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C1534" w:rsidP="00BC1534" w14:paraId="1E4AE098" w14:textId="77777777">
      <w:pPr>
        <w:spacing w:before="48" w:beforeLines="20" w:after="360" w:afterLines="150" w:line="360" w:lineRule="auto"/>
        <w:jc w:val="center"/>
        <w:rPr>
          <w:rFonts w:ascii="华文中宋" w:eastAsia="华文中宋" w:hAnsi="华文中宋"/>
          <w:b/>
          <w:sz w:val="30"/>
        </w:rPr>
      </w:pPr>
      <w:r w:rsidRPr="00BC1534">
        <w:rPr>
          <w:rFonts w:ascii="华文中宋" w:eastAsia="华文中宋" w:hAnsi="华文中宋"/>
          <w:b/>
          <w:sz w:val="30"/>
        </w:rPr>
        <w:t>2024</w:t>
      </w:r>
      <w:r w:rsidRPr="00BC1534">
        <w:rPr>
          <w:rFonts w:ascii="华文中宋" w:eastAsia="华文中宋" w:hAnsi="华文中宋"/>
          <w:b/>
          <w:sz w:val="30"/>
        </w:rPr>
        <w:t>辽宁辽水集团所属子企业拟聘人员模拟考试试题及答案解析</w:t>
      </w:r>
    </w:p>
    <w:p w:rsidR="00A77B3E" w14:paraId="3996F3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F9C62C" w14:textId="77777777">
      <w:pPr>
        <w:spacing w:after="260" w:line="360" w:lineRule="auto"/>
      </w:pPr>
      <w:r>
        <w:rPr>
          <w:rFonts w:ascii="微软雅黑" w:eastAsia="微软雅黑" w:cs="微软雅黑"/>
        </w:rPr>
        <w:t>一、选择题</w:t>
      </w:r>
    </w:p>
    <w:p w:rsidR="00936A43" w14:paraId="7F3484F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CDEB34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268F9A4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6E1DA10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1B8701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1BB0689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9A91A9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76EB48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7D10816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7D41F90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66FB77DA"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5831DF3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0C4CB52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75CE0B7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7C9A582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833AE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01BC127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271E394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D871F0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3BEF53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FD1068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70F37B6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47D2C20A"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7B6AD15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4BEF1E4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2F68571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50E1DF0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435E8F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335E70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65EDA97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p>
    <w:p w:rsidR="00936A43" w14:paraId="698B794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、运动是绝对的</w:t>
      </w:r>
    </w:p>
    <w:p w:rsidR="00936A43" w14:paraId="26B939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、静止是绝对的</w:t>
      </w:r>
    </w:p>
    <w:p w:rsidR="00936A43" w14:paraId="2ADF6B4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、运动是相对的</w:t>
      </w:r>
    </w:p>
    <w:p w:rsidR="00936A43" w14:paraId="5823F1E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760382E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7FC1D84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下列说法正确的是（　　）。</w:t>
      </w:r>
    </w:p>
    <w:p w:rsidR="00936A43" w14:paraId="4A92AEC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、我国有</w:t>
      </w:r>
      <w:r w:rsidRPr="00936A43">
        <w:rPr>
          <w:rFonts w:ascii="微软雅黑" w:eastAsia="微软雅黑" w:hAnsi="微软雅黑" w:cs="微软雅黑" w:hint="eastAsia"/>
          <w:color w:val="333333"/>
          <w:szCs w:val="27"/>
          <w:shd w:val="clear" w:color="auto" w:fill="FFFFFF"/>
        </w:rPr>
        <w:t>6</w:t>
      </w:r>
      <w:r w:rsidRPr="00936A43">
        <w:rPr>
          <w:rFonts w:ascii="微软雅黑" w:eastAsia="微软雅黑" w:hAnsi="微软雅黑" w:cs="微软雅黑" w:hint="eastAsia"/>
          <w:color w:val="333333"/>
          <w:szCs w:val="27"/>
          <w:shd w:val="clear" w:color="auto" w:fill="FFFFFF"/>
        </w:rPr>
        <w:t>个省级行政区与邻国接壤</w:t>
      </w:r>
    </w:p>
    <w:p w:rsidR="00936A43" w14:paraId="7846D3F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、庐山在黄山以北，嵩山以南</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https://d.book118.com/548052005050006045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rsidP="00881F97" w14:paraId="396381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1534" w14:paraId="128A16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rsidP="00881F97" w14:paraId="3976BCC2" w14:textId="776A9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C1534" w14:paraId="448919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paraId="0B51E1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153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rsidP="00881F97" w14:textId="776A9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C153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C15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rsidP="00881F97" w14:textId="776A96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C153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paraId="19E29D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paraId="2C93ECC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paraId="064412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153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BC153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D6788C"/>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BC153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C1534"/>
    <w:rPr>
      <w:sz w:val="18"/>
      <w:szCs w:val="18"/>
    </w:rPr>
  </w:style>
  <w:style w:type="paragraph" w:styleId="Footer">
    <w:name w:val="footer"/>
    <w:basedOn w:val="Normal"/>
    <w:link w:val="a0"/>
    <w:rsid w:val="00BC1534"/>
    <w:pPr>
      <w:tabs>
        <w:tab w:val="center" w:pos="4153"/>
        <w:tab w:val="right" w:pos="8306"/>
      </w:tabs>
      <w:snapToGrid w:val="0"/>
    </w:pPr>
    <w:rPr>
      <w:sz w:val="18"/>
      <w:szCs w:val="18"/>
    </w:rPr>
  </w:style>
  <w:style w:type="character" w:customStyle="1" w:styleId="a0">
    <w:name w:val="页脚 字符"/>
    <w:basedOn w:val="DefaultParagraphFont"/>
    <w:link w:val="Footer"/>
    <w:rsid w:val="00BC1534"/>
    <w:rPr>
      <w:sz w:val="18"/>
      <w:szCs w:val="18"/>
    </w:rPr>
  </w:style>
  <w:style w:type="character" w:styleId="PageNumber">
    <w:name w:val="page number"/>
    <w:basedOn w:val="DefaultParagraphFont"/>
    <w:rsid w:val="00BC15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8052005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2417</Words>
  <Characters>13780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2024-03-13T13:18:00Z</dcterms:created>
  <dcterms:modified xsi:type="dcterms:W3CDTF">2024-03-13T13:18:00Z</dcterms:modified>
</cp:coreProperties>
</file>