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移动通信用智能天线项目规划设计方案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77" w:history="1">
        <w:r>
          <w:rPr>
            <w:rFonts w:ascii="仿宋" w:eastAsia="仿宋" w:hAnsi="仿宋" w:cs="仿宋" w:hint="eastAsia"/>
            <w:lang w:eastAsia="zh-CN"/>
          </w:rPr>
          <w:t>前言</w:t>
        </w:r>
        <w:r>
          <w:tab/>
        </w:r>
        <w:r>
          <w:fldChar w:fldCharType="begin"/>
        </w:r>
        <w:r>
          <w:instrText xml:space="preserve"> PAGEREF _Toc17077 \h </w:instrText>
        </w:r>
        <w:r>
          <w:fldChar w:fldCharType="separate"/>
        </w:r>
        <w:r>
          <w:t>3</w:t>
        </w:r>
        <w:r>
          <w:fldChar w:fldCharType="end"/>
        </w:r>
      </w:hyperlink>
    </w:p>
    <w:p>
      <w:pPr>
        <w:pStyle w:val="TOC1"/>
        <w:tabs>
          <w:tab w:val="right" w:leader="dot" w:pos="8306"/>
        </w:tabs>
      </w:pPr>
      <w:hyperlink w:anchor="_Toc13552" w:history="1">
        <w:r>
          <w:rPr>
            <w:rFonts w:ascii="仿宋" w:eastAsia="仿宋" w:hAnsi="仿宋" w:cs="仿宋" w:hint="eastAsia"/>
            <w:lang w:eastAsia="zh-CN"/>
          </w:rPr>
          <w:t>一、移动通信用智能天线项目选址可行性分析</w:t>
        </w:r>
        <w:r>
          <w:tab/>
        </w:r>
        <w:r>
          <w:fldChar w:fldCharType="begin"/>
        </w:r>
        <w:r>
          <w:instrText xml:space="preserve"> PAGEREF _Toc13552 \h </w:instrText>
        </w:r>
        <w:r>
          <w:fldChar w:fldCharType="separate"/>
        </w:r>
        <w:r>
          <w:t>3</w:t>
        </w:r>
        <w:r>
          <w:fldChar w:fldCharType="end"/>
        </w:r>
      </w:hyperlink>
    </w:p>
    <w:p>
      <w:pPr>
        <w:pStyle w:val="TOC2"/>
        <w:tabs>
          <w:tab w:val="right" w:leader="dot" w:pos="8306"/>
        </w:tabs>
      </w:pPr>
      <w:hyperlink w:anchor="_Toc17242" w:history="1">
        <w:r>
          <w:rPr>
            <w:rFonts w:ascii="仿宋" w:eastAsia="仿宋" w:hAnsi="仿宋" w:cs="仿宋" w:hint="eastAsia"/>
            <w:lang w:eastAsia="zh-CN"/>
          </w:rPr>
          <w:t>(一)、移动通信用智能天线项目选址</w:t>
        </w:r>
        <w:r>
          <w:tab/>
        </w:r>
        <w:r>
          <w:fldChar w:fldCharType="begin"/>
        </w:r>
        <w:r>
          <w:instrText xml:space="preserve"> PAGEREF _Toc17242 \h </w:instrText>
        </w:r>
        <w:r>
          <w:fldChar w:fldCharType="separate"/>
        </w:r>
        <w:r>
          <w:t>3</w:t>
        </w:r>
        <w:r>
          <w:fldChar w:fldCharType="end"/>
        </w:r>
      </w:hyperlink>
    </w:p>
    <w:p>
      <w:pPr>
        <w:pStyle w:val="TOC2"/>
        <w:tabs>
          <w:tab w:val="right" w:leader="dot" w:pos="8306"/>
        </w:tabs>
      </w:pPr>
      <w:hyperlink w:anchor="_Toc10682" w:history="1">
        <w:r>
          <w:rPr>
            <w:rFonts w:ascii="仿宋" w:eastAsia="仿宋" w:hAnsi="仿宋" w:cs="仿宋" w:hint="eastAsia"/>
            <w:lang w:eastAsia="zh-CN"/>
          </w:rPr>
          <w:t>(二)、用地控制指标</w:t>
        </w:r>
        <w:r>
          <w:tab/>
        </w:r>
        <w:r>
          <w:fldChar w:fldCharType="begin"/>
        </w:r>
        <w:r>
          <w:instrText xml:space="preserve"> PAGEREF _Toc10682 \h </w:instrText>
        </w:r>
        <w:r>
          <w:fldChar w:fldCharType="separate"/>
        </w:r>
        <w:r>
          <w:t>3</w:t>
        </w:r>
        <w:r>
          <w:fldChar w:fldCharType="end"/>
        </w:r>
      </w:hyperlink>
    </w:p>
    <w:p>
      <w:pPr>
        <w:pStyle w:val="TOC2"/>
        <w:tabs>
          <w:tab w:val="right" w:leader="dot" w:pos="8306"/>
        </w:tabs>
      </w:pPr>
      <w:hyperlink w:anchor="_Toc16113" w:history="1">
        <w:r>
          <w:rPr>
            <w:rFonts w:ascii="仿宋" w:eastAsia="仿宋" w:hAnsi="仿宋" w:cs="仿宋" w:hint="eastAsia"/>
            <w:lang w:eastAsia="zh-CN"/>
          </w:rPr>
          <w:t>(三)、节约用地措施</w:t>
        </w:r>
        <w:r>
          <w:tab/>
        </w:r>
        <w:r>
          <w:fldChar w:fldCharType="begin"/>
        </w:r>
        <w:r>
          <w:instrText xml:space="preserve"> PAGEREF _Toc16113 \h </w:instrText>
        </w:r>
        <w:r>
          <w:fldChar w:fldCharType="separate"/>
        </w:r>
        <w:r>
          <w:t>5</w:t>
        </w:r>
        <w:r>
          <w:fldChar w:fldCharType="end"/>
        </w:r>
      </w:hyperlink>
    </w:p>
    <w:p>
      <w:pPr>
        <w:pStyle w:val="TOC2"/>
        <w:tabs>
          <w:tab w:val="right" w:leader="dot" w:pos="8306"/>
        </w:tabs>
      </w:pPr>
      <w:hyperlink w:anchor="_Toc28342" w:history="1">
        <w:r>
          <w:rPr>
            <w:rFonts w:ascii="仿宋" w:eastAsia="仿宋" w:hAnsi="仿宋" w:cs="仿宋" w:hint="eastAsia"/>
            <w:lang w:eastAsia="zh-CN"/>
          </w:rPr>
          <w:t>(四)、总图布置方案</w:t>
        </w:r>
        <w:r>
          <w:tab/>
        </w:r>
        <w:r>
          <w:fldChar w:fldCharType="begin"/>
        </w:r>
        <w:r>
          <w:instrText xml:space="preserve"> PAGEREF _Toc28342 \h </w:instrText>
        </w:r>
        <w:r>
          <w:fldChar w:fldCharType="separate"/>
        </w:r>
        <w:r>
          <w:t>6</w:t>
        </w:r>
        <w:r>
          <w:fldChar w:fldCharType="end"/>
        </w:r>
      </w:hyperlink>
    </w:p>
    <w:p>
      <w:pPr>
        <w:pStyle w:val="TOC2"/>
        <w:tabs>
          <w:tab w:val="right" w:leader="dot" w:pos="8306"/>
        </w:tabs>
      </w:pPr>
      <w:hyperlink w:anchor="_Toc30682" w:history="1">
        <w:r>
          <w:rPr>
            <w:rFonts w:ascii="仿宋" w:eastAsia="仿宋" w:hAnsi="仿宋" w:cs="仿宋" w:hint="eastAsia"/>
            <w:lang w:eastAsia="zh-CN"/>
          </w:rPr>
          <w:t>(五)、选址综合评价</w:t>
        </w:r>
        <w:r>
          <w:tab/>
        </w:r>
        <w:r>
          <w:fldChar w:fldCharType="begin"/>
        </w:r>
        <w:r>
          <w:instrText xml:space="preserve"> PAGEREF _Toc30682 \h </w:instrText>
        </w:r>
        <w:r>
          <w:fldChar w:fldCharType="separate"/>
        </w:r>
        <w:r>
          <w:t>7</w:t>
        </w:r>
        <w:r>
          <w:fldChar w:fldCharType="end"/>
        </w:r>
      </w:hyperlink>
    </w:p>
    <w:p>
      <w:pPr>
        <w:pStyle w:val="TOC1"/>
        <w:tabs>
          <w:tab w:val="right" w:leader="dot" w:pos="8306"/>
        </w:tabs>
      </w:pPr>
      <w:hyperlink w:anchor="_Toc7942" w:history="1">
        <w:r>
          <w:rPr>
            <w:rFonts w:ascii="仿宋" w:eastAsia="仿宋" w:hAnsi="仿宋" w:cs="仿宋" w:hint="eastAsia"/>
            <w:lang w:eastAsia="zh-CN"/>
          </w:rPr>
          <w:t>二、移动通信用智能天线项目绩效评估</w:t>
        </w:r>
        <w:r>
          <w:tab/>
        </w:r>
        <w:r>
          <w:fldChar w:fldCharType="begin"/>
        </w:r>
        <w:r>
          <w:instrText xml:space="preserve"> PAGEREF _Toc7942 \h </w:instrText>
        </w:r>
        <w:r>
          <w:fldChar w:fldCharType="separate"/>
        </w:r>
        <w:r>
          <w:t>9</w:t>
        </w:r>
        <w:r>
          <w:fldChar w:fldCharType="end"/>
        </w:r>
      </w:hyperlink>
    </w:p>
    <w:p>
      <w:pPr>
        <w:pStyle w:val="TOC2"/>
        <w:tabs>
          <w:tab w:val="right" w:leader="dot" w:pos="8306"/>
        </w:tabs>
      </w:pPr>
      <w:hyperlink w:anchor="_Toc32230" w:history="1">
        <w:r>
          <w:rPr>
            <w:rFonts w:ascii="仿宋" w:eastAsia="仿宋" w:hAnsi="仿宋" w:cs="仿宋" w:hint="eastAsia"/>
            <w:lang w:eastAsia="zh-CN"/>
          </w:rPr>
          <w:t>(一)、绩效评估指标</w:t>
        </w:r>
        <w:r>
          <w:tab/>
        </w:r>
        <w:r>
          <w:fldChar w:fldCharType="begin"/>
        </w:r>
        <w:r>
          <w:instrText xml:space="preserve"> PAGEREF _Toc32230 \h </w:instrText>
        </w:r>
        <w:r>
          <w:fldChar w:fldCharType="separate"/>
        </w:r>
        <w:r>
          <w:t>9</w:t>
        </w:r>
        <w:r>
          <w:fldChar w:fldCharType="end"/>
        </w:r>
      </w:hyperlink>
    </w:p>
    <w:p>
      <w:pPr>
        <w:pStyle w:val="TOC2"/>
        <w:tabs>
          <w:tab w:val="right" w:leader="dot" w:pos="8306"/>
        </w:tabs>
      </w:pPr>
      <w:hyperlink w:anchor="_Toc20363" w:history="1">
        <w:r>
          <w:rPr>
            <w:rFonts w:ascii="仿宋" w:eastAsia="仿宋" w:hAnsi="仿宋" w:cs="仿宋" w:hint="eastAsia"/>
            <w:lang w:eastAsia="zh-CN"/>
          </w:rPr>
          <w:t>(二)、绩效评估方法</w:t>
        </w:r>
        <w:r>
          <w:tab/>
        </w:r>
        <w:r>
          <w:fldChar w:fldCharType="begin"/>
        </w:r>
        <w:r>
          <w:instrText xml:space="preserve"> PAGEREF _Toc20363 \h </w:instrText>
        </w:r>
        <w:r>
          <w:fldChar w:fldCharType="separate"/>
        </w:r>
        <w:r>
          <w:t>10</w:t>
        </w:r>
        <w:r>
          <w:fldChar w:fldCharType="end"/>
        </w:r>
      </w:hyperlink>
    </w:p>
    <w:p>
      <w:pPr>
        <w:pStyle w:val="TOC2"/>
        <w:tabs>
          <w:tab w:val="right" w:leader="dot" w:pos="8306"/>
        </w:tabs>
      </w:pPr>
      <w:hyperlink w:anchor="_Toc3457" w:history="1">
        <w:r>
          <w:rPr>
            <w:rFonts w:ascii="仿宋" w:eastAsia="仿宋" w:hAnsi="仿宋" w:cs="仿宋" w:hint="eastAsia"/>
            <w:lang w:eastAsia="zh-CN"/>
          </w:rPr>
          <w:t>(三)、绩效评估周期</w:t>
        </w:r>
        <w:r>
          <w:tab/>
        </w:r>
        <w:r>
          <w:fldChar w:fldCharType="begin"/>
        </w:r>
        <w:r>
          <w:instrText xml:space="preserve"> PAGEREF _Toc3457 \h </w:instrText>
        </w:r>
        <w:r>
          <w:fldChar w:fldCharType="separate"/>
        </w:r>
        <w:r>
          <w:t>11</w:t>
        </w:r>
        <w:r>
          <w:fldChar w:fldCharType="end"/>
        </w:r>
      </w:hyperlink>
    </w:p>
    <w:p>
      <w:pPr>
        <w:pStyle w:val="TOC1"/>
        <w:tabs>
          <w:tab w:val="right" w:leader="dot" w:pos="8306"/>
        </w:tabs>
      </w:pPr>
      <w:hyperlink w:anchor="_Toc481" w:history="1">
        <w:r>
          <w:rPr>
            <w:rFonts w:ascii="仿宋" w:eastAsia="仿宋" w:hAnsi="仿宋" w:cs="仿宋" w:hint="eastAsia"/>
            <w:lang w:eastAsia="zh-CN"/>
          </w:rPr>
          <w:t>三、产品规划分析</w:t>
        </w:r>
        <w:r>
          <w:tab/>
        </w:r>
        <w:r>
          <w:fldChar w:fldCharType="begin"/>
        </w:r>
        <w:r>
          <w:instrText xml:space="preserve"> PAGEREF _Toc481 \h </w:instrText>
        </w:r>
        <w:r>
          <w:fldChar w:fldCharType="separate"/>
        </w:r>
        <w:r>
          <w:t>12</w:t>
        </w:r>
        <w:r>
          <w:fldChar w:fldCharType="end"/>
        </w:r>
      </w:hyperlink>
    </w:p>
    <w:p>
      <w:pPr>
        <w:pStyle w:val="TOC2"/>
        <w:tabs>
          <w:tab w:val="right" w:leader="dot" w:pos="8306"/>
        </w:tabs>
      </w:pPr>
      <w:hyperlink w:anchor="_Toc1325" w:history="1">
        <w:r>
          <w:rPr>
            <w:rFonts w:ascii="仿宋" w:eastAsia="仿宋" w:hAnsi="仿宋" w:cs="仿宋" w:hint="eastAsia"/>
            <w:lang w:eastAsia="zh-CN"/>
          </w:rPr>
          <w:t>(一)、产品规划</w:t>
        </w:r>
        <w:r>
          <w:tab/>
        </w:r>
        <w:r>
          <w:fldChar w:fldCharType="begin"/>
        </w:r>
        <w:r>
          <w:instrText xml:space="preserve"> PAGEREF _Toc1325 \h </w:instrText>
        </w:r>
        <w:r>
          <w:fldChar w:fldCharType="separate"/>
        </w:r>
        <w:r>
          <w:t>12</w:t>
        </w:r>
        <w:r>
          <w:fldChar w:fldCharType="end"/>
        </w:r>
      </w:hyperlink>
    </w:p>
    <w:p>
      <w:pPr>
        <w:pStyle w:val="TOC2"/>
        <w:tabs>
          <w:tab w:val="right" w:leader="dot" w:pos="8306"/>
        </w:tabs>
      </w:pPr>
      <w:hyperlink w:anchor="_Toc22641" w:history="1">
        <w:r>
          <w:rPr>
            <w:rFonts w:ascii="仿宋" w:eastAsia="仿宋" w:hAnsi="仿宋" w:cs="仿宋" w:hint="eastAsia"/>
            <w:lang w:eastAsia="zh-CN"/>
          </w:rPr>
          <w:t>(二)、建设规模</w:t>
        </w:r>
        <w:r>
          <w:tab/>
        </w:r>
        <w:r>
          <w:fldChar w:fldCharType="begin"/>
        </w:r>
        <w:r>
          <w:instrText xml:space="preserve"> PAGEREF _Toc22641 \h </w:instrText>
        </w:r>
        <w:r>
          <w:fldChar w:fldCharType="separate"/>
        </w:r>
        <w:r>
          <w:t>13</w:t>
        </w:r>
        <w:r>
          <w:fldChar w:fldCharType="end"/>
        </w:r>
      </w:hyperlink>
    </w:p>
    <w:p>
      <w:pPr>
        <w:pStyle w:val="TOC1"/>
        <w:tabs>
          <w:tab w:val="right" w:leader="dot" w:pos="8306"/>
        </w:tabs>
      </w:pPr>
      <w:hyperlink w:anchor="_Toc3033" w:history="1">
        <w:r>
          <w:rPr>
            <w:rFonts w:ascii="仿宋" w:eastAsia="仿宋" w:hAnsi="仿宋" w:cs="仿宋" w:hint="eastAsia"/>
            <w:lang w:eastAsia="zh-CN"/>
          </w:rPr>
          <w:t>四、移动通信用智能天线项目危机管理</w:t>
        </w:r>
        <w:r>
          <w:tab/>
        </w:r>
        <w:r>
          <w:fldChar w:fldCharType="begin"/>
        </w:r>
        <w:r>
          <w:instrText xml:space="preserve"> PAGEREF _Toc3033 \h </w:instrText>
        </w:r>
        <w:r>
          <w:fldChar w:fldCharType="separate"/>
        </w:r>
        <w:r>
          <w:t>14</w:t>
        </w:r>
        <w:r>
          <w:fldChar w:fldCharType="end"/>
        </w:r>
      </w:hyperlink>
    </w:p>
    <w:p>
      <w:pPr>
        <w:pStyle w:val="TOC2"/>
        <w:tabs>
          <w:tab w:val="right" w:leader="dot" w:pos="8306"/>
        </w:tabs>
      </w:pPr>
      <w:hyperlink w:anchor="_Toc23542" w:history="1">
        <w:r>
          <w:rPr>
            <w:rFonts w:ascii="仿宋" w:eastAsia="仿宋" w:hAnsi="仿宋" w:cs="仿宋" w:hint="eastAsia"/>
            <w:lang w:eastAsia="zh-CN"/>
          </w:rPr>
          <w:t>(一)、危机预警与识别</w:t>
        </w:r>
        <w:r>
          <w:tab/>
        </w:r>
        <w:r>
          <w:fldChar w:fldCharType="begin"/>
        </w:r>
        <w:r>
          <w:instrText xml:space="preserve"> PAGEREF _Toc23542 \h </w:instrText>
        </w:r>
        <w:r>
          <w:fldChar w:fldCharType="separate"/>
        </w:r>
        <w:r>
          <w:t>14</w:t>
        </w:r>
        <w:r>
          <w:fldChar w:fldCharType="end"/>
        </w:r>
      </w:hyperlink>
    </w:p>
    <w:p>
      <w:pPr>
        <w:pStyle w:val="TOC2"/>
        <w:tabs>
          <w:tab w:val="right" w:leader="dot" w:pos="8306"/>
        </w:tabs>
      </w:pPr>
      <w:hyperlink w:anchor="_Toc5842" w:history="1">
        <w:r>
          <w:rPr>
            <w:rFonts w:ascii="仿宋" w:eastAsia="仿宋" w:hAnsi="仿宋" w:cs="仿宋" w:hint="eastAsia"/>
            <w:lang w:eastAsia="zh-CN"/>
          </w:rPr>
          <w:t>(二)、危机应对与恢复</w:t>
        </w:r>
        <w:r>
          <w:tab/>
        </w:r>
        <w:r>
          <w:fldChar w:fldCharType="begin"/>
        </w:r>
        <w:r>
          <w:instrText xml:space="preserve"> PAGEREF _Toc5842 \h </w:instrText>
        </w:r>
        <w:r>
          <w:fldChar w:fldCharType="separate"/>
        </w:r>
        <w:r>
          <w:t>15</w:t>
        </w:r>
        <w:r>
          <w:fldChar w:fldCharType="end"/>
        </w:r>
      </w:hyperlink>
    </w:p>
    <w:p>
      <w:pPr>
        <w:pStyle w:val="TOC1"/>
        <w:tabs>
          <w:tab w:val="right" w:leader="dot" w:pos="8306"/>
        </w:tabs>
      </w:pPr>
      <w:hyperlink w:anchor="_Toc26137" w:history="1">
        <w:r>
          <w:rPr>
            <w:rFonts w:ascii="仿宋" w:eastAsia="仿宋" w:hAnsi="仿宋" w:cs="仿宋" w:hint="eastAsia"/>
            <w:lang w:eastAsia="zh-CN"/>
          </w:rPr>
          <w:t>五、移动通信用智能天线项目建设单位说明</w:t>
        </w:r>
        <w:r>
          <w:tab/>
        </w:r>
        <w:r>
          <w:fldChar w:fldCharType="begin"/>
        </w:r>
        <w:r>
          <w:instrText xml:space="preserve"> PAGEREF _Toc26137 \h </w:instrText>
        </w:r>
        <w:r>
          <w:fldChar w:fldCharType="separate"/>
        </w:r>
        <w:r>
          <w:t>17</w:t>
        </w:r>
        <w:r>
          <w:fldChar w:fldCharType="end"/>
        </w:r>
      </w:hyperlink>
    </w:p>
    <w:p>
      <w:pPr>
        <w:pStyle w:val="TOC2"/>
        <w:tabs>
          <w:tab w:val="right" w:leader="dot" w:pos="8306"/>
        </w:tabs>
      </w:pPr>
      <w:hyperlink w:anchor="_Toc13410" w:history="1">
        <w:r>
          <w:rPr>
            <w:rFonts w:ascii="仿宋" w:eastAsia="仿宋" w:hAnsi="仿宋" w:cs="仿宋" w:hint="eastAsia"/>
            <w:lang w:eastAsia="zh-CN"/>
          </w:rPr>
          <w:t>(一)、移动通信用智能天线项目承办单位基本情况</w:t>
        </w:r>
        <w:r>
          <w:tab/>
        </w:r>
        <w:r>
          <w:fldChar w:fldCharType="begin"/>
        </w:r>
        <w:r>
          <w:instrText xml:space="preserve"> PAGEREF _Toc13410 \h </w:instrText>
        </w:r>
        <w:r>
          <w:fldChar w:fldCharType="separate"/>
        </w:r>
        <w:r>
          <w:t>17</w:t>
        </w:r>
        <w:r>
          <w:fldChar w:fldCharType="end"/>
        </w:r>
      </w:hyperlink>
    </w:p>
    <w:p>
      <w:pPr>
        <w:pStyle w:val="TOC2"/>
        <w:tabs>
          <w:tab w:val="right" w:leader="dot" w:pos="8306"/>
        </w:tabs>
      </w:pPr>
      <w:hyperlink w:anchor="_Toc8731" w:history="1">
        <w:r>
          <w:rPr>
            <w:rFonts w:ascii="仿宋" w:eastAsia="仿宋" w:hAnsi="仿宋" w:cs="仿宋" w:hint="eastAsia"/>
            <w:lang w:eastAsia="zh-CN"/>
          </w:rPr>
          <w:t>(二)、公司经济效益分析</w:t>
        </w:r>
        <w:r>
          <w:tab/>
        </w:r>
        <w:r>
          <w:fldChar w:fldCharType="begin"/>
        </w:r>
        <w:r>
          <w:instrText xml:space="preserve"> PAGEREF _Toc8731 \h </w:instrText>
        </w:r>
        <w:r>
          <w:fldChar w:fldCharType="separate"/>
        </w:r>
        <w:r>
          <w:t>17</w:t>
        </w:r>
        <w:r>
          <w:fldChar w:fldCharType="end"/>
        </w:r>
      </w:hyperlink>
    </w:p>
    <w:p>
      <w:pPr>
        <w:pStyle w:val="TOC1"/>
        <w:tabs>
          <w:tab w:val="right" w:leader="dot" w:pos="8306"/>
        </w:tabs>
      </w:pPr>
      <w:hyperlink w:anchor="_Toc26722" w:history="1">
        <w:r>
          <w:rPr>
            <w:rFonts w:ascii="仿宋" w:eastAsia="仿宋" w:hAnsi="仿宋" w:cs="仿宋" w:hint="eastAsia"/>
            <w:lang w:eastAsia="zh-CN"/>
          </w:rPr>
          <w:t>六、移动通信用智能天线项目建设背景及必要性分析</w:t>
        </w:r>
        <w:r>
          <w:tab/>
        </w:r>
        <w:r>
          <w:fldChar w:fldCharType="begin"/>
        </w:r>
        <w:r>
          <w:instrText xml:space="preserve"> PAGEREF _Toc26722 \h </w:instrText>
        </w:r>
        <w:r>
          <w:fldChar w:fldCharType="separate"/>
        </w:r>
        <w:r>
          <w:t>18</w:t>
        </w:r>
        <w:r>
          <w:fldChar w:fldCharType="end"/>
        </w:r>
      </w:hyperlink>
    </w:p>
    <w:p>
      <w:pPr>
        <w:pStyle w:val="TOC2"/>
        <w:tabs>
          <w:tab w:val="right" w:leader="dot" w:pos="8306"/>
        </w:tabs>
      </w:pPr>
      <w:hyperlink w:anchor="_Toc23462" w:history="1">
        <w:r>
          <w:rPr>
            <w:rFonts w:ascii="仿宋" w:eastAsia="仿宋" w:hAnsi="仿宋" w:cs="仿宋" w:hint="eastAsia"/>
            <w:lang w:eastAsia="zh-CN"/>
          </w:rPr>
          <w:t>(一)、移动通信用智能天线项目背景分析</w:t>
        </w:r>
        <w:r>
          <w:tab/>
        </w:r>
        <w:r>
          <w:fldChar w:fldCharType="begin"/>
        </w:r>
        <w:r>
          <w:instrText xml:space="preserve"> PAGEREF _Toc23462 \h </w:instrText>
        </w:r>
        <w:r>
          <w:fldChar w:fldCharType="separate"/>
        </w:r>
        <w:r>
          <w:t>18</w:t>
        </w:r>
        <w:r>
          <w:fldChar w:fldCharType="end"/>
        </w:r>
      </w:hyperlink>
    </w:p>
    <w:p>
      <w:pPr>
        <w:pStyle w:val="TOC2"/>
        <w:tabs>
          <w:tab w:val="right" w:leader="dot" w:pos="8306"/>
        </w:tabs>
      </w:pPr>
      <w:hyperlink w:anchor="_Toc4671" w:history="1">
        <w:r>
          <w:rPr>
            <w:rFonts w:ascii="仿宋" w:eastAsia="仿宋" w:hAnsi="仿宋" w:cs="仿宋" w:hint="eastAsia"/>
            <w:lang w:eastAsia="zh-CN"/>
          </w:rPr>
          <w:t>(二)、移动通信用智能天线项目建设必要性分析</w:t>
        </w:r>
        <w:r>
          <w:tab/>
        </w:r>
        <w:r>
          <w:fldChar w:fldCharType="begin"/>
        </w:r>
        <w:r>
          <w:instrText xml:space="preserve"> PAGEREF _Toc4671 \h </w:instrText>
        </w:r>
        <w:r>
          <w:fldChar w:fldCharType="separate"/>
        </w:r>
        <w:r>
          <w:t>20</w:t>
        </w:r>
        <w:r>
          <w:fldChar w:fldCharType="end"/>
        </w:r>
      </w:hyperlink>
    </w:p>
    <w:p>
      <w:pPr>
        <w:pStyle w:val="TOC1"/>
        <w:tabs>
          <w:tab w:val="right" w:leader="dot" w:pos="8306"/>
        </w:tabs>
      </w:pPr>
      <w:hyperlink w:anchor="_Toc21812" w:history="1">
        <w:r>
          <w:rPr>
            <w:rFonts w:ascii="仿宋" w:eastAsia="仿宋" w:hAnsi="仿宋" w:cs="仿宋" w:hint="eastAsia"/>
            <w:lang w:eastAsia="zh-CN"/>
          </w:rPr>
          <w:t>七、移动通信用智能天线项目经营效益</w:t>
        </w:r>
        <w:r>
          <w:tab/>
        </w:r>
        <w:r>
          <w:fldChar w:fldCharType="begin"/>
        </w:r>
        <w:r>
          <w:instrText xml:space="preserve"> PAGEREF _Toc21812 \h </w:instrText>
        </w:r>
        <w:r>
          <w:fldChar w:fldCharType="separate"/>
        </w:r>
        <w:r>
          <w:t>22</w:t>
        </w:r>
        <w:r>
          <w:fldChar w:fldCharType="end"/>
        </w:r>
      </w:hyperlink>
    </w:p>
    <w:p>
      <w:pPr>
        <w:pStyle w:val="TOC2"/>
        <w:tabs>
          <w:tab w:val="right" w:leader="dot" w:pos="8306"/>
        </w:tabs>
      </w:pPr>
      <w:hyperlink w:anchor="_Toc20549" w:history="1">
        <w:r>
          <w:rPr>
            <w:rFonts w:ascii="仿宋" w:eastAsia="仿宋" w:hAnsi="仿宋" w:cs="仿宋" w:hint="eastAsia"/>
            <w:lang w:eastAsia="zh-CN"/>
          </w:rPr>
          <w:t>(一)、经济评价财务测算</w:t>
        </w:r>
        <w:r>
          <w:tab/>
        </w:r>
        <w:r>
          <w:fldChar w:fldCharType="begin"/>
        </w:r>
        <w:r>
          <w:instrText xml:space="preserve"> PAGEREF _Toc20549 \h </w:instrText>
        </w:r>
        <w:r>
          <w:fldChar w:fldCharType="separate"/>
        </w:r>
        <w:r>
          <w:t>22</w:t>
        </w:r>
        <w:r>
          <w:fldChar w:fldCharType="end"/>
        </w:r>
      </w:hyperlink>
    </w:p>
    <w:p>
      <w:pPr>
        <w:pStyle w:val="TOC2"/>
        <w:tabs>
          <w:tab w:val="right" w:leader="dot" w:pos="8306"/>
        </w:tabs>
      </w:pPr>
      <w:hyperlink w:anchor="_Toc27316" w:history="1">
        <w:r>
          <w:rPr>
            <w:rFonts w:ascii="仿宋" w:eastAsia="仿宋" w:hAnsi="仿宋" w:cs="仿宋" w:hint="eastAsia"/>
            <w:lang w:eastAsia="zh-CN"/>
          </w:rPr>
          <w:t>(二)、移动通信用智能天线项目盈利能力分析</w:t>
        </w:r>
        <w:r>
          <w:tab/>
        </w:r>
        <w:r>
          <w:fldChar w:fldCharType="begin"/>
        </w:r>
        <w:r>
          <w:instrText xml:space="preserve"> PAGEREF _Toc27316 \h </w:instrText>
        </w:r>
        <w:r>
          <w:fldChar w:fldCharType="separate"/>
        </w:r>
        <w:r>
          <w:t>23</w:t>
        </w:r>
        <w:r>
          <w:fldChar w:fldCharType="end"/>
        </w:r>
      </w:hyperlink>
    </w:p>
    <w:p>
      <w:pPr>
        <w:pStyle w:val="TOC1"/>
        <w:tabs>
          <w:tab w:val="right" w:leader="dot" w:pos="8306"/>
        </w:tabs>
      </w:pPr>
      <w:hyperlink w:anchor="_Toc12848" w:history="1">
        <w:r>
          <w:rPr>
            <w:rFonts w:ascii="仿宋" w:eastAsia="仿宋" w:hAnsi="仿宋" w:cs="仿宋" w:hint="eastAsia"/>
            <w:lang w:eastAsia="zh-CN"/>
          </w:rPr>
          <w:t>八、移动通信用智能天线项目环境影响分析</w:t>
        </w:r>
        <w:r>
          <w:tab/>
        </w:r>
        <w:r>
          <w:fldChar w:fldCharType="begin"/>
        </w:r>
        <w:r>
          <w:instrText xml:space="preserve"> PAGEREF _Toc12848 \h </w:instrText>
        </w:r>
        <w:r>
          <w:fldChar w:fldCharType="separate"/>
        </w:r>
        <w:r>
          <w:t>24</w:t>
        </w:r>
        <w:r>
          <w:fldChar w:fldCharType="end"/>
        </w:r>
      </w:hyperlink>
    </w:p>
    <w:p>
      <w:pPr>
        <w:pStyle w:val="TOC2"/>
        <w:tabs>
          <w:tab w:val="right" w:leader="dot" w:pos="8306"/>
        </w:tabs>
      </w:pPr>
      <w:hyperlink w:anchor="_Toc10836" w:history="1">
        <w:r>
          <w:rPr>
            <w:rFonts w:ascii="仿宋" w:eastAsia="仿宋" w:hAnsi="仿宋" w:cs="仿宋" w:hint="eastAsia"/>
            <w:lang w:eastAsia="zh-CN"/>
          </w:rPr>
          <w:t>(一)、建设区域环境质量现状</w:t>
        </w:r>
        <w:r>
          <w:tab/>
        </w:r>
        <w:r>
          <w:fldChar w:fldCharType="begin"/>
        </w:r>
        <w:r>
          <w:instrText xml:space="preserve"> PAGEREF _Toc10836 \h </w:instrText>
        </w:r>
        <w:r>
          <w:fldChar w:fldCharType="separate"/>
        </w:r>
        <w:r>
          <w:t>24</w:t>
        </w:r>
        <w:r>
          <w:fldChar w:fldCharType="end"/>
        </w:r>
      </w:hyperlink>
    </w:p>
    <w:p>
      <w:pPr>
        <w:pStyle w:val="TOC2"/>
        <w:tabs>
          <w:tab w:val="right" w:leader="dot" w:pos="8306"/>
        </w:tabs>
      </w:pPr>
      <w:hyperlink w:anchor="_Toc23886" w:history="1">
        <w:r>
          <w:rPr>
            <w:rFonts w:ascii="仿宋" w:eastAsia="仿宋" w:hAnsi="仿宋" w:cs="仿宋" w:hint="eastAsia"/>
            <w:lang w:eastAsia="zh-CN"/>
          </w:rPr>
          <w:t>(二)、建设期环境保护</w:t>
        </w:r>
        <w:r>
          <w:tab/>
        </w:r>
        <w:r>
          <w:fldChar w:fldCharType="begin"/>
        </w:r>
        <w:r>
          <w:instrText xml:space="preserve"> PAGEREF _Toc23886 \h </w:instrText>
        </w:r>
        <w:r>
          <w:fldChar w:fldCharType="separate"/>
        </w:r>
        <w:r>
          <w:t>25</w:t>
        </w:r>
        <w:r>
          <w:fldChar w:fldCharType="end"/>
        </w:r>
      </w:hyperlink>
    </w:p>
    <w:p>
      <w:pPr>
        <w:pStyle w:val="TOC2"/>
        <w:tabs>
          <w:tab w:val="right" w:leader="dot" w:pos="8306"/>
        </w:tabs>
      </w:pPr>
      <w:hyperlink w:anchor="_Toc7321" w:history="1">
        <w:r>
          <w:rPr>
            <w:rFonts w:ascii="仿宋" w:eastAsia="仿宋" w:hAnsi="仿宋" w:cs="仿宋" w:hint="eastAsia"/>
            <w:lang w:eastAsia="zh-CN"/>
          </w:rPr>
          <w:t>(三)、运营期环境保护</w:t>
        </w:r>
        <w:r>
          <w:tab/>
        </w:r>
        <w:r>
          <w:fldChar w:fldCharType="begin"/>
        </w:r>
        <w:r>
          <w:instrText xml:space="preserve"> PAGEREF _Toc7321 \h </w:instrText>
        </w:r>
        <w:r>
          <w:fldChar w:fldCharType="separate"/>
        </w:r>
        <w:r>
          <w:t>27</w:t>
        </w:r>
        <w:r>
          <w:fldChar w:fldCharType="end"/>
        </w:r>
      </w:hyperlink>
    </w:p>
    <w:p>
      <w:pPr>
        <w:pStyle w:val="TOC2"/>
        <w:tabs>
          <w:tab w:val="right" w:leader="dot" w:pos="8306"/>
        </w:tabs>
      </w:pPr>
      <w:hyperlink w:anchor="_Toc5824" w:history="1">
        <w:r>
          <w:rPr>
            <w:rFonts w:ascii="仿宋" w:eastAsia="仿宋" w:hAnsi="仿宋" w:cs="仿宋" w:hint="eastAsia"/>
            <w:lang w:eastAsia="zh-CN"/>
          </w:rPr>
          <w:t>(四)、移动通信用智能天线项目建设对区域经济的影响</w:t>
        </w:r>
        <w:r>
          <w:tab/>
        </w:r>
        <w:r>
          <w:fldChar w:fldCharType="begin"/>
        </w:r>
        <w:r>
          <w:instrText xml:space="preserve"> PAGEREF _Toc5824 \h </w:instrText>
        </w:r>
        <w:r>
          <w:fldChar w:fldCharType="separate"/>
        </w:r>
        <w:r>
          <w:t>28</w:t>
        </w:r>
        <w:r>
          <w:fldChar w:fldCharType="end"/>
        </w:r>
      </w:hyperlink>
    </w:p>
    <w:p>
      <w:pPr>
        <w:pStyle w:val="TOC2"/>
        <w:tabs>
          <w:tab w:val="right" w:leader="dot" w:pos="8306"/>
        </w:tabs>
      </w:pPr>
      <w:hyperlink w:anchor="_Toc32294" w:history="1">
        <w:r>
          <w:rPr>
            <w:rFonts w:ascii="仿宋" w:eastAsia="仿宋" w:hAnsi="仿宋" w:cs="仿宋" w:hint="eastAsia"/>
            <w:lang w:eastAsia="zh-CN"/>
          </w:rPr>
          <w:t>(五)、废弃物处理</w:t>
        </w:r>
        <w:r>
          <w:tab/>
        </w:r>
        <w:r>
          <w:fldChar w:fldCharType="begin"/>
        </w:r>
        <w:r>
          <w:instrText xml:space="preserve"> PAGEREF _Toc32294 \h </w:instrText>
        </w:r>
        <w:r>
          <w:fldChar w:fldCharType="separate"/>
        </w:r>
        <w:r>
          <w:t>30</w:t>
        </w:r>
        <w:r>
          <w:fldChar w:fldCharType="end"/>
        </w:r>
      </w:hyperlink>
    </w:p>
    <w:p>
      <w:pPr>
        <w:pStyle w:val="TOC2"/>
        <w:tabs>
          <w:tab w:val="right" w:leader="dot" w:pos="8306"/>
        </w:tabs>
      </w:pPr>
      <w:hyperlink w:anchor="_Toc3217" w:history="1">
        <w:r>
          <w:rPr>
            <w:rFonts w:ascii="仿宋" w:eastAsia="仿宋" w:hAnsi="仿宋" w:cs="仿宋" w:hint="eastAsia"/>
            <w:lang w:eastAsia="zh-CN"/>
          </w:rPr>
          <w:t>(六)、特殊环境影响分析</w:t>
        </w:r>
        <w:r>
          <w:tab/>
        </w:r>
        <w:r>
          <w:fldChar w:fldCharType="begin"/>
        </w:r>
        <w:r>
          <w:instrText xml:space="preserve"> PAGEREF _Toc3217 \h </w:instrText>
        </w:r>
        <w:r>
          <w:fldChar w:fldCharType="separate"/>
        </w:r>
        <w:r>
          <w:t>31</w:t>
        </w:r>
        <w:r>
          <w:fldChar w:fldCharType="end"/>
        </w:r>
      </w:hyperlink>
    </w:p>
    <w:p>
      <w:pPr>
        <w:pStyle w:val="TOC2"/>
        <w:tabs>
          <w:tab w:val="right" w:leader="dot" w:pos="8306"/>
        </w:tabs>
      </w:pPr>
      <w:hyperlink w:anchor="_Toc234" w:history="1">
        <w:r>
          <w:rPr>
            <w:rFonts w:ascii="仿宋" w:eastAsia="仿宋" w:hAnsi="仿宋" w:cs="仿宋" w:hint="eastAsia"/>
            <w:lang w:eastAsia="zh-CN"/>
          </w:rPr>
          <w:t>(七)、清洁生产</w:t>
        </w:r>
        <w:r>
          <w:tab/>
        </w:r>
        <w:r>
          <w:fldChar w:fldCharType="begin"/>
        </w:r>
        <w:r>
          <w:instrText xml:space="preserve"> PAGEREF _Toc234 \h </w:instrText>
        </w:r>
        <w:r>
          <w:fldChar w:fldCharType="separate"/>
        </w:r>
        <w:r>
          <w:t>32</w:t>
        </w:r>
        <w:r>
          <w:fldChar w:fldCharType="end"/>
        </w:r>
      </w:hyperlink>
    </w:p>
    <w:p>
      <w:pPr>
        <w:pStyle w:val="TOC2"/>
        <w:tabs>
          <w:tab w:val="right" w:leader="dot" w:pos="8306"/>
        </w:tabs>
      </w:pPr>
      <w:hyperlink w:anchor="_Toc15552" w:history="1">
        <w:r>
          <w:rPr>
            <w:rFonts w:ascii="仿宋" w:eastAsia="仿宋" w:hAnsi="仿宋" w:cs="仿宋" w:hint="eastAsia"/>
            <w:lang w:eastAsia="zh-CN"/>
          </w:rPr>
          <w:t>(八)、环境保护综合评价</w:t>
        </w:r>
        <w:r>
          <w:tab/>
        </w:r>
        <w:r>
          <w:fldChar w:fldCharType="begin"/>
        </w:r>
        <w:r>
          <w:instrText xml:space="preserve"> PAGEREF _Toc15552 \h </w:instrText>
        </w:r>
        <w:r>
          <w:fldChar w:fldCharType="separate"/>
        </w:r>
        <w:r>
          <w:t>34</w:t>
        </w:r>
        <w:r>
          <w:fldChar w:fldCharType="end"/>
        </w:r>
      </w:hyperlink>
    </w:p>
    <w:p>
      <w:pPr>
        <w:pStyle w:val="TOC1"/>
        <w:tabs>
          <w:tab w:val="right" w:leader="dot" w:pos="8306"/>
        </w:tabs>
      </w:pPr>
      <w:hyperlink w:anchor="_Toc6028" w:history="1">
        <w:r>
          <w:rPr>
            <w:rFonts w:ascii="仿宋" w:eastAsia="仿宋" w:hAnsi="仿宋" w:cs="仿宋" w:hint="eastAsia"/>
            <w:lang w:eastAsia="zh-CN"/>
          </w:rPr>
          <w:t>九、移动通信用智能天线项目人力资源管理</w:t>
        </w:r>
        <w:r>
          <w:tab/>
        </w:r>
        <w:r>
          <w:fldChar w:fldCharType="begin"/>
        </w:r>
        <w:r>
          <w:instrText xml:space="preserve"> PAGEREF _Toc6028 \h </w:instrText>
        </w:r>
        <w:r>
          <w:fldChar w:fldCharType="separate"/>
        </w:r>
        <w:r>
          <w:t>35</w:t>
        </w:r>
        <w:r>
          <w:fldChar w:fldCharType="end"/>
        </w:r>
      </w:hyperlink>
    </w:p>
    <w:p>
      <w:pPr>
        <w:pStyle w:val="TOC2"/>
        <w:tabs>
          <w:tab w:val="right" w:leader="dot" w:pos="8306"/>
        </w:tabs>
      </w:pPr>
      <w:hyperlink w:anchor="_Toc4469" w:history="1">
        <w:r>
          <w:rPr>
            <w:rFonts w:ascii="仿宋" w:eastAsia="仿宋" w:hAnsi="仿宋" w:cs="仿宋" w:hint="eastAsia"/>
            <w:lang w:eastAsia="zh-CN"/>
          </w:rPr>
          <w:t>(一)、建立健全的预算管理制度</w:t>
        </w:r>
        <w:r>
          <w:tab/>
        </w:r>
        <w:r>
          <w:fldChar w:fldCharType="begin"/>
        </w:r>
        <w:r>
          <w:instrText xml:space="preserve"> PAGEREF _Toc4469 \h </w:instrText>
        </w:r>
        <w:r>
          <w:fldChar w:fldCharType="separate"/>
        </w:r>
        <w:r>
          <w:t>35</w:t>
        </w:r>
        <w:r>
          <w:fldChar w:fldCharType="end"/>
        </w:r>
      </w:hyperlink>
    </w:p>
    <w:p>
      <w:pPr>
        <w:pStyle w:val="TOC2"/>
        <w:tabs>
          <w:tab w:val="right" w:leader="dot" w:pos="8306"/>
        </w:tabs>
      </w:pPr>
      <w:hyperlink w:anchor="_Toc9538" w:history="1">
        <w:r>
          <w:rPr>
            <w:rFonts w:ascii="仿宋" w:eastAsia="仿宋" w:hAnsi="仿宋" w:cs="仿宋" w:hint="eastAsia"/>
            <w:lang w:eastAsia="zh-CN"/>
          </w:rPr>
          <w:t>(二)、加强资金流动监控</w:t>
        </w:r>
        <w:r>
          <w:tab/>
        </w:r>
        <w:r>
          <w:fldChar w:fldCharType="begin"/>
        </w:r>
        <w:r>
          <w:instrText xml:space="preserve"> PAGEREF _Toc9538 \h </w:instrText>
        </w:r>
        <w:r>
          <w:fldChar w:fldCharType="separate"/>
        </w:r>
        <w:r>
          <w:t>37</w:t>
        </w:r>
        <w:r>
          <w:fldChar w:fldCharType="end"/>
        </w:r>
      </w:hyperlink>
    </w:p>
    <w:p>
      <w:pPr>
        <w:pStyle w:val="TOC2"/>
        <w:tabs>
          <w:tab w:val="right" w:leader="dot" w:pos="8306"/>
        </w:tabs>
      </w:pPr>
      <w:hyperlink w:anchor="_Toc17395" w:history="1">
        <w:r>
          <w:rPr>
            <w:rFonts w:ascii="仿宋" w:eastAsia="仿宋" w:hAnsi="仿宋" w:cs="仿宋" w:hint="eastAsia"/>
            <w:lang w:eastAsia="zh-CN"/>
          </w:rPr>
          <w:t>(三)、制定完善的风险控制机制</w:t>
        </w:r>
        <w:r>
          <w:tab/>
        </w:r>
        <w:r>
          <w:fldChar w:fldCharType="begin"/>
        </w:r>
        <w:r>
          <w:instrText xml:space="preserve"> PAGEREF _Toc17395 \h </w:instrText>
        </w:r>
        <w:r>
          <w:fldChar w:fldCharType="separate"/>
        </w:r>
        <w:r>
          <w:t>38</w:t>
        </w:r>
        <w:r>
          <w:fldChar w:fldCharType="end"/>
        </w:r>
      </w:hyperlink>
    </w:p>
    <w:p>
      <w:pPr>
        <w:pStyle w:val="TOC2"/>
        <w:tabs>
          <w:tab w:val="right" w:leader="dot" w:pos="8306"/>
        </w:tabs>
      </w:pPr>
      <w:hyperlink w:anchor="_Toc32133" w:history="1">
        <w:r>
          <w:rPr>
            <w:rFonts w:ascii="仿宋" w:eastAsia="仿宋" w:hAnsi="仿宋" w:cs="仿宋" w:hint="eastAsia"/>
            <w:lang w:eastAsia="zh-CN"/>
          </w:rPr>
          <w:t>(四)、优化成本管理</w:t>
        </w:r>
        <w:r>
          <w:tab/>
        </w:r>
        <w:r>
          <w:fldChar w:fldCharType="begin"/>
        </w:r>
        <w:r>
          <w:instrText xml:space="preserve"> PAGEREF _Toc32133 \h </w:instrText>
        </w:r>
        <w:r>
          <w:fldChar w:fldCharType="separate"/>
        </w:r>
        <w:r>
          <w:t>40</w:t>
        </w:r>
        <w:r>
          <w:fldChar w:fldCharType="end"/>
        </w:r>
      </w:hyperlink>
    </w:p>
    <w:p>
      <w:pPr>
        <w:pStyle w:val="TOC1"/>
        <w:tabs>
          <w:tab w:val="right" w:leader="dot" w:pos="8306"/>
        </w:tabs>
      </w:pPr>
      <w:hyperlink w:anchor="_Toc25610" w:history="1">
        <w:r>
          <w:rPr>
            <w:rFonts w:ascii="仿宋" w:eastAsia="仿宋" w:hAnsi="仿宋" w:cs="仿宋" w:hint="eastAsia"/>
            <w:lang w:eastAsia="zh-CN"/>
          </w:rPr>
          <w:t>十、移动通信用智能天线项目计划安排</w:t>
        </w:r>
        <w:r>
          <w:tab/>
        </w:r>
        <w:r>
          <w:fldChar w:fldCharType="begin"/>
        </w:r>
        <w:r>
          <w:instrText xml:space="preserve"> PAGEREF _Toc25610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10" w:history="1">
        <w:r>
          <w:rPr>
            <w:rFonts w:ascii="仿宋" w:eastAsia="仿宋" w:hAnsi="仿宋" w:cs="仿宋" w:hint="eastAsia"/>
            <w:lang w:eastAsia="zh-CN"/>
          </w:rPr>
          <w:t>(一)、建设周期</w:t>
        </w:r>
        <w:r>
          <w:tab/>
        </w:r>
        <w:r>
          <w:fldChar w:fldCharType="begin"/>
        </w:r>
        <w:r>
          <w:instrText xml:space="preserve"> PAGEREF _Toc14910 \h </w:instrText>
        </w:r>
        <w:r>
          <w:fldChar w:fldCharType="separate"/>
        </w:r>
        <w:r>
          <w:t>41</w:t>
        </w:r>
        <w:r>
          <w:fldChar w:fldCharType="end"/>
        </w:r>
      </w:hyperlink>
    </w:p>
    <w:p>
      <w:pPr>
        <w:pStyle w:val="TOC2"/>
        <w:tabs>
          <w:tab w:val="right" w:leader="dot" w:pos="8306"/>
        </w:tabs>
      </w:pPr>
      <w:hyperlink w:anchor="_Toc4107" w:history="1">
        <w:r>
          <w:rPr>
            <w:rFonts w:ascii="仿宋" w:eastAsia="仿宋" w:hAnsi="仿宋" w:cs="仿宋" w:hint="eastAsia"/>
            <w:lang w:eastAsia="zh-CN"/>
          </w:rPr>
          <w:t>(二)、建设进度</w:t>
        </w:r>
        <w:r>
          <w:tab/>
        </w:r>
        <w:r>
          <w:fldChar w:fldCharType="begin"/>
        </w:r>
        <w:r>
          <w:instrText xml:space="preserve"> PAGEREF _Toc4107 \h </w:instrText>
        </w:r>
        <w:r>
          <w:fldChar w:fldCharType="separate"/>
        </w:r>
        <w:r>
          <w:t>42</w:t>
        </w:r>
        <w:r>
          <w:fldChar w:fldCharType="end"/>
        </w:r>
      </w:hyperlink>
    </w:p>
    <w:p>
      <w:pPr>
        <w:pStyle w:val="TOC2"/>
        <w:tabs>
          <w:tab w:val="right" w:leader="dot" w:pos="8306"/>
        </w:tabs>
      </w:pPr>
      <w:hyperlink w:anchor="_Toc25684" w:history="1">
        <w:r>
          <w:rPr>
            <w:rFonts w:ascii="仿宋" w:eastAsia="仿宋" w:hAnsi="仿宋" w:cs="仿宋" w:hint="eastAsia"/>
            <w:lang w:eastAsia="zh-CN"/>
          </w:rPr>
          <w:t>(三)、进度安排注意事项</w:t>
        </w:r>
        <w:r>
          <w:tab/>
        </w:r>
        <w:r>
          <w:fldChar w:fldCharType="begin"/>
        </w:r>
        <w:r>
          <w:instrText xml:space="preserve"> PAGEREF _Toc25684 \h </w:instrText>
        </w:r>
        <w:r>
          <w:fldChar w:fldCharType="separate"/>
        </w:r>
        <w:r>
          <w:t>43</w:t>
        </w:r>
        <w:r>
          <w:fldChar w:fldCharType="end"/>
        </w:r>
      </w:hyperlink>
    </w:p>
    <w:p>
      <w:pPr>
        <w:pStyle w:val="TOC2"/>
        <w:tabs>
          <w:tab w:val="right" w:leader="dot" w:pos="8306"/>
        </w:tabs>
      </w:pPr>
      <w:hyperlink w:anchor="_Toc2460" w:history="1">
        <w:r>
          <w:rPr>
            <w:rFonts w:ascii="仿宋" w:eastAsia="仿宋" w:hAnsi="仿宋" w:cs="仿宋" w:hint="eastAsia"/>
            <w:lang w:eastAsia="zh-CN"/>
          </w:rPr>
          <w:t>(四)、人力资源配置</w:t>
        </w:r>
        <w:r>
          <w:tab/>
        </w:r>
        <w:r>
          <w:fldChar w:fldCharType="begin"/>
        </w:r>
        <w:r>
          <w:instrText xml:space="preserve"> PAGEREF _Toc2460 \h </w:instrText>
        </w:r>
        <w:r>
          <w:fldChar w:fldCharType="separate"/>
        </w:r>
        <w:r>
          <w:t>45</w:t>
        </w:r>
        <w:r>
          <w:fldChar w:fldCharType="end"/>
        </w:r>
      </w:hyperlink>
    </w:p>
    <w:p>
      <w:pPr>
        <w:pStyle w:val="TOC1"/>
        <w:tabs>
          <w:tab w:val="right" w:leader="dot" w:pos="8306"/>
        </w:tabs>
      </w:pPr>
      <w:hyperlink w:anchor="_Toc2508" w:history="1">
        <w:r>
          <w:rPr>
            <w:rFonts w:ascii="仿宋" w:eastAsia="仿宋" w:hAnsi="仿宋" w:cs="仿宋" w:hint="eastAsia"/>
            <w:lang w:eastAsia="zh-CN"/>
          </w:rPr>
          <w:t>十一、移动通信用智能天线项目人力资源培养与发展</w:t>
        </w:r>
        <w:r>
          <w:tab/>
        </w:r>
        <w:r>
          <w:fldChar w:fldCharType="begin"/>
        </w:r>
        <w:r>
          <w:instrText xml:space="preserve"> PAGEREF _Toc2508 \h </w:instrText>
        </w:r>
        <w:r>
          <w:fldChar w:fldCharType="separate"/>
        </w:r>
        <w:r>
          <w:t>45</w:t>
        </w:r>
        <w:r>
          <w:fldChar w:fldCharType="end"/>
        </w:r>
      </w:hyperlink>
    </w:p>
    <w:p>
      <w:pPr>
        <w:pStyle w:val="TOC2"/>
        <w:tabs>
          <w:tab w:val="right" w:leader="dot" w:pos="8306"/>
        </w:tabs>
      </w:pPr>
      <w:hyperlink w:anchor="_Toc30164" w:history="1">
        <w:r>
          <w:rPr>
            <w:rFonts w:ascii="仿宋" w:eastAsia="仿宋" w:hAnsi="仿宋" w:cs="仿宋" w:hint="eastAsia"/>
            <w:lang w:eastAsia="zh-CN"/>
          </w:rPr>
          <w:t>(一)、人才需求与规划</w:t>
        </w:r>
        <w:r>
          <w:tab/>
        </w:r>
        <w:r>
          <w:fldChar w:fldCharType="begin"/>
        </w:r>
        <w:r>
          <w:instrText xml:space="preserve"> PAGEREF _Toc30164 \h </w:instrText>
        </w:r>
        <w:r>
          <w:fldChar w:fldCharType="separate"/>
        </w:r>
        <w:r>
          <w:t>45</w:t>
        </w:r>
        <w:r>
          <w:fldChar w:fldCharType="end"/>
        </w:r>
      </w:hyperlink>
    </w:p>
    <w:p>
      <w:pPr>
        <w:pStyle w:val="TOC2"/>
        <w:tabs>
          <w:tab w:val="right" w:leader="dot" w:pos="8306"/>
        </w:tabs>
      </w:pPr>
      <w:hyperlink w:anchor="_Toc30175" w:history="1">
        <w:r>
          <w:rPr>
            <w:rFonts w:ascii="仿宋" w:eastAsia="仿宋" w:hAnsi="仿宋" w:cs="仿宋" w:hint="eastAsia"/>
            <w:lang w:eastAsia="zh-CN"/>
          </w:rPr>
          <w:t>(二)、培训与发展计划</w:t>
        </w:r>
        <w:r>
          <w:tab/>
        </w:r>
        <w:r>
          <w:fldChar w:fldCharType="begin"/>
        </w:r>
        <w:r>
          <w:instrText xml:space="preserve"> PAGEREF _Toc30175 \h </w:instrText>
        </w:r>
        <w:r>
          <w:fldChar w:fldCharType="separate"/>
        </w:r>
        <w:r>
          <w:t>46</w:t>
        </w:r>
        <w:r>
          <w:fldChar w:fldCharType="end"/>
        </w:r>
      </w:hyperlink>
    </w:p>
    <w:p>
      <w:pPr>
        <w:pStyle w:val="TOC1"/>
        <w:tabs>
          <w:tab w:val="right" w:leader="dot" w:pos="8306"/>
        </w:tabs>
      </w:pPr>
      <w:hyperlink w:anchor="_Toc19336" w:history="1">
        <w:r>
          <w:rPr>
            <w:rFonts w:ascii="仿宋" w:eastAsia="仿宋" w:hAnsi="仿宋" w:cs="仿宋" w:hint="eastAsia"/>
            <w:lang w:eastAsia="zh-CN"/>
          </w:rPr>
          <w:t>十二、移动通信用智能天线项目风险管理</w:t>
        </w:r>
        <w:r>
          <w:tab/>
        </w:r>
        <w:r>
          <w:fldChar w:fldCharType="begin"/>
        </w:r>
        <w:r>
          <w:instrText xml:space="preserve"> PAGEREF _Toc19336 \h </w:instrText>
        </w:r>
        <w:r>
          <w:fldChar w:fldCharType="separate"/>
        </w:r>
        <w:r>
          <w:t>46</w:t>
        </w:r>
        <w:r>
          <w:fldChar w:fldCharType="end"/>
        </w:r>
      </w:hyperlink>
    </w:p>
    <w:p>
      <w:pPr>
        <w:pStyle w:val="TOC2"/>
        <w:tabs>
          <w:tab w:val="right" w:leader="dot" w:pos="8306"/>
        </w:tabs>
      </w:pPr>
      <w:hyperlink w:anchor="_Toc8870" w:history="1">
        <w:r>
          <w:rPr>
            <w:rFonts w:ascii="仿宋" w:eastAsia="仿宋" w:hAnsi="仿宋" w:cs="仿宋" w:hint="eastAsia"/>
            <w:lang w:eastAsia="zh-CN"/>
          </w:rPr>
          <w:t>(一)、风险识别与评估</w:t>
        </w:r>
        <w:r>
          <w:tab/>
        </w:r>
        <w:r>
          <w:fldChar w:fldCharType="begin"/>
        </w:r>
        <w:r>
          <w:instrText xml:space="preserve"> PAGEREF _Toc8870 \h </w:instrText>
        </w:r>
        <w:r>
          <w:fldChar w:fldCharType="separate"/>
        </w:r>
        <w:r>
          <w:t>46</w:t>
        </w:r>
        <w:r>
          <w:fldChar w:fldCharType="end"/>
        </w:r>
      </w:hyperlink>
    </w:p>
    <w:p>
      <w:pPr>
        <w:pStyle w:val="TOC2"/>
        <w:tabs>
          <w:tab w:val="right" w:leader="dot" w:pos="8306"/>
        </w:tabs>
      </w:pPr>
      <w:hyperlink w:anchor="_Toc18608" w:history="1">
        <w:r>
          <w:rPr>
            <w:rFonts w:ascii="仿宋" w:eastAsia="仿宋" w:hAnsi="仿宋" w:cs="仿宋" w:hint="eastAsia"/>
            <w:lang w:eastAsia="zh-CN"/>
          </w:rPr>
          <w:t>(二)、风险应对策略</w:t>
        </w:r>
        <w:r>
          <w:tab/>
        </w:r>
        <w:r>
          <w:fldChar w:fldCharType="begin"/>
        </w:r>
        <w:r>
          <w:instrText xml:space="preserve"> PAGEREF _Toc18608 \h </w:instrText>
        </w:r>
        <w:r>
          <w:fldChar w:fldCharType="separate"/>
        </w:r>
        <w:r>
          <w:t>48</w:t>
        </w:r>
        <w:r>
          <w:fldChar w:fldCharType="end"/>
        </w:r>
      </w:hyperlink>
    </w:p>
    <w:p>
      <w:pPr>
        <w:pStyle w:val="TOC2"/>
        <w:tabs>
          <w:tab w:val="right" w:leader="dot" w:pos="8306"/>
        </w:tabs>
      </w:pPr>
      <w:hyperlink w:anchor="_Toc31061" w:history="1">
        <w:r>
          <w:rPr>
            <w:rFonts w:ascii="仿宋" w:eastAsia="仿宋" w:hAnsi="仿宋" w:cs="仿宋" w:hint="eastAsia"/>
            <w:lang w:eastAsia="zh-CN"/>
          </w:rPr>
          <w:t>(三)、风险监控与控制</w:t>
        </w:r>
        <w:r>
          <w:tab/>
        </w:r>
        <w:r>
          <w:fldChar w:fldCharType="begin"/>
        </w:r>
        <w:r>
          <w:instrText xml:space="preserve"> PAGEREF _Toc31061 \h </w:instrText>
        </w:r>
        <w:r>
          <w:fldChar w:fldCharType="separate"/>
        </w:r>
        <w:r>
          <w:t>49</w:t>
        </w:r>
        <w:r>
          <w:fldChar w:fldCharType="end"/>
        </w:r>
      </w:hyperlink>
    </w:p>
    <w:p>
      <w:pPr>
        <w:pStyle w:val="TOC1"/>
        <w:tabs>
          <w:tab w:val="right" w:leader="dot" w:pos="8306"/>
        </w:tabs>
      </w:pPr>
      <w:hyperlink w:anchor="_Toc20558" w:history="1">
        <w:r>
          <w:rPr>
            <w:rFonts w:ascii="仿宋" w:eastAsia="仿宋" w:hAnsi="仿宋" w:cs="仿宋" w:hint="eastAsia"/>
            <w:lang w:eastAsia="zh-CN"/>
          </w:rPr>
          <w:t>十三、移动通信用智能天线项目治理与监督</w:t>
        </w:r>
        <w:r>
          <w:tab/>
        </w:r>
        <w:r>
          <w:fldChar w:fldCharType="begin"/>
        </w:r>
        <w:r>
          <w:instrText xml:space="preserve"> PAGEREF _Toc20558 \h </w:instrText>
        </w:r>
        <w:r>
          <w:fldChar w:fldCharType="separate"/>
        </w:r>
        <w:r>
          <w:t>51</w:t>
        </w:r>
        <w:r>
          <w:fldChar w:fldCharType="end"/>
        </w:r>
      </w:hyperlink>
    </w:p>
    <w:p>
      <w:pPr>
        <w:pStyle w:val="TOC2"/>
        <w:tabs>
          <w:tab w:val="right" w:leader="dot" w:pos="8306"/>
        </w:tabs>
      </w:pPr>
      <w:hyperlink w:anchor="_Toc23833" w:history="1">
        <w:r>
          <w:rPr>
            <w:rFonts w:ascii="仿宋" w:eastAsia="仿宋" w:hAnsi="仿宋" w:cs="仿宋" w:hint="eastAsia"/>
            <w:lang w:eastAsia="zh-CN"/>
          </w:rPr>
          <w:t>(一)、移动通信用智能天线项目治理结构</w:t>
        </w:r>
        <w:r>
          <w:tab/>
        </w:r>
        <w:r>
          <w:fldChar w:fldCharType="begin"/>
        </w:r>
        <w:r>
          <w:instrText xml:space="preserve"> PAGEREF _Toc23833 \h </w:instrText>
        </w:r>
        <w:r>
          <w:fldChar w:fldCharType="separate"/>
        </w:r>
        <w:r>
          <w:t>51</w:t>
        </w:r>
        <w:r>
          <w:fldChar w:fldCharType="end"/>
        </w:r>
      </w:hyperlink>
    </w:p>
    <w:p>
      <w:pPr>
        <w:pStyle w:val="TOC2"/>
        <w:tabs>
          <w:tab w:val="right" w:leader="dot" w:pos="8306"/>
        </w:tabs>
      </w:pPr>
      <w:hyperlink w:anchor="_Toc23619" w:history="1">
        <w:r>
          <w:rPr>
            <w:rFonts w:ascii="仿宋" w:eastAsia="仿宋" w:hAnsi="仿宋" w:cs="仿宋" w:hint="eastAsia"/>
            <w:lang w:eastAsia="zh-CN"/>
          </w:rPr>
          <w:t>(二)、监督与审计</w:t>
        </w:r>
        <w:r>
          <w:tab/>
        </w:r>
        <w:r>
          <w:fldChar w:fldCharType="begin"/>
        </w:r>
        <w:r>
          <w:instrText xml:space="preserve"> PAGEREF _Toc23619 \h </w:instrText>
        </w:r>
        <w:r>
          <w:fldChar w:fldCharType="separate"/>
        </w:r>
        <w:r>
          <w:t>52</w:t>
        </w:r>
        <w:r>
          <w:fldChar w:fldCharType="end"/>
        </w:r>
      </w:hyperlink>
    </w:p>
    <w:p>
      <w:pPr>
        <w:pStyle w:val="TOC1"/>
        <w:tabs>
          <w:tab w:val="right" w:leader="dot" w:pos="8306"/>
        </w:tabs>
      </w:pPr>
      <w:hyperlink w:anchor="_Toc7699" w:history="1">
        <w:r>
          <w:rPr>
            <w:rFonts w:ascii="仿宋" w:eastAsia="仿宋" w:hAnsi="仿宋" w:cs="仿宋" w:hint="eastAsia"/>
            <w:lang w:eastAsia="zh-CN"/>
          </w:rPr>
          <w:t>十四、移动通信用智能天线项目变更管理</w:t>
        </w:r>
        <w:r>
          <w:tab/>
        </w:r>
        <w:r>
          <w:fldChar w:fldCharType="begin"/>
        </w:r>
        <w:r>
          <w:instrText xml:space="preserve"> PAGEREF _Toc7699 \h </w:instrText>
        </w:r>
        <w:r>
          <w:fldChar w:fldCharType="separate"/>
        </w:r>
        <w:r>
          <w:t>54</w:t>
        </w:r>
        <w:r>
          <w:fldChar w:fldCharType="end"/>
        </w:r>
      </w:hyperlink>
    </w:p>
    <w:p>
      <w:pPr>
        <w:pStyle w:val="TOC2"/>
        <w:tabs>
          <w:tab w:val="right" w:leader="dot" w:pos="8306"/>
        </w:tabs>
      </w:pPr>
      <w:hyperlink w:anchor="_Toc19176" w:history="1">
        <w:r>
          <w:rPr>
            <w:rFonts w:ascii="仿宋" w:eastAsia="仿宋" w:hAnsi="仿宋" w:cs="仿宋" w:hint="eastAsia"/>
            <w:lang w:eastAsia="zh-CN"/>
          </w:rPr>
          <w:t>(一)、变更申请与评估</w:t>
        </w:r>
        <w:r>
          <w:tab/>
        </w:r>
        <w:r>
          <w:fldChar w:fldCharType="begin"/>
        </w:r>
        <w:r>
          <w:instrText xml:space="preserve"> PAGEREF _Toc19176 \h </w:instrText>
        </w:r>
        <w:r>
          <w:fldChar w:fldCharType="separate"/>
        </w:r>
        <w:r>
          <w:t>54</w:t>
        </w:r>
        <w:r>
          <w:fldChar w:fldCharType="end"/>
        </w:r>
      </w:hyperlink>
    </w:p>
    <w:p>
      <w:pPr>
        <w:pStyle w:val="TOC2"/>
        <w:tabs>
          <w:tab w:val="right" w:leader="dot" w:pos="8306"/>
        </w:tabs>
      </w:pPr>
      <w:hyperlink w:anchor="_Toc7435" w:history="1">
        <w:r>
          <w:rPr>
            <w:rFonts w:ascii="仿宋" w:eastAsia="仿宋" w:hAnsi="仿宋" w:cs="仿宋" w:hint="eastAsia"/>
            <w:lang w:eastAsia="zh-CN"/>
          </w:rPr>
          <w:t>(二)、变更实施与控制</w:t>
        </w:r>
        <w:r>
          <w:tab/>
        </w:r>
        <w:r>
          <w:fldChar w:fldCharType="begin"/>
        </w:r>
        <w:r>
          <w:instrText xml:space="preserve"> PAGEREF _Toc7435 \h </w:instrText>
        </w:r>
        <w:r>
          <w:fldChar w:fldCharType="separate"/>
        </w:r>
        <w:r>
          <w:t>54</w:t>
        </w:r>
        <w:r>
          <w:fldChar w:fldCharType="end"/>
        </w:r>
      </w:hyperlink>
    </w:p>
    <w:p>
      <w:pPr>
        <w:pStyle w:val="TOC1"/>
        <w:tabs>
          <w:tab w:val="right" w:leader="dot" w:pos="8306"/>
        </w:tabs>
      </w:pPr>
      <w:hyperlink w:anchor="_Toc20079" w:history="1">
        <w:r>
          <w:rPr>
            <w:rFonts w:ascii="仿宋" w:eastAsia="仿宋" w:hAnsi="仿宋" w:cs="仿宋" w:hint="eastAsia"/>
            <w:lang w:eastAsia="zh-CN"/>
          </w:rPr>
          <w:t>十五、移动通信用智能天线项目实施时间节点</w:t>
        </w:r>
        <w:r>
          <w:tab/>
        </w:r>
        <w:r>
          <w:fldChar w:fldCharType="begin"/>
        </w:r>
        <w:r>
          <w:instrText xml:space="preserve"> PAGEREF _Toc20079 \h </w:instrText>
        </w:r>
        <w:r>
          <w:fldChar w:fldCharType="separate"/>
        </w:r>
        <w:r>
          <w:t>55</w:t>
        </w:r>
        <w:r>
          <w:fldChar w:fldCharType="end"/>
        </w:r>
      </w:hyperlink>
    </w:p>
    <w:p>
      <w:pPr>
        <w:pStyle w:val="TOC2"/>
        <w:tabs>
          <w:tab w:val="right" w:leader="dot" w:pos="8306"/>
        </w:tabs>
      </w:pPr>
      <w:hyperlink w:anchor="_Toc28105" w:history="1">
        <w:r>
          <w:rPr>
            <w:rFonts w:ascii="仿宋" w:eastAsia="仿宋" w:hAnsi="仿宋" w:cs="仿宋" w:hint="eastAsia"/>
            <w:lang w:eastAsia="zh-CN"/>
          </w:rPr>
          <w:t>(一)、移动通信用智能天线项目启动阶段时间节点</w:t>
        </w:r>
        <w:r>
          <w:tab/>
        </w:r>
        <w:r>
          <w:fldChar w:fldCharType="begin"/>
        </w:r>
        <w:r>
          <w:instrText xml:space="preserve"> PAGEREF _Toc28105 \h </w:instrText>
        </w:r>
        <w:r>
          <w:fldChar w:fldCharType="separate"/>
        </w:r>
        <w:r>
          <w:t>55</w:t>
        </w:r>
        <w:r>
          <w:fldChar w:fldCharType="end"/>
        </w:r>
      </w:hyperlink>
    </w:p>
    <w:p>
      <w:pPr>
        <w:pStyle w:val="TOC2"/>
        <w:tabs>
          <w:tab w:val="right" w:leader="dot" w:pos="8306"/>
        </w:tabs>
      </w:pPr>
      <w:hyperlink w:anchor="_Toc13402" w:history="1">
        <w:r>
          <w:rPr>
            <w:rFonts w:ascii="仿宋" w:eastAsia="仿宋" w:hAnsi="仿宋" w:cs="仿宋" w:hint="eastAsia"/>
            <w:lang w:eastAsia="zh-CN"/>
          </w:rPr>
          <w:t>(二)、移动通信用智能天线项目执行阶段时间节点</w:t>
        </w:r>
        <w:r>
          <w:tab/>
        </w:r>
        <w:r>
          <w:fldChar w:fldCharType="begin"/>
        </w:r>
        <w:r>
          <w:instrText xml:space="preserve"> PAGEREF _Toc13402 \h </w:instrText>
        </w:r>
        <w:r>
          <w:fldChar w:fldCharType="separate"/>
        </w:r>
        <w:r>
          <w:t>56</w:t>
        </w:r>
        <w:r>
          <w:fldChar w:fldCharType="end"/>
        </w:r>
      </w:hyperlink>
    </w:p>
    <w:p>
      <w:pPr>
        <w:pStyle w:val="TOC2"/>
        <w:tabs>
          <w:tab w:val="right" w:leader="dot" w:pos="8306"/>
        </w:tabs>
      </w:pPr>
      <w:hyperlink w:anchor="_Toc30012" w:history="1">
        <w:r>
          <w:rPr>
            <w:rFonts w:ascii="仿宋" w:eastAsia="仿宋" w:hAnsi="仿宋" w:cs="仿宋" w:hint="eastAsia"/>
            <w:lang w:eastAsia="zh-CN"/>
          </w:rPr>
          <w:t>(三)、移动通信用智能天线项目完成阶段时间节点</w:t>
        </w:r>
        <w:r>
          <w:tab/>
        </w:r>
        <w:r>
          <w:fldChar w:fldCharType="begin"/>
        </w:r>
        <w:r>
          <w:instrText xml:space="preserve"> PAGEREF _Toc30012 \h </w:instrText>
        </w:r>
        <w:r>
          <w:fldChar w:fldCharType="separate"/>
        </w:r>
        <w:r>
          <w:t>57</w:t>
        </w:r>
        <w:r>
          <w:fldChar w:fldCharType="end"/>
        </w:r>
      </w:hyperlink>
    </w:p>
    <w:p>
      <w:pPr>
        <w:pStyle w:val="TOC1"/>
        <w:tabs>
          <w:tab w:val="right" w:leader="dot" w:pos="8306"/>
        </w:tabs>
      </w:pPr>
      <w:hyperlink w:anchor="_Toc11651" w:history="1">
        <w:r>
          <w:rPr>
            <w:rFonts w:ascii="仿宋" w:eastAsia="仿宋" w:hAnsi="仿宋" w:cs="仿宋" w:hint="eastAsia"/>
            <w:lang w:eastAsia="zh-CN"/>
          </w:rPr>
          <w:t>十六、移动通信用智能天线项目实施保障措施</w:t>
        </w:r>
        <w:r>
          <w:tab/>
        </w:r>
        <w:r>
          <w:fldChar w:fldCharType="begin"/>
        </w:r>
        <w:r>
          <w:instrText xml:space="preserve"> PAGEREF _Toc11651 \h </w:instrText>
        </w:r>
        <w:r>
          <w:fldChar w:fldCharType="separate"/>
        </w:r>
        <w:r>
          <w:t>59</w:t>
        </w:r>
        <w:r>
          <w:fldChar w:fldCharType="end"/>
        </w:r>
      </w:hyperlink>
    </w:p>
    <w:p>
      <w:pPr>
        <w:pStyle w:val="TOC2"/>
        <w:tabs>
          <w:tab w:val="right" w:leader="dot" w:pos="8306"/>
        </w:tabs>
      </w:pPr>
      <w:hyperlink w:anchor="_Toc10712" w:history="1">
        <w:r>
          <w:rPr>
            <w:rFonts w:ascii="仿宋" w:eastAsia="仿宋" w:hAnsi="仿宋" w:cs="仿宋" w:hint="eastAsia"/>
            <w:lang w:eastAsia="zh-CN"/>
          </w:rPr>
          <w:t>(一)、移动通信用智能天线项目实施保障机制</w:t>
        </w:r>
        <w:r>
          <w:tab/>
        </w:r>
        <w:r>
          <w:fldChar w:fldCharType="begin"/>
        </w:r>
        <w:r>
          <w:instrText xml:space="preserve"> PAGEREF _Toc10712 \h </w:instrText>
        </w:r>
        <w:r>
          <w:fldChar w:fldCharType="separate"/>
        </w:r>
        <w:r>
          <w:t>59</w:t>
        </w:r>
        <w:r>
          <w:fldChar w:fldCharType="end"/>
        </w:r>
      </w:hyperlink>
    </w:p>
    <w:p>
      <w:pPr>
        <w:pStyle w:val="TOC2"/>
        <w:tabs>
          <w:tab w:val="right" w:leader="dot" w:pos="8306"/>
        </w:tabs>
      </w:pPr>
      <w:hyperlink w:anchor="_Toc17291" w:history="1">
        <w:r>
          <w:rPr>
            <w:rFonts w:ascii="仿宋" w:eastAsia="仿宋" w:hAnsi="仿宋" w:cs="仿宋" w:hint="eastAsia"/>
            <w:lang w:eastAsia="zh-CN"/>
          </w:rPr>
          <w:t>(二)、移动通信用智能天线项目法律合规要求</w:t>
        </w:r>
        <w:r>
          <w:tab/>
        </w:r>
        <w:r>
          <w:fldChar w:fldCharType="begin"/>
        </w:r>
        <w:r>
          <w:instrText xml:space="preserve"> PAGEREF _Toc17291 \h </w:instrText>
        </w:r>
        <w:r>
          <w:fldChar w:fldCharType="separate"/>
        </w:r>
        <w:r>
          <w:t>63</w:t>
        </w:r>
        <w:r>
          <w:fldChar w:fldCharType="end"/>
        </w:r>
      </w:hyperlink>
    </w:p>
    <w:p>
      <w:pPr>
        <w:pStyle w:val="TOC2"/>
        <w:tabs>
          <w:tab w:val="right" w:leader="dot" w:pos="8306"/>
        </w:tabs>
      </w:pPr>
      <w:hyperlink w:anchor="_Toc4044" w:history="1">
        <w:r>
          <w:rPr>
            <w:rFonts w:ascii="仿宋" w:eastAsia="仿宋" w:hAnsi="仿宋" w:cs="仿宋" w:hint="eastAsia"/>
            <w:lang w:eastAsia="zh-CN"/>
          </w:rPr>
          <w:t>(三)、移动通信用智能天线项目合同管理与法律事务</w:t>
        </w:r>
        <w:r>
          <w:tab/>
        </w:r>
        <w:r>
          <w:fldChar w:fldCharType="begin"/>
        </w:r>
        <w:r>
          <w:instrText xml:space="preserve"> PAGEREF _Toc4044 \h </w:instrText>
        </w:r>
        <w:r>
          <w:fldChar w:fldCharType="separate"/>
        </w:r>
        <w:r>
          <w:t>67</w:t>
        </w:r>
        <w:r>
          <w:fldChar w:fldCharType="end"/>
        </w:r>
      </w:hyperlink>
    </w:p>
    <w:p>
      <w:pPr>
        <w:pStyle w:val="TOC2"/>
        <w:tabs>
          <w:tab w:val="right" w:leader="dot" w:pos="8306"/>
        </w:tabs>
      </w:pPr>
      <w:hyperlink w:anchor="_Toc20143" w:history="1">
        <w:r>
          <w:rPr>
            <w:rFonts w:ascii="仿宋" w:eastAsia="仿宋" w:hAnsi="仿宋" w:cs="仿宋" w:hint="eastAsia"/>
            <w:lang w:eastAsia="zh-CN"/>
          </w:rPr>
          <w:t>(四)、移动通信用智能天线项目知识产权保护策略</w:t>
        </w:r>
        <w:r>
          <w:tab/>
        </w:r>
        <w:r>
          <w:fldChar w:fldCharType="begin"/>
        </w:r>
        <w:r>
          <w:instrText xml:space="preserve"> PAGEREF _Toc20143 \h </w:instrText>
        </w:r>
        <w:r>
          <w:fldChar w:fldCharType="separate"/>
        </w:r>
        <w:r>
          <w:t>74</w:t>
        </w:r>
        <w:r>
          <w:fldChar w:fldCharType="end"/>
        </w:r>
      </w:hyperlink>
    </w:p>
    <w:p>
      <w:pPr>
        <w:pStyle w:val="TOC1"/>
        <w:tabs>
          <w:tab w:val="right" w:leader="dot" w:pos="8306"/>
        </w:tabs>
      </w:pPr>
      <w:hyperlink w:anchor="_Toc6143" w:history="1">
        <w:r>
          <w:rPr>
            <w:rFonts w:ascii="仿宋" w:eastAsia="仿宋" w:hAnsi="仿宋" w:cs="仿宋" w:hint="eastAsia"/>
            <w:lang w:eastAsia="zh-CN"/>
          </w:rPr>
          <w:t>十七、移动通信用智能天线项目工程方案分析</w:t>
        </w:r>
        <w:r>
          <w:tab/>
        </w:r>
        <w:r>
          <w:fldChar w:fldCharType="begin"/>
        </w:r>
        <w:r>
          <w:instrText xml:space="preserve"> PAGEREF _Toc6143 \h </w:instrText>
        </w:r>
        <w:r>
          <w:fldChar w:fldCharType="separate"/>
        </w:r>
        <w:r>
          <w:t>76</w:t>
        </w:r>
        <w:r>
          <w:fldChar w:fldCharType="end"/>
        </w:r>
      </w:hyperlink>
    </w:p>
    <w:p>
      <w:pPr>
        <w:pStyle w:val="TOC2"/>
        <w:tabs>
          <w:tab w:val="right" w:leader="dot" w:pos="8306"/>
        </w:tabs>
      </w:pPr>
      <w:hyperlink w:anchor="_Toc5971" w:history="1">
        <w:r>
          <w:rPr>
            <w:rFonts w:ascii="仿宋" w:eastAsia="仿宋" w:hAnsi="仿宋" w:cs="仿宋" w:hint="eastAsia"/>
            <w:lang w:eastAsia="zh-CN"/>
          </w:rPr>
          <w:t>(一)、建筑工程设计原则</w:t>
        </w:r>
        <w:r>
          <w:tab/>
        </w:r>
        <w:r>
          <w:fldChar w:fldCharType="begin"/>
        </w:r>
        <w:r>
          <w:instrText xml:space="preserve"> PAGEREF _Toc5971 \h </w:instrText>
        </w:r>
        <w:r>
          <w:fldChar w:fldCharType="separate"/>
        </w:r>
        <w:r>
          <w:t>76</w:t>
        </w:r>
        <w:r>
          <w:fldChar w:fldCharType="end"/>
        </w:r>
      </w:hyperlink>
    </w:p>
    <w:p>
      <w:pPr>
        <w:pStyle w:val="TOC2"/>
        <w:tabs>
          <w:tab w:val="right" w:leader="dot" w:pos="8306"/>
        </w:tabs>
      </w:pPr>
      <w:hyperlink w:anchor="_Toc32766" w:history="1">
        <w:r>
          <w:rPr>
            <w:rFonts w:ascii="仿宋" w:eastAsia="仿宋" w:hAnsi="仿宋" w:cs="仿宋" w:hint="eastAsia"/>
            <w:lang w:eastAsia="zh-CN"/>
          </w:rPr>
          <w:t>(二)、土建工程建设指标</w:t>
        </w:r>
        <w:r>
          <w:tab/>
        </w:r>
        <w:r>
          <w:fldChar w:fldCharType="begin"/>
        </w:r>
        <w:r>
          <w:instrText xml:space="preserve"> PAGEREF _Toc32766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552"/>
      <w:r>
        <w:rPr>
          <w:rFonts w:ascii="仿宋" w:eastAsia="仿宋" w:hAnsi="仿宋" w:cs="仿宋" w:hint="eastAsia"/>
          <w:sz w:val="28"/>
          <w:lang w:eastAsia="zh-CN"/>
        </w:rPr>
        <w:t>一、移动通信用智能天线项目选址可行性分析</w:t>
      </w:r>
      <w:bookmarkEnd w:id="2"/>
    </w:p>
    <w:p>
      <w:pPr>
        <w:pStyle w:val="Heading2"/>
        <w:rPr>
          <w:rFonts w:ascii="仿宋" w:eastAsia="仿宋" w:hAnsi="仿宋" w:cs="仿宋" w:hint="eastAsia"/>
          <w:lang w:eastAsia="zh-CN"/>
        </w:rPr>
      </w:pPr>
      <w:bookmarkStart w:id="3" w:name="_Toc17242"/>
      <w:r>
        <w:rPr>
          <w:rFonts w:ascii="仿宋" w:eastAsia="仿宋" w:hAnsi="仿宋" w:cs="仿宋" w:hint="eastAsia"/>
          <w:lang w:eastAsia="zh-CN"/>
        </w:rPr>
        <w:t>(一)、移动通信用智能天线项目选址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该移动通信用智能天线项目选址位于XX省XX市XX区XXX街道</w:t>
      </w:r>
    </w:p>
    <w:p>
      <w:pPr>
        <w:pStyle w:val="Heading2"/>
        <w:ind w:firstLine="560" w:firstLineChars="200"/>
        <w:rPr>
          <w:rFonts w:ascii="仿宋" w:eastAsia="仿宋" w:hAnsi="仿宋" w:cs="仿宋" w:hint="eastAsia"/>
          <w:sz w:val="28"/>
          <w:lang w:eastAsia="zh-CN"/>
        </w:rPr>
      </w:pPr>
      <w:bookmarkStart w:id="4" w:name="_Toc1068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移动通信用智能天线项目的征地面积将根据移动通信用智能天线项目的实际规模和需求进行精确规划。具体面积XXX平方米，旨在确保移动通信用智能天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净用地面积是在征地面积基础上去除不可利用面积后的实际可开发用地。具体面积XXX平方米，考虑到环保、交通、安全等多方面因素，以确保移动通信用智能天线项目在整体利用效率上达到最优。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移动通信用智能天线项目计划建设的建筑总规模具体面积XXX平方米。这一规模的确定综合考虑了移动通信用智能天线项目的性质、规模，以及城市规划的相关要求，确保建筑布局与周边环境协调一致。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绿地率是移动通信用智能天线项目用地中被规划为绿地的比例。具体面积XXX平方米，旨在通过合理规划绿地，改善移动通信用智能天线项目周边环境，提升居民生活质量，并符合城市整体绿化规划。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容积率是用地上可以建设的建筑总体积与用地面积之比。具体面积XXX，通过合理的容积率规划，确保移动通信用智能天线项目建筑规模与周边环境和谐共生。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移动通信用智能天线项目选址与当地城市规划相一致，具体面积XXX平方米。通过与城市规划部门深入沟通，确保移动通信用智能天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移动通信用智能天线项目选址符合当地产业政策，具体面积XXX平方米。这包括移动通信用智能天线项目对当地经济的促进作用，以及对相关产业的带动效应，确保移动通信用智能天线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用地总体要求必须符合环保和可持续发展的原则，具体面积XXX平方米。通过采用绿色建筑设计、节能减排等措施，确保移动通信用智能天线项目在建设和运营过程中对环境的影响最小化，达到可持续发展的要求。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确保移动通信用智能天线项目选址具备必要的公共设施配套，具体面积XXX平方米。这包括交通便利性、教育、医疗等基础设施，以提高居民生活品质，使得移动通信用智能天线项目选址更具吸引力。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考虑用地总体要求对当地社会稳定性的影响，具体面积XXX平方米。通过深入了解当地社区反馈，确保移动通信用智能天线项目的选址和建设过程对当地社会和谐稳定产生积极作用。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移动通信用智能天线项目选址不仅符合法规和规划，还在实际操作中具有可行性。这一全面规划将为移动通信用智能天线项目的成功实施提供坚实的基础，确保移动通信用智能天线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11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信用智能天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移动通信用智能天线项目的设备规划和空间设计中，我们将采取灵活设备布局的措施。设备布局将根据实际需求进行灵活设计，避免不必要的浪费。通过合理规划设备摆放位置，我们将提高设备的利用率，减少设备间距，以确保移动通信用智能天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移动通信用智能天线项目内部引入共享设施的概念，例如共享会议室、办公区等。通过这种方式，我们可以减少对资源的重复建设，提高资源共享效率，从而减小移动通信用智能天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34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移动通信用智能天线项目的总图布置中，我们将不同功能区域进行明确的规划，以最大程度满足移动通信用智能天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68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移动通信用智能天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移动通信用智能天线项目对环境的影响是综合评价的重要因素之一。我们将详细考虑选址周边的自然环境、生态保护区、水源地等情况，确保移动通信用智能天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对选址的评价还需充分考虑当地政府的产业政策和法规。我们将详细了解移动通信用智能天线项目所在地的相关政策，确保移动通信用智能天线项目的规划和运营与当地法规相符，降低不必要的法律风险。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考虑到社会稳定性对企业运营的重要性，我们将评估选址地区的社会安全情况、劳工关系、社区反馈等方面，以确保移动通信用智能天线项目的建设和运营不会受到社会稳定性的负面影响。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最后，我们将综合考虑用地成本，包括土地购置费用、土地开发成本等。通过对用地成本的详细评估，我们能够做出更为精确的经济效益分析，为移动通信用智能天线项目的投资决策提供有力支持。</w:t>
      </w:r>
    </w:p>
    <w:p>
      <w:pPr>
        <w:pStyle w:val="Heading1"/>
        <w:ind w:firstLine="560" w:firstLineChars="200"/>
        <w:rPr>
          <w:rFonts w:ascii="仿宋" w:eastAsia="仿宋" w:hAnsi="仿宋" w:cs="仿宋" w:hint="eastAsia"/>
          <w:sz w:val="28"/>
          <w:lang w:eastAsia="zh-CN"/>
        </w:rPr>
      </w:pPr>
      <w:bookmarkStart w:id="8" w:name="_Toc7942"/>
      <w:r>
        <w:rPr>
          <w:rFonts w:ascii="仿宋" w:eastAsia="仿宋" w:hAnsi="仿宋" w:cs="仿宋" w:hint="eastAsia"/>
          <w:sz w:val="28"/>
          <w:lang w:eastAsia="zh-CN"/>
        </w:rPr>
        <w:t>二、移动通信用智能天线项目绩效评估</w:t>
      </w:r>
      <w:bookmarkEnd w:id="8"/>
    </w:p>
    <w:p>
      <w:pPr>
        <w:pStyle w:val="Heading2"/>
        <w:rPr>
          <w:rFonts w:ascii="仿宋" w:eastAsia="仿宋" w:hAnsi="仿宋" w:cs="仿宋" w:hint="eastAsia"/>
          <w:lang w:eastAsia="zh-CN"/>
        </w:rPr>
      </w:pPr>
      <w:bookmarkStart w:id="9" w:name="_Toc3223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信用智能天线项目中，我们设计了一套全面的绩效评估指标，以确保移动通信用智能天线项目的可控和成功交付。这些指标跨足移动通信用智能天线项目目标、成本、进度和质量等多个维度，为我们提供了全面洞察移动通信用智能天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目标达成率是我们关注的首要指标。我们设定了明确的目标，并通过定期监测和评估，迅速发现并应对潜在的目标偏差。这为移动通信用智能天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成本绩效是另一个核心关注点。通过实际成本与预算成本的对比分析，我们深入了解成本差异的原因，及时调整资源分配，保持移动通信用智能天线项目在经济效益方面的合理水平。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进度作为关键的绩效指标之一，得到了精心的关注。我们制定了详细的移动通信用智能天线项目进度计划，并设立了进度符合度指标，确保实际进度与计划进度保持一致。这使我们能够快速发现和解决潜在的进度问题，保持移动通信用智能天线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移动通信用智能天线项目绩效的不可或缺的一环。我们引入了一系列的质量标准和客户满意度指标，以确保移动通信用智能天线项目交付的成果在质量上达到或超越预期水平。通过持续监测这些指标，我们努力提升移动通信用智能天线项目整体质量水平，为移动通信用智能天线项目的成功交付提供有力保障。通过这些科学且全面的绩效评估，我们能够更好地引导移动通信用智能天线项目的持续改进，确保移动通信用智能天线项目目标的顺利达成。</w:t>
      </w:r>
    </w:p>
    <w:p>
      <w:pPr>
        <w:pStyle w:val="Heading2"/>
        <w:ind w:firstLine="560" w:firstLineChars="200"/>
        <w:rPr>
          <w:rFonts w:ascii="仿宋" w:eastAsia="仿宋" w:hAnsi="仿宋" w:cs="仿宋" w:hint="eastAsia"/>
          <w:sz w:val="28"/>
          <w:lang w:eastAsia="zh-CN"/>
        </w:rPr>
      </w:pPr>
      <w:bookmarkStart w:id="10" w:name="_Toc2036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绩效评估是移动通信用智能天线项目中的关键环节，为确保移动通信用智能天线项目达到预期目标，我们采用了多层次、多维度的绩效评估方法。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移动通信用智能天线项目的战略目标对齐，确保每个决策和行动都与移动通信用智能天线项目整体目标保持一致。团队会定期召开战略对齐会议，审视当前工作与移动通信用智能天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移动通信用智能天线项目进度、质量、成本和风险等方面。这些指标通过数据收集和分析，为移动通信用智能天线项目管理团队提供了客观的评估依据。例如，我们通过移动通信用智能天线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移动通信用智能天线项目内部，还考虑了移动通信用智能天线项目对外部环境的影响。我们定期进行干系人满意度调查，以了解各利益相关方对移动通信用智能天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这种多层次、多角度的绩效评估方法，使得我们能够全面了解移动通信用智能天线项目的运行状态，及时做出调整，确保移动通信用智能天线项目在不断变化的环境中保持稳健前行。</w:t>
      </w:r>
    </w:p>
    <w:p>
      <w:pPr>
        <w:pStyle w:val="Heading2"/>
        <w:ind w:firstLine="560" w:firstLineChars="200"/>
        <w:rPr>
          <w:rFonts w:ascii="仿宋" w:eastAsia="仿宋" w:hAnsi="仿宋" w:cs="仿宋" w:hint="eastAsia"/>
          <w:sz w:val="28"/>
          <w:lang w:eastAsia="zh-CN"/>
        </w:rPr>
      </w:pPr>
      <w:bookmarkStart w:id="11" w:name="_Toc345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为了确保移动通信用智能天线项目的有效管理和不断优化，我们采用了精心设计的绩效评估周期。这个周期旨在实现灵活、实时和全面的评估，以适应移动通信用智能天线项目执行中的各种挑战。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移动通信用智能天线项目的不同需求，分为短期、中期和长期。短期评估关注每个迭代或工作周期，以及时发现和解决当前任务中的问题。中期评估涵盖几个迭代，深入了解整体移动通信用智能天线项目的趋势和性能。长期评估则着眼于整个移动通信用智能天线项目阶段，确保移动通信用智能天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移动通信用智能天线项目管理工具和协作平台，团队成员能够随时更新和分享移动通信用智能天线项目数据。这种实时性的反馈机制使我们能够及时察觉潜在问题，快速调整，保持移动通信用智能天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移动通信用智能天线项目的决策制定密不可分。每个周期的移动通信用智能天线项目回顾会议成为集体总结经验、识别问题深层次原因并找到创新解决方案的平台。这种定期的反思与调整机制使移动通信用智能天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81"/>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32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移动通信用智能天线项目的主要产品是XXXX，预计年产值为XXX万元。这一产品在市场中占据着重要的地位，其广泛的应用范围使得该移动通信用智能天线项目的市场前景非常广阔。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移动通信用智能天线项目的xxx产品作为重要的原材料之一，将在多个领域发挥关键作用。其在建筑、交通、能源等方面的广泛应用将为整个产业链提供强大的支持，形成产业协同效应。移动通信用智能天线项目的年产值XXX万XXX万XXX万万元不仅反映了其在市场上的巨大潜力，更预示着它对国民经济的积极贡献。这种关联度高、涉及面广的产业关系，使得该移动通信用智能天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264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总征地面积为XXXX平方米，相当于约XX.XX亩，其中净用地面积为XXXX平方米，红线范围内相当于约XX.XX亩。这一用地规模充分考虑了移动通信用智能天线项目的建设需求，保障了移动通信用智能天线项目在合适的空间内得以充分发展。移动通信用智能天线项目规划的总建筑面积为XXXX平方米，其中主体工程建设占XXXX平方米，计容建筑面积达XXXX平方米。预计建筑工程的投资将达到XXXX万元，为移动通信用智能天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移动通信用智能天线项目计划购置的设备共计XXXX台（套），设备购置费用为XXXX万元。这一设备购置计划充分考虑到移动通信用智能天线项目的生产需求和技术要求，确保了移动通信用智能天线项目在生产运营中具备先进的技术装备和高效的生产能力。设备的合理配置将为移动通信用智能天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计划总投资为XXXX万元，预计年实现营业收入为XXXX万元。这一产能规模的设定旨在确保移动通信用智能天线项目能够在投资与回报之间取得平衡，实现长期可持续的发展。移动通信用智能天线项目的总投资充分考虑到各个方面的需求，包括用地建设、设备购置等多个环节，以确保移动通信用智能天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033"/>
      <w:r>
        <w:rPr>
          <w:rFonts w:ascii="仿宋" w:eastAsia="仿宋" w:hAnsi="仿宋" w:cs="仿宋" w:hint="eastAsia"/>
          <w:sz w:val="28"/>
          <w:lang w:eastAsia="zh-CN"/>
        </w:rPr>
        <w:t>四、移动通信用智能天线项目危机管理</w:t>
      </w:r>
      <w:bookmarkEnd w:id="15"/>
    </w:p>
    <w:p>
      <w:pPr>
        <w:pStyle w:val="Heading2"/>
        <w:rPr>
          <w:rFonts w:ascii="仿宋" w:eastAsia="仿宋" w:hAnsi="仿宋" w:cs="仿宋" w:hint="eastAsia"/>
          <w:lang w:eastAsia="zh-CN"/>
        </w:rPr>
      </w:pPr>
      <w:bookmarkStart w:id="16" w:name="_Toc2354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信用智能天线项目危机管理中，危机预警与识别是确保移动通信用智能天线项目稳健运行的核心步骤。通过建立全面的监测机制，移动通信用智能天线项目团队旨在及时发现和理解潜在的风险和危机因素，以便采取及时的预防和应对措施，确保移动通信用智能天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移动通信用智能天线项目团队全面分析了整个移动通信用智能天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移动通信用智能天线项目团队着重于明确定义移动通信用智能天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移动通信用智能天线项目进展的持续监控，团队能够及时发现潜在问题并作出迅速反应。移动通信用智能天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移动通信用智能天线项目得以更有序、可控地推进。</w:t>
      </w:r>
    </w:p>
    <w:p>
      <w:pPr>
        <w:pStyle w:val="Heading2"/>
        <w:ind w:firstLine="560" w:firstLineChars="200"/>
        <w:rPr>
          <w:rFonts w:ascii="仿宋" w:eastAsia="仿宋" w:hAnsi="仿宋" w:cs="仿宋" w:hint="eastAsia"/>
          <w:sz w:val="28"/>
          <w:lang w:eastAsia="zh-CN"/>
        </w:rPr>
      </w:pPr>
      <w:bookmarkStart w:id="17" w:name="_Toc584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在危机发生时，移动通信用智能天线项目团队立即行动，成立了应急小组。该小组的任务是迅速制定并实施紧急应对措施，以最小化潜在损失。以下是采取的主要措施：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暂停移动通信用智能天线项目进度：为遏制危机蔓延，移动通信用智能天线项目暂时停止进行，以便全面评估当前状况。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资源重新分配：重新评估移动通信用智能天线项目资源的分配，确保最大限度地减小损失。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实时沟通：与关键利益相关者建立实时沟通机制，向他们传递移动通信用智能天线项目危机的实际状况，保障移动通信用智能天线项目核心利益。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在紧急应对的同时，移动通信用智能天线项目团队强调了团队协作和有效沟通的重要性。以下是团队协作的关键举措：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信息共享机制：建立了信息共享平台，确保团队成员能够及时获取移动通信用智能天线项目危机的实时信息。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领导者沟通：移动通信用智能天线项目领导者通过定期会议和即时沟通工具，指导团队应对危机，保持团队稳定运行。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随着危机得到初步控制，移动通信用智能天线项目团队转向制定恢复计划，以确保移动通信用智能天线项目能够从中迅速恢复。主要恢复计划包括：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修复受损的进度计划：重新评估移动通信用智能天线项目进度，制定修复计划，确保移动通信用智能天线项目尽快回归正常进程。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重新调整资源分配：优化资源分配，确保移动通信用智能天线项目在有限资源下高效运转。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风险管理机制加强：对移动通信用智能天线项目风险进行全面评估，制定更强化的风险管理策略，以预防未来可能的危机。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https://d.book118.com/548057116044006041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C505E8"/>
    <w:rsid w:val="2FC505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57116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2024-02-20T21:45:00Z</dcterms:created>
  <dcterms:modified xsi:type="dcterms:W3CDTF">2024-02-20T21:45:32Z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2E825096E8E34BA3ACB89C7F6300FD89_11</vt:lpwstr>
  </property>
  <property fmtid="{D5CDD505-2E9C-101B-9397-08002B2CF9AE}" pid="3" name="KSOProductBuildVer">
    <vt:lpwstr>2052-12.1.0.16250</vt:lpwstr>
  </property>
</Properties>
</file>