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手机维修项目规划设计纲要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66" w:history="1">
        <w:r>
          <w:rPr>
            <w:rFonts w:ascii="仿宋" w:eastAsia="仿宋" w:hAnsi="仿宋" w:cs="仿宋" w:hint="eastAsia"/>
            <w:lang w:eastAsia="zh-CN"/>
          </w:rPr>
          <w:t>概论</w:t>
        </w:r>
        <w:r>
          <w:tab/>
        </w:r>
        <w:r>
          <w:fldChar w:fldCharType="begin"/>
        </w:r>
        <w:r>
          <w:instrText xml:space="preserve"> PAGEREF _Toc31766 \h </w:instrText>
        </w:r>
        <w:r>
          <w:fldChar w:fldCharType="separate"/>
        </w:r>
        <w:r>
          <w:t>3</w:t>
        </w:r>
        <w:r>
          <w:fldChar w:fldCharType="end"/>
        </w:r>
      </w:hyperlink>
    </w:p>
    <w:p>
      <w:pPr>
        <w:pStyle w:val="TOC1"/>
        <w:tabs>
          <w:tab w:val="right" w:leader="dot" w:pos="8306"/>
        </w:tabs>
      </w:pPr>
      <w:hyperlink w:anchor="_Toc6226" w:history="1">
        <w:r>
          <w:rPr>
            <w:rFonts w:ascii="仿宋" w:eastAsia="仿宋" w:hAnsi="仿宋" w:cs="仿宋" w:hint="eastAsia"/>
            <w:lang w:eastAsia="zh-CN"/>
          </w:rPr>
          <w:t>一、手机维修项目建设背景及必要性分析</w:t>
        </w:r>
        <w:r>
          <w:tab/>
        </w:r>
        <w:r>
          <w:fldChar w:fldCharType="begin"/>
        </w:r>
        <w:r>
          <w:instrText xml:space="preserve"> PAGEREF _Toc6226 \h </w:instrText>
        </w:r>
        <w:r>
          <w:fldChar w:fldCharType="separate"/>
        </w:r>
        <w:r>
          <w:t>3</w:t>
        </w:r>
        <w:r>
          <w:fldChar w:fldCharType="end"/>
        </w:r>
      </w:hyperlink>
    </w:p>
    <w:p>
      <w:pPr>
        <w:pStyle w:val="TOC2"/>
        <w:tabs>
          <w:tab w:val="right" w:leader="dot" w:pos="8306"/>
        </w:tabs>
      </w:pPr>
      <w:hyperlink w:anchor="_Toc32059" w:history="1">
        <w:r>
          <w:rPr>
            <w:rFonts w:ascii="仿宋" w:eastAsia="仿宋" w:hAnsi="仿宋" w:cs="仿宋" w:hint="eastAsia"/>
            <w:lang w:eastAsia="zh-CN"/>
          </w:rPr>
          <w:t>(一)、手机维修项目背景分析</w:t>
        </w:r>
        <w:r>
          <w:tab/>
        </w:r>
        <w:r>
          <w:fldChar w:fldCharType="begin"/>
        </w:r>
        <w:r>
          <w:instrText xml:space="preserve"> PAGEREF _Toc32059 \h </w:instrText>
        </w:r>
        <w:r>
          <w:fldChar w:fldCharType="separate"/>
        </w:r>
        <w:r>
          <w:t>3</w:t>
        </w:r>
        <w:r>
          <w:fldChar w:fldCharType="end"/>
        </w:r>
      </w:hyperlink>
    </w:p>
    <w:p>
      <w:pPr>
        <w:pStyle w:val="TOC2"/>
        <w:tabs>
          <w:tab w:val="right" w:leader="dot" w:pos="8306"/>
        </w:tabs>
      </w:pPr>
      <w:hyperlink w:anchor="_Toc22613" w:history="1">
        <w:r>
          <w:rPr>
            <w:rFonts w:ascii="仿宋" w:eastAsia="仿宋" w:hAnsi="仿宋" w:cs="仿宋" w:hint="eastAsia"/>
            <w:lang w:eastAsia="zh-CN"/>
          </w:rPr>
          <w:t>(二)、手机维修项目建设必要性分析</w:t>
        </w:r>
        <w:r>
          <w:tab/>
        </w:r>
        <w:r>
          <w:fldChar w:fldCharType="begin"/>
        </w:r>
        <w:r>
          <w:instrText xml:space="preserve"> PAGEREF _Toc22613 \h </w:instrText>
        </w:r>
        <w:r>
          <w:fldChar w:fldCharType="separate"/>
        </w:r>
        <w:r>
          <w:t>5</w:t>
        </w:r>
        <w:r>
          <w:fldChar w:fldCharType="end"/>
        </w:r>
      </w:hyperlink>
    </w:p>
    <w:p>
      <w:pPr>
        <w:pStyle w:val="TOC1"/>
        <w:tabs>
          <w:tab w:val="right" w:leader="dot" w:pos="8306"/>
        </w:tabs>
      </w:pPr>
      <w:hyperlink w:anchor="_Toc17782" w:history="1">
        <w:r>
          <w:rPr>
            <w:rFonts w:ascii="仿宋" w:eastAsia="仿宋" w:hAnsi="仿宋" w:cs="仿宋" w:hint="eastAsia"/>
            <w:lang w:eastAsia="zh-CN"/>
          </w:rPr>
          <w:t>二、手机维修项目可持续发展</w:t>
        </w:r>
        <w:r>
          <w:tab/>
        </w:r>
        <w:r>
          <w:fldChar w:fldCharType="begin"/>
        </w:r>
        <w:r>
          <w:instrText xml:space="preserve"> PAGEREF _Toc17782 \h </w:instrText>
        </w:r>
        <w:r>
          <w:fldChar w:fldCharType="separate"/>
        </w:r>
        <w:r>
          <w:t>6</w:t>
        </w:r>
        <w:r>
          <w:fldChar w:fldCharType="end"/>
        </w:r>
      </w:hyperlink>
    </w:p>
    <w:p>
      <w:pPr>
        <w:pStyle w:val="TOC2"/>
        <w:tabs>
          <w:tab w:val="right" w:leader="dot" w:pos="8306"/>
        </w:tabs>
      </w:pPr>
      <w:hyperlink w:anchor="_Toc28410" w:history="1">
        <w:r>
          <w:rPr>
            <w:rFonts w:ascii="仿宋" w:eastAsia="仿宋" w:hAnsi="仿宋" w:cs="仿宋" w:hint="eastAsia"/>
            <w:lang w:eastAsia="zh-CN"/>
          </w:rPr>
          <w:t>(一)、可持续战略与实践</w:t>
        </w:r>
        <w:r>
          <w:tab/>
        </w:r>
        <w:r>
          <w:fldChar w:fldCharType="begin"/>
        </w:r>
        <w:r>
          <w:instrText xml:space="preserve"> PAGEREF _Toc28410 \h </w:instrText>
        </w:r>
        <w:r>
          <w:fldChar w:fldCharType="separate"/>
        </w:r>
        <w:r>
          <w:t>6</w:t>
        </w:r>
        <w:r>
          <w:fldChar w:fldCharType="end"/>
        </w:r>
      </w:hyperlink>
    </w:p>
    <w:p>
      <w:pPr>
        <w:pStyle w:val="TOC2"/>
        <w:tabs>
          <w:tab w:val="right" w:leader="dot" w:pos="8306"/>
        </w:tabs>
      </w:pPr>
      <w:hyperlink w:anchor="_Toc6951" w:history="1">
        <w:r>
          <w:rPr>
            <w:rFonts w:ascii="仿宋" w:eastAsia="仿宋" w:hAnsi="仿宋" w:cs="仿宋" w:hint="eastAsia"/>
            <w:lang w:eastAsia="zh-CN"/>
          </w:rPr>
          <w:t>(二)、环保与社会责任</w:t>
        </w:r>
        <w:r>
          <w:tab/>
        </w:r>
        <w:r>
          <w:fldChar w:fldCharType="begin"/>
        </w:r>
        <w:r>
          <w:instrText xml:space="preserve"> PAGEREF _Toc6951 \h </w:instrText>
        </w:r>
        <w:r>
          <w:fldChar w:fldCharType="separate"/>
        </w:r>
        <w:r>
          <w:t>7</w:t>
        </w:r>
        <w:r>
          <w:fldChar w:fldCharType="end"/>
        </w:r>
      </w:hyperlink>
    </w:p>
    <w:p>
      <w:pPr>
        <w:pStyle w:val="TOC1"/>
        <w:tabs>
          <w:tab w:val="right" w:leader="dot" w:pos="8306"/>
        </w:tabs>
      </w:pPr>
      <w:hyperlink w:anchor="_Toc27177" w:history="1">
        <w:r>
          <w:rPr>
            <w:rFonts w:ascii="仿宋" w:eastAsia="仿宋" w:hAnsi="仿宋" w:cs="仿宋" w:hint="eastAsia"/>
            <w:lang w:eastAsia="zh-CN"/>
          </w:rPr>
          <w:t>三、工艺说明</w:t>
        </w:r>
        <w:r>
          <w:tab/>
        </w:r>
        <w:r>
          <w:fldChar w:fldCharType="begin"/>
        </w:r>
        <w:r>
          <w:instrText xml:space="preserve"> PAGEREF _Toc27177 \h </w:instrText>
        </w:r>
        <w:r>
          <w:fldChar w:fldCharType="separate"/>
        </w:r>
        <w:r>
          <w:t>7</w:t>
        </w:r>
        <w:r>
          <w:fldChar w:fldCharType="end"/>
        </w:r>
      </w:hyperlink>
    </w:p>
    <w:p>
      <w:pPr>
        <w:pStyle w:val="TOC2"/>
        <w:tabs>
          <w:tab w:val="right" w:leader="dot" w:pos="8306"/>
        </w:tabs>
      </w:pPr>
      <w:hyperlink w:anchor="_Toc22903" w:history="1">
        <w:r>
          <w:rPr>
            <w:rFonts w:ascii="仿宋" w:eastAsia="仿宋" w:hAnsi="仿宋" w:cs="仿宋" w:hint="eastAsia"/>
            <w:lang w:eastAsia="zh-CN"/>
          </w:rPr>
          <w:t>(一)、技术管理特点</w:t>
        </w:r>
        <w:r>
          <w:tab/>
        </w:r>
        <w:r>
          <w:fldChar w:fldCharType="begin"/>
        </w:r>
        <w:r>
          <w:instrText xml:space="preserve"> PAGEREF _Toc22903 \h </w:instrText>
        </w:r>
        <w:r>
          <w:fldChar w:fldCharType="separate"/>
        </w:r>
        <w:r>
          <w:t>7</w:t>
        </w:r>
        <w:r>
          <w:fldChar w:fldCharType="end"/>
        </w:r>
      </w:hyperlink>
    </w:p>
    <w:p>
      <w:pPr>
        <w:pStyle w:val="TOC2"/>
        <w:tabs>
          <w:tab w:val="right" w:leader="dot" w:pos="8306"/>
        </w:tabs>
      </w:pPr>
      <w:hyperlink w:anchor="_Toc12732" w:history="1">
        <w:r>
          <w:rPr>
            <w:rFonts w:ascii="仿宋" w:eastAsia="仿宋" w:hAnsi="仿宋" w:cs="仿宋" w:hint="eastAsia"/>
            <w:lang w:eastAsia="zh-CN"/>
          </w:rPr>
          <w:t>(二)、手机维修项目工艺技术设计方案</w:t>
        </w:r>
        <w:r>
          <w:tab/>
        </w:r>
        <w:r>
          <w:fldChar w:fldCharType="begin"/>
        </w:r>
        <w:r>
          <w:instrText xml:space="preserve"> PAGEREF _Toc12732 \h </w:instrText>
        </w:r>
        <w:r>
          <w:fldChar w:fldCharType="separate"/>
        </w:r>
        <w:r>
          <w:t>9</w:t>
        </w:r>
        <w:r>
          <w:fldChar w:fldCharType="end"/>
        </w:r>
      </w:hyperlink>
    </w:p>
    <w:p>
      <w:pPr>
        <w:pStyle w:val="TOC2"/>
        <w:tabs>
          <w:tab w:val="right" w:leader="dot" w:pos="8306"/>
        </w:tabs>
      </w:pPr>
      <w:hyperlink w:anchor="_Toc17612" w:history="1">
        <w:r>
          <w:rPr>
            <w:rFonts w:ascii="仿宋" w:eastAsia="仿宋" w:hAnsi="仿宋" w:cs="仿宋" w:hint="eastAsia"/>
            <w:lang w:eastAsia="zh-CN"/>
          </w:rPr>
          <w:t>(三)、设备选型方案</w:t>
        </w:r>
        <w:r>
          <w:tab/>
        </w:r>
        <w:r>
          <w:fldChar w:fldCharType="begin"/>
        </w:r>
        <w:r>
          <w:instrText xml:space="preserve"> PAGEREF _Toc17612 \h </w:instrText>
        </w:r>
        <w:r>
          <w:fldChar w:fldCharType="separate"/>
        </w:r>
        <w:r>
          <w:t>10</w:t>
        </w:r>
        <w:r>
          <w:fldChar w:fldCharType="end"/>
        </w:r>
      </w:hyperlink>
    </w:p>
    <w:p>
      <w:pPr>
        <w:pStyle w:val="TOC1"/>
        <w:tabs>
          <w:tab w:val="right" w:leader="dot" w:pos="8306"/>
        </w:tabs>
      </w:pPr>
      <w:hyperlink w:anchor="_Toc19637" w:history="1">
        <w:r>
          <w:rPr>
            <w:rFonts w:ascii="仿宋" w:eastAsia="仿宋" w:hAnsi="仿宋" w:cs="仿宋" w:hint="eastAsia"/>
            <w:lang w:eastAsia="zh-CN"/>
          </w:rPr>
          <w:t>四、手机维修项目绩效评估</w:t>
        </w:r>
        <w:r>
          <w:tab/>
        </w:r>
        <w:r>
          <w:fldChar w:fldCharType="begin"/>
        </w:r>
        <w:r>
          <w:instrText xml:space="preserve"> PAGEREF _Toc19637 \h </w:instrText>
        </w:r>
        <w:r>
          <w:fldChar w:fldCharType="separate"/>
        </w:r>
        <w:r>
          <w:t>11</w:t>
        </w:r>
        <w:r>
          <w:fldChar w:fldCharType="end"/>
        </w:r>
      </w:hyperlink>
    </w:p>
    <w:p>
      <w:pPr>
        <w:pStyle w:val="TOC2"/>
        <w:tabs>
          <w:tab w:val="right" w:leader="dot" w:pos="8306"/>
        </w:tabs>
      </w:pPr>
      <w:hyperlink w:anchor="_Toc29602" w:history="1">
        <w:r>
          <w:rPr>
            <w:rFonts w:ascii="仿宋" w:eastAsia="仿宋" w:hAnsi="仿宋" w:cs="仿宋" w:hint="eastAsia"/>
            <w:lang w:eastAsia="zh-CN"/>
          </w:rPr>
          <w:t>(一)、绩效评估指标</w:t>
        </w:r>
        <w:r>
          <w:tab/>
        </w:r>
        <w:r>
          <w:fldChar w:fldCharType="begin"/>
        </w:r>
        <w:r>
          <w:instrText xml:space="preserve"> PAGEREF _Toc29602 \h </w:instrText>
        </w:r>
        <w:r>
          <w:fldChar w:fldCharType="separate"/>
        </w:r>
        <w:r>
          <w:t>11</w:t>
        </w:r>
        <w:r>
          <w:fldChar w:fldCharType="end"/>
        </w:r>
      </w:hyperlink>
    </w:p>
    <w:p>
      <w:pPr>
        <w:pStyle w:val="TOC2"/>
        <w:tabs>
          <w:tab w:val="right" w:leader="dot" w:pos="8306"/>
        </w:tabs>
      </w:pPr>
      <w:hyperlink w:anchor="_Toc32015" w:history="1">
        <w:r>
          <w:rPr>
            <w:rFonts w:ascii="仿宋" w:eastAsia="仿宋" w:hAnsi="仿宋" w:cs="仿宋" w:hint="eastAsia"/>
            <w:lang w:eastAsia="zh-CN"/>
          </w:rPr>
          <w:t>(二)、绩效评估方法</w:t>
        </w:r>
        <w:r>
          <w:tab/>
        </w:r>
        <w:r>
          <w:fldChar w:fldCharType="begin"/>
        </w:r>
        <w:r>
          <w:instrText xml:space="preserve"> PAGEREF _Toc32015 \h </w:instrText>
        </w:r>
        <w:r>
          <w:fldChar w:fldCharType="separate"/>
        </w:r>
        <w:r>
          <w:t>12</w:t>
        </w:r>
        <w:r>
          <w:fldChar w:fldCharType="end"/>
        </w:r>
      </w:hyperlink>
    </w:p>
    <w:p>
      <w:pPr>
        <w:pStyle w:val="TOC2"/>
        <w:tabs>
          <w:tab w:val="right" w:leader="dot" w:pos="8306"/>
        </w:tabs>
      </w:pPr>
      <w:hyperlink w:anchor="_Toc30615" w:history="1">
        <w:r>
          <w:rPr>
            <w:rFonts w:ascii="仿宋" w:eastAsia="仿宋" w:hAnsi="仿宋" w:cs="仿宋" w:hint="eastAsia"/>
            <w:lang w:eastAsia="zh-CN"/>
          </w:rPr>
          <w:t>(三)、绩效评估周期</w:t>
        </w:r>
        <w:r>
          <w:tab/>
        </w:r>
        <w:r>
          <w:fldChar w:fldCharType="begin"/>
        </w:r>
        <w:r>
          <w:instrText xml:space="preserve"> PAGEREF _Toc30615 \h </w:instrText>
        </w:r>
        <w:r>
          <w:fldChar w:fldCharType="separate"/>
        </w:r>
        <w:r>
          <w:t>13</w:t>
        </w:r>
        <w:r>
          <w:fldChar w:fldCharType="end"/>
        </w:r>
      </w:hyperlink>
    </w:p>
    <w:p>
      <w:pPr>
        <w:pStyle w:val="TOC1"/>
        <w:tabs>
          <w:tab w:val="right" w:leader="dot" w:pos="8306"/>
        </w:tabs>
      </w:pPr>
      <w:hyperlink w:anchor="_Toc20291" w:history="1">
        <w:r>
          <w:rPr>
            <w:rFonts w:ascii="仿宋" w:eastAsia="仿宋" w:hAnsi="仿宋" w:cs="仿宋" w:hint="eastAsia"/>
            <w:lang w:eastAsia="zh-CN"/>
          </w:rPr>
          <w:t>五、手机维修项目土建工程</w:t>
        </w:r>
        <w:r>
          <w:tab/>
        </w:r>
        <w:r>
          <w:fldChar w:fldCharType="begin"/>
        </w:r>
        <w:r>
          <w:instrText xml:space="preserve"> PAGEREF _Toc20291 \h </w:instrText>
        </w:r>
        <w:r>
          <w:fldChar w:fldCharType="separate"/>
        </w:r>
        <w:r>
          <w:t>14</w:t>
        </w:r>
        <w:r>
          <w:fldChar w:fldCharType="end"/>
        </w:r>
      </w:hyperlink>
    </w:p>
    <w:p>
      <w:pPr>
        <w:pStyle w:val="TOC2"/>
        <w:tabs>
          <w:tab w:val="right" w:leader="dot" w:pos="8306"/>
        </w:tabs>
      </w:pPr>
      <w:hyperlink w:anchor="_Toc3944" w:history="1">
        <w:r>
          <w:rPr>
            <w:rFonts w:ascii="仿宋" w:eastAsia="仿宋" w:hAnsi="仿宋" w:cs="仿宋" w:hint="eastAsia"/>
            <w:lang w:eastAsia="zh-CN"/>
          </w:rPr>
          <w:t>(一)、建筑工程设计原则</w:t>
        </w:r>
        <w:r>
          <w:tab/>
        </w:r>
        <w:r>
          <w:fldChar w:fldCharType="begin"/>
        </w:r>
        <w:r>
          <w:instrText xml:space="preserve"> PAGEREF _Toc3944 \h </w:instrText>
        </w:r>
        <w:r>
          <w:fldChar w:fldCharType="separate"/>
        </w:r>
        <w:r>
          <w:t>14</w:t>
        </w:r>
        <w:r>
          <w:fldChar w:fldCharType="end"/>
        </w:r>
      </w:hyperlink>
    </w:p>
    <w:p>
      <w:pPr>
        <w:pStyle w:val="TOC2"/>
        <w:tabs>
          <w:tab w:val="right" w:leader="dot" w:pos="8306"/>
        </w:tabs>
      </w:pPr>
      <w:hyperlink w:anchor="_Toc25262" w:history="1">
        <w:r>
          <w:rPr>
            <w:rFonts w:ascii="仿宋" w:eastAsia="仿宋" w:hAnsi="仿宋" w:cs="仿宋" w:hint="eastAsia"/>
            <w:lang w:eastAsia="zh-CN"/>
          </w:rPr>
          <w:t>(二)、土建工程设计年限及安全等级</w:t>
        </w:r>
        <w:r>
          <w:tab/>
        </w:r>
        <w:r>
          <w:fldChar w:fldCharType="begin"/>
        </w:r>
        <w:r>
          <w:instrText xml:space="preserve"> PAGEREF _Toc25262 \h </w:instrText>
        </w:r>
        <w:r>
          <w:fldChar w:fldCharType="separate"/>
        </w:r>
        <w:r>
          <w:t>15</w:t>
        </w:r>
        <w:r>
          <w:fldChar w:fldCharType="end"/>
        </w:r>
      </w:hyperlink>
    </w:p>
    <w:p>
      <w:pPr>
        <w:pStyle w:val="TOC2"/>
        <w:tabs>
          <w:tab w:val="right" w:leader="dot" w:pos="8306"/>
        </w:tabs>
      </w:pPr>
      <w:hyperlink w:anchor="_Toc12841" w:history="1">
        <w:r>
          <w:rPr>
            <w:rFonts w:ascii="仿宋" w:eastAsia="仿宋" w:hAnsi="仿宋" w:cs="仿宋" w:hint="eastAsia"/>
            <w:lang w:eastAsia="zh-CN"/>
          </w:rPr>
          <w:t>(三)、建筑工程设计总体要求</w:t>
        </w:r>
        <w:r>
          <w:tab/>
        </w:r>
        <w:r>
          <w:fldChar w:fldCharType="begin"/>
        </w:r>
        <w:r>
          <w:instrText xml:space="preserve"> PAGEREF _Toc12841 \h </w:instrText>
        </w:r>
        <w:r>
          <w:fldChar w:fldCharType="separate"/>
        </w:r>
        <w:r>
          <w:t>17</w:t>
        </w:r>
        <w:r>
          <w:fldChar w:fldCharType="end"/>
        </w:r>
      </w:hyperlink>
    </w:p>
    <w:p>
      <w:pPr>
        <w:pStyle w:val="TOC2"/>
        <w:tabs>
          <w:tab w:val="right" w:leader="dot" w:pos="8306"/>
        </w:tabs>
      </w:pPr>
      <w:hyperlink w:anchor="_Toc6787" w:history="1">
        <w:r>
          <w:rPr>
            <w:rFonts w:ascii="仿宋" w:eastAsia="仿宋" w:hAnsi="仿宋" w:cs="仿宋" w:hint="eastAsia"/>
            <w:lang w:eastAsia="zh-CN"/>
          </w:rPr>
          <w:t>(四)、土建工程建设指标</w:t>
        </w:r>
        <w:r>
          <w:tab/>
        </w:r>
        <w:r>
          <w:fldChar w:fldCharType="begin"/>
        </w:r>
        <w:r>
          <w:instrText xml:space="preserve"> PAGEREF _Toc6787 \h </w:instrText>
        </w:r>
        <w:r>
          <w:fldChar w:fldCharType="separate"/>
        </w:r>
        <w:r>
          <w:t>17</w:t>
        </w:r>
        <w:r>
          <w:fldChar w:fldCharType="end"/>
        </w:r>
      </w:hyperlink>
    </w:p>
    <w:p>
      <w:pPr>
        <w:pStyle w:val="TOC1"/>
        <w:tabs>
          <w:tab w:val="right" w:leader="dot" w:pos="8306"/>
        </w:tabs>
      </w:pPr>
      <w:hyperlink w:anchor="_Toc1288" w:history="1">
        <w:r>
          <w:rPr>
            <w:rFonts w:ascii="仿宋" w:eastAsia="仿宋" w:hAnsi="仿宋" w:cs="仿宋" w:hint="eastAsia"/>
            <w:lang w:eastAsia="zh-CN"/>
          </w:rPr>
          <w:t>六、手机维修项目危机管理</w:t>
        </w:r>
        <w:r>
          <w:tab/>
        </w:r>
        <w:r>
          <w:fldChar w:fldCharType="begin"/>
        </w:r>
        <w:r>
          <w:instrText xml:space="preserve"> PAGEREF _Toc1288 \h </w:instrText>
        </w:r>
        <w:r>
          <w:fldChar w:fldCharType="separate"/>
        </w:r>
        <w:r>
          <w:t>18</w:t>
        </w:r>
        <w:r>
          <w:fldChar w:fldCharType="end"/>
        </w:r>
      </w:hyperlink>
    </w:p>
    <w:p>
      <w:pPr>
        <w:pStyle w:val="TOC2"/>
        <w:tabs>
          <w:tab w:val="right" w:leader="dot" w:pos="8306"/>
        </w:tabs>
      </w:pPr>
      <w:hyperlink w:anchor="_Toc8940" w:history="1">
        <w:r>
          <w:rPr>
            <w:rFonts w:ascii="仿宋" w:eastAsia="仿宋" w:hAnsi="仿宋" w:cs="仿宋" w:hint="eastAsia"/>
            <w:lang w:eastAsia="zh-CN"/>
          </w:rPr>
          <w:t>(一)、危机预警与识别</w:t>
        </w:r>
        <w:r>
          <w:tab/>
        </w:r>
        <w:r>
          <w:fldChar w:fldCharType="begin"/>
        </w:r>
        <w:r>
          <w:instrText xml:space="preserve"> PAGEREF _Toc8940 \h </w:instrText>
        </w:r>
        <w:r>
          <w:fldChar w:fldCharType="separate"/>
        </w:r>
        <w:r>
          <w:t>18</w:t>
        </w:r>
        <w:r>
          <w:fldChar w:fldCharType="end"/>
        </w:r>
      </w:hyperlink>
    </w:p>
    <w:p>
      <w:pPr>
        <w:pStyle w:val="TOC2"/>
        <w:tabs>
          <w:tab w:val="right" w:leader="dot" w:pos="8306"/>
        </w:tabs>
      </w:pPr>
      <w:hyperlink w:anchor="_Toc6232" w:history="1">
        <w:r>
          <w:rPr>
            <w:rFonts w:ascii="仿宋" w:eastAsia="仿宋" w:hAnsi="仿宋" w:cs="仿宋" w:hint="eastAsia"/>
            <w:lang w:eastAsia="zh-CN"/>
          </w:rPr>
          <w:t>(二)、危机应对与恢复</w:t>
        </w:r>
        <w:r>
          <w:tab/>
        </w:r>
        <w:r>
          <w:fldChar w:fldCharType="begin"/>
        </w:r>
        <w:r>
          <w:instrText xml:space="preserve"> PAGEREF _Toc6232 \h </w:instrText>
        </w:r>
        <w:r>
          <w:fldChar w:fldCharType="separate"/>
        </w:r>
        <w:r>
          <w:t>19</w:t>
        </w:r>
        <w:r>
          <w:fldChar w:fldCharType="end"/>
        </w:r>
      </w:hyperlink>
    </w:p>
    <w:p>
      <w:pPr>
        <w:pStyle w:val="TOC1"/>
        <w:tabs>
          <w:tab w:val="right" w:leader="dot" w:pos="8306"/>
        </w:tabs>
      </w:pPr>
      <w:hyperlink w:anchor="_Toc21632" w:history="1">
        <w:r>
          <w:rPr>
            <w:rFonts w:ascii="仿宋" w:eastAsia="仿宋" w:hAnsi="仿宋" w:cs="仿宋" w:hint="eastAsia"/>
            <w:lang w:eastAsia="zh-CN"/>
          </w:rPr>
          <w:t>七、手机维修项目计划安排</w:t>
        </w:r>
        <w:r>
          <w:tab/>
        </w:r>
        <w:r>
          <w:fldChar w:fldCharType="begin"/>
        </w:r>
        <w:r>
          <w:instrText xml:space="preserve"> PAGEREF _Toc21632 \h </w:instrText>
        </w:r>
        <w:r>
          <w:fldChar w:fldCharType="separate"/>
        </w:r>
        <w:r>
          <w:t>20</w:t>
        </w:r>
        <w:r>
          <w:fldChar w:fldCharType="end"/>
        </w:r>
      </w:hyperlink>
    </w:p>
    <w:p>
      <w:pPr>
        <w:pStyle w:val="TOC2"/>
        <w:tabs>
          <w:tab w:val="right" w:leader="dot" w:pos="8306"/>
        </w:tabs>
      </w:pPr>
      <w:hyperlink w:anchor="_Toc28083" w:history="1">
        <w:r>
          <w:rPr>
            <w:rFonts w:ascii="仿宋" w:eastAsia="仿宋" w:hAnsi="仿宋" w:cs="仿宋" w:hint="eastAsia"/>
            <w:lang w:eastAsia="zh-CN"/>
          </w:rPr>
          <w:t>(一)、建设周期</w:t>
        </w:r>
        <w:r>
          <w:tab/>
        </w:r>
        <w:r>
          <w:fldChar w:fldCharType="begin"/>
        </w:r>
        <w:r>
          <w:instrText xml:space="preserve"> PAGEREF _Toc28083 \h </w:instrText>
        </w:r>
        <w:r>
          <w:fldChar w:fldCharType="separate"/>
        </w:r>
        <w:r>
          <w:t>20</w:t>
        </w:r>
        <w:r>
          <w:fldChar w:fldCharType="end"/>
        </w:r>
      </w:hyperlink>
    </w:p>
    <w:p>
      <w:pPr>
        <w:pStyle w:val="TOC2"/>
        <w:tabs>
          <w:tab w:val="right" w:leader="dot" w:pos="8306"/>
        </w:tabs>
      </w:pPr>
      <w:hyperlink w:anchor="_Toc4167" w:history="1">
        <w:r>
          <w:rPr>
            <w:rFonts w:ascii="仿宋" w:eastAsia="仿宋" w:hAnsi="仿宋" w:cs="仿宋" w:hint="eastAsia"/>
            <w:lang w:eastAsia="zh-CN"/>
          </w:rPr>
          <w:t>(二)、建设进度</w:t>
        </w:r>
        <w:r>
          <w:tab/>
        </w:r>
        <w:r>
          <w:fldChar w:fldCharType="begin"/>
        </w:r>
        <w:r>
          <w:instrText xml:space="preserve"> PAGEREF _Toc4167 \h </w:instrText>
        </w:r>
        <w:r>
          <w:fldChar w:fldCharType="separate"/>
        </w:r>
        <w:r>
          <w:t>21</w:t>
        </w:r>
        <w:r>
          <w:fldChar w:fldCharType="end"/>
        </w:r>
      </w:hyperlink>
    </w:p>
    <w:p>
      <w:pPr>
        <w:pStyle w:val="TOC2"/>
        <w:tabs>
          <w:tab w:val="right" w:leader="dot" w:pos="8306"/>
        </w:tabs>
      </w:pPr>
      <w:hyperlink w:anchor="_Toc6262" w:history="1">
        <w:r>
          <w:rPr>
            <w:rFonts w:ascii="仿宋" w:eastAsia="仿宋" w:hAnsi="仿宋" w:cs="仿宋" w:hint="eastAsia"/>
            <w:lang w:eastAsia="zh-CN"/>
          </w:rPr>
          <w:t>(三)、进度安排注意事项</w:t>
        </w:r>
        <w:r>
          <w:tab/>
        </w:r>
        <w:r>
          <w:fldChar w:fldCharType="begin"/>
        </w:r>
        <w:r>
          <w:instrText xml:space="preserve"> PAGEREF _Toc6262 \h </w:instrText>
        </w:r>
        <w:r>
          <w:fldChar w:fldCharType="separate"/>
        </w:r>
        <w:r>
          <w:t>22</w:t>
        </w:r>
        <w:r>
          <w:fldChar w:fldCharType="end"/>
        </w:r>
      </w:hyperlink>
    </w:p>
    <w:p>
      <w:pPr>
        <w:pStyle w:val="TOC2"/>
        <w:tabs>
          <w:tab w:val="right" w:leader="dot" w:pos="8306"/>
        </w:tabs>
      </w:pPr>
      <w:hyperlink w:anchor="_Toc16595" w:history="1">
        <w:r>
          <w:rPr>
            <w:rFonts w:ascii="仿宋" w:eastAsia="仿宋" w:hAnsi="仿宋" w:cs="仿宋" w:hint="eastAsia"/>
            <w:lang w:eastAsia="zh-CN"/>
          </w:rPr>
          <w:t>(四)、人力资源配置</w:t>
        </w:r>
        <w:r>
          <w:tab/>
        </w:r>
        <w:r>
          <w:fldChar w:fldCharType="begin"/>
        </w:r>
        <w:r>
          <w:instrText xml:space="preserve"> PAGEREF _Toc16595 \h </w:instrText>
        </w:r>
        <w:r>
          <w:fldChar w:fldCharType="separate"/>
        </w:r>
        <w:r>
          <w:t>23</w:t>
        </w:r>
        <w:r>
          <w:fldChar w:fldCharType="end"/>
        </w:r>
      </w:hyperlink>
    </w:p>
    <w:p>
      <w:pPr>
        <w:pStyle w:val="TOC1"/>
        <w:tabs>
          <w:tab w:val="right" w:leader="dot" w:pos="8306"/>
        </w:tabs>
      </w:pPr>
      <w:hyperlink w:anchor="_Toc4845" w:history="1">
        <w:r>
          <w:rPr>
            <w:rFonts w:ascii="仿宋" w:eastAsia="仿宋" w:hAnsi="仿宋" w:cs="仿宋" w:hint="eastAsia"/>
            <w:lang w:eastAsia="zh-CN"/>
          </w:rPr>
          <w:t>八、手机维修项目技术管理</w:t>
        </w:r>
        <w:r>
          <w:tab/>
        </w:r>
        <w:r>
          <w:fldChar w:fldCharType="begin"/>
        </w:r>
        <w:r>
          <w:instrText xml:space="preserve"> PAGEREF _Toc4845 \h </w:instrText>
        </w:r>
        <w:r>
          <w:fldChar w:fldCharType="separate"/>
        </w:r>
        <w:r>
          <w:t>24</w:t>
        </w:r>
        <w:r>
          <w:fldChar w:fldCharType="end"/>
        </w:r>
      </w:hyperlink>
    </w:p>
    <w:p>
      <w:pPr>
        <w:pStyle w:val="TOC2"/>
        <w:tabs>
          <w:tab w:val="right" w:leader="dot" w:pos="8306"/>
        </w:tabs>
      </w:pPr>
      <w:hyperlink w:anchor="_Toc20799" w:history="1">
        <w:r>
          <w:rPr>
            <w:rFonts w:ascii="仿宋" w:eastAsia="仿宋" w:hAnsi="仿宋" w:cs="仿宋" w:hint="eastAsia"/>
            <w:lang w:eastAsia="zh-CN"/>
          </w:rPr>
          <w:t>(一)、技术方案选用方向</w:t>
        </w:r>
        <w:r>
          <w:tab/>
        </w:r>
        <w:r>
          <w:fldChar w:fldCharType="begin"/>
        </w:r>
        <w:r>
          <w:instrText xml:space="preserve"> PAGEREF _Toc20799 \h </w:instrText>
        </w:r>
        <w:r>
          <w:fldChar w:fldCharType="separate"/>
        </w:r>
        <w:r>
          <w:t>24</w:t>
        </w:r>
        <w:r>
          <w:fldChar w:fldCharType="end"/>
        </w:r>
      </w:hyperlink>
    </w:p>
    <w:p>
      <w:pPr>
        <w:pStyle w:val="TOC2"/>
        <w:tabs>
          <w:tab w:val="right" w:leader="dot" w:pos="8306"/>
        </w:tabs>
      </w:pPr>
      <w:hyperlink w:anchor="_Toc30166" w:history="1">
        <w:r>
          <w:rPr>
            <w:rFonts w:ascii="仿宋" w:eastAsia="仿宋" w:hAnsi="仿宋" w:cs="仿宋" w:hint="eastAsia"/>
            <w:lang w:eastAsia="zh-CN"/>
          </w:rPr>
          <w:t>(二)、工艺技术方案选用原则</w:t>
        </w:r>
        <w:r>
          <w:tab/>
        </w:r>
        <w:r>
          <w:fldChar w:fldCharType="begin"/>
        </w:r>
        <w:r>
          <w:instrText xml:space="preserve"> PAGEREF _Toc30166 \h </w:instrText>
        </w:r>
        <w:r>
          <w:fldChar w:fldCharType="separate"/>
        </w:r>
        <w:r>
          <w:t>26</w:t>
        </w:r>
        <w:r>
          <w:fldChar w:fldCharType="end"/>
        </w:r>
      </w:hyperlink>
    </w:p>
    <w:p>
      <w:pPr>
        <w:pStyle w:val="TOC2"/>
        <w:tabs>
          <w:tab w:val="right" w:leader="dot" w:pos="8306"/>
        </w:tabs>
      </w:pPr>
      <w:hyperlink w:anchor="_Toc12566" w:history="1">
        <w:r>
          <w:rPr>
            <w:rFonts w:ascii="仿宋" w:eastAsia="仿宋" w:hAnsi="仿宋" w:cs="仿宋" w:hint="eastAsia"/>
            <w:lang w:eastAsia="zh-CN"/>
          </w:rPr>
          <w:t>(三)、工艺技术方案要求</w:t>
        </w:r>
        <w:r>
          <w:tab/>
        </w:r>
        <w:r>
          <w:fldChar w:fldCharType="begin"/>
        </w:r>
        <w:r>
          <w:instrText xml:space="preserve"> PAGEREF _Toc12566 \h </w:instrText>
        </w:r>
        <w:r>
          <w:fldChar w:fldCharType="separate"/>
        </w:r>
        <w:r>
          <w:t>28</w:t>
        </w:r>
        <w:r>
          <w:fldChar w:fldCharType="end"/>
        </w:r>
      </w:hyperlink>
    </w:p>
    <w:p>
      <w:pPr>
        <w:pStyle w:val="TOC1"/>
        <w:tabs>
          <w:tab w:val="right" w:leader="dot" w:pos="8306"/>
        </w:tabs>
      </w:pPr>
      <w:hyperlink w:anchor="_Toc27958" w:history="1">
        <w:r>
          <w:rPr>
            <w:rFonts w:ascii="仿宋" w:eastAsia="仿宋" w:hAnsi="仿宋" w:cs="仿宋" w:hint="eastAsia"/>
            <w:lang w:eastAsia="zh-CN"/>
          </w:rPr>
          <w:t>九、手机维修项目风险管理</w:t>
        </w:r>
        <w:r>
          <w:tab/>
        </w:r>
        <w:r>
          <w:fldChar w:fldCharType="begin"/>
        </w:r>
        <w:r>
          <w:instrText xml:space="preserve"> PAGEREF _Toc27958 \h </w:instrText>
        </w:r>
        <w:r>
          <w:fldChar w:fldCharType="separate"/>
        </w:r>
        <w:r>
          <w:t>30</w:t>
        </w:r>
        <w:r>
          <w:fldChar w:fldCharType="end"/>
        </w:r>
      </w:hyperlink>
    </w:p>
    <w:p>
      <w:pPr>
        <w:pStyle w:val="TOC2"/>
        <w:tabs>
          <w:tab w:val="right" w:leader="dot" w:pos="8306"/>
        </w:tabs>
      </w:pPr>
      <w:hyperlink w:anchor="_Toc29801" w:history="1">
        <w:r>
          <w:rPr>
            <w:rFonts w:ascii="仿宋" w:eastAsia="仿宋" w:hAnsi="仿宋" w:cs="仿宋" w:hint="eastAsia"/>
            <w:lang w:eastAsia="zh-CN"/>
          </w:rPr>
          <w:t>(一)、风险识别与评估</w:t>
        </w:r>
        <w:r>
          <w:tab/>
        </w:r>
        <w:r>
          <w:fldChar w:fldCharType="begin"/>
        </w:r>
        <w:r>
          <w:instrText xml:space="preserve"> PAGEREF _Toc29801 \h </w:instrText>
        </w:r>
        <w:r>
          <w:fldChar w:fldCharType="separate"/>
        </w:r>
        <w:r>
          <w:t>30</w:t>
        </w:r>
        <w:r>
          <w:fldChar w:fldCharType="end"/>
        </w:r>
      </w:hyperlink>
    </w:p>
    <w:p>
      <w:pPr>
        <w:pStyle w:val="TOC2"/>
        <w:tabs>
          <w:tab w:val="right" w:leader="dot" w:pos="8306"/>
        </w:tabs>
      </w:pPr>
      <w:hyperlink w:anchor="_Toc23693" w:history="1">
        <w:r>
          <w:rPr>
            <w:rFonts w:ascii="仿宋" w:eastAsia="仿宋" w:hAnsi="仿宋" w:cs="仿宋" w:hint="eastAsia"/>
            <w:lang w:eastAsia="zh-CN"/>
          </w:rPr>
          <w:t>(二)、风险应对策略</w:t>
        </w:r>
        <w:r>
          <w:tab/>
        </w:r>
        <w:r>
          <w:fldChar w:fldCharType="begin"/>
        </w:r>
        <w:r>
          <w:instrText xml:space="preserve"> PAGEREF _Toc23693 \h </w:instrText>
        </w:r>
        <w:r>
          <w:fldChar w:fldCharType="separate"/>
        </w:r>
        <w:r>
          <w:t>31</w:t>
        </w:r>
        <w:r>
          <w:fldChar w:fldCharType="end"/>
        </w:r>
      </w:hyperlink>
    </w:p>
    <w:p>
      <w:pPr>
        <w:pStyle w:val="TOC2"/>
        <w:tabs>
          <w:tab w:val="right" w:leader="dot" w:pos="8306"/>
        </w:tabs>
      </w:pPr>
      <w:hyperlink w:anchor="_Toc22940" w:history="1">
        <w:r>
          <w:rPr>
            <w:rFonts w:ascii="仿宋" w:eastAsia="仿宋" w:hAnsi="仿宋" w:cs="仿宋" w:hint="eastAsia"/>
            <w:lang w:eastAsia="zh-CN"/>
          </w:rPr>
          <w:t>(三)、风险监控与控制</w:t>
        </w:r>
        <w:r>
          <w:tab/>
        </w:r>
        <w:r>
          <w:fldChar w:fldCharType="begin"/>
        </w:r>
        <w:r>
          <w:instrText xml:space="preserve"> PAGEREF _Toc22940 \h </w:instrText>
        </w:r>
        <w:r>
          <w:fldChar w:fldCharType="separate"/>
        </w:r>
        <w:r>
          <w:t>33</w:t>
        </w:r>
        <w:r>
          <w:fldChar w:fldCharType="end"/>
        </w:r>
      </w:hyperlink>
    </w:p>
    <w:p>
      <w:pPr>
        <w:pStyle w:val="TOC1"/>
        <w:tabs>
          <w:tab w:val="right" w:leader="dot" w:pos="8306"/>
        </w:tabs>
      </w:pPr>
      <w:hyperlink w:anchor="_Toc30186" w:history="1">
        <w:r>
          <w:rPr>
            <w:rFonts w:ascii="仿宋" w:eastAsia="仿宋" w:hAnsi="仿宋" w:cs="仿宋" w:hint="eastAsia"/>
            <w:lang w:eastAsia="zh-CN"/>
          </w:rPr>
          <w:t>十、手机维修项目环境影响分析</w:t>
        </w:r>
        <w:r>
          <w:tab/>
        </w:r>
        <w:r>
          <w:fldChar w:fldCharType="begin"/>
        </w:r>
        <w:r>
          <w:instrText xml:space="preserve"> PAGEREF _Toc30186 \h </w:instrText>
        </w:r>
        <w:r>
          <w:fldChar w:fldCharType="separate"/>
        </w:r>
        <w:r>
          <w:t>34</w:t>
        </w:r>
        <w:r>
          <w:fldChar w:fldCharType="end"/>
        </w:r>
      </w:hyperlink>
    </w:p>
    <w:p>
      <w:pPr>
        <w:pStyle w:val="TOC2"/>
        <w:tabs>
          <w:tab w:val="right" w:leader="dot" w:pos="8306"/>
        </w:tabs>
      </w:pPr>
      <w:hyperlink w:anchor="_Toc2751" w:history="1">
        <w:r>
          <w:rPr>
            <w:rFonts w:ascii="仿宋" w:eastAsia="仿宋" w:hAnsi="仿宋" w:cs="仿宋" w:hint="eastAsia"/>
            <w:lang w:eastAsia="zh-CN"/>
          </w:rPr>
          <w:t>(一)、建设区域环境质量现状</w:t>
        </w:r>
        <w:r>
          <w:tab/>
        </w:r>
        <w:r>
          <w:fldChar w:fldCharType="begin"/>
        </w:r>
        <w:r>
          <w:instrText xml:space="preserve"> PAGEREF _Toc2751 \h </w:instrText>
        </w:r>
        <w:r>
          <w:fldChar w:fldCharType="separate"/>
        </w:r>
        <w:r>
          <w:t>34</w:t>
        </w:r>
        <w:r>
          <w:fldChar w:fldCharType="end"/>
        </w:r>
      </w:hyperlink>
    </w:p>
    <w:p>
      <w:pPr>
        <w:pStyle w:val="TOC2"/>
        <w:tabs>
          <w:tab w:val="right" w:leader="dot" w:pos="8306"/>
        </w:tabs>
      </w:pPr>
      <w:hyperlink w:anchor="_Toc25206" w:history="1">
        <w:r>
          <w:rPr>
            <w:rFonts w:ascii="仿宋" w:eastAsia="仿宋" w:hAnsi="仿宋" w:cs="仿宋" w:hint="eastAsia"/>
            <w:lang w:eastAsia="zh-CN"/>
          </w:rPr>
          <w:t>(二)、建设期环境保护</w:t>
        </w:r>
        <w:r>
          <w:tab/>
        </w:r>
        <w:r>
          <w:fldChar w:fldCharType="begin"/>
        </w:r>
        <w:r>
          <w:instrText xml:space="preserve"> PAGEREF _Toc25206 \h </w:instrText>
        </w:r>
        <w:r>
          <w:fldChar w:fldCharType="separate"/>
        </w:r>
        <w:r>
          <w:t>36</w:t>
        </w:r>
        <w:r>
          <w:fldChar w:fldCharType="end"/>
        </w:r>
      </w:hyperlink>
    </w:p>
    <w:p>
      <w:pPr>
        <w:pStyle w:val="TOC2"/>
        <w:tabs>
          <w:tab w:val="right" w:leader="dot" w:pos="8306"/>
        </w:tabs>
      </w:pPr>
      <w:hyperlink w:anchor="_Toc24159" w:history="1">
        <w:r>
          <w:rPr>
            <w:rFonts w:ascii="仿宋" w:eastAsia="仿宋" w:hAnsi="仿宋" w:cs="仿宋" w:hint="eastAsia"/>
            <w:lang w:eastAsia="zh-CN"/>
          </w:rPr>
          <w:t>(三)、运营期环境保护</w:t>
        </w:r>
        <w:r>
          <w:tab/>
        </w:r>
        <w:r>
          <w:fldChar w:fldCharType="begin"/>
        </w:r>
        <w:r>
          <w:instrText xml:space="preserve"> PAGEREF _Toc24159 \h </w:instrText>
        </w:r>
        <w:r>
          <w:fldChar w:fldCharType="separate"/>
        </w:r>
        <w:r>
          <w:t>37</w:t>
        </w:r>
        <w:r>
          <w:fldChar w:fldCharType="end"/>
        </w:r>
      </w:hyperlink>
    </w:p>
    <w:p>
      <w:pPr>
        <w:pStyle w:val="TOC2"/>
        <w:tabs>
          <w:tab w:val="right" w:leader="dot" w:pos="8306"/>
        </w:tabs>
      </w:pPr>
      <w:hyperlink w:anchor="_Toc20582" w:history="1">
        <w:r>
          <w:rPr>
            <w:rFonts w:ascii="仿宋" w:eastAsia="仿宋" w:hAnsi="仿宋" w:cs="仿宋" w:hint="eastAsia"/>
            <w:lang w:eastAsia="zh-CN"/>
          </w:rPr>
          <w:t>(四)、手机维修项目建设对区域经济的影响</w:t>
        </w:r>
        <w:r>
          <w:tab/>
        </w:r>
        <w:r>
          <w:fldChar w:fldCharType="begin"/>
        </w:r>
        <w:r>
          <w:instrText xml:space="preserve"> PAGEREF _Toc20582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18" w:history="1">
        <w:r>
          <w:rPr>
            <w:rFonts w:ascii="仿宋" w:eastAsia="仿宋" w:hAnsi="仿宋" w:cs="仿宋" w:hint="eastAsia"/>
            <w:lang w:eastAsia="zh-CN"/>
          </w:rPr>
          <w:t>(五)、废弃物处理</w:t>
        </w:r>
        <w:r>
          <w:tab/>
        </w:r>
        <w:r>
          <w:fldChar w:fldCharType="begin"/>
        </w:r>
        <w:r>
          <w:instrText xml:space="preserve"> PAGEREF _Toc15418 \h </w:instrText>
        </w:r>
        <w:r>
          <w:fldChar w:fldCharType="separate"/>
        </w:r>
        <w:r>
          <w:t>40</w:t>
        </w:r>
        <w:r>
          <w:fldChar w:fldCharType="end"/>
        </w:r>
      </w:hyperlink>
    </w:p>
    <w:p>
      <w:pPr>
        <w:pStyle w:val="TOC2"/>
        <w:tabs>
          <w:tab w:val="right" w:leader="dot" w:pos="8306"/>
        </w:tabs>
      </w:pPr>
      <w:hyperlink w:anchor="_Toc6521" w:history="1">
        <w:r>
          <w:rPr>
            <w:rFonts w:ascii="仿宋" w:eastAsia="仿宋" w:hAnsi="仿宋" w:cs="仿宋" w:hint="eastAsia"/>
            <w:lang w:eastAsia="zh-CN"/>
          </w:rPr>
          <w:t>(六)、特殊环境影响分析</w:t>
        </w:r>
        <w:r>
          <w:tab/>
        </w:r>
        <w:r>
          <w:fldChar w:fldCharType="begin"/>
        </w:r>
        <w:r>
          <w:instrText xml:space="preserve"> PAGEREF _Toc6521 \h </w:instrText>
        </w:r>
        <w:r>
          <w:fldChar w:fldCharType="separate"/>
        </w:r>
        <w:r>
          <w:t>41</w:t>
        </w:r>
        <w:r>
          <w:fldChar w:fldCharType="end"/>
        </w:r>
      </w:hyperlink>
    </w:p>
    <w:p>
      <w:pPr>
        <w:pStyle w:val="TOC2"/>
        <w:tabs>
          <w:tab w:val="right" w:leader="dot" w:pos="8306"/>
        </w:tabs>
      </w:pPr>
      <w:hyperlink w:anchor="_Toc11322" w:history="1">
        <w:r>
          <w:rPr>
            <w:rFonts w:ascii="仿宋" w:eastAsia="仿宋" w:hAnsi="仿宋" w:cs="仿宋" w:hint="eastAsia"/>
            <w:lang w:eastAsia="zh-CN"/>
          </w:rPr>
          <w:t>(七)、清洁生产</w:t>
        </w:r>
        <w:r>
          <w:tab/>
        </w:r>
        <w:r>
          <w:fldChar w:fldCharType="begin"/>
        </w:r>
        <w:r>
          <w:instrText xml:space="preserve"> PAGEREF _Toc11322 \h </w:instrText>
        </w:r>
        <w:r>
          <w:fldChar w:fldCharType="separate"/>
        </w:r>
        <w:r>
          <w:t>42</w:t>
        </w:r>
        <w:r>
          <w:fldChar w:fldCharType="end"/>
        </w:r>
      </w:hyperlink>
    </w:p>
    <w:p>
      <w:pPr>
        <w:pStyle w:val="TOC2"/>
        <w:tabs>
          <w:tab w:val="right" w:leader="dot" w:pos="8306"/>
        </w:tabs>
      </w:pPr>
      <w:hyperlink w:anchor="_Toc3692" w:history="1">
        <w:r>
          <w:rPr>
            <w:rFonts w:ascii="仿宋" w:eastAsia="仿宋" w:hAnsi="仿宋" w:cs="仿宋" w:hint="eastAsia"/>
            <w:lang w:eastAsia="zh-CN"/>
          </w:rPr>
          <w:t>(八)、环境保护综合评价</w:t>
        </w:r>
        <w:r>
          <w:tab/>
        </w:r>
        <w:r>
          <w:fldChar w:fldCharType="begin"/>
        </w:r>
        <w:r>
          <w:instrText xml:space="preserve"> PAGEREF _Toc3692 \h </w:instrText>
        </w:r>
        <w:r>
          <w:fldChar w:fldCharType="separate"/>
        </w:r>
        <w:r>
          <w:t>44</w:t>
        </w:r>
        <w:r>
          <w:fldChar w:fldCharType="end"/>
        </w:r>
      </w:hyperlink>
    </w:p>
    <w:p>
      <w:pPr>
        <w:pStyle w:val="TOC1"/>
        <w:tabs>
          <w:tab w:val="right" w:leader="dot" w:pos="8306"/>
        </w:tabs>
      </w:pPr>
      <w:hyperlink w:anchor="_Toc2723" w:history="1">
        <w:r>
          <w:rPr>
            <w:rFonts w:ascii="仿宋" w:eastAsia="仿宋" w:hAnsi="仿宋" w:cs="仿宋" w:hint="eastAsia"/>
            <w:lang w:eastAsia="zh-CN"/>
          </w:rPr>
          <w:t>十一、手机维修项目社会影响</w:t>
        </w:r>
        <w:r>
          <w:tab/>
        </w:r>
        <w:r>
          <w:fldChar w:fldCharType="begin"/>
        </w:r>
        <w:r>
          <w:instrText xml:space="preserve"> PAGEREF _Toc2723 \h </w:instrText>
        </w:r>
        <w:r>
          <w:fldChar w:fldCharType="separate"/>
        </w:r>
        <w:r>
          <w:t>45</w:t>
        </w:r>
        <w:r>
          <w:fldChar w:fldCharType="end"/>
        </w:r>
      </w:hyperlink>
    </w:p>
    <w:p>
      <w:pPr>
        <w:pStyle w:val="TOC2"/>
        <w:tabs>
          <w:tab w:val="right" w:leader="dot" w:pos="8306"/>
        </w:tabs>
      </w:pPr>
      <w:hyperlink w:anchor="_Toc5900" w:history="1">
        <w:r>
          <w:rPr>
            <w:rFonts w:ascii="仿宋" w:eastAsia="仿宋" w:hAnsi="仿宋" w:cs="仿宋" w:hint="eastAsia"/>
            <w:lang w:eastAsia="zh-CN"/>
          </w:rPr>
          <w:t>(一)、社会责任与义务</w:t>
        </w:r>
        <w:r>
          <w:tab/>
        </w:r>
        <w:r>
          <w:fldChar w:fldCharType="begin"/>
        </w:r>
        <w:r>
          <w:instrText xml:space="preserve"> PAGEREF _Toc5900 \h </w:instrText>
        </w:r>
        <w:r>
          <w:fldChar w:fldCharType="separate"/>
        </w:r>
        <w:r>
          <w:t>45</w:t>
        </w:r>
        <w:r>
          <w:fldChar w:fldCharType="end"/>
        </w:r>
      </w:hyperlink>
    </w:p>
    <w:p>
      <w:pPr>
        <w:pStyle w:val="TOC2"/>
        <w:tabs>
          <w:tab w:val="right" w:leader="dot" w:pos="8306"/>
        </w:tabs>
      </w:pPr>
      <w:hyperlink w:anchor="_Toc29273" w:history="1">
        <w:r>
          <w:rPr>
            <w:rFonts w:ascii="仿宋" w:eastAsia="仿宋" w:hAnsi="仿宋" w:cs="仿宋" w:hint="eastAsia"/>
            <w:lang w:eastAsia="zh-CN"/>
          </w:rPr>
          <w:t>(二)、社会参与与沟通</w:t>
        </w:r>
        <w:r>
          <w:tab/>
        </w:r>
        <w:r>
          <w:fldChar w:fldCharType="begin"/>
        </w:r>
        <w:r>
          <w:instrText xml:space="preserve"> PAGEREF _Toc29273 \h </w:instrText>
        </w:r>
        <w:r>
          <w:fldChar w:fldCharType="separate"/>
        </w:r>
        <w:r>
          <w:t>46</w:t>
        </w:r>
        <w:r>
          <w:fldChar w:fldCharType="end"/>
        </w:r>
      </w:hyperlink>
    </w:p>
    <w:p>
      <w:pPr>
        <w:pStyle w:val="TOC1"/>
        <w:tabs>
          <w:tab w:val="right" w:leader="dot" w:pos="8306"/>
        </w:tabs>
      </w:pPr>
      <w:hyperlink w:anchor="_Toc5065" w:history="1">
        <w:r>
          <w:rPr>
            <w:rFonts w:ascii="仿宋" w:eastAsia="仿宋" w:hAnsi="仿宋" w:cs="仿宋" w:hint="eastAsia"/>
            <w:lang w:eastAsia="zh-CN"/>
          </w:rPr>
          <w:t>十二、手机维修项目创新与研发</w:t>
        </w:r>
        <w:r>
          <w:tab/>
        </w:r>
        <w:r>
          <w:fldChar w:fldCharType="begin"/>
        </w:r>
        <w:r>
          <w:instrText xml:space="preserve"> PAGEREF _Toc5065 \h </w:instrText>
        </w:r>
        <w:r>
          <w:fldChar w:fldCharType="separate"/>
        </w:r>
        <w:r>
          <w:t>46</w:t>
        </w:r>
        <w:r>
          <w:fldChar w:fldCharType="end"/>
        </w:r>
      </w:hyperlink>
    </w:p>
    <w:p>
      <w:pPr>
        <w:pStyle w:val="TOC2"/>
        <w:tabs>
          <w:tab w:val="right" w:leader="dot" w:pos="8306"/>
        </w:tabs>
      </w:pPr>
      <w:hyperlink w:anchor="_Toc13990" w:history="1">
        <w:r>
          <w:rPr>
            <w:rFonts w:ascii="仿宋" w:eastAsia="仿宋" w:hAnsi="仿宋" w:cs="仿宋" w:hint="eastAsia"/>
            <w:lang w:eastAsia="zh-CN"/>
          </w:rPr>
          <w:t>(一)、创新策略与方向</w:t>
        </w:r>
        <w:r>
          <w:tab/>
        </w:r>
        <w:r>
          <w:fldChar w:fldCharType="begin"/>
        </w:r>
        <w:r>
          <w:instrText xml:space="preserve"> PAGEREF _Toc13990 \h </w:instrText>
        </w:r>
        <w:r>
          <w:fldChar w:fldCharType="separate"/>
        </w:r>
        <w:r>
          <w:t>46</w:t>
        </w:r>
        <w:r>
          <w:fldChar w:fldCharType="end"/>
        </w:r>
      </w:hyperlink>
    </w:p>
    <w:p>
      <w:pPr>
        <w:pStyle w:val="TOC2"/>
        <w:tabs>
          <w:tab w:val="right" w:leader="dot" w:pos="8306"/>
        </w:tabs>
      </w:pPr>
      <w:hyperlink w:anchor="_Toc5369" w:history="1">
        <w:r>
          <w:rPr>
            <w:rFonts w:ascii="仿宋" w:eastAsia="仿宋" w:hAnsi="仿宋" w:cs="仿宋" w:hint="eastAsia"/>
            <w:lang w:eastAsia="zh-CN"/>
          </w:rPr>
          <w:t>(二)、研发规划与投入</w:t>
        </w:r>
        <w:r>
          <w:tab/>
        </w:r>
        <w:r>
          <w:fldChar w:fldCharType="begin"/>
        </w:r>
        <w:r>
          <w:instrText xml:space="preserve"> PAGEREF _Toc5369 \h </w:instrText>
        </w:r>
        <w:r>
          <w:fldChar w:fldCharType="separate"/>
        </w:r>
        <w:r>
          <w:t>48</w:t>
        </w:r>
        <w:r>
          <w:fldChar w:fldCharType="end"/>
        </w:r>
      </w:hyperlink>
    </w:p>
    <w:p>
      <w:pPr>
        <w:pStyle w:val="TOC1"/>
        <w:tabs>
          <w:tab w:val="right" w:leader="dot" w:pos="8306"/>
        </w:tabs>
      </w:pPr>
      <w:hyperlink w:anchor="_Toc20461" w:history="1">
        <w:r>
          <w:rPr>
            <w:rFonts w:ascii="仿宋" w:eastAsia="仿宋" w:hAnsi="仿宋" w:cs="仿宋" w:hint="eastAsia"/>
            <w:lang w:eastAsia="zh-CN"/>
          </w:rPr>
          <w:t>十三、风险识别与分类</w:t>
        </w:r>
        <w:r>
          <w:tab/>
        </w:r>
        <w:r>
          <w:fldChar w:fldCharType="begin"/>
        </w:r>
        <w:r>
          <w:instrText xml:space="preserve"> PAGEREF _Toc20461 \h </w:instrText>
        </w:r>
        <w:r>
          <w:fldChar w:fldCharType="separate"/>
        </w:r>
        <w:r>
          <w:t>50</w:t>
        </w:r>
        <w:r>
          <w:fldChar w:fldCharType="end"/>
        </w:r>
      </w:hyperlink>
    </w:p>
    <w:p>
      <w:pPr>
        <w:pStyle w:val="TOC2"/>
        <w:tabs>
          <w:tab w:val="right" w:leader="dot" w:pos="8306"/>
        </w:tabs>
      </w:pPr>
      <w:hyperlink w:anchor="_Toc23860" w:history="1">
        <w:r>
          <w:rPr>
            <w:rFonts w:ascii="仿宋" w:eastAsia="仿宋" w:hAnsi="仿宋" w:cs="仿宋" w:hint="eastAsia"/>
            <w:lang w:eastAsia="zh-CN"/>
          </w:rPr>
          <w:t>(一)、风险识别</w:t>
        </w:r>
        <w:r>
          <w:tab/>
        </w:r>
        <w:r>
          <w:fldChar w:fldCharType="begin"/>
        </w:r>
        <w:r>
          <w:instrText xml:space="preserve"> PAGEREF _Toc23860 \h </w:instrText>
        </w:r>
        <w:r>
          <w:fldChar w:fldCharType="separate"/>
        </w:r>
        <w:r>
          <w:t>50</w:t>
        </w:r>
        <w:r>
          <w:fldChar w:fldCharType="end"/>
        </w:r>
      </w:hyperlink>
    </w:p>
    <w:p>
      <w:pPr>
        <w:pStyle w:val="TOC2"/>
        <w:tabs>
          <w:tab w:val="right" w:leader="dot" w:pos="8306"/>
        </w:tabs>
      </w:pPr>
      <w:hyperlink w:anchor="_Toc31528" w:history="1">
        <w:r>
          <w:rPr>
            <w:rFonts w:ascii="仿宋" w:eastAsia="仿宋" w:hAnsi="仿宋" w:cs="仿宋" w:hint="eastAsia"/>
            <w:lang w:eastAsia="zh-CN"/>
          </w:rPr>
          <w:t>(二)、风险分类</w:t>
        </w:r>
        <w:r>
          <w:tab/>
        </w:r>
        <w:r>
          <w:fldChar w:fldCharType="begin"/>
        </w:r>
        <w:r>
          <w:instrText xml:space="preserve"> PAGEREF _Toc31528 \h </w:instrText>
        </w:r>
        <w:r>
          <w:fldChar w:fldCharType="separate"/>
        </w:r>
        <w:r>
          <w:t>51</w:t>
        </w:r>
        <w:r>
          <w:fldChar w:fldCharType="end"/>
        </w:r>
      </w:hyperlink>
    </w:p>
    <w:p>
      <w:pPr>
        <w:pStyle w:val="TOC1"/>
        <w:tabs>
          <w:tab w:val="right" w:leader="dot" w:pos="8306"/>
        </w:tabs>
      </w:pPr>
      <w:hyperlink w:anchor="_Toc3938" w:history="1">
        <w:r>
          <w:rPr>
            <w:rFonts w:ascii="仿宋" w:eastAsia="仿宋" w:hAnsi="仿宋" w:cs="仿宋" w:hint="eastAsia"/>
            <w:lang w:eastAsia="zh-CN"/>
          </w:rPr>
          <w:t>十四、手机维修项目实施时间节点</w:t>
        </w:r>
        <w:r>
          <w:tab/>
        </w:r>
        <w:r>
          <w:fldChar w:fldCharType="begin"/>
        </w:r>
        <w:r>
          <w:instrText xml:space="preserve"> PAGEREF _Toc3938 \h </w:instrText>
        </w:r>
        <w:r>
          <w:fldChar w:fldCharType="separate"/>
        </w:r>
        <w:r>
          <w:t>53</w:t>
        </w:r>
        <w:r>
          <w:fldChar w:fldCharType="end"/>
        </w:r>
      </w:hyperlink>
    </w:p>
    <w:p>
      <w:pPr>
        <w:pStyle w:val="TOC2"/>
        <w:tabs>
          <w:tab w:val="right" w:leader="dot" w:pos="8306"/>
        </w:tabs>
      </w:pPr>
      <w:hyperlink w:anchor="_Toc2596" w:history="1">
        <w:r>
          <w:rPr>
            <w:rFonts w:ascii="仿宋" w:eastAsia="仿宋" w:hAnsi="仿宋" w:cs="仿宋" w:hint="eastAsia"/>
            <w:lang w:eastAsia="zh-CN"/>
          </w:rPr>
          <w:t>(一)、手机维修项目启动阶段时间节点</w:t>
        </w:r>
        <w:r>
          <w:tab/>
        </w:r>
        <w:r>
          <w:fldChar w:fldCharType="begin"/>
        </w:r>
        <w:r>
          <w:instrText xml:space="preserve"> PAGEREF _Toc2596 \h </w:instrText>
        </w:r>
        <w:r>
          <w:fldChar w:fldCharType="separate"/>
        </w:r>
        <w:r>
          <w:t>53</w:t>
        </w:r>
        <w:r>
          <w:fldChar w:fldCharType="end"/>
        </w:r>
      </w:hyperlink>
    </w:p>
    <w:p>
      <w:pPr>
        <w:pStyle w:val="TOC2"/>
        <w:tabs>
          <w:tab w:val="right" w:leader="dot" w:pos="8306"/>
        </w:tabs>
      </w:pPr>
      <w:hyperlink w:anchor="_Toc11898" w:history="1">
        <w:r>
          <w:rPr>
            <w:rFonts w:ascii="仿宋" w:eastAsia="仿宋" w:hAnsi="仿宋" w:cs="仿宋" w:hint="eastAsia"/>
            <w:lang w:eastAsia="zh-CN"/>
          </w:rPr>
          <w:t>(二)、手机维修项目执行阶段时间节点</w:t>
        </w:r>
        <w:r>
          <w:tab/>
        </w:r>
        <w:r>
          <w:fldChar w:fldCharType="begin"/>
        </w:r>
        <w:r>
          <w:instrText xml:space="preserve"> PAGEREF _Toc11898 \h </w:instrText>
        </w:r>
        <w:r>
          <w:fldChar w:fldCharType="separate"/>
        </w:r>
        <w:r>
          <w:t>54</w:t>
        </w:r>
        <w:r>
          <w:fldChar w:fldCharType="end"/>
        </w:r>
      </w:hyperlink>
    </w:p>
    <w:p>
      <w:pPr>
        <w:pStyle w:val="TOC2"/>
        <w:tabs>
          <w:tab w:val="right" w:leader="dot" w:pos="8306"/>
        </w:tabs>
      </w:pPr>
      <w:hyperlink w:anchor="_Toc4826" w:history="1">
        <w:r>
          <w:rPr>
            <w:rFonts w:ascii="仿宋" w:eastAsia="仿宋" w:hAnsi="仿宋" w:cs="仿宋" w:hint="eastAsia"/>
            <w:lang w:eastAsia="zh-CN"/>
          </w:rPr>
          <w:t>(三)、手机维修项目完成阶段时间节点</w:t>
        </w:r>
        <w:r>
          <w:tab/>
        </w:r>
        <w:r>
          <w:fldChar w:fldCharType="begin"/>
        </w:r>
        <w:r>
          <w:instrText xml:space="preserve"> PAGEREF _Toc4826 \h </w:instrText>
        </w:r>
        <w:r>
          <w:fldChar w:fldCharType="separate"/>
        </w:r>
        <w:r>
          <w:t>55</w:t>
        </w:r>
        <w:r>
          <w:fldChar w:fldCharType="end"/>
        </w:r>
      </w:hyperlink>
    </w:p>
    <w:p>
      <w:pPr>
        <w:pStyle w:val="TOC1"/>
        <w:tabs>
          <w:tab w:val="right" w:leader="dot" w:pos="8306"/>
        </w:tabs>
      </w:pPr>
      <w:hyperlink w:anchor="_Toc1027" w:history="1">
        <w:r>
          <w:rPr>
            <w:rFonts w:ascii="仿宋" w:eastAsia="仿宋" w:hAnsi="仿宋" w:cs="仿宋" w:hint="eastAsia"/>
            <w:lang w:eastAsia="zh-CN"/>
          </w:rPr>
          <w:t>十五、供应链管理</w:t>
        </w:r>
        <w:r>
          <w:tab/>
        </w:r>
        <w:r>
          <w:fldChar w:fldCharType="begin"/>
        </w:r>
        <w:r>
          <w:instrText xml:space="preserve"> PAGEREF _Toc1027 \h </w:instrText>
        </w:r>
        <w:r>
          <w:fldChar w:fldCharType="separate"/>
        </w:r>
        <w:r>
          <w:t>56</w:t>
        </w:r>
        <w:r>
          <w:fldChar w:fldCharType="end"/>
        </w:r>
      </w:hyperlink>
    </w:p>
    <w:p>
      <w:pPr>
        <w:pStyle w:val="TOC2"/>
        <w:tabs>
          <w:tab w:val="right" w:leader="dot" w:pos="8306"/>
        </w:tabs>
      </w:pPr>
      <w:hyperlink w:anchor="_Toc24152" w:history="1">
        <w:r>
          <w:rPr>
            <w:rFonts w:ascii="仿宋" w:eastAsia="仿宋" w:hAnsi="仿宋" w:cs="仿宋" w:hint="eastAsia"/>
            <w:lang w:eastAsia="zh-CN"/>
          </w:rPr>
          <w:t>(一)、供应链战略规划</w:t>
        </w:r>
        <w:r>
          <w:tab/>
        </w:r>
        <w:r>
          <w:fldChar w:fldCharType="begin"/>
        </w:r>
        <w:r>
          <w:instrText xml:space="preserve"> PAGEREF _Toc24152 \h </w:instrText>
        </w:r>
        <w:r>
          <w:fldChar w:fldCharType="separate"/>
        </w:r>
        <w:r>
          <w:t>56</w:t>
        </w:r>
        <w:r>
          <w:fldChar w:fldCharType="end"/>
        </w:r>
      </w:hyperlink>
    </w:p>
    <w:p>
      <w:pPr>
        <w:pStyle w:val="TOC2"/>
        <w:tabs>
          <w:tab w:val="right" w:leader="dot" w:pos="8306"/>
        </w:tabs>
      </w:pPr>
      <w:hyperlink w:anchor="_Toc27608" w:history="1">
        <w:r>
          <w:rPr>
            <w:rFonts w:ascii="仿宋" w:eastAsia="仿宋" w:hAnsi="仿宋" w:cs="仿宋" w:hint="eastAsia"/>
            <w:lang w:eastAsia="zh-CN"/>
          </w:rPr>
          <w:t>(二)、供应商选择与合作</w:t>
        </w:r>
        <w:r>
          <w:tab/>
        </w:r>
        <w:r>
          <w:fldChar w:fldCharType="begin"/>
        </w:r>
        <w:r>
          <w:instrText xml:space="preserve"> PAGEREF _Toc27608 \h </w:instrText>
        </w:r>
        <w:r>
          <w:fldChar w:fldCharType="separate"/>
        </w:r>
        <w:r>
          <w:t>57</w:t>
        </w:r>
        <w:r>
          <w:fldChar w:fldCharType="end"/>
        </w:r>
      </w:hyperlink>
    </w:p>
    <w:p>
      <w:pPr>
        <w:pStyle w:val="TOC2"/>
        <w:tabs>
          <w:tab w:val="right" w:leader="dot" w:pos="8306"/>
        </w:tabs>
      </w:pPr>
      <w:hyperlink w:anchor="_Toc15374" w:history="1">
        <w:r>
          <w:rPr>
            <w:rFonts w:ascii="仿宋" w:eastAsia="仿宋" w:hAnsi="仿宋" w:cs="仿宋" w:hint="eastAsia"/>
            <w:lang w:eastAsia="zh-CN"/>
          </w:rPr>
          <w:t>(三)、物流与库存管理</w:t>
        </w:r>
        <w:r>
          <w:tab/>
        </w:r>
        <w:r>
          <w:fldChar w:fldCharType="begin"/>
        </w:r>
        <w:r>
          <w:instrText xml:space="preserve"> PAGEREF _Toc15374 \h </w:instrText>
        </w:r>
        <w:r>
          <w:fldChar w:fldCharType="separate"/>
        </w:r>
        <w:r>
          <w:t>59</w:t>
        </w:r>
        <w:r>
          <w:fldChar w:fldCharType="end"/>
        </w:r>
      </w:hyperlink>
    </w:p>
    <w:p>
      <w:pPr>
        <w:pStyle w:val="TOC1"/>
        <w:tabs>
          <w:tab w:val="right" w:leader="dot" w:pos="8306"/>
        </w:tabs>
      </w:pPr>
      <w:hyperlink w:anchor="_Toc14008" w:history="1">
        <w:r>
          <w:rPr>
            <w:rFonts w:ascii="仿宋" w:eastAsia="仿宋" w:hAnsi="仿宋" w:cs="仿宋" w:hint="eastAsia"/>
            <w:lang w:eastAsia="zh-CN"/>
          </w:rPr>
          <w:t>十六、手机维修项目变更管理</w:t>
        </w:r>
        <w:r>
          <w:tab/>
        </w:r>
        <w:r>
          <w:fldChar w:fldCharType="begin"/>
        </w:r>
        <w:r>
          <w:instrText xml:space="preserve"> PAGEREF _Toc14008 \h </w:instrText>
        </w:r>
        <w:r>
          <w:fldChar w:fldCharType="separate"/>
        </w:r>
        <w:r>
          <w:t>60</w:t>
        </w:r>
        <w:r>
          <w:fldChar w:fldCharType="end"/>
        </w:r>
      </w:hyperlink>
    </w:p>
    <w:p>
      <w:pPr>
        <w:pStyle w:val="TOC2"/>
        <w:tabs>
          <w:tab w:val="right" w:leader="dot" w:pos="8306"/>
        </w:tabs>
      </w:pPr>
      <w:hyperlink w:anchor="_Toc17543" w:history="1">
        <w:r>
          <w:rPr>
            <w:rFonts w:ascii="仿宋" w:eastAsia="仿宋" w:hAnsi="仿宋" w:cs="仿宋" w:hint="eastAsia"/>
            <w:lang w:eastAsia="zh-CN"/>
          </w:rPr>
          <w:t>(一)、变更申请与评估</w:t>
        </w:r>
        <w:r>
          <w:tab/>
        </w:r>
        <w:r>
          <w:fldChar w:fldCharType="begin"/>
        </w:r>
        <w:r>
          <w:instrText xml:space="preserve"> PAGEREF _Toc17543 \h </w:instrText>
        </w:r>
        <w:r>
          <w:fldChar w:fldCharType="separate"/>
        </w:r>
        <w:r>
          <w:t>60</w:t>
        </w:r>
        <w:r>
          <w:fldChar w:fldCharType="end"/>
        </w:r>
      </w:hyperlink>
    </w:p>
    <w:p>
      <w:pPr>
        <w:pStyle w:val="TOC2"/>
        <w:tabs>
          <w:tab w:val="right" w:leader="dot" w:pos="8306"/>
        </w:tabs>
      </w:pPr>
      <w:hyperlink w:anchor="_Toc8872" w:history="1">
        <w:r>
          <w:rPr>
            <w:rFonts w:ascii="仿宋" w:eastAsia="仿宋" w:hAnsi="仿宋" w:cs="仿宋" w:hint="eastAsia"/>
            <w:lang w:eastAsia="zh-CN"/>
          </w:rPr>
          <w:t>(二)、变更实施与控制</w:t>
        </w:r>
        <w:r>
          <w:tab/>
        </w:r>
        <w:r>
          <w:fldChar w:fldCharType="begin"/>
        </w:r>
        <w:r>
          <w:instrText xml:space="preserve"> PAGEREF _Toc8872 \h </w:instrText>
        </w:r>
        <w:r>
          <w:fldChar w:fldCharType="separate"/>
        </w:r>
        <w:r>
          <w:t>60</w:t>
        </w:r>
        <w:r>
          <w:fldChar w:fldCharType="end"/>
        </w:r>
      </w:hyperlink>
    </w:p>
    <w:p>
      <w:pPr>
        <w:pStyle w:val="TOC1"/>
        <w:tabs>
          <w:tab w:val="right" w:leader="dot" w:pos="8306"/>
        </w:tabs>
      </w:pPr>
      <w:hyperlink w:anchor="_Toc11978" w:history="1">
        <w:r>
          <w:rPr>
            <w:rFonts w:ascii="仿宋" w:eastAsia="仿宋" w:hAnsi="仿宋" w:cs="仿宋" w:hint="eastAsia"/>
            <w:lang w:eastAsia="zh-CN"/>
          </w:rPr>
          <w:t>十七、营销与推广策略</w:t>
        </w:r>
        <w:r>
          <w:tab/>
        </w:r>
        <w:r>
          <w:fldChar w:fldCharType="begin"/>
        </w:r>
        <w:r>
          <w:instrText xml:space="preserve"> PAGEREF _Toc11978 \h </w:instrText>
        </w:r>
        <w:r>
          <w:fldChar w:fldCharType="separate"/>
        </w:r>
        <w:r>
          <w:t>61</w:t>
        </w:r>
        <w:r>
          <w:fldChar w:fldCharType="end"/>
        </w:r>
      </w:hyperlink>
    </w:p>
    <w:p>
      <w:pPr>
        <w:pStyle w:val="TOC2"/>
        <w:tabs>
          <w:tab w:val="right" w:leader="dot" w:pos="8306"/>
        </w:tabs>
      </w:pPr>
      <w:hyperlink w:anchor="_Toc7999" w:history="1">
        <w:r>
          <w:rPr>
            <w:rFonts w:ascii="仿宋" w:eastAsia="仿宋" w:hAnsi="仿宋" w:cs="仿宋" w:hint="eastAsia"/>
            <w:lang w:eastAsia="zh-CN"/>
          </w:rPr>
          <w:t>(一)、产品/服务定位与特点</w:t>
        </w:r>
        <w:r>
          <w:tab/>
        </w:r>
        <w:r>
          <w:fldChar w:fldCharType="begin"/>
        </w:r>
        <w:r>
          <w:instrText xml:space="preserve"> PAGEREF _Toc7999 \h </w:instrText>
        </w:r>
        <w:r>
          <w:fldChar w:fldCharType="separate"/>
        </w:r>
        <w:r>
          <w:t>61</w:t>
        </w:r>
        <w:r>
          <w:fldChar w:fldCharType="end"/>
        </w:r>
      </w:hyperlink>
    </w:p>
    <w:p>
      <w:pPr>
        <w:pStyle w:val="TOC2"/>
        <w:tabs>
          <w:tab w:val="right" w:leader="dot" w:pos="8306"/>
        </w:tabs>
      </w:pPr>
      <w:hyperlink w:anchor="_Toc13827" w:history="1">
        <w:r>
          <w:rPr>
            <w:rFonts w:ascii="仿宋" w:eastAsia="仿宋" w:hAnsi="仿宋" w:cs="仿宋" w:hint="eastAsia"/>
            <w:lang w:eastAsia="zh-CN"/>
          </w:rPr>
          <w:t>(二)、市场定位与竞争分析</w:t>
        </w:r>
        <w:r>
          <w:tab/>
        </w:r>
        <w:r>
          <w:fldChar w:fldCharType="begin"/>
        </w:r>
        <w:r>
          <w:instrText xml:space="preserve"> PAGEREF _Toc13827 \h </w:instrText>
        </w:r>
        <w:r>
          <w:fldChar w:fldCharType="separate"/>
        </w:r>
        <w:r>
          <w:t>62</w:t>
        </w:r>
        <w:r>
          <w:fldChar w:fldCharType="end"/>
        </w:r>
      </w:hyperlink>
    </w:p>
    <w:p>
      <w:pPr>
        <w:pStyle w:val="TOC2"/>
        <w:tabs>
          <w:tab w:val="right" w:leader="dot" w:pos="8306"/>
        </w:tabs>
      </w:pPr>
      <w:hyperlink w:anchor="_Toc1345" w:history="1">
        <w:r>
          <w:rPr>
            <w:rFonts w:ascii="仿宋" w:eastAsia="仿宋" w:hAnsi="仿宋" w:cs="仿宋" w:hint="eastAsia"/>
            <w:lang w:eastAsia="zh-CN"/>
          </w:rPr>
          <w:t>(三)、营销渠道与策略</w:t>
        </w:r>
        <w:r>
          <w:tab/>
        </w:r>
        <w:r>
          <w:fldChar w:fldCharType="begin"/>
        </w:r>
        <w:r>
          <w:instrText xml:space="preserve"> PAGEREF _Toc1345 \h </w:instrText>
        </w:r>
        <w:r>
          <w:fldChar w:fldCharType="separate"/>
        </w:r>
        <w:r>
          <w:t>64</w:t>
        </w:r>
        <w:r>
          <w:fldChar w:fldCharType="end"/>
        </w:r>
      </w:hyperlink>
    </w:p>
    <w:p>
      <w:pPr>
        <w:pStyle w:val="TOC2"/>
        <w:tabs>
          <w:tab w:val="right" w:leader="dot" w:pos="8306"/>
        </w:tabs>
      </w:pPr>
      <w:hyperlink w:anchor="_Toc14619" w:history="1">
        <w:r>
          <w:rPr>
            <w:rFonts w:ascii="仿宋" w:eastAsia="仿宋" w:hAnsi="仿宋" w:cs="仿宋" w:hint="eastAsia"/>
            <w:lang w:eastAsia="zh-CN"/>
          </w:rPr>
          <w:t>(四)、推广与宣传活动</w:t>
        </w:r>
        <w:r>
          <w:tab/>
        </w:r>
        <w:r>
          <w:fldChar w:fldCharType="begin"/>
        </w:r>
        <w:r>
          <w:instrText xml:space="preserve"> PAGEREF _Toc14619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26"/>
      <w:r>
        <w:rPr>
          <w:rFonts w:ascii="仿宋" w:eastAsia="仿宋" w:hAnsi="仿宋" w:cs="仿宋" w:hint="eastAsia"/>
          <w:sz w:val="28"/>
          <w:lang w:eastAsia="zh-CN"/>
        </w:rPr>
        <w:t>一、手机维修项目建设背景及必要性分析</w:t>
      </w:r>
      <w:bookmarkEnd w:id="2"/>
    </w:p>
    <w:p>
      <w:pPr>
        <w:pStyle w:val="Heading2"/>
        <w:rPr>
          <w:rFonts w:ascii="仿宋" w:eastAsia="仿宋" w:hAnsi="仿宋" w:cs="仿宋" w:hint="eastAsia"/>
          <w:lang w:eastAsia="zh-CN"/>
        </w:rPr>
      </w:pPr>
      <w:bookmarkStart w:id="3" w:name="_Toc32059"/>
      <w:r>
        <w:rPr>
          <w:rFonts w:ascii="仿宋" w:eastAsia="仿宋" w:hAnsi="仿宋" w:cs="仿宋" w:hint="eastAsia"/>
          <w:lang w:eastAsia="zh-CN"/>
        </w:rPr>
        <w:t>(一)、手机维修项目背景分析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手机维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手机维修项目在这个潮流中的定位。同时，我们将关注行业内涌现的新兴机遇，以便手机维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手机维修项目提供了强大的发展动力。我们将聚焦于行业内最新的技术发展趋势，包括但不限于人工智能、大数据分析、物联网等领域。通过深度的技术研究，我们将确保手机维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手机维修项目发展的源泉。我们将投入更多的精力对市场需求进行深入剖析，超越表面的需求，深入挖掘潜在的市场痛点和机遇。通过对市场需求的细致了解，手机维修项目将更有针对性地设计解决方案，满足市场的多样化需求，从而更好地促进手机维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手机维修项目战略至关重要。我们将对竞争态势进行更为深入的分析，包括但不限于市场份额、产品特点、客户满意度等多个维度。通过深度的竞争分析，手机维修项目将能够更准确地把握市场脉搏，制定具有竞争力的手机维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手机维修项目的发展具有直接的影响。我们将进行更为全面的法规和政策分析，了解行业发展中的潜在法律风险和合规挑战。通过充分了解和遵守相关法规，手机维修项目将确保在法律框架内合法合规运营，为手机维修项目的稳健发展提供有力支持。</w:t>
      </w:r>
    </w:p>
    <w:p>
      <w:pPr>
        <w:pStyle w:val="Heading2"/>
        <w:ind w:firstLine="560" w:firstLineChars="200"/>
        <w:rPr>
          <w:rFonts w:ascii="仿宋" w:eastAsia="仿宋" w:hAnsi="仿宋" w:cs="仿宋" w:hint="eastAsia"/>
          <w:sz w:val="28"/>
          <w:lang w:eastAsia="zh-CN"/>
        </w:rPr>
      </w:pPr>
      <w:bookmarkStart w:id="4" w:name="_Toc22613"/>
      <w:r>
        <w:rPr>
          <w:rFonts w:ascii="仿宋" w:eastAsia="仿宋" w:hAnsi="仿宋" w:cs="仿宋" w:hint="eastAsia"/>
          <w:sz w:val="28"/>
          <w:lang w:eastAsia="zh-CN"/>
        </w:rPr>
        <w:t>(二)、手机维修项目建设必要性分析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建设的迫切性源于对行业发展趋势的深刻洞察。我们正处于一个行业变革的时代，科技创新、数字化转型成为企业发展的关键动力。手机维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建设不仅仅是为了跟上潮流，更是为了通过技术创新推动企业的持续发展。通过引入先进的技术和解决方案，手机维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手机维修项目的建设成为必然选择，通过提高产品质量、拓展服务领域，从而在竞争中获得更多的机会。手机维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手机维修项目建设的必要性体现在对客户需求更精准的满足。通过手机维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建设的背后是对企业持续创新的追求。只有通过不断创新，企业才能在竞争中立于不败之地。手机维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782"/>
      <w:r>
        <w:rPr>
          <w:rFonts w:ascii="仿宋" w:eastAsia="仿宋" w:hAnsi="仿宋" w:cs="仿宋" w:hint="eastAsia"/>
          <w:sz w:val="28"/>
          <w:lang w:eastAsia="zh-CN"/>
        </w:rPr>
        <w:t>二、手机维修项目可持续发展</w:t>
      </w:r>
      <w:bookmarkEnd w:id="5"/>
    </w:p>
    <w:p>
      <w:pPr>
        <w:pStyle w:val="Heading2"/>
        <w:rPr>
          <w:rFonts w:ascii="仿宋" w:eastAsia="仿宋" w:hAnsi="仿宋" w:cs="仿宋" w:hint="eastAsia"/>
          <w:lang w:eastAsia="zh-CN"/>
        </w:rPr>
      </w:pPr>
      <w:bookmarkStart w:id="6" w:name="_Toc2841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维修项目中，手机维修项目团队着眼于未来，明确了可持续发展的战略方向。制定的具体可持续发展目标包括降低资源使用、采用环保技术、最大化社会效益等。这一步骤不仅有助于手机维修项目在环保和社会责任方面达到最高标准，也为未来提供了明确的指引，确保手机维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可持续实践的融入手机维修项目管理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手机维修项目管理周期。从手机维修项目规划开始，手机维修项目团队就考虑了环境和社会的因素。在执行阶段，手机维修项目团队积极推动绿色技术的应用，优化资源利用。此外，关注员工的社会责任，通过培训和沟通活动提高员工对可持续发展的认知，使他们能够在日常工作中践行可持续实践。这些举措不仅为手机维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695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扎根于手机维修项目的可持续发展理念，我们深信环保与社会责任是手机维修项目成功的关键支柱。在手机维修项目的每一步，我们都致力于通过创新和实践，履行对环境和社会的坚定责任。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团队通过引入先进的环保技术、建立高效的废物处理系统以及推动能源节约措施，积极履行环保责任。定期的环保监测和评估确保手机维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不仅致力于自身可持续发展，还注重对社会的回馈。通过支持社区手机维修项目、参与慈善事业、提供培训机会等方式，手机维修项目积极履行社会责任。与当地社区建立积极互动，关注员工的工作与生活平衡，以及员工的身心健康，是手机维修项目在社会责任层面的关键举措。这样的实践不仅增强了手机维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17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290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的技术管理特点体现在其创新导向。通过引入最先进的技术趋势和解决方案，手机维修项目致力于提升科技含量、提高质量和效率水平。这意味着我们将采用最新的工具和方法，确保手机维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手机维修项目技术管理的显著特征。通过整合不同领域的技术资源，我们实现了跨学科的协同工作。这有助于优化技术架构，提高整体效能。此外，整合性策略还促进了不同技术团队之间的紧密沟通和高效合作，确保手机维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手机维修项目所采用的技术。通过不断优化技术方案，手机维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手机维修项目团队将在手机维修项目初期识别可能的技术风险，并采取相应的预防和应对措施。通过建立健全的风险评估机制，手机维修项目能够在实施过程中及时发现并解决潜在的技术问题，保障手机维修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手机维修项目中，技术将成为手机维修项目成功的有力支持。这一深度剖析揭示了技术管理在手机维修项目实施中的关键作用，为手机维修项目的技术基础奠定了坚实的基础。</w:t>
      </w:r>
    </w:p>
    <w:p>
      <w:pPr>
        <w:pStyle w:val="Heading2"/>
        <w:ind w:firstLine="560" w:firstLineChars="200"/>
        <w:rPr>
          <w:rFonts w:ascii="仿宋" w:eastAsia="仿宋" w:hAnsi="仿宋" w:cs="仿宋" w:hint="eastAsia"/>
          <w:sz w:val="28"/>
          <w:lang w:eastAsia="zh-CN"/>
        </w:rPr>
      </w:pPr>
      <w:bookmarkStart w:id="10" w:name="_Toc12732"/>
      <w:r>
        <w:rPr>
          <w:rFonts w:ascii="仿宋" w:eastAsia="仿宋" w:hAnsi="仿宋" w:cs="仿宋" w:hint="eastAsia"/>
          <w:sz w:val="28"/>
          <w:lang w:eastAsia="zh-CN"/>
        </w:rPr>
        <w:t>(二)、手机维修项目工艺技术设计方案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手机维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手机维修项目将严格按照相关行业规范要求进行组织。通过有效控制产品质量，手机维修项目将致力于为顾客提供优质的手机维修项目产品和良好的服务。这体现了手机维修项目对于生产活动合规性和质量标准的高度重视，为手机维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手机维修项目注重生态效益和清洁生产原则。手机维修项目建设将紧密结合地方特色经济发展，与社会经济发展规划和区域环境保护规划方案相协调一致。通过与当地区域自然生态系统的结合，手机维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产品方面，手机维修项目产品具有多样化的客户需求和个性化的特点。因此，手机维修项目产品规格品种多样，且单批生产数量较小。为满足这一特点，手机维修项目承办单位将建设先进的柔性制造生产线。通过广泛应用柔性制造技术，手机维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手机维修项目采用的技术具有较高的技术含量和自动化水平，处于国内先进水平。这一技术选用不仅体现了对生产效率、质量和环境友好性的高标准要求，同时为手机维修项目的可持续发展奠定了坚实的基础。</w:t>
      </w:r>
    </w:p>
    <w:p>
      <w:pPr>
        <w:pStyle w:val="Heading2"/>
        <w:ind w:firstLine="560" w:firstLineChars="200"/>
        <w:rPr>
          <w:rFonts w:ascii="仿宋" w:eastAsia="仿宋" w:hAnsi="仿宋" w:cs="仿宋" w:hint="eastAsia"/>
          <w:sz w:val="28"/>
          <w:lang w:eastAsia="zh-CN"/>
        </w:rPr>
      </w:pPr>
      <w:bookmarkStart w:id="11" w:name="_Toc1761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为确保手机维修项目的高效生产和技术实施，我们制定了一套精心设计的设备选型方案，以满足手机维修项目生产、质量和环保的要求。该方案的主要特点如下：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手机维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针对手机维修项目产品的多样性和小批量生产的特点，我们将建设柔性制造生产线。通过在设备选型中考虑柔性制造技术，可以灵活应对不同产品规格和生产需求，实现生产线的高度灵活性和适应性。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637"/>
      <w:r>
        <w:rPr>
          <w:rFonts w:ascii="仿宋" w:eastAsia="仿宋" w:hAnsi="仿宋" w:cs="仿宋" w:hint="eastAsia"/>
          <w:sz w:val="28"/>
          <w:lang w:eastAsia="zh-CN"/>
        </w:rPr>
        <w:t>四、手机维修项目绩效评估</w:t>
      </w:r>
      <w:bookmarkEnd w:id="12"/>
    </w:p>
    <w:p>
      <w:pPr>
        <w:pStyle w:val="Heading2"/>
        <w:rPr>
          <w:rFonts w:ascii="仿宋" w:eastAsia="仿宋" w:hAnsi="仿宋" w:cs="仿宋" w:hint="eastAsia"/>
          <w:lang w:eastAsia="zh-CN"/>
        </w:rPr>
      </w:pPr>
      <w:bookmarkStart w:id="13" w:name="_Toc2960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手机维修项目中，我们设计了一套全面的绩效评估指标，以确保手机维修项目的可控和成功交付。这些指标跨足手机维修项目目标、成本、进度和质量等多个维度，为我们提供了全面洞察手机维修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手机维修项目目标达成率是我们关注的首要指标。我们设定了明确的目标，并通过定期监测和评估，迅速发现并应对潜在的目标偏差。这为手机维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成本绩效是另一个核心关注点。通过实际成本与预算成本的对比分析，我们深入了解成本差异的原因，及时调整资源分配，保持手机维修项目在经济效益方面的合理水平。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进度作为关键的绩效指标之一，得到了精心的关注。我们制定了详细的手机维修项目进度计划，并设立了进度符合度指标，确保实际进度与计划进度保持一致。这使我们能够快速发现和解决潜在的进度问题，保持手机维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手机维修项目绩效的不可或缺的一环。我们引入了一系列的质量标准和客户满意度指标，以确保手机维修项目交付的成果在质量上达到或超越预期水平。通过持续监测这些指标，我们努力提升手机维修项目整体质量水平，为手机维修项目的成功交付提供有力保障。通过这些科学且全面的绩效评估，我们能够更好地引导手机维修项目的持续改进，确保手机维修项目目标的顺利达成。</w:t>
      </w:r>
    </w:p>
    <w:p>
      <w:pPr>
        <w:pStyle w:val="Heading2"/>
        <w:ind w:firstLine="560" w:firstLineChars="200"/>
        <w:rPr>
          <w:rFonts w:ascii="仿宋" w:eastAsia="仿宋" w:hAnsi="仿宋" w:cs="仿宋" w:hint="eastAsia"/>
          <w:sz w:val="28"/>
          <w:lang w:eastAsia="zh-CN"/>
        </w:rPr>
      </w:pPr>
      <w:bookmarkStart w:id="14" w:name="_Toc3201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绩效评估是手机维修项目中的关键环节，为确保手机维修项目达到预期目标，我们采用了多层次、多维度的绩效评估方法。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手机维修项目的战略目标对齐，确保每个决策和行动都与手机维修项目整体目标保持一致。团队会定期召开战略对齐会议，审视当前工作与手机维修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手机维修项目进度、质量、成本和风险等方面。这些指标通过数据收集和分析，为手机维修项目管理团队提供了客观的评估依据。例如，我们通过手机维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绩效评估不仅仅停留在手机维修项目内部，还考虑了手机维修项目对外部环境的影响。我们定期进行干系人满意度调查，以了解各利益相关方对手机维修项目的期望和满意度，并及时做出调整。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这种多层次、多角度的绩效评估方法，使得我们能够全面了解手机维修项目的运行状态，及时做出调整，确保手机维修项目在不断变化的环境中保持稳健前行。</w:t>
      </w:r>
    </w:p>
    <w:p>
      <w:pPr>
        <w:pStyle w:val="Heading2"/>
        <w:ind w:firstLine="560" w:firstLineChars="200"/>
        <w:rPr>
          <w:rFonts w:ascii="仿宋" w:eastAsia="仿宋" w:hAnsi="仿宋" w:cs="仿宋" w:hint="eastAsia"/>
          <w:sz w:val="28"/>
          <w:lang w:eastAsia="zh-CN"/>
        </w:rPr>
      </w:pPr>
      <w:bookmarkStart w:id="15" w:name="_Toc3061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为了确保手机维修项目的有效管理和不断优化，我们采用了精心设计的绩效评估周期。这个周期旨在实现灵活、实时和全面的评估，以适应手机维修项目执行中的各种挑战。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手机维修项目的不同需求，分为短期、中期和长期。短期评估关注每个迭代或工作周期，以及时发现和解决当前任务中的问题。中期评估涵盖几个迭代，深入了解整体手机维修项目的趋势和性能。长期评估则着眼于整个手机维修项目阶段，确保手机维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手机维修项目管理工具和协作平台，团队成员能够随时更新和分享手机维修项目数据。这种实时性的反馈机制使我们能够及时察觉潜在问题，快速调整，保持手机维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手机维修项目的决策制定密不可分。每个周期的手机维修项目回顾会议成为集体总结经验、识别问题深层次原因并找到创新解决方案的平台。这种定期的反思与调整机制使手机维修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0291"/>
      <w:r>
        <w:rPr>
          <w:rFonts w:ascii="仿宋" w:eastAsia="仿宋" w:hAnsi="仿宋" w:cs="仿宋" w:hint="eastAsia"/>
          <w:sz w:val="28"/>
          <w:lang w:eastAsia="zh-CN"/>
        </w:rPr>
        <w:t>五、手机维修项目土建工程</w:t>
      </w:r>
      <w:bookmarkEnd w:id="16"/>
    </w:p>
    <w:p>
      <w:pPr>
        <w:pStyle w:val="Heading2"/>
        <w:rPr>
          <w:rFonts w:ascii="仿宋" w:eastAsia="仿宋" w:hAnsi="仿宋" w:cs="仿宋" w:hint="eastAsia"/>
          <w:lang w:eastAsia="zh-CN"/>
        </w:rPr>
      </w:pPr>
      <w:bookmarkStart w:id="17" w:name="_Toc394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在手机维修项目的建筑工程设计中，我们将秉承一系列重要的设计原则，以确保手机维修项目建筑在功能、美观、可持续性等方面达到最佳效果。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首要原则是确保建筑的功能性得到最大化的发挥。我们将充分理解手机维修项目的实际需求，合理布局各个功能区域，保证建筑在满足业务需求的同时，提供高效的工作环境。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在建筑设计中，我们将综合考虑建设和运营成本。通过精细的经济效益分析，确保设计方案在高效利用资源的同时，对手机维修项目的长期盈利能力有积极的贡献。</w:t>
      </w:r>
    </w:p>
    <w:p>
      <w:pPr>
        <w:pStyle w:val="Heading2"/>
        <w:ind w:firstLine="560" w:firstLineChars="200"/>
        <w:rPr>
          <w:rFonts w:ascii="仿宋" w:eastAsia="仿宋" w:hAnsi="仿宋" w:cs="仿宋" w:hint="eastAsia"/>
          <w:sz w:val="28"/>
          <w:lang w:eastAsia="zh-CN"/>
        </w:rPr>
      </w:pPr>
      <w:bookmarkStart w:id="18" w:name="_Toc2526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维修项目的土建工程设计中，我们将精准设定设计年限，结合手机维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https://d.book118.com/548061134137006025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93171"/>
    <w:rsid w:val="1BA931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6113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2024-01-12T08:31:00Z</dcterms:created>
  <dcterms:modified xsi:type="dcterms:W3CDTF">2024-01-12T08:31:51Z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A7015FCCF9B6449EB2E2728CAD31551F_11</vt:lpwstr>
  </property>
  <property fmtid="{D5CDD505-2E9C-101B-9397-08002B2CF9AE}" pid="3" name="KSOProductBuildVer">
    <vt:lpwstr>2052-12.1.0.16120</vt:lpwstr>
  </property>
</Properties>
</file>