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制动分泵相关行业公司成立报告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87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_Toc2287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22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_Toc26322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47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_Toc8547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06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_Toc12406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56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_Toc21656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8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_Toc2838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62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_Toc31262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95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_Toc17395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99" w:history="1">
        <w:r>
          <w:rPr>
            <w:rFonts w:ascii="仿宋" w:eastAsia="仿宋" w:hAnsi="仿宋" w:cs="仿宋" w:hint="eastAsia"/>
            <w:lang w:eastAsia="zh-CN"/>
          </w:rPr>
          <w:t>(七)、制动分泵项目建设必要性分析</w:t>
        </w:r>
        <w:r>
          <w:tab/>
        </w:r>
        <w:r>
          <w:fldChar w:fldCharType="begin"/>
        </w:r>
        <w:r>
          <w:instrText xml:space="preserve"> PAGEREF _Toc30299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18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_Toc29018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80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_Toc17380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85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_Toc21285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68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_Toc23668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85" w:history="1">
        <w:r>
          <w:rPr>
            <w:rFonts w:ascii="仿宋" w:eastAsia="仿宋" w:hAnsi="仿宋" w:cs="仿宋" w:hint="eastAsia"/>
            <w:lang w:eastAsia="zh-CN"/>
          </w:rPr>
          <w:t>(一)、制动分泵项目选址原则</w:t>
        </w:r>
        <w:r>
          <w:tab/>
        </w:r>
        <w:r>
          <w:fldChar w:fldCharType="begin"/>
        </w:r>
        <w:r>
          <w:instrText xml:space="preserve"> PAGEREF _Toc30785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53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_Toc9953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77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_Toc22877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06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_Toc31106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96" w:history="1">
        <w:r>
          <w:rPr>
            <w:rFonts w:ascii="仿宋" w:eastAsia="仿宋" w:hAnsi="仿宋" w:cs="仿宋" w:hint="eastAsia"/>
            <w:lang w:eastAsia="zh-CN"/>
          </w:rPr>
          <w:t>(五)、制动分泵项目选址综合评价</w:t>
        </w:r>
        <w:r>
          <w:tab/>
        </w:r>
        <w:r>
          <w:fldChar w:fldCharType="begin"/>
        </w:r>
        <w:r>
          <w:instrText xml:space="preserve"> PAGEREF _Toc23096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59" w:history="1">
        <w:r>
          <w:rPr>
            <w:rFonts w:ascii="仿宋" w:eastAsia="仿宋" w:hAnsi="仿宋" w:cs="仿宋" w:hint="eastAsia"/>
            <w:lang w:eastAsia="zh-CN"/>
          </w:rPr>
          <w:t>四、制动分泵项目概况</w:t>
        </w:r>
        <w:r>
          <w:tab/>
        </w:r>
        <w:r>
          <w:fldChar w:fldCharType="begin"/>
        </w:r>
        <w:r>
          <w:instrText xml:space="preserve"> PAGEREF _Toc31959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93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_Toc28193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55" w:history="1">
        <w:r>
          <w:rPr>
            <w:rFonts w:ascii="仿宋" w:eastAsia="仿宋" w:hAnsi="仿宋" w:cs="仿宋" w:hint="eastAsia"/>
            <w:lang w:eastAsia="zh-CN"/>
          </w:rPr>
          <w:t>(二)、制动分泵项目提出的理由</w:t>
        </w:r>
        <w:r>
          <w:tab/>
        </w:r>
        <w:r>
          <w:fldChar w:fldCharType="begin"/>
        </w:r>
        <w:r>
          <w:instrText xml:space="preserve"> PAGEREF _Toc22655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01" w:history="1">
        <w:r>
          <w:rPr>
            <w:rFonts w:ascii="仿宋" w:eastAsia="仿宋" w:hAnsi="仿宋" w:cs="仿宋" w:hint="eastAsia"/>
            <w:lang w:eastAsia="zh-CN"/>
          </w:rPr>
          <w:t>(三)、制动分泵项目选址</w:t>
        </w:r>
        <w:r>
          <w:tab/>
        </w:r>
        <w:r>
          <w:fldChar w:fldCharType="begin"/>
        </w:r>
        <w:r>
          <w:instrText xml:space="preserve"> PAGEREF _Toc16801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98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_Toc9398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72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_Toc6772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09" w:history="1">
        <w:r>
          <w:rPr>
            <w:rFonts w:ascii="仿宋" w:eastAsia="仿宋" w:hAnsi="仿宋" w:cs="仿宋" w:hint="eastAsia"/>
            <w:lang w:eastAsia="zh-CN"/>
          </w:rPr>
          <w:t>(六)、制动分泵项目投资</w:t>
        </w:r>
        <w:r>
          <w:tab/>
        </w:r>
        <w:r>
          <w:fldChar w:fldCharType="begin"/>
        </w:r>
        <w:r>
          <w:instrText xml:space="preserve"> PAGEREF _Toc11509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74" w:history="1">
        <w:r>
          <w:rPr>
            <w:rFonts w:ascii="仿宋" w:eastAsia="仿宋" w:hAnsi="仿宋" w:cs="仿宋" w:hint="eastAsia"/>
            <w:lang w:eastAsia="zh-CN"/>
          </w:rPr>
          <w:t>(七)、制动分泵项目进度规划</w:t>
        </w:r>
        <w:r>
          <w:tab/>
        </w:r>
        <w:r>
          <w:fldChar w:fldCharType="begin"/>
        </w:r>
        <w:r>
          <w:instrText xml:space="preserve"> PAGEREF _Toc26674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22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_Toc13422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52" w:history="1">
        <w:r>
          <w:rPr>
            <w:rFonts w:ascii="仿宋" w:eastAsia="仿宋" w:hAnsi="仿宋" w:cs="仿宋" w:hint="eastAsia"/>
            <w:lang w:eastAsia="zh-CN"/>
          </w:rPr>
          <w:t>(九)、制动分泵项目综合评价</w:t>
        </w:r>
        <w:r>
          <w:tab/>
        </w:r>
        <w:r>
          <w:fldChar w:fldCharType="begin"/>
        </w:r>
        <w:r>
          <w:instrText xml:space="preserve"> PAGEREF _Toc4952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67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_Toc13167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15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_Toc17815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01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_Toc32001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44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_Toc32144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54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_Toc30254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47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_Toc4447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40" w:history="1">
        <w:r>
          <w:rPr>
            <w:rFonts w:ascii="仿宋" w:eastAsia="仿宋" w:hAnsi="仿宋" w:cs="仿宋" w:hint="eastAsia"/>
            <w:lang w:eastAsia="zh-CN"/>
          </w:rPr>
          <w:t>(一)、制动分泵项目进度安排</w:t>
        </w:r>
        <w:r>
          <w:tab/>
        </w:r>
        <w:r>
          <w:fldChar w:fldCharType="begin"/>
        </w:r>
        <w:r>
          <w:instrText xml:space="preserve"> PAGEREF _Toc5340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50" w:history="1">
        <w:r>
          <w:rPr>
            <w:rFonts w:ascii="仿宋" w:eastAsia="仿宋" w:hAnsi="仿宋" w:cs="仿宋" w:hint="eastAsia"/>
            <w:lang w:eastAsia="zh-CN"/>
          </w:rPr>
          <w:t>(二)、制动分泵项目实施保障措施</w:t>
        </w:r>
        <w:r>
          <w:tab/>
        </w:r>
        <w:r>
          <w:fldChar w:fldCharType="begin"/>
        </w:r>
        <w:r>
          <w:instrText xml:space="preserve"> PAGEREF _Toc7850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74" w:history="1">
        <w:r>
          <w:rPr>
            <w:rFonts w:ascii="仿宋" w:eastAsia="仿宋" w:hAnsi="仿宋" w:cs="仿宋" w:hint="eastAsia"/>
            <w:lang w:eastAsia="zh-CN"/>
          </w:rPr>
          <w:t>七、制动分泵项目经济效益</w:t>
        </w:r>
        <w:r>
          <w:tab/>
        </w:r>
        <w:r>
          <w:fldChar w:fldCharType="begin"/>
        </w:r>
        <w:r>
          <w:instrText xml:space="preserve"> PAGEREF _Toc18974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89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_Toc7189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55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_Toc23655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97" w:history="1">
        <w:r>
          <w:rPr>
            <w:rFonts w:ascii="仿宋" w:eastAsia="仿宋" w:hAnsi="仿宋" w:cs="仿宋" w:hint="eastAsia"/>
            <w:lang w:eastAsia="zh-CN"/>
          </w:rPr>
          <w:t>(三)、制动分泵项目盈利能力分析</w:t>
        </w:r>
        <w:r>
          <w:tab/>
        </w:r>
        <w:r>
          <w:fldChar w:fldCharType="begin"/>
        </w:r>
        <w:r>
          <w:instrText xml:space="preserve"> PAGEREF _Toc7997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53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_Toc6153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7325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_Toc17325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07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_Toc12507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08" w:history="1">
        <w:r>
          <w:rPr>
            <w:rFonts w:ascii="仿宋" w:eastAsia="仿宋" w:hAnsi="仿宋" w:cs="仿宋" w:hint="eastAsia"/>
            <w:lang w:eastAsia="zh-CN"/>
          </w:rPr>
          <w:t>八、制动分泵项目风险分析</w:t>
        </w:r>
        <w:r>
          <w:tab/>
        </w:r>
        <w:r>
          <w:fldChar w:fldCharType="begin"/>
        </w:r>
        <w:r>
          <w:instrText xml:space="preserve"> PAGEREF _Toc17008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29" w:history="1">
        <w:r>
          <w:rPr>
            <w:rFonts w:ascii="仿宋" w:eastAsia="仿宋" w:hAnsi="仿宋" w:cs="仿宋" w:hint="eastAsia"/>
            <w:lang w:eastAsia="zh-CN"/>
          </w:rPr>
          <w:t>(一)、制动分泵项目风险分析</w:t>
        </w:r>
        <w:r>
          <w:tab/>
        </w:r>
        <w:r>
          <w:fldChar w:fldCharType="begin"/>
        </w:r>
        <w:r>
          <w:instrText xml:space="preserve"> PAGEREF _Toc17929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7" w:history="1">
        <w:r>
          <w:rPr>
            <w:rFonts w:ascii="仿宋" w:eastAsia="仿宋" w:hAnsi="仿宋" w:cs="仿宋" w:hint="eastAsia"/>
            <w:lang w:eastAsia="zh-CN"/>
          </w:rPr>
          <w:t>(二)、制动分泵项目风险对策</w:t>
        </w:r>
        <w:r>
          <w:tab/>
        </w:r>
        <w:r>
          <w:fldChar w:fldCharType="begin"/>
        </w:r>
        <w:r>
          <w:instrText xml:space="preserve"> PAGEREF _Toc1827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24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_Toc16724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11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_Toc14011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27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_Toc21827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94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_Toc32094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87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_Toc14887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86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_Toc25586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2" w:history="1">
        <w:r>
          <w:rPr>
            <w:rFonts w:ascii="仿宋" w:eastAsia="仿宋" w:hAnsi="仿宋" w:cs="仿宋" w:hint="eastAsia"/>
            <w:lang w:eastAsia="zh-CN"/>
          </w:rPr>
          <w:t>(一)、制动分泵项目背景分析</w:t>
        </w:r>
        <w:r>
          <w:tab/>
        </w:r>
        <w:r>
          <w:fldChar w:fldCharType="begin"/>
        </w:r>
        <w:r>
          <w:instrText xml:space="preserve"> PAGEREF _Toc2002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46" w:history="1">
        <w:r>
          <w:rPr>
            <w:rFonts w:ascii="仿宋" w:eastAsia="仿宋" w:hAnsi="仿宋" w:cs="仿宋" w:hint="eastAsia"/>
            <w:lang w:eastAsia="zh-CN"/>
          </w:rPr>
          <w:t>(二)、制动分泵项目建设必要性分析</w:t>
        </w:r>
        <w:r>
          <w:tab/>
        </w:r>
        <w:r>
          <w:fldChar w:fldCharType="begin"/>
        </w:r>
        <w:r>
          <w:instrText xml:space="preserve"> PAGEREF _Toc13146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65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_Toc14965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67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_Toc23167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62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_Toc8962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02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_Toc13702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32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_Toc18432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414" w:history="1">
        <w:r>
          <w:rPr>
            <w:rFonts w:ascii="仿宋" w:eastAsia="仿宋" w:hAnsi="仿宋" w:cs="仿宋" w:hint="eastAsia"/>
            <w:lang w:eastAsia="zh-CN"/>
          </w:rPr>
          <w:t>十二、法律和合规事项</w:t>
        </w:r>
        <w:r>
          <w:tab/>
        </w:r>
        <w:r>
          <w:fldChar w:fldCharType="begin"/>
        </w:r>
        <w:r>
          <w:instrText xml:space="preserve"> PAGEREF _Toc18414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39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_Toc8639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39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_Toc18539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30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_Toc13630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96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_Toc5296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69" w:history="1">
        <w:r>
          <w:rPr>
            <w:rFonts w:ascii="仿宋" w:eastAsia="仿宋" w:hAnsi="仿宋" w:cs="仿宋" w:hint="eastAsia"/>
            <w:lang w:eastAsia="zh-CN"/>
          </w:rPr>
          <w:t>十三、社会和环境责任</w:t>
        </w:r>
        <w:r>
          <w:tab/>
        </w:r>
        <w:r>
          <w:fldChar w:fldCharType="begin"/>
        </w:r>
        <w:r>
          <w:instrText xml:space="preserve"> PAGEREF _Toc27469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63" w:history="1">
        <w:r>
          <w:rPr>
            <w:rFonts w:ascii="仿宋" w:eastAsia="仿宋" w:hAnsi="仿宋" w:cs="仿宋" w:hint="eastAsia"/>
            <w:lang w:eastAsia="zh-CN"/>
          </w:rPr>
          <w:t>(一)、社会责任制动分泵项目</w:t>
        </w:r>
        <w:r>
          <w:tab/>
        </w:r>
        <w:r>
          <w:fldChar w:fldCharType="begin"/>
        </w:r>
        <w:r>
          <w:instrText xml:space="preserve"> PAGEREF _Toc5263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92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_Toc11692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64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_Toc3864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45" w:history="1">
        <w:r>
          <w:rPr>
            <w:rFonts w:ascii="仿宋" w:eastAsia="仿宋" w:hAnsi="仿宋" w:cs="仿宋" w:hint="eastAsia"/>
            <w:lang w:eastAsia="zh-CN"/>
          </w:rPr>
          <w:t>十四、战略合作伙伴</w:t>
        </w:r>
        <w:r>
          <w:tab/>
        </w:r>
        <w:r>
          <w:fldChar w:fldCharType="begin"/>
        </w:r>
        <w:r>
          <w:instrText xml:space="preserve"> PAGEREF _Toc25145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41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_Toc18841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53" w:history="1">
        <w:r>
          <w:rPr>
            <w:rFonts w:ascii="仿宋" w:eastAsia="仿宋" w:hAnsi="仿宋" w:cs="仿宋" w:hint="eastAsia"/>
            <w:lang w:eastAsia="zh-CN"/>
          </w:rPr>
          <w:t>(二)、合作制动分泵项目</w:t>
        </w:r>
        <w:r>
          <w:tab/>
        </w:r>
        <w:r>
          <w:fldChar w:fldCharType="begin"/>
        </w:r>
        <w:r>
          <w:instrText xml:space="preserve"> PAGEREF _Toc23653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46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_Toc18346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287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6322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8547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2406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产业政策支持力度不断加大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https://d.book118.com/548062116011006027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制动分泵相关行业公司成立报告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制动分泵相关行业公司成立报告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制动分泵相关行业公司成立报告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制动分泵相关行业公司成立报告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制动分泵相关行业公司成立报告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4806211601100602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2023-12-31T15:17:00Z</dcterms:created>
  <dcterms:modified xsi:type="dcterms:W3CDTF">2023-12-31T15:17:22Z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1EDB289A20DC4D4589CBFCEBED3C11B0_11</vt:lpwstr>
  </property>
  <property fmtid="{D5CDD505-2E9C-101B-9397-08002B2CF9AE}" pid="3" name="KSOProductBuildVer">
    <vt:lpwstr>2052-12.1.0.16120</vt:lpwstr>
  </property>
</Properties>
</file>