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STD温盐深剖面仪项目建设方案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0" w:history="1">
        <w:r>
          <w:rPr>
            <w:rFonts w:ascii="仿宋" w:eastAsia="仿宋" w:hAnsi="仿宋" w:cs="仿宋" w:hint="eastAsia"/>
            <w:lang w:eastAsia="zh-CN"/>
          </w:rPr>
          <w:t>前言</w:t>
        </w:r>
        <w:r>
          <w:tab/>
        </w:r>
        <w:r>
          <w:fldChar w:fldCharType="begin"/>
        </w:r>
        <w:r>
          <w:instrText xml:space="preserve"> PAGEREF _Toc7830 \h </w:instrText>
        </w:r>
        <w:r>
          <w:fldChar w:fldCharType="separate"/>
        </w:r>
        <w:r>
          <w:t>3</w:t>
        </w:r>
        <w:r>
          <w:fldChar w:fldCharType="end"/>
        </w:r>
      </w:hyperlink>
    </w:p>
    <w:p>
      <w:pPr>
        <w:pStyle w:val="TOC1"/>
        <w:tabs>
          <w:tab w:val="right" w:leader="dot" w:pos="8306"/>
        </w:tabs>
      </w:pPr>
      <w:hyperlink w:anchor="_Toc16123" w:history="1">
        <w:r>
          <w:rPr>
            <w:rFonts w:ascii="仿宋" w:eastAsia="仿宋" w:hAnsi="仿宋" w:cs="仿宋" w:hint="eastAsia"/>
            <w:lang w:eastAsia="zh-CN"/>
          </w:rPr>
          <w:t>一、发展规划、产业政策和行业准入分析</w:t>
        </w:r>
        <w:r>
          <w:tab/>
        </w:r>
        <w:r>
          <w:fldChar w:fldCharType="begin"/>
        </w:r>
        <w:r>
          <w:instrText xml:space="preserve"> PAGEREF _Toc16123 \h </w:instrText>
        </w:r>
        <w:r>
          <w:fldChar w:fldCharType="separate"/>
        </w:r>
        <w:r>
          <w:t>3</w:t>
        </w:r>
        <w:r>
          <w:fldChar w:fldCharType="end"/>
        </w:r>
      </w:hyperlink>
    </w:p>
    <w:p>
      <w:pPr>
        <w:pStyle w:val="TOC2"/>
        <w:tabs>
          <w:tab w:val="right" w:leader="dot" w:pos="8306"/>
        </w:tabs>
      </w:pPr>
      <w:hyperlink w:anchor="_Toc14446" w:history="1">
        <w:r>
          <w:rPr>
            <w:rFonts w:ascii="仿宋" w:eastAsia="仿宋" w:hAnsi="仿宋" w:cs="仿宋" w:hint="eastAsia"/>
            <w:lang w:eastAsia="zh-CN"/>
          </w:rPr>
          <w:t>(一)、发展规划分析</w:t>
        </w:r>
        <w:r>
          <w:tab/>
        </w:r>
        <w:r>
          <w:fldChar w:fldCharType="begin"/>
        </w:r>
        <w:r>
          <w:instrText xml:space="preserve"> PAGEREF _Toc14446 \h </w:instrText>
        </w:r>
        <w:r>
          <w:fldChar w:fldCharType="separate"/>
        </w:r>
        <w:r>
          <w:t>3</w:t>
        </w:r>
        <w:r>
          <w:fldChar w:fldCharType="end"/>
        </w:r>
      </w:hyperlink>
    </w:p>
    <w:p>
      <w:pPr>
        <w:pStyle w:val="TOC2"/>
        <w:tabs>
          <w:tab w:val="right" w:leader="dot" w:pos="8306"/>
        </w:tabs>
      </w:pPr>
      <w:hyperlink w:anchor="_Toc19484" w:history="1">
        <w:r>
          <w:rPr>
            <w:rFonts w:ascii="仿宋" w:eastAsia="仿宋" w:hAnsi="仿宋" w:cs="仿宋" w:hint="eastAsia"/>
            <w:lang w:eastAsia="zh-CN"/>
          </w:rPr>
          <w:t>(二)、产业政策分析</w:t>
        </w:r>
        <w:r>
          <w:tab/>
        </w:r>
        <w:r>
          <w:fldChar w:fldCharType="begin"/>
        </w:r>
        <w:r>
          <w:instrText xml:space="preserve"> PAGEREF _Toc19484 \h </w:instrText>
        </w:r>
        <w:r>
          <w:fldChar w:fldCharType="separate"/>
        </w:r>
        <w:r>
          <w:t>5</w:t>
        </w:r>
        <w:r>
          <w:fldChar w:fldCharType="end"/>
        </w:r>
      </w:hyperlink>
    </w:p>
    <w:p>
      <w:pPr>
        <w:pStyle w:val="TOC2"/>
        <w:tabs>
          <w:tab w:val="right" w:leader="dot" w:pos="8306"/>
        </w:tabs>
      </w:pPr>
      <w:hyperlink w:anchor="_Toc8496" w:history="1">
        <w:r>
          <w:rPr>
            <w:rFonts w:ascii="仿宋" w:eastAsia="仿宋" w:hAnsi="仿宋" w:cs="仿宋" w:hint="eastAsia"/>
            <w:lang w:eastAsia="zh-CN"/>
          </w:rPr>
          <w:t>(三)、行业准入分析</w:t>
        </w:r>
        <w:r>
          <w:tab/>
        </w:r>
        <w:r>
          <w:fldChar w:fldCharType="begin"/>
        </w:r>
        <w:r>
          <w:instrText xml:space="preserve"> PAGEREF _Toc8496 \h </w:instrText>
        </w:r>
        <w:r>
          <w:fldChar w:fldCharType="separate"/>
        </w:r>
        <w:r>
          <w:t>6</w:t>
        </w:r>
        <w:r>
          <w:fldChar w:fldCharType="end"/>
        </w:r>
      </w:hyperlink>
    </w:p>
    <w:p>
      <w:pPr>
        <w:pStyle w:val="TOC1"/>
        <w:tabs>
          <w:tab w:val="right" w:leader="dot" w:pos="8306"/>
        </w:tabs>
      </w:pPr>
      <w:hyperlink w:anchor="_Toc269" w:history="1">
        <w:r>
          <w:rPr>
            <w:rFonts w:ascii="仿宋" w:eastAsia="仿宋" w:hAnsi="仿宋" w:cs="仿宋" w:hint="eastAsia"/>
            <w:lang w:eastAsia="zh-CN"/>
          </w:rPr>
          <w:t>二、背景、必要性分析</w:t>
        </w:r>
        <w:r>
          <w:tab/>
        </w:r>
        <w:r>
          <w:fldChar w:fldCharType="begin"/>
        </w:r>
        <w:r>
          <w:instrText xml:space="preserve"> PAGEREF _Toc269 \h </w:instrText>
        </w:r>
        <w:r>
          <w:fldChar w:fldCharType="separate"/>
        </w:r>
        <w:r>
          <w:t>8</w:t>
        </w:r>
        <w:r>
          <w:fldChar w:fldCharType="end"/>
        </w:r>
      </w:hyperlink>
    </w:p>
    <w:p>
      <w:pPr>
        <w:pStyle w:val="TOC2"/>
        <w:tabs>
          <w:tab w:val="right" w:leader="dot" w:pos="8306"/>
        </w:tabs>
      </w:pPr>
      <w:hyperlink w:anchor="_Toc21979" w:history="1">
        <w:r>
          <w:rPr>
            <w:rFonts w:ascii="仿宋" w:eastAsia="仿宋" w:hAnsi="仿宋" w:cs="仿宋" w:hint="eastAsia"/>
            <w:lang w:eastAsia="zh-CN"/>
          </w:rPr>
          <w:t>(一)、项目建设背景</w:t>
        </w:r>
        <w:r>
          <w:tab/>
        </w:r>
        <w:r>
          <w:fldChar w:fldCharType="begin"/>
        </w:r>
        <w:r>
          <w:instrText xml:space="preserve"> PAGEREF _Toc21979 \h </w:instrText>
        </w:r>
        <w:r>
          <w:fldChar w:fldCharType="separate"/>
        </w:r>
        <w:r>
          <w:t>8</w:t>
        </w:r>
        <w:r>
          <w:fldChar w:fldCharType="end"/>
        </w:r>
      </w:hyperlink>
    </w:p>
    <w:p>
      <w:pPr>
        <w:pStyle w:val="TOC2"/>
        <w:tabs>
          <w:tab w:val="right" w:leader="dot" w:pos="8306"/>
        </w:tabs>
      </w:pPr>
      <w:hyperlink w:anchor="_Toc1329" w:history="1">
        <w:r>
          <w:rPr>
            <w:rFonts w:ascii="仿宋" w:eastAsia="仿宋" w:hAnsi="仿宋" w:cs="仿宋" w:hint="eastAsia"/>
            <w:lang w:eastAsia="zh-CN"/>
          </w:rPr>
          <w:t>(二)、必要性分析</w:t>
        </w:r>
        <w:r>
          <w:tab/>
        </w:r>
        <w:r>
          <w:fldChar w:fldCharType="begin"/>
        </w:r>
        <w:r>
          <w:instrText xml:space="preserve"> PAGEREF _Toc1329 \h </w:instrText>
        </w:r>
        <w:r>
          <w:fldChar w:fldCharType="separate"/>
        </w:r>
        <w:r>
          <w:t>9</w:t>
        </w:r>
        <w:r>
          <w:fldChar w:fldCharType="end"/>
        </w:r>
      </w:hyperlink>
    </w:p>
    <w:p>
      <w:pPr>
        <w:pStyle w:val="TOC2"/>
        <w:tabs>
          <w:tab w:val="right" w:leader="dot" w:pos="8306"/>
        </w:tabs>
      </w:pPr>
      <w:hyperlink w:anchor="_Toc3365" w:history="1">
        <w:r>
          <w:rPr>
            <w:rFonts w:ascii="仿宋" w:eastAsia="仿宋" w:hAnsi="仿宋" w:cs="仿宋" w:hint="eastAsia"/>
            <w:lang w:eastAsia="zh-CN"/>
          </w:rPr>
          <w:t>(三)、项目建设有利条件</w:t>
        </w:r>
        <w:r>
          <w:tab/>
        </w:r>
        <w:r>
          <w:fldChar w:fldCharType="begin"/>
        </w:r>
        <w:r>
          <w:instrText xml:space="preserve"> PAGEREF _Toc3365 \h </w:instrText>
        </w:r>
        <w:r>
          <w:fldChar w:fldCharType="separate"/>
        </w:r>
        <w:r>
          <w:t>10</w:t>
        </w:r>
        <w:r>
          <w:fldChar w:fldCharType="end"/>
        </w:r>
      </w:hyperlink>
    </w:p>
    <w:p>
      <w:pPr>
        <w:pStyle w:val="TOC1"/>
        <w:tabs>
          <w:tab w:val="right" w:leader="dot" w:pos="8306"/>
        </w:tabs>
      </w:pPr>
      <w:hyperlink w:anchor="_Toc5591" w:history="1">
        <w:r>
          <w:rPr>
            <w:rFonts w:ascii="仿宋" w:eastAsia="仿宋" w:hAnsi="仿宋" w:cs="仿宋" w:hint="eastAsia"/>
            <w:lang w:eastAsia="zh-CN"/>
          </w:rPr>
          <w:t>三、建设风险评估分析</w:t>
        </w:r>
        <w:r>
          <w:tab/>
        </w:r>
        <w:r>
          <w:fldChar w:fldCharType="begin"/>
        </w:r>
        <w:r>
          <w:instrText xml:space="preserve"> PAGEREF _Toc5591 \h </w:instrText>
        </w:r>
        <w:r>
          <w:fldChar w:fldCharType="separate"/>
        </w:r>
        <w:r>
          <w:t>12</w:t>
        </w:r>
        <w:r>
          <w:fldChar w:fldCharType="end"/>
        </w:r>
      </w:hyperlink>
    </w:p>
    <w:p>
      <w:pPr>
        <w:pStyle w:val="TOC2"/>
        <w:tabs>
          <w:tab w:val="right" w:leader="dot" w:pos="8306"/>
        </w:tabs>
      </w:pPr>
      <w:hyperlink w:anchor="_Toc12997" w:history="1">
        <w:r>
          <w:rPr>
            <w:rFonts w:ascii="仿宋" w:eastAsia="仿宋" w:hAnsi="仿宋" w:cs="仿宋" w:hint="eastAsia"/>
            <w:lang w:eastAsia="zh-CN"/>
          </w:rPr>
          <w:t>(一)、政策风险分析</w:t>
        </w:r>
        <w:r>
          <w:tab/>
        </w:r>
        <w:r>
          <w:fldChar w:fldCharType="begin"/>
        </w:r>
        <w:r>
          <w:instrText xml:space="preserve"> PAGEREF _Toc12997 \h </w:instrText>
        </w:r>
        <w:r>
          <w:fldChar w:fldCharType="separate"/>
        </w:r>
        <w:r>
          <w:t>12</w:t>
        </w:r>
        <w:r>
          <w:fldChar w:fldCharType="end"/>
        </w:r>
      </w:hyperlink>
    </w:p>
    <w:p>
      <w:pPr>
        <w:pStyle w:val="TOC2"/>
        <w:tabs>
          <w:tab w:val="right" w:leader="dot" w:pos="8306"/>
        </w:tabs>
      </w:pPr>
      <w:hyperlink w:anchor="_Toc11484" w:history="1">
        <w:r>
          <w:rPr>
            <w:rFonts w:ascii="仿宋" w:eastAsia="仿宋" w:hAnsi="仿宋" w:cs="仿宋" w:hint="eastAsia"/>
            <w:lang w:eastAsia="zh-CN"/>
          </w:rPr>
          <w:t>(二)、社会风险分析</w:t>
        </w:r>
        <w:r>
          <w:tab/>
        </w:r>
        <w:r>
          <w:fldChar w:fldCharType="begin"/>
        </w:r>
        <w:r>
          <w:instrText xml:space="preserve"> PAGEREF _Toc11484 \h </w:instrText>
        </w:r>
        <w:r>
          <w:fldChar w:fldCharType="separate"/>
        </w:r>
        <w:r>
          <w:t>13</w:t>
        </w:r>
        <w:r>
          <w:fldChar w:fldCharType="end"/>
        </w:r>
      </w:hyperlink>
    </w:p>
    <w:p>
      <w:pPr>
        <w:pStyle w:val="TOC2"/>
        <w:tabs>
          <w:tab w:val="right" w:leader="dot" w:pos="8306"/>
        </w:tabs>
      </w:pPr>
      <w:hyperlink w:anchor="_Toc10786" w:history="1">
        <w:r>
          <w:rPr>
            <w:rFonts w:ascii="仿宋" w:eastAsia="仿宋" w:hAnsi="仿宋" w:cs="仿宋" w:hint="eastAsia"/>
            <w:lang w:eastAsia="zh-CN"/>
          </w:rPr>
          <w:t>(三)、市场风险分析</w:t>
        </w:r>
        <w:r>
          <w:tab/>
        </w:r>
        <w:r>
          <w:fldChar w:fldCharType="begin"/>
        </w:r>
        <w:r>
          <w:instrText xml:space="preserve"> PAGEREF _Toc10786 \h </w:instrText>
        </w:r>
        <w:r>
          <w:fldChar w:fldCharType="separate"/>
        </w:r>
        <w:r>
          <w:t>14</w:t>
        </w:r>
        <w:r>
          <w:fldChar w:fldCharType="end"/>
        </w:r>
      </w:hyperlink>
    </w:p>
    <w:p>
      <w:pPr>
        <w:pStyle w:val="TOC2"/>
        <w:tabs>
          <w:tab w:val="right" w:leader="dot" w:pos="8306"/>
        </w:tabs>
      </w:pPr>
      <w:hyperlink w:anchor="_Toc5408" w:history="1">
        <w:r>
          <w:rPr>
            <w:rFonts w:ascii="仿宋" w:eastAsia="仿宋" w:hAnsi="仿宋" w:cs="仿宋" w:hint="eastAsia"/>
            <w:lang w:eastAsia="zh-CN"/>
          </w:rPr>
          <w:t>(四)、资金风险分析</w:t>
        </w:r>
        <w:r>
          <w:tab/>
        </w:r>
        <w:r>
          <w:fldChar w:fldCharType="begin"/>
        </w:r>
        <w:r>
          <w:instrText xml:space="preserve"> PAGEREF _Toc5408 \h </w:instrText>
        </w:r>
        <w:r>
          <w:fldChar w:fldCharType="separate"/>
        </w:r>
        <w:r>
          <w:t>15</w:t>
        </w:r>
        <w:r>
          <w:fldChar w:fldCharType="end"/>
        </w:r>
      </w:hyperlink>
    </w:p>
    <w:p>
      <w:pPr>
        <w:pStyle w:val="TOC2"/>
        <w:tabs>
          <w:tab w:val="right" w:leader="dot" w:pos="8306"/>
        </w:tabs>
      </w:pPr>
      <w:hyperlink w:anchor="_Toc31591" w:history="1">
        <w:r>
          <w:rPr>
            <w:rFonts w:ascii="仿宋" w:eastAsia="仿宋" w:hAnsi="仿宋" w:cs="仿宋" w:hint="eastAsia"/>
            <w:lang w:eastAsia="zh-CN"/>
          </w:rPr>
          <w:t>(五)、技术风险分析</w:t>
        </w:r>
        <w:r>
          <w:tab/>
        </w:r>
        <w:r>
          <w:fldChar w:fldCharType="begin"/>
        </w:r>
        <w:r>
          <w:instrText xml:space="preserve"> PAGEREF _Toc31591 \h </w:instrText>
        </w:r>
        <w:r>
          <w:fldChar w:fldCharType="separate"/>
        </w:r>
        <w:r>
          <w:t>16</w:t>
        </w:r>
        <w:r>
          <w:fldChar w:fldCharType="end"/>
        </w:r>
      </w:hyperlink>
    </w:p>
    <w:p>
      <w:pPr>
        <w:pStyle w:val="TOC2"/>
        <w:tabs>
          <w:tab w:val="right" w:leader="dot" w:pos="8306"/>
        </w:tabs>
      </w:pPr>
      <w:hyperlink w:anchor="_Toc9155" w:history="1">
        <w:r>
          <w:rPr>
            <w:rFonts w:ascii="仿宋" w:eastAsia="仿宋" w:hAnsi="仿宋" w:cs="仿宋" w:hint="eastAsia"/>
            <w:lang w:eastAsia="zh-CN"/>
          </w:rPr>
          <w:t>(六)、财务风险分析</w:t>
        </w:r>
        <w:r>
          <w:tab/>
        </w:r>
        <w:r>
          <w:fldChar w:fldCharType="begin"/>
        </w:r>
        <w:r>
          <w:instrText xml:space="preserve"> PAGEREF _Toc9155 \h </w:instrText>
        </w:r>
        <w:r>
          <w:fldChar w:fldCharType="separate"/>
        </w:r>
        <w:r>
          <w:t>18</w:t>
        </w:r>
        <w:r>
          <w:fldChar w:fldCharType="end"/>
        </w:r>
      </w:hyperlink>
    </w:p>
    <w:p>
      <w:pPr>
        <w:pStyle w:val="TOC2"/>
        <w:tabs>
          <w:tab w:val="right" w:leader="dot" w:pos="8306"/>
        </w:tabs>
      </w:pPr>
      <w:hyperlink w:anchor="_Toc26186" w:history="1">
        <w:r>
          <w:rPr>
            <w:rFonts w:ascii="仿宋" w:eastAsia="仿宋" w:hAnsi="仿宋" w:cs="仿宋" w:hint="eastAsia"/>
            <w:lang w:eastAsia="zh-CN"/>
          </w:rPr>
          <w:t>(七)、管理风险分析</w:t>
        </w:r>
        <w:r>
          <w:tab/>
        </w:r>
        <w:r>
          <w:fldChar w:fldCharType="begin"/>
        </w:r>
        <w:r>
          <w:instrText xml:space="preserve"> PAGEREF _Toc26186 \h </w:instrText>
        </w:r>
        <w:r>
          <w:fldChar w:fldCharType="separate"/>
        </w:r>
        <w:r>
          <w:t>19</w:t>
        </w:r>
        <w:r>
          <w:fldChar w:fldCharType="end"/>
        </w:r>
      </w:hyperlink>
    </w:p>
    <w:p>
      <w:pPr>
        <w:pStyle w:val="TOC2"/>
        <w:tabs>
          <w:tab w:val="right" w:leader="dot" w:pos="8306"/>
        </w:tabs>
      </w:pPr>
      <w:hyperlink w:anchor="_Toc17491" w:history="1">
        <w:r>
          <w:rPr>
            <w:rFonts w:ascii="仿宋" w:eastAsia="仿宋" w:hAnsi="仿宋" w:cs="仿宋" w:hint="eastAsia"/>
            <w:lang w:eastAsia="zh-CN"/>
          </w:rPr>
          <w:t>(八)、其它风险分析</w:t>
        </w:r>
        <w:r>
          <w:tab/>
        </w:r>
        <w:r>
          <w:fldChar w:fldCharType="begin"/>
        </w:r>
        <w:r>
          <w:instrText xml:space="preserve"> PAGEREF _Toc17491 \h </w:instrText>
        </w:r>
        <w:r>
          <w:fldChar w:fldCharType="separate"/>
        </w:r>
        <w:r>
          <w:t>21</w:t>
        </w:r>
        <w:r>
          <w:fldChar w:fldCharType="end"/>
        </w:r>
      </w:hyperlink>
    </w:p>
    <w:p>
      <w:pPr>
        <w:pStyle w:val="TOC2"/>
        <w:tabs>
          <w:tab w:val="right" w:leader="dot" w:pos="8306"/>
        </w:tabs>
      </w:pPr>
      <w:hyperlink w:anchor="_Toc28687" w:history="1">
        <w:r>
          <w:rPr>
            <w:rFonts w:ascii="仿宋" w:eastAsia="仿宋" w:hAnsi="仿宋" w:cs="仿宋" w:hint="eastAsia"/>
            <w:lang w:eastAsia="zh-CN"/>
          </w:rPr>
          <w:t>(九)、社会影响评估</w:t>
        </w:r>
        <w:r>
          <w:tab/>
        </w:r>
        <w:r>
          <w:fldChar w:fldCharType="begin"/>
        </w:r>
        <w:r>
          <w:instrText xml:space="preserve"> PAGEREF _Toc28687 \h </w:instrText>
        </w:r>
        <w:r>
          <w:fldChar w:fldCharType="separate"/>
        </w:r>
        <w:r>
          <w:t>22</w:t>
        </w:r>
        <w:r>
          <w:fldChar w:fldCharType="end"/>
        </w:r>
      </w:hyperlink>
    </w:p>
    <w:p>
      <w:pPr>
        <w:pStyle w:val="TOC1"/>
        <w:tabs>
          <w:tab w:val="right" w:leader="dot" w:pos="8306"/>
        </w:tabs>
      </w:pPr>
      <w:hyperlink w:anchor="_Toc14151" w:history="1">
        <w:r>
          <w:rPr>
            <w:rFonts w:ascii="仿宋" w:eastAsia="仿宋" w:hAnsi="仿宋" w:cs="仿宋" w:hint="eastAsia"/>
            <w:lang w:eastAsia="zh-CN"/>
          </w:rPr>
          <w:t>四、STD温盐深剖面仪项目概论</w:t>
        </w:r>
        <w:r>
          <w:tab/>
        </w:r>
        <w:r>
          <w:fldChar w:fldCharType="begin"/>
        </w:r>
        <w:r>
          <w:instrText xml:space="preserve"> PAGEREF _Toc14151 \h </w:instrText>
        </w:r>
        <w:r>
          <w:fldChar w:fldCharType="separate"/>
        </w:r>
        <w:r>
          <w:t>24</w:t>
        </w:r>
        <w:r>
          <w:fldChar w:fldCharType="end"/>
        </w:r>
      </w:hyperlink>
    </w:p>
    <w:p>
      <w:pPr>
        <w:pStyle w:val="TOC2"/>
        <w:tabs>
          <w:tab w:val="right" w:leader="dot" w:pos="8306"/>
        </w:tabs>
      </w:pPr>
      <w:hyperlink w:anchor="_Toc28294" w:history="1">
        <w:r>
          <w:rPr>
            <w:rFonts w:ascii="仿宋" w:eastAsia="仿宋" w:hAnsi="仿宋" w:cs="仿宋" w:hint="eastAsia"/>
            <w:lang w:eastAsia="zh-CN"/>
          </w:rPr>
          <w:t>(一)、项目申报单位概况</w:t>
        </w:r>
        <w:r>
          <w:tab/>
        </w:r>
        <w:r>
          <w:fldChar w:fldCharType="begin"/>
        </w:r>
        <w:r>
          <w:instrText xml:space="preserve"> PAGEREF _Toc28294 \h </w:instrText>
        </w:r>
        <w:r>
          <w:fldChar w:fldCharType="separate"/>
        </w:r>
        <w:r>
          <w:t>24</w:t>
        </w:r>
        <w:r>
          <w:fldChar w:fldCharType="end"/>
        </w:r>
      </w:hyperlink>
    </w:p>
    <w:p>
      <w:pPr>
        <w:pStyle w:val="TOC2"/>
        <w:tabs>
          <w:tab w:val="right" w:leader="dot" w:pos="8306"/>
        </w:tabs>
      </w:pPr>
      <w:hyperlink w:anchor="_Toc7554" w:history="1">
        <w:r>
          <w:rPr>
            <w:rFonts w:ascii="仿宋" w:eastAsia="仿宋" w:hAnsi="仿宋" w:cs="仿宋" w:hint="eastAsia"/>
            <w:lang w:eastAsia="zh-CN"/>
          </w:rPr>
          <w:t>(二)、项目概况</w:t>
        </w:r>
        <w:r>
          <w:tab/>
        </w:r>
        <w:r>
          <w:fldChar w:fldCharType="begin"/>
        </w:r>
        <w:r>
          <w:instrText xml:space="preserve"> PAGEREF _Toc7554 \h </w:instrText>
        </w:r>
        <w:r>
          <w:fldChar w:fldCharType="separate"/>
        </w:r>
        <w:r>
          <w:t>25</w:t>
        </w:r>
        <w:r>
          <w:fldChar w:fldCharType="end"/>
        </w:r>
      </w:hyperlink>
    </w:p>
    <w:p>
      <w:pPr>
        <w:pStyle w:val="TOC1"/>
        <w:tabs>
          <w:tab w:val="right" w:leader="dot" w:pos="8306"/>
        </w:tabs>
      </w:pPr>
      <w:hyperlink w:anchor="_Toc24599" w:history="1">
        <w:r>
          <w:rPr>
            <w:rFonts w:ascii="仿宋" w:eastAsia="仿宋" w:hAnsi="仿宋" w:cs="仿宋" w:hint="eastAsia"/>
            <w:lang w:eastAsia="zh-CN"/>
          </w:rPr>
          <w:t>五、社会影响分析</w:t>
        </w:r>
        <w:r>
          <w:tab/>
        </w:r>
        <w:r>
          <w:fldChar w:fldCharType="begin"/>
        </w:r>
        <w:r>
          <w:instrText xml:space="preserve"> PAGEREF _Toc24599 \h </w:instrText>
        </w:r>
        <w:r>
          <w:fldChar w:fldCharType="separate"/>
        </w:r>
        <w:r>
          <w:t>28</w:t>
        </w:r>
        <w:r>
          <w:fldChar w:fldCharType="end"/>
        </w:r>
      </w:hyperlink>
    </w:p>
    <w:p>
      <w:pPr>
        <w:pStyle w:val="TOC2"/>
        <w:tabs>
          <w:tab w:val="right" w:leader="dot" w:pos="8306"/>
        </w:tabs>
      </w:pPr>
      <w:hyperlink w:anchor="_Toc173" w:history="1">
        <w:r>
          <w:rPr>
            <w:rFonts w:ascii="仿宋" w:eastAsia="仿宋" w:hAnsi="仿宋" w:cs="仿宋" w:hint="eastAsia"/>
            <w:lang w:eastAsia="zh-CN"/>
          </w:rPr>
          <w:t>(一)、社会影响效果分析</w:t>
        </w:r>
        <w:r>
          <w:tab/>
        </w:r>
        <w:r>
          <w:fldChar w:fldCharType="begin"/>
        </w:r>
        <w:r>
          <w:instrText xml:space="preserve"> PAGEREF _Toc173 \h </w:instrText>
        </w:r>
        <w:r>
          <w:fldChar w:fldCharType="separate"/>
        </w:r>
        <w:r>
          <w:t>28</w:t>
        </w:r>
        <w:r>
          <w:fldChar w:fldCharType="end"/>
        </w:r>
      </w:hyperlink>
    </w:p>
    <w:p>
      <w:pPr>
        <w:pStyle w:val="TOC2"/>
        <w:tabs>
          <w:tab w:val="right" w:leader="dot" w:pos="8306"/>
        </w:tabs>
      </w:pPr>
      <w:hyperlink w:anchor="_Toc8476" w:history="1">
        <w:r>
          <w:rPr>
            <w:rFonts w:ascii="仿宋" w:eastAsia="仿宋" w:hAnsi="仿宋" w:cs="仿宋" w:hint="eastAsia"/>
            <w:lang w:eastAsia="zh-CN"/>
          </w:rPr>
          <w:t>(二)、社会适应性分析</w:t>
        </w:r>
        <w:r>
          <w:tab/>
        </w:r>
        <w:r>
          <w:fldChar w:fldCharType="begin"/>
        </w:r>
        <w:r>
          <w:instrText xml:space="preserve"> PAGEREF _Toc8476 \h </w:instrText>
        </w:r>
        <w:r>
          <w:fldChar w:fldCharType="separate"/>
        </w:r>
        <w:r>
          <w:t>31</w:t>
        </w:r>
        <w:r>
          <w:fldChar w:fldCharType="end"/>
        </w:r>
      </w:hyperlink>
    </w:p>
    <w:p>
      <w:pPr>
        <w:pStyle w:val="TOC2"/>
        <w:tabs>
          <w:tab w:val="right" w:leader="dot" w:pos="8306"/>
        </w:tabs>
      </w:pPr>
      <w:hyperlink w:anchor="_Toc18347" w:history="1">
        <w:r>
          <w:rPr>
            <w:rFonts w:ascii="仿宋" w:eastAsia="仿宋" w:hAnsi="仿宋" w:cs="仿宋" w:hint="eastAsia"/>
            <w:lang w:eastAsia="zh-CN"/>
          </w:rPr>
          <w:t>(三)、社会风险及对策分析</w:t>
        </w:r>
        <w:r>
          <w:tab/>
        </w:r>
        <w:r>
          <w:fldChar w:fldCharType="begin"/>
        </w:r>
        <w:r>
          <w:instrText xml:space="preserve"> PAGEREF _Toc18347 \h </w:instrText>
        </w:r>
        <w:r>
          <w:fldChar w:fldCharType="separate"/>
        </w:r>
        <w:r>
          <w:t>32</w:t>
        </w:r>
        <w:r>
          <w:fldChar w:fldCharType="end"/>
        </w:r>
      </w:hyperlink>
    </w:p>
    <w:p>
      <w:pPr>
        <w:pStyle w:val="TOC1"/>
        <w:tabs>
          <w:tab w:val="right" w:leader="dot" w:pos="8306"/>
        </w:tabs>
      </w:pPr>
      <w:hyperlink w:anchor="_Toc20759" w:history="1">
        <w:r>
          <w:rPr>
            <w:rFonts w:ascii="仿宋" w:eastAsia="仿宋" w:hAnsi="仿宋" w:cs="仿宋" w:hint="eastAsia"/>
            <w:lang w:eastAsia="zh-CN"/>
          </w:rPr>
          <w:t>六、经济影响分析</w:t>
        </w:r>
        <w:r>
          <w:tab/>
        </w:r>
        <w:r>
          <w:fldChar w:fldCharType="begin"/>
        </w:r>
        <w:r>
          <w:instrText xml:space="preserve"> PAGEREF _Toc20759 \h </w:instrText>
        </w:r>
        <w:r>
          <w:fldChar w:fldCharType="separate"/>
        </w:r>
        <w:r>
          <w:t>36</w:t>
        </w:r>
        <w:r>
          <w:fldChar w:fldCharType="end"/>
        </w:r>
      </w:hyperlink>
    </w:p>
    <w:p>
      <w:pPr>
        <w:pStyle w:val="TOC2"/>
        <w:tabs>
          <w:tab w:val="right" w:leader="dot" w:pos="8306"/>
        </w:tabs>
      </w:pPr>
      <w:hyperlink w:anchor="_Toc16251" w:history="1">
        <w:r>
          <w:rPr>
            <w:rFonts w:ascii="仿宋" w:eastAsia="仿宋" w:hAnsi="仿宋" w:cs="仿宋" w:hint="eastAsia"/>
            <w:lang w:eastAsia="zh-CN"/>
          </w:rPr>
          <w:t>(一)、经济费用效益或费用效果分析</w:t>
        </w:r>
        <w:r>
          <w:tab/>
        </w:r>
        <w:r>
          <w:fldChar w:fldCharType="begin"/>
        </w:r>
        <w:r>
          <w:instrText xml:space="preserve"> PAGEREF _Toc16251 \h </w:instrText>
        </w:r>
        <w:r>
          <w:fldChar w:fldCharType="separate"/>
        </w:r>
        <w:r>
          <w:t>36</w:t>
        </w:r>
        <w:r>
          <w:fldChar w:fldCharType="end"/>
        </w:r>
      </w:hyperlink>
    </w:p>
    <w:p>
      <w:pPr>
        <w:pStyle w:val="TOC2"/>
        <w:tabs>
          <w:tab w:val="right" w:leader="dot" w:pos="8306"/>
        </w:tabs>
      </w:pPr>
      <w:hyperlink w:anchor="_Toc3716" w:history="1">
        <w:r>
          <w:rPr>
            <w:rFonts w:ascii="仿宋" w:eastAsia="仿宋" w:hAnsi="仿宋" w:cs="仿宋" w:hint="eastAsia"/>
            <w:lang w:eastAsia="zh-CN"/>
          </w:rPr>
          <w:t>(二)、行业影响分析</w:t>
        </w:r>
        <w:r>
          <w:tab/>
        </w:r>
        <w:r>
          <w:fldChar w:fldCharType="begin"/>
        </w:r>
        <w:r>
          <w:instrText xml:space="preserve"> PAGEREF _Toc3716 \h </w:instrText>
        </w:r>
        <w:r>
          <w:fldChar w:fldCharType="separate"/>
        </w:r>
        <w:r>
          <w:t>38</w:t>
        </w:r>
        <w:r>
          <w:fldChar w:fldCharType="end"/>
        </w:r>
      </w:hyperlink>
    </w:p>
    <w:p>
      <w:pPr>
        <w:pStyle w:val="TOC2"/>
        <w:tabs>
          <w:tab w:val="right" w:leader="dot" w:pos="8306"/>
        </w:tabs>
      </w:pPr>
      <w:hyperlink w:anchor="_Toc25658" w:history="1">
        <w:r>
          <w:rPr>
            <w:rFonts w:ascii="仿宋" w:eastAsia="仿宋" w:hAnsi="仿宋" w:cs="仿宋" w:hint="eastAsia"/>
            <w:lang w:eastAsia="zh-CN"/>
          </w:rPr>
          <w:t>(三)、区域经济影响分析</w:t>
        </w:r>
        <w:r>
          <w:tab/>
        </w:r>
        <w:r>
          <w:fldChar w:fldCharType="begin"/>
        </w:r>
        <w:r>
          <w:instrText xml:space="preserve"> PAGEREF _Toc25658 \h </w:instrText>
        </w:r>
        <w:r>
          <w:fldChar w:fldCharType="separate"/>
        </w:r>
        <w:r>
          <w:t>40</w:t>
        </w:r>
        <w:r>
          <w:fldChar w:fldCharType="end"/>
        </w:r>
      </w:hyperlink>
    </w:p>
    <w:p>
      <w:pPr>
        <w:pStyle w:val="TOC2"/>
        <w:tabs>
          <w:tab w:val="right" w:leader="dot" w:pos="8306"/>
        </w:tabs>
      </w:pPr>
      <w:hyperlink w:anchor="_Toc9817" w:history="1">
        <w:r>
          <w:rPr>
            <w:rFonts w:ascii="仿宋" w:eastAsia="仿宋" w:hAnsi="仿宋" w:cs="仿宋" w:hint="eastAsia"/>
            <w:lang w:eastAsia="zh-CN"/>
          </w:rPr>
          <w:t>(四)、宏观经济影响分析</w:t>
        </w:r>
        <w:r>
          <w:tab/>
        </w:r>
        <w:r>
          <w:fldChar w:fldCharType="begin"/>
        </w:r>
        <w:r>
          <w:instrText xml:space="preserve"> PAGEREF _Toc9817 \h </w:instrText>
        </w:r>
        <w:r>
          <w:fldChar w:fldCharType="separate"/>
        </w:r>
        <w:r>
          <w:t>41</w:t>
        </w:r>
        <w:r>
          <w:fldChar w:fldCharType="end"/>
        </w:r>
      </w:hyperlink>
    </w:p>
    <w:p>
      <w:pPr>
        <w:pStyle w:val="TOC1"/>
        <w:tabs>
          <w:tab w:val="right" w:leader="dot" w:pos="8306"/>
        </w:tabs>
      </w:pPr>
      <w:hyperlink w:anchor="_Toc13093" w:history="1">
        <w:r>
          <w:rPr>
            <w:rFonts w:ascii="仿宋" w:eastAsia="仿宋" w:hAnsi="仿宋" w:cs="仿宋" w:hint="eastAsia"/>
            <w:lang w:eastAsia="zh-CN"/>
          </w:rPr>
          <w:t>七、项目实施与管理方案</w:t>
        </w:r>
        <w:r>
          <w:tab/>
        </w:r>
        <w:r>
          <w:fldChar w:fldCharType="begin"/>
        </w:r>
        <w:r>
          <w:instrText xml:space="preserve"> PAGEREF _Toc13093 \h </w:instrText>
        </w:r>
        <w:r>
          <w:fldChar w:fldCharType="separate"/>
        </w:r>
        <w:r>
          <w:t>42</w:t>
        </w:r>
        <w:r>
          <w:fldChar w:fldCharType="end"/>
        </w:r>
      </w:hyperlink>
    </w:p>
    <w:p>
      <w:pPr>
        <w:pStyle w:val="TOC2"/>
        <w:tabs>
          <w:tab w:val="right" w:leader="dot" w:pos="8306"/>
        </w:tabs>
      </w:pPr>
      <w:hyperlink w:anchor="_Toc31863" w:history="1">
        <w:r>
          <w:rPr>
            <w:rFonts w:ascii="仿宋" w:eastAsia="仿宋" w:hAnsi="仿宋" w:cs="仿宋" w:hint="eastAsia"/>
            <w:lang w:eastAsia="zh-CN"/>
          </w:rPr>
          <w:t>(一)、项目实施计划</w:t>
        </w:r>
        <w:r>
          <w:tab/>
        </w:r>
        <w:r>
          <w:fldChar w:fldCharType="begin"/>
        </w:r>
        <w:r>
          <w:instrText xml:space="preserve"> PAGEREF _Toc31863 \h </w:instrText>
        </w:r>
        <w:r>
          <w:fldChar w:fldCharType="separate"/>
        </w:r>
        <w:r>
          <w:t>42</w:t>
        </w:r>
        <w:r>
          <w:fldChar w:fldCharType="end"/>
        </w:r>
      </w:hyperlink>
    </w:p>
    <w:p>
      <w:pPr>
        <w:pStyle w:val="TOC2"/>
        <w:tabs>
          <w:tab w:val="right" w:leader="dot" w:pos="8306"/>
        </w:tabs>
      </w:pPr>
      <w:hyperlink w:anchor="_Toc21968" w:history="1">
        <w:r>
          <w:rPr>
            <w:rFonts w:ascii="仿宋" w:eastAsia="仿宋" w:hAnsi="仿宋" w:cs="仿宋" w:hint="eastAsia"/>
            <w:lang w:eastAsia="zh-CN"/>
          </w:rPr>
          <w:t>(二)、项目组织机构与职责</w:t>
        </w:r>
        <w:r>
          <w:tab/>
        </w:r>
        <w:r>
          <w:fldChar w:fldCharType="begin"/>
        </w:r>
        <w:r>
          <w:instrText xml:space="preserve"> PAGEREF _Toc21968 \h </w:instrText>
        </w:r>
        <w:r>
          <w:fldChar w:fldCharType="separate"/>
        </w:r>
        <w:r>
          <w:t>43</w:t>
        </w:r>
        <w:r>
          <w:fldChar w:fldCharType="end"/>
        </w:r>
      </w:hyperlink>
    </w:p>
    <w:p>
      <w:pPr>
        <w:pStyle w:val="TOC2"/>
        <w:tabs>
          <w:tab w:val="right" w:leader="dot" w:pos="8306"/>
        </w:tabs>
      </w:pPr>
      <w:hyperlink w:anchor="_Toc23693" w:history="1">
        <w:r>
          <w:rPr>
            <w:rFonts w:ascii="仿宋" w:eastAsia="仿宋" w:hAnsi="仿宋" w:cs="仿宋" w:hint="eastAsia"/>
            <w:lang w:eastAsia="zh-CN"/>
          </w:rPr>
          <w:t>(三)、项目管理与监控体系</w:t>
        </w:r>
        <w:r>
          <w:tab/>
        </w:r>
        <w:r>
          <w:fldChar w:fldCharType="begin"/>
        </w:r>
        <w:r>
          <w:instrText xml:space="preserve"> PAGEREF _Toc23693 \h </w:instrText>
        </w:r>
        <w:r>
          <w:fldChar w:fldCharType="separate"/>
        </w:r>
        <w:r>
          <w:t>46</w:t>
        </w:r>
        <w:r>
          <w:fldChar w:fldCharType="end"/>
        </w:r>
      </w:hyperlink>
    </w:p>
    <w:p>
      <w:pPr>
        <w:pStyle w:val="TOC1"/>
        <w:tabs>
          <w:tab w:val="right" w:leader="dot" w:pos="8306"/>
        </w:tabs>
      </w:pPr>
      <w:hyperlink w:anchor="_Toc14313" w:history="1">
        <w:r>
          <w:rPr>
            <w:rFonts w:ascii="仿宋" w:eastAsia="仿宋" w:hAnsi="仿宋" w:cs="仿宋" w:hint="eastAsia"/>
            <w:lang w:eastAsia="zh-CN"/>
          </w:rPr>
          <w:t>八、经济效益与社会效益优化</w:t>
        </w:r>
        <w:r>
          <w:tab/>
        </w:r>
        <w:r>
          <w:fldChar w:fldCharType="begin"/>
        </w:r>
        <w:r>
          <w:instrText xml:space="preserve"> PAGEREF _Toc14313 \h </w:instrText>
        </w:r>
        <w:r>
          <w:fldChar w:fldCharType="separate"/>
        </w:r>
        <w:r>
          <w:t>48</w:t>
        </w:r>
        <w:r>
          <w:fldChar w:fldCharType="end"/>
        </w:r>
      </w:hyperlink>
    </w:p>
    <w:p>
      <w:pPr>
        <w:pStyle w:val="TOC2"/>
        <w:tabs>
          <w:tab w:val="right" w:leader="dot" w:pos="8306"/>
        </w:tabs>
      </w:pPr>
      <w:hyperlink w:anchor="_Toc8008" w:history="1">
        <w:r>
          <w:rPr>
            <w:rFonts w:ascii="仿宋" w:eastAsia="仿宋" w:hAnsi="仿宋" w:cs="仿宋" w:hint="eastAsia"/>
            <w:lang w:eastAsia="zh-CN"/>
          </w:rPr>
          <w:t>(一)、经济效益提升策略</w:t>
        </w:r>
        <w:r>
          <w:tab/>
        </w:r>
        <w:r>
          <w:fldChar w:fldCharType="begin"/>
        </w:r>
        <w:r>
          <w:instrText xml:space="preserve"> PAGEREF _Toc8008 \h </w:instrText>
        </w:r>
        <w:r>
          <w:fldChar w:fldCharType="separate"/>
        </w:r>
        <w:r>
          <w:t>48</w:t>
        </w:r>
        <w:r>
          <w:fldChar w:fldCharType="end"/>
        </w:r>
      </w:hyperlink>
    </w:p>
    <w:p>
      <w:pPr>
        <w:pStyle w:val="TOC2"/>
        <w:tabs>
          <w:tab w:val="right" w:leader="dot" w:pos="8306"/>
        </w:tabs>
      </w:pPr>
      <w:hyperlink w:anchor="_Toc25667" w:history="1">
        <w:r>
          <w:rPr>
            <w:rFonts w:ascii="仿宋" w:eastAsia="仿宋" w:hAnsi="仿宋" w:cs="仿宋" w:hint="eastAsia"/>
            <w:lang w:eastAsia="zh-CN"/>
          </w:rPr>
          <w:t>(二)、社会效益增强方案</w:t>
        </w:r>
        <w:r>
          <w:tab/>
        </w:r>
        <w:r>
          <w:fldChar w:fldCharType="begin"/>
        </w:r>
        <w:r>
          <w:instrText xml:space="preserve"> PAGEREF _Toc25667 \h </w:instrText>
        </w:r>
        <w:r>
          <w:fldChar w:fldCharType="separate"/>
        </w:r>
        <w:r>
          <w:t>49</w:t>
        </w:r>
        <w:r>
          <w:fldChar w:fldCharType="end"/>
        </w:r>
      </w:hyperlink>
    </w:p>
    <w:p>
      <w:pPr>
        <w:pStyle w:val="TOC1"/>
        <w:tabs>
          <w:tab w:val="right" w:leader="dot" w:pos="8306"/>
        </w:tabs>
      </w:pPr>
      <w:hyperlink w:anchor="_Toc11710" w:history="1">
        <w:r>
          <w:rPr>
            <w:rFonts w:ascii="仿宋" w:eastAsia="仿宋" w:hAnsi="仿宋" w:cs="仿宋" w:hint="eastAsia"/>
            <w:lang w:eastAsia="zh-CN"/>
          </w:rPr>
          <w:t>九、客户关系管理与市场拓展</w:t>
        </w:r>
        <w:r>
          <w:tab/>
        </w:r>
        <w:r>
          <w:fldChar w:fldCharType="begin"/>
        </w:r>
        <w:r>
          <w:instrText xml:space="preserve"> PAGEREF _Toc11710 \h </w:instrText>
        </w:r>
        <w:r>
          <w:fldChar w:fldCharType="separate"/>
        </w:r>
        <w:r>
          <w:t>50</w:t>
        </w:r>
        <w:r>
          <w:fldChar w:fldCharType="end"/>
        </w:r>
      </w:hyperlink>
    </w:p>
    <w:p>
      <w:pPr>
        <w:pStyle w:val="TOC2"/>
        <w:tabs>
          <w:tab w:val="right" w:leader="dot" w:pos="8306"/>
        </w:tabs>
      </w:pPr>
      <w:hyperlink w:anchor="_Toc11000" w:history="1">
        <w:r>
          <w:rPr>
            <w:rFonts w:ascii="仿宋" w:eastAsia="仿宋" w:hAnsi="仿宋" w:cs="仿宋" w:hint="eastAsia"/>
            <w:lang w:eastAsia="zh-CN"/>
          </w:rPr>
          <w:t>(一)、客户关系管理策略</w:t>
        </w:r>
        <w:r>
          <w:tab/>
        </w:r>
        <w:r>
          <w:fldChar w:fldCharType="begin"/>
        </w:r>
        <w:r>
          <w:instrText xml:space="preserve"> PAGEREF _Toc11000 \h </w:instrText>
        </w:r>
        <w:r>
          <w:fldChar w:fldCharType="separate"/>
        </w:r>
        <w:r>
          <w:t>50</w:t>
        </w:r>
        <w:r>
          <w:fldChar w:fldCharType="end"/>
        </w:r>
      </w:hyperlink>
    </w:p>
    <w:p>
      <w:pPr>
        <w:pStyle w:val="TOC2"/>
        <w:tabs>
          <w:tab w:val="right" w:leader="dot" w:pos="8306"/>
        </w:tabs>
      </w:pPr>
      <w:hyperlink w:anchor="_Toc32119" w:history="1">
        <w:r>
          <w:rPr>
            <w:rFonts w:ascii="仿宋" w:eastAsia="仿宋" w:hAnsi="仿宋" w:cs="仿宋" w:hint="eastAsia"/>
            <w:lang w:eastAsia="zh-CN"/>
          </w:rPr>
          <w:t>(二)、市场拓展方案</w:t>
        </w:r>
        <w:r>
          <w:tab/>
        </w:r>
        <w:r>
          <w:fldChar w:fldCharType="begin"/>
        </w:r>
        <w:r>
          <w:instrText xml:space="preserve"> PAGEREF _Toc32119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2" w:history="1">
        <w:r>
          <w:rPr>
            <w:rFonts w:ascii="仿宋" w:eastAsia="仿宋" w:hAnsi="仿宋" w:cs="仿宋" w:hint="eastAsia"/>
            <w:lang w:eastAsia="zh-CN"/>
          </w:rPr>
          <w:t>十、资金管理与财务规划</w:t>
        </w:r>
        <w:r>
          <w:tab/>
        </w:r>
        <w:r>
          <w:fldChar w:fldCharType="begin"/>
        </w:r>
        <w:r>
          <w:instrText xml:space="preserve"> PAGEREF _Toc25062 \h </w:instrText>
        </w:r>
        <w:r>
          <w:fldChar w:fldCharType="separate"/>
        </w:r>
        <w:r>
          <w:t>52</w:t>
        </w:r>
        <w:r>
          <w:fldChar w:fldCharType="end"/>
        </w:r>
      </w:hyperlink>
    </w:p>
    <w:p>
      <w:pPr>
        <w:pStyle w:val="TOC2"/>
        <w:tabs>
          <w:tab w:val="right" w:leader="dot" w:pos="8306"/>
        </w:tabs>
      </w:pPr>
      <w:hyperlink w:anchor="_Toc12677" w:history="1">
        <w:r>
          <w:rPr>
            <w:rFonts w:ascii="仿宋" w:eastAsia="仿宋" w:hAnsi="仿宋" w:cs="仿宋" w:hint="eastAsia"/>
            <w:lang w:eastAsia="zh-CN"/>
          </w:rPr>
          <w:t>(一)、项目资金来源与筹措</w:t>
        </w:r>
        <w:r>
          <w:tab/>
        </w:r>
        <w:r>
          <w:fldChar w:fldCharType="begin"/>
        </w:r>
        <w:r>
          <w:instrText xml:space="preserve"> PAGEREF _Toc12677 \h </w:instrText>
        </w:r>
        <w:r>
          <w:fldChar w:fldCharType="separate"/>
        </w:r>
        <w:r>
          <w:t>52</w:t>
        </w:r>
        <w:r>
          <w:fldChar w:fldCharType="end"/>
        </w:r>
      </w:hyperlink>
    </w:p>
    <w:p>
      <w:pPr>
        <w:pStyle w:val="TOC2"/>
        <w:tabs>
          <w:tab w:val="right" w:leader="dot" w:pos="8306"/>
        </w:tabs>
      </w:pPr>
      <w:hyperlink w:anchor="_Toc22998" w:history="1">
        <w:r>
          <w:rPr>
            <w:rFonts w:ascii="仿宋" w:eastAsia="仿宋" w:hAnsi="仿宋" w:cs="仿宋" w:hint="eastAsia"/>
            <w:lang w:eastAsia="zh-CN"/>
          </w:rPr>
          <w:t>(二)、资金使用与监管</w:t>
        </w:r>
        <w:r>
          <w:tab/>
        </w:r>
        <w:r>
          <w:fldChar w:fldCharType="begin"/>
        </w:r>
        <w:r>
          <w:instrText xml:space="preserve"> PAGEREF _Toc22998 \h </w:instrText>
        </w:r>
        <w:r>
          <w:fldChar w:fldCharType="separate"/>
        </w:r>
        <w:r>
          <w:t>54</w:t>
        </w:r>
        <w:r>
          <w:fldChar w:fldCharType="end"/>
        </w:r>
      </w:hyperlink>
    </w:p>
    <w:p>
      <w:pPr>
        <w:pStyle w:val="TOC2"/>
        <w:tabs>
          <w:tab w:val="right" w:leader="dot" w:pos="8306"/>
        </w:tabs>
      </w:pPr>
      <w:hyperlink w:anchor="_Toc12676" w:history="1">
        <w:r>
          <w:rPr>
            <w:rFonts w:ascii="仿宋" w:eastAsia="仿宋" w:hAnsi="仿宋" w:cs="仿宋" w:hint="eastAsia"/>
            <w:lang w:eastAsia="zh-CN"/>
          </w:rPr>
          <w:t>(三)、财务规划与预测</w:t>
        </w:r>
        <w:r>
          <w:tab/>
        </w:r>
        <w:r>
          <w:fldChar w:fldCharType="begin"/>
        </w:r>
        <w:r>
          <w:instrText xml:space="preserve"> PAGEREF _Toc12676 \h </w:instrText>
        </w:r>
        <w:r>
          <w:fldChar w:fldCharType="separate"/>
        </w:r>
        <w:r>
          <w:t>55</w:t>
        </w:r>
        <w:r>
          <w:fldChar w:fldCharType="end"/>
        </w:r>
      </w:hyperlink>
    </w:p>
    <w:p>
      <w:pPr>
        <w:pStyle w:val="TOC1"/>
        <w:tabs>
          <w:tab w:val="right" w:leader="dot" w:pos="8306"/>
        </w:tabs>
      </w:pPr>
      <w:hyperlink w:anchor="_Toc13834" w:history="1">
        <w:r>
          <w:rPr>
            <w:rFonts w:ascii="仿宋" w:eastAsia="仿宋" w:hAnsi="仿宋" w:cs="仿宋" w:hint="eastAsia"/>
            <w:lang w:eastAsia="zh-CN"/>
          </w:rPr>
          <w:t>十一、安全与应急管理</w:t>
        </w:r>
        <w:r>
          <w:tab/>
        </w:r>
        <w:r>
          <w:fldChar w:fldCharType="begin"/>
        </w:r>
        <w:r>
          <w:instrText xml:space="preserve"> PAGEREF _Toc13834 \h </w:instrText>
        </w:r>
        <w:r>
          <w:fldChar w:fldCharType="separate"/>
        </w:r>
        <w:r>
          <w:t>56</w:t>
        </w:r>
        <w:r>
          <w:fldChar w:fldCharType="end"/>
        </w:r>
      </w:hyperlink>
    </w:p>
    <w:p>
      <w:pPr>
        <w:pStyle w:val="TOC2"/>
        <w:tabs>
          <w:tab w:val="right" w:leader="dot" w:pos="8306"/>
        </w:tabs>
      </w:pPr>
      <w:hyperlink w:anchor="_Toc19837" w:history="1">
        <w:r>
          <w:rPr>
            <w:rFonts w:ascii="仿宋" w:eastAsia="仿宋" w:hAnsi="仿宋" w:cs="仿宋" w:hint="eastAsia"/>
            <w:lang w:eastAsia="zh-CN"/>
          </w:rPr>
          <w:t>(一)、安全生产管理</w:t>
        </w:r>
        <w:r>
          <w:tab/>
        </w:r>
        <w:r>
          <w:fldChar w:fldCharType="begin"/>
        </w:r>
        <w:r>
          <w:instrText xml:space="preserve"> PAGEREF _Toc19837 \h </w:instrText>
        </w:r>
        <w:r>
          <w:fldChar w:fldCharType="separate"/>
        </w:r>
        <w:r>
          <w:t>56</w:t>
        </w:r>
        <w:r>
          <w:fldChar w:fldCharType="end"/>
        </w:r>
      </w:hyperlink>
    </w:p>
    <w:p>
      <w:pPr>
        <w:pStyle w:val="TOC2"/>
        <w:tabs>
          <w:tab w:val="right" w:leader="dot" w:pos="8306"/>
        </w:tabs>
      </w:pPr>
      <w:hyperlink w:anchor="_Toc259" w:history="1">
        <w:r>
          <w:rPr>
            <w:rFonts w:ascii="仿宋" w:eastAsia="仿宋" w:hAnsi="仿宋" w:cs="仿宋" w:hint="eastAsia"/>
            <w:lang w:eastAsia="zh-CN"/>
          </w:rPr>
          <w:t>(二)、应急预案与响应</w:t>
        </w:r>
        <w:r>
          <w:tab/>
        </w:r>
        <w:r>
          <w:fldChar w:fldCharType="begin"/>
        </w:r>
        <w:r>
          <w:instrText xml:space="preserve"> PAGEREF _Toc259 \h </w:instrText>
        </w:r>
        <w:r>
          <w:fldChar w:fldCharType="separate"/>
        </w:r>
        <w:r>
          <w:t>57</w:t>
        </w:r>
        <w:r>
          <w:fldChar w:fldCharType="end"/>
        </w:r>
      </w:hyperlink>
    </w:p>
    <w:p>
      <w:pPr>
        <w:pStyle w:val="TOC1"/>
        <w:tabs>
          <w:tab w:val="right" w:leader="dot" w:pos="8306"/>
        </w:tabs>
      </w:pPr>
      <w:hyperlink w:anchor="_Toc32257" w:history="1">
        <w:r>
          <w:rPr>
            <w:rFonts w:ascii="仿宋" w:eastAsia="仿宋" w:hAnsi="仿宋" w:cs="仿宋" w:hint="eastAsia"/>
            <w:lang w:eastAsia="zh-CN"/>
          </w:rPr>
          <w:t>十二、环境保护与治理方案</w:t>
        </w:r>
        <w:r>
          <w:tab/>
        </w:r>
        <w:r>
          <w:fldChar w:fldCharType="begin"/>
        </w:r>
        <w:r>
          <w:instrText xml:space="preserve"> PAGEREF _Toc32257 \h </w:instrText>
        </w:r>
        <w:r>
          <w:fldChar w:fldCharType="separate"/>
        </w:r>
        <w:r>
          <w:t>59</w:t>
        </w:r>
        <w:r>
          <w:fldChar w:fldCharType="end"/>
        </w:r>
      </w:hyperlink>
    </w:p>
    <w:p>
      <w:pPr>
        <w:pStyle w:val="TOC2"/>
        <w:tabs>
          <w:tab w:val="right" w:leader="dot" w:pos="8306"/>
        </w:tabs>
      </w:pPr>
      <w:hyperlink w:anchor="_Toc28868" w:history="1">
        <w:r>
          <w:rPr>
            <w:rFonts w:ascii="仿宋" w:eastAsia="仿宋" w:hAnsi="仿宋" w:cs="仿宋" w:hint="eastAsia"/>
            <w:lang w:eastAsia="zh-CN"/>
          </w:rPr>
          <w:t>(一)、项目环境影响评估</w:t>
        </w:r>
        <w:r>
          <w:tab/>
        </w:r>
        <w:r>
          <w:fldChar w:fldCharType="begin"/>
        </w:r>
        <w:r>
          <w:instrText xml:space="preserve"> PAGEREF _Toc28868 \h </w:instrText>
        </w:r>
        <w:r>
          <w:fldChar w:fldCharType="separate"/>
        </w:r>
        <w:r>
          <w:t>59</w:t>
        </w:r>
        <w:r>
          <w:fldChar w:fldCharType="end"/>
        </w:r>
      </w:hyperlink>
    </w:p>
    <w:p>
      <w:pPr>
        <w:pStyle w:val="TOC2"/>
        <w:tabs>
          <w:tab w:val="right" w:leader="dot" w:pos="8306"/>
        </w:tabs>
      </w:pPr>
      <w:hyperlink w:anchor="_Toc2550" w:history="1">
        <w:r>
          <w:rPr>
            <w:rFonts w:ascii="仿宋" w:eastAsia="仿宋" w:hAnsi="仿宋" w:cs="仿宋" w:hint="eastAsia"/>
            <w:lang w:eastAsia="zh-CN"/>
          </w:rPr>
          <w:t>(二)、环境保护措施与治理方案</w:t>
        </w:r>
        <w:r>
          <w:tab/>
        </w:r>
        <w:r>
          <w:fldChar w:fldCharType="begin"/>
        </w:r>
        <w:r>
          <w:instrText xml:space="preserve"> PAGEREF _Toc2550 \h </w:instrText>
        </w:r>
        <w:r>
          <w:fldChar w:fldCharType="separate"/>
        </w:r>
        <w:r>
          <w:t>60</w:t>
        </w:r>
        <w:r>
          <w:fldChar w:fldCharType="end"/>
        </w:r>
      </w:hyperlink>
    </w:p>
    <w:p>
      <w:pPr>
        <w:pStyle w:val="TOC1"/>
        <w:tabs>
          <w:tab w:val="right" w:leader="dot" w:pos="8306"/>
        </w:tabs>
      </w:pPr>
      <w:hyperlink w:anchor="_Toc7643" w:history="1">
        <w:r>
          <w:rPr>
            <w:rFonts w:ascii="仿宋" w:eastAsia="仿宋" w:hAnsi="仿宋" w:cs="仿宋" w:hint="eastAsia"/>
            <w:lang w:eastAsia="zh-CN"/>
          </w:rPr>
          <w:t>十三、创新驱动与持续发展</w:t>
        </w:r>
        <w:r>
          <w:tab/>
        </w:r>
        <w:r>
          <w:fldChar w:fldCharType="begin"/>
        </w:r>
        <w:r>
          <w:instrText xml:space="preserve"> PAGEREF _Toc7643 \h </w:instrText>
        </w:r>
        <w:r>
          <w:fldChar w:fldCharType="separate"/>
        </w:r>
        <w:r>
          <w:t>60</w:t>
        </w:r>
        <w:r>
          <w:fldChar w:fldCharType="end"/>
        </w:r>
      </w:hyperlink>
    </w:p>
    <w:p>
      <w:pPr>
        <w:pStyle w:val="TOC2"/>
        <w:tabs>
          <w:tab w:val="right" w:leader="dot" w:pos="8306"/>
        </w:tabs>
      </w:pPr>
      <w:hyperlink w:anchor="_Toc26603" w:history="1">
        <w:r>
          <w:rPr>
            <w:rFonts w:ascii="仿宋" w:eastAsia="仿宋" w:hAnsi="仿宋" w:cs="仿宋" w:hint="eastAsia"/>
            <w:lang w:eastAsia="zh-CN"/>
          </w:rPr>
          <w:t>(一)、创新驱动战略实施</w:t>
        </w:r>
        <w:r>
          <w:tab/>
        </w:r>
        <w:r>
          <w:fldChar w:fldCharType="begin"/>
        </w:r>
        <w:r>
          <w:instrText xml:space="preserve"> PAGEREF _Toc26603 \h </w:instrText>
        </w:r>
        <w:r>
          <w:fldChar w:fldCharType="separate"/>
        </w:r>
        <w:r>
          <w:t>60</w:t>
        </w:r>
        <w:r>
          <w:fldChar w:fldCharType="end"/>
        </w:r>
      </w:hyperlink>
    </w:p>
    <w:p>
      <w:pPr>
        <w:pStyle w:val="TOC2"/>
        <w:tabs>
          <w:tab w:val="right" w:leader="dot" w:pos="8306"/>
        </w:tabs>
      </w:pPr>
      <w:hyperlink w:anchor="_Toc19441" w:history="1">
        <w:r>
          <w:rPr>
            <w:rFonts w:ascii="仿宋" w:eastAsia="仿宋" w:hAnsi="仿宋" w:cs="仿宋" w:hint="eastAsia"/>
            <w:lang w:eastAsia="zh-CN"/>
          </w:rPr>
          <w:t>(二)、持续发展路径探索</w:t>
        </w:r>
        <w:r>
          <w:tab/>
        </w:r>
        <w:r>
          <w:fldChar w:fldCharType="begin"/>
        </w:r>
        <w:r>
          <w:instrText xml:space="preserve"> PAGEREF _Toc19441 \h </w:instrText>
        </w:r>
        <w:r>
          <w:fldChar w:fldCharType="separate"/>
        </w:r>
        <w:r>
          <w:t>62</w:t>
        </w:r>
        <w:r>
          <w:fldChar w:fldCharType="end"/>
        </w:r>
      </w:hyperlink>
    </w:p>
    <w:p>
      <w:pPr>
        <w:pStyle w:val="TOC1"/>
        <w:tabs>
          <w:tab w:val="right" w:leader="dot" w:pos="8306"/>
        </w:tabs>
      </w:pPr>
      <w:hyperlink w:anchor="_Toc7918" w:history="1">
        <w:r>
          <w:rPr>
            <w:rFonts w:ascii="仿宋" w:eastAsia="仿宋" w:hAnsi="仿宋" w:cs="仿宋" w:hint="eastAsia"/>
            <w:lang w:eastAsia="zh-CN"/>
          </w:rPr>
          <w:t>十四、设施与设备管理</w:t>
        </w:r>
        <w:r>
          <w:tab/>
        </w:r>
        <w:r>
          <w:fldChar w:fldCharType="begin"/>
        </w:r>
        <w:r>
          <w:instrText xml:space="preserve"> PAGEREF _Toc7918 \h </w:instrText>
        </w:r>
        <w:r>
          <w:fldChar w:fldCharType="separate"/>
        </w:r>
        <w:r>
          <w:t>66</w:t>
        </w:r>
        <w:r>
          <w:fldChar w:fldCharType="end"/>
        </w:r>
      </w:hyperlink>
    </w:p>
    <w:p>
      <w:pPr>
        <w:pStyle w:val="TOC2"/>
        <w:tabs>
          <w:tab w:val="right" w:leader="dot" w:pos="8306"/>
        </w:tabs>
      </w:pPr>
      <w:hyperlink w:anchor="_Toc6075" w:history="1">
        <w:r>
          <w:rPr>
            <w:rFonts w:ascii="仿宋" w:eastAsia="仿宋" w:hAnsi="仿宋" w:cs="仿宋" w:hint="eastAsia"/>
            <w:lang w:eastAsia="zh-CN"/>
          </w:rPr>
          <w:t>(一)、设施规划与配置</w:t>
        </w:r>
        <w:r>
          <w:tab/>
        </w:r>
        <w:r>
          <w:fldChar w:fldCharType="begin"/>
        </w:r>
        <w:r>
          <w:instrText xml:space="preserve"> PAGEREF _Toc6075 \h </w:instrText>
        </w:r>
        <w:r>
          <w:fldChar w:fldCharType="separate"/>
        </w:r>
        <w:r>
          <w:t>66</w:t>
        </w:r>
        <w:r>
          <w:fldChar w:fldCharType="end"/>
        </w:r>
      </w:hyperlink>
    </w:p>
    <w:p>
      <w:pPr>
        <w:pStyle w:val="TOC2"/>
        <w:tabs>
          <w:tab w:val="right" w:leader="dot" w:pos="8306"/>
        </w:tabs>
      </w:pPr>
      <w:hyperlink w:anchor="_Toc19258" w:history="1">
        <w:r>
          <w:rPr>
            <w:rFonts w:ascii="仿宋" w:eastAsia="仿宋" w:hAnsi="仿宋" w:cs="仿宋" w:hint="eastAsia"/>
            <w:lang w:eastAsia="zh-CN"/>
          </w:rPr>
          <w:t>(二)、设备采购与维护管理</w:t>
        </w:r>
        <w:r>
          <w:tab/>
        </w:r>
        <w:r>
          <w:fldChar w:fldCharType="begin"/>
        </w:r>
        <w:r>
          <w:instrText xml:space="preserve"> PAGEREF _Toc19258 \h </w:instrText>
        </w:r>
        <w:r>
          <w:fldChar w:fldCharType="separate"/>
        </w:r>
        <w:r>
          <w:t>67</w:t>
        </w:r>
        <w:r>
          <w:fldChar w:fldCharType="end"/>
        </w:r>
      </w:hyperlink>
    </w:p>
    <w:p>
      <w:pPr>
        <w:pStyle w:val="TOC2"/>
        <w:tabs>
          <w:tab w:val="right" w:leader="dot" w:pos="8306"/>
        </w:tabs>
      </w:pPr>
      <w:hyperlink w:anchor="_Toc15736" w:history="1">
        <w:r>
          <w:rPr>
            <w:rFonts w:ascii="仿宋" w:eastAsia="仿宋" w:hAnsi="仿宋" w:cs="仿宋" w:hint="eastAsia"/>
            <w:lang w:eastAsia="zh-CN"/>
          </w:rPr>
          <w:t>(三)、设施设备升级策略</w:t>
        </w:r>
        <w:r>
          <w:tab/>
        </w:r>
        <w:r>
          <w:fldChar w:fldCharType="begin"/>
        </w:r>
        <w:r>
          <w:instrText xml:space="preserve"> PAGEREF _Toc15736 \h </w:instrText>
        </w:r>
        <w:r>
          <w:fldChar w:fldCharType="separate"/>
        </w:r>
        <w:r>
          <w:t>67</w:t>
        </w:r>
        <w:r>
          <w:fldChar w:fldCharType="end"/>
        </w:r>
      </w:hyperlink>
    </w:p>
    <w:p>
      <w:pPr>
        <w:pStyle w:val="TOC1"/>
        <w:tabs>
          <w:tab w:val="right" w:leader="dot" w:pos="8306"/>
        </w:tabs>
      </w:pPr>
      <w:hyperlink w:anchor="_Toc19773" w:history="1">
        <w:r>
          <w:rPr>
            <w:rFonts w:ascii="仿宋" w:eastAsia="仿宋" w:hAnsi="仿宋" w:cs="仿宋" w:hint="eastAsia"/>
            <w:lang w:eastAsia="zh-CN"/>
          </w:rPr>
          <w:t>十五、合作与交流机制建立</w:t>
        </w:r>
        <w:r>
          <w:tab/>
        </w:r>
        <w:r>
          <w:fldChar w:fldCharType="begin"/>
        </w:r>
        <w:r>
          <w:instrText xml:space="preserve"> PAGEREF _Toc19773 \h </w:instrText>
        </w:r>
        <w:r>
          <w:fldChar w:fldCharType="separate"/>
        </w:r>
        <w:r>
          <w:t>68</w:t>
        </w:r>
        <w:r>
          <w:fldChar w:fldCharType="end"/>
        </w:r>
      </w:hyperlink>
    </w:p>
    <w:p>
      <w:pPr>
        <w:pStyle w:val="TOC2"/>
        <w:tabs>
          <w:tab w:val="right" w:leader="dot" w:pos="8306"/>
        </w:tabs>
      </w:pPr>
      <w:hyperlink w:anchor="_Toc1125" w:history="1">
        <w:r>
          <w:rPr>
            <w:rFonts w:ascii="仿宋" w:eastAsia="仿宋" w:hAnsi="仿宋" w:cs="仿宋" w:hint="eastAsia"/>
            <w:lang w:eastAsia="zh-CN"/>
          </w:rPr>
          <w:t>(一)、合作伙伴选择与合作方式</w:t>
        </w:r>
        <w:r>
          <w:tab/>
        </w:r>
        <w:r>
          <w:fldChar w:fldCharType="begin"/>
        </w:r>
        <w:r>
          <w:instrText xml:space="preserve"> PAGEREF _Toc1125 \h </w:instrText>
        </w:r>
        <w:r>
          <w:fldChar w:fldCharType="separate"/>
        </w:r>
        <w:r>
          <w:t>68</w:t>
        </w:r>
        <w:r>
          <w:fldChar w:fldCharType="end"/>
        </w:r>
      </w:hyperlink>
    </w:p>
    <w:p>
      <w:pPr>
        <w:pStyle w:val="TOC2"/>
        <w:tabs>
          <w:tab w:val="right" w:leader="dot" w:pos="8306"/>
        </w:tabs>
      </w:pPr>
      <w:hyperlink w:anchor="_Toc7607" w:history="1">
        <w:r>
          <w:rPr>
            <w:rFonts w:ascii="仿宋" w:eastAsia="仿宋" w:hAnsi="仿宋" w:cs="仿宋" w:hint="eastAsia"/>
            <w:lang w:eastAsia="zh-CN"/>
          </w:rPr>
          <w:t>(二)、交流与合作平台搭建</w:t>
        </w:r>
        <w:r>
          <w:tab/>
        </w:r>
        <w:r>
          <w:fldChar w:fldCharType="begin"/>
        </w:r>
        <w:r>
          <w:instrText xml:space="preserve"> PAGEREF _Toc7607 \h </w:instrText>
        </w:r>
        <w:r>
          <w:fldChar w:fldCharType="separate"/>
        </w:r>
        <w:r>
          <w:t>69</w:t>
        </w:r>
        <w:r>
          <w:fldChar w:fldCharType="end"/>
        </w:r>
      </w:hyperlink>
    </w:p>
    <w:p>
      <w:pPr>
        <w:pStyle w:val="TOC1"/>
        <w:tabs>
          <w:tab w:val="right" w:leader="dot" w:pos="8306"/>
        </w:tabs>
      </w:pPr>
      <w:hyperlink w:anchor="_Toc32463" w:history="1">
        <w:r>
          <w:rPr>
            <w:rFonts w:ascii="仿宋" w:eastAsia="仿宋" w:hAnsi="仿宋" w:cs="仿宋" w:hint="eastAsia"/>
            <w:lang w:eastAsia="zh-CN"/>
          </w:rPr>
          <w:t>十六、质量管理与控制</w:t>
        </w:r>
        <w:r>
          <w:tab/>
        </w:r>
        <w:r>
          <w:fldChar w:fldCharType="begin"/>
        </w:r>
        <w:r>
          <w:instrText xml:space="preserve"> PAGEREF _Toc32463 \h </w:instrText>
        </w:r>
        <w:r>
          <w:fldChar w:fldCharType="separate"/>
        </w:r>
        <w:r>
          <w:t>71</w:t>
        </w:r>
        <w:r>
          <w:fldChar w:fldCharType="end"/>
        </w:r>
      </w:hyperlink>
    </w:p>
    <w:p>
      <w:pPr>
        <w:pStyle w:val="TOC2"/>
        <w:tabs>
          <w:tab w:val="right" w:leader="dot" w:pos="8306"/>
        </w:tabs>
      </w:pPr>
      <w:hyperlink w:anchor="_Toc22543" w:history="1">
        <w:r>
          <w:rPr>
            <w:rFonts w:ascii="仿宋" w:eastAsia="仿宋" w:hAnsi="仿宋" w:cs="仿宋" w:hint="eastAsia"/>
            <w:lang w:eastAsia="zh-CN"/>
          </w:rPr>
          <w:t>(一)、质量管理体系建设</w:t>
        </w:r>
        <w:r>
          <w:tab/>
        </w:r>
        <w:r>
          <w:fldChar w:fldCharType="begin"/>
        </w:r>
        <w:r>
          <w:instrText xml:space="preserve"> PAGEREF _Toc22543 \h </w:instrText>
        </w:r>
        <w:r>
          <w:fldChar w:fldCharType="separate"/>
        </w:r>
        <w:r>
          <w:t>71</w:t>
        </w:r>
        <w:r>
          <w:fldChar w:fldCharType="end"/>
        </w:r>
      </w:hyperlink>
    </w:p>
    <w:p>
      <w:pPr>
        <w:pStyle w:val="TOC2"/>
        <w:tabs>
          <w:tab w:val="right" w:leader="dot" w:pos="8306"/>
        </w:tabs>
      </w:pPr>
      <w:hyperlink w:anchor="_Toc2982" w:history="1">
        <w:r>
          <w:rPr>
            <w:rFonts w:ascii="仿宋" w:eastAsia="仿宋" w:hAnsi="仿宋" w:cs="仿宋" w:hint="eastAsia"/>
            <w:lang w:eastAsia="zh-CN"/>
          </w:rPr>
          <w:t>(二)、质量控制措施</w:t>
        </w:r>
        <w:r>
          <w:tab/>
        </w:r>
        <w:r>
          <w:fldChar w:fldCharType="begin"/>
        </w:r>
        <w:r>
          <w:instrText xml:space="preserve"> PAGEREF _Toc2982 \h </w:instrText>
        </w:r>
        <w:r>
          <w:fldChar w:fldCharType="separate"/>
        </w:r>
        <w:r>
          <w:t>73</w:t>
        </w:r>
        <w:r>
          <w:fldChar w:fldCharType="end"/>
        </w:r>
      </w:hyperlink>
    </w:p>
    <w:p>
      <w:pPr>
        <w:pStyle w:val="TOC1"/>
        <w:tabs>
          <w:tab w:val="right" w:leader="dot" w:pos="8306"/>
        </w:tabs>
      </w:pPr>
      <w:hyperlink w:anchor="_Toc21518" w:history="1">
        <w:r>
          <w:rPr>
            <w:rFonts w:ascii="仿宋" w:eastAsia="仿宋" w:hAnsi="仿宋" w:cs="仿宋" w:hint="eastAsia"/>
            <w:lang w:eastAsia="zh-CN"/>
          </w:rPr>
          <w:t>十七、产业协同与集群发展</w:t>
        </w:r>
        <w:r>
          <w:tab/>
        </w:r>
        <w:r>
          <w:fldChar w:fldCharType="begin"/>
        </w:r>
        <w:r>
          <w:instrText xml:space="preserve"> PAGEREF _Toc21518 \h </w:instrText>
        </w:r>
        <w:r>
          <w:fldChar w:fldCharType="separate"/>
        </w:r>
        <w:r>
          <w:t>74</w:t>
        </w:r>
        <w:r>
          <w:fldChar w:fldCharType="end"/>
        </w:r>
      </w:hyperlink>
    </w:p>
    <w:p>
      <w:pPr>
        <w:pStyle w:val="TOC2"/>
        <w:tabs>
          <w:tab w:val="right" w:leader="dot" w:pos="8306"/>
        </w:tabs>
      </w:pPr>
      <w:hyperlink w:anchor="_Toc11713" w:history="1">
        <w:r>
          <w:rPr>
            <w:rFonts w:ascii="仿宋" w:eastAsia="仿宋" w:hAnsi="仿宋" w:cs="仿宋" w:hint="eastAsia"/>
            <w:lang w:eastAsia="zh-CN"/>
          </w:rPr>
          <w:t>(一)、产业协同机制建设</w:t>
        </w:r>
        <w:r>
          <w:tab/>
        </w:r>
        <w:r>
          <w:fldChar w:fldCharType="begin"/>
        </w:r>
        <w:r>
          <w:instrText xml:space="preserve"> PAGEREF _Toc11713 \h </w:instrText>
        </w:r>
        <w:r>
          <w:fldChar w:fldCharType="separate"/>
        </w:r>
        <w:r>
          <w:t>74</w:t>
        </w:r>
        <w:r>
          <w:fldChar w:fldCharType="end"/>
        </w:r>
      </w:hyperlink>
    </w:p>
    <w:p>
      <w:pPr>
        <w:pStyle w:val="TOC2"/>
        <w:tabs>
          <w:tab w:val="right" w:leader="dot" w:pos="8306"/>
        </w:tabs>
      </w:pPr>
      <w:hyperlink w:anchor="_Toc12951" w:history="1">
        <w:r>
          <w:rPr>
            <w:rFonts w:ascii="仿宋" w:eastAsia="仿宋" w:hAnsi="仿宋" w:cs="仿宋" w:hint="eastAsia"/>
            <w:lang w:eastAsia="zh-CN"/>
          </w:rPr>
          <w:t>(二)、产业集群培育与发展</w:t>
        </w:r>
        <w:r>
          <w:tab/>
        </w:r>
        <w:r>
          <w:fldChar w:fldCharType="begin"/>
        </w:r>
        <w:r>
          <w:instrText xml:space="preserve"> PAGEREF _Toc12951 \h </w:instrText>
        </w:r>
        <w:r>
          <w:fldChar w:fldCharType="separate"/>
        </w:r>
        <w:r>
          <w:t>75</w:t>
        </w:r>
        <w:r>
          <w:fldChar w:fldCharType="end"/>
        </w:r>
      </w:hyperlink>
    </w:p>
    <w:p>
      <w:pPr>
        <w:pStyle w:val="TOC1"/>
        <w:tabs>
          <w:tab w:val="right" w:leader="dot" w:pos="8306"/>
        </w:tabs>
      </w:pPr>
      <w:hyperlink w:anchor="_Toc11830" w:history="1">
        <w:r>
          <w:rPr>
            <w:rFonts w:ascii="仿宋" w:eastAsia="仿宋" w:hAnsi="仿宋" w:cs="仿宋" w:hint="eastAsia"/>
            <w:lang w:eastAsia="zh-CN"/>
          </w:rPr>
          <w:t>十八、成果转化与推广应用</w:t>
        </w:r>
        <w:r>
          <w:tab/>
        </w:r>
        <w:r>
          <w:fldChar w:fldCharType="begin"/>
        </w:r>
        <w:r>
          <w:instrText xml:space="preserve"> PAGEREF _Toc11830 \h </w:instrText>
        </w:r>
        <w:r>
          <w:fldChar w:fldCharType="separate"/>
        </w:r>
        <w:r>
          <w:t>76</w:t>
        </w:r>
        <w:r>
          <w:fldChar w:fldCharType="end"/>
        </w:r>
      </w:hyperlink>
    </w:p>
    <w:p>
      <w:pPr>
        <w:pStyle w:val="TOC2"/>
        <w:tabs>
          <w:tab w:val="right" w:leader="dot" w:pos="8306"/>
        </w:tabs>
      </w:pPr>
      <w:hyperlink w:anchor="_Toc7460" w:history="1">
        <w:r>
          <w:rPr>
            <w:rFonts w:ascii="仿宋" w:eastAsia="仿宋" w:hAnsi="仿宋" w:cs="仿宋" w:hint="eastAsia"/>
            <w:lang w:eastAsia="zh-CN"/>
          </w:rPr>
          <w:t>(一)、成果转化策略制定</w:t>
        </w:r>
        <w:r>
          <w:tab/>
        </w:r>
        <w:r>
          <w:fldChar w:fldCharType="begin"/>
        </w:r>
        <w:r>
          <w:instrText xml:space="preserve"> PAGEREF _Toc7460 \h </w:instrText>
        </w:r>
        <w:r>
          <w:fldChar w:fldCharType="separate"/>
        </w:r>
        <w:r>
          <w:t>76</w:t>
        </w:r>
        <w:r>
          <w:fldChar w:fldCharType="end"/>
        </w:r>
      </w:hyperlink>
    </w:p>
    <w:p>
      <w:pPr>
        <w:pStyle w:val="TOC2"/>
        <w:tabs>
          <w:tab w:val="right" w:leader="dot" w:pos="8306"/>
        </w:tabs>
      </w:pPr>
      <w:hyperlink w:anchor="_Toc27246" w:history="1">
        <w:r>
          <w:rPr>
            <w:rFonts w:ascii="仿宋" w:eastAsia="仿宋" w:hAnsi="仿宋" w:cs="仿宋" w:hint="eastAsia"/>
            <w:lang w:eastAsia="zh-CN"/>
          </w:rPr>
          <w:t>(二)、成果推广应用方案</w:t>
        </w:r>
        <w:r>
          <w:tab/>
        </w:r>
        <w:r>
          <w:fldChar w:fldCharType="begin"/>
        </w:r>
        <w:r>
          <w:instrText xml:space="preserve"> PAGEREF _Toc27246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12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44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48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49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一、STD温盐深剖面仪项目的市场准入条件分析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TD温盐深剖面仪项目而言，市场准入条件首先取决于政策法规环境。政府对于[行业名称]领域的法规，如环保标准、税收政策、和技术使用规范，直接影响STD温盐深剖面仪项目的运营和成本结构。例如，若政府针对使用可再生能源的企业提供税收优惠，这将对STD温盐深剖面仪项目的财务规划产生重要影响。同时，考虑经济环境和消费者偏好的变化对STD温盐深剖面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二、STD温盐深剖面仪项目的行业规范与合规性要求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STD温盐深剖面仪项目来说，遵守行业规范和合规性要求是确保项目顺利进行的基础。这包括遵循质量控制标准、安全规定、数据保护法规等。例如，若STD温盐深剖面仪项目涉及数据处理，须严格遵守相关的数据保护法规。此外，行业内部的自律规范，如产品标准和服务流程，也对于提升STD温盐深剖面仪项目在行业内的认可度和竞争力至关重要。项目管理团队必须不断更新策略，以应对行业规范和法规的变化，确保STD温盐深剖面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三、STD温盐深剖面仪项目的竞争格局和战略定位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STD温盐深剖面仪项目的发展规划中，理解行业的竞争格局对于制定有效的市场策略极为关键。这包括分析主要竞争对手的市场地位、优势及其业务模式。STD温盐深剖面仪项目面临的竞争对手可能包括大型成熟企业和创新型初创公司，各自采取不同的市场策略。因此，STD温盐深剖面仪项目需精确地定位自己的市场策略，如专注于产品创新、客户服务或成本效率，以在竞争中占据优势。通过深入的市场和竞争分析，STD温盐深剖面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97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TD温盐深剖面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STD温盐深剖面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STD温盐深剖面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STD温盐深剖面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32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STD温盐深剖面仪项目的必要性在当前经济和社会背景下表现得尤为重要，其对市场需求的满足、技术创新的推动、社会经济发展的促进以及环境可持续性的提高，共同构成了项目建设的核心价值和必要性。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STD温盐深剖面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STD温盐深剖面仪项目在其专注的领域内，特别是在人工智能和数据科学方面，有望推动显著的技术革新。项目的研发活动不仅有望孕育出改变行业运作方式的新技术，还可能在长远中影响整个技术生态系统。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STD温盐深剖面仪项目还致力于提升当地居民的技能和就业能力，通过与当地教育机构合作提供培训和教育机会，从而提高社区整体的生活水平和社会福祉。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STD温盐深剖面仪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36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STD温盐深剖面仪项目的建设和发展得益于一系列有利条件，这些条件涵盖了技术优势、市场潜力、政策支持、人力资源、基础设施以及投资和合作伙伴的支持，共同构成了项目成功的坚实基础。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STD温盐深剖面仪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STD温盐深剖面仪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https://d.book118.com/548065001112006042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STD温盐深剖面仪项目建设方案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15492"/>
    <w:rsid w:val="05815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06500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2024-02-19T11:31:00Z</dcterms:created>
  <dcterms:modified xsi:type="dcterms:W3CDTF">2024-02-19T11:31:36Z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54B4C9DF6069495DA74822C3AEC3EDA9_11</vt:lpwstr>
  </property>
  <property fmtid="{D5CDD505-2E9C-101B-9397-08002B2CF9AE}" pid="3" name="KSOProductBuildVer">
    <vt:lpwstr>2052-12.1.0.16250</vt:lpwstr>
  </property>
</Properties>
</file>