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木材采伐产品项目规划设计方案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97" w:history="1">
        <w:r>
          <w:rPr>
            <w:rFonts w:ascii="仿宋" w:eastAsia="仿宋" w:hAnsi="仿宋" w:cs="仿宋" w:hint="eastAsia"/>
            <w:lang w:eastAsia="zh-CN"/>
          </w:rPr>
          <w:t>前言</w:t>
        </w:r>
        <w:r>
          <w:tab/>
        </w:r>
        <w:r>
          <w:fldChar w:fldCharType="begin"/>
        </w:r>
        <w:r>
          <w:instrText xml:space="preserve"> PAGEREF _Toc22697 \h </w:instrText>
        </w:r>
        <w:r>
          <w:fldChar w:fldCharType="separate"/>
        </w:r>
        <w:r>
          <w:t>3</w:t>
        </w:r>
        <w:r>
          <w:fldChar w:fldCharType="end"/>
        </w:r>
      </w:hyperlink>
    </w:p>
    <w:p>
      <w:pPr>
        <w:pStyle w:val="TOC1"/>
        <w:tabs>
          <w:tab w:val="right" w:leader="dot" w:pos="8306"/>
        </w:tabs>
      </w:pPr>
      <w:hyperlink w:anchor="_Toc31711" w:history="1">
        <w:r>
          <w:rPr>
            <w:rFonts w:ascii="仿宋" w:eastAsia="仿宋" w:hAnsi="仿宋" w:cs="仿宋" w:hint="eastAsia"/>
            <w:lang w:eastAsia="zh-CN"/>
          </w:rPr>
          <w:t>一、工艺说明</w:t>
        </w:r>
        <w:r>
          <w:tab/>
        </w:r>
        <w:r>
          <w:fldChar w:fldCharType="begin"/>
        </w:r>
        <w:r>
          <w:instrText xml:space="preserve"> PAGEREF _Toc31711 \h </w:instrText>
        </w:r>
        <w:r>
          <w:fldChar w:fldCharType="separate"/>
        </w:r>
        <w:r>
          <w:t>3</w:t>
        </w:r>
        <w:r>
          <w:fldChar w:fldCharType="end"/>
        </w:r>
      </w:hyperlink>
    </w:p>
    <w:p>
      <w:pPr>
        <w:pStyle w:val="TOC2"/>
        <w:tabs>
          <w:tab w:val="right" w:leader="dot" w:pos="8306"/>
        </w:tabs>
      </w:pPr>
      <w:hyperlink w:anchor="_Toc13058" w:history="1">
        <w:r>
          <w:rPr>
            <w:rFonts w:ascii="仿宋" w:eastAsia="仿宋" w:hAnsi="仿宋" w:cs="仿宋" w:hint="eastAsia"/>
            <w:lang w:eastAsia="zh-CN"/>
          </w:rPr>
          <w:t>(一)、技术管理特点</w:t>
        </w:r>
        <w:r>
          <w:tab/>
        </w:r>
        <w:r>
          <w:fldChar w:fldCharType="begin"/>
        </w:r>
        <w:r>
          <w:instrText xml:space="preserve"> PAGEREF _Toc13058 \h </w:instrText>
        </w:r>
        <w:r>
          <w:fldChar w:fldCharType="separate"/>
        </w:r>
        <w:r>
          <w:t>3</w:t>
        </w:r>
        <w:r>
          <w:fldChar w:fldCharType="end"/>
        </w:r>
      </w:hyperlink>
    </w:p>
    <w:p>
      <w:pPr>
        <w:pStyle w:val="TOC2"/>
        <w:tabs>
          <w:tab w:val="right" w:leader="dot" w:pos="8306"/>
        </w:tabs>
      </w:pPr>
      <w:hyperlink w:anchor="_Toc12536" w:history="1">
        <w:r>
          <w:rPr>
            <w:rFonts w:ascii="仿宋" w:eastAsia="仿宋" w:hAnsi="仿宋" w:cs="仿宋" w:hint="eastAsia"/>
            <w:lang w:eastAsia="zh-CN"/>
          </w:rPr>
          <w:t>(二)、木材采伐产品项目工艺技术设计方案</w:t>
        </w:r>
        <w:r>
          <w:tab/>
        </w:r>
        <w:r>
          <w:fldChar w:fldCharType="begin"/>
        </w:r>
        <w:r>
          <w:instrText xml:space="preserve"> PAGEREF _Toc12536 \h </w:instrText>
        </w:r>
        <w:r>
          <w:fldChar w:fldCharType="separate"/>
        </w:r>
        <w:r>
          <w:t>4</w:t>
        </w:r>
        <w:r>
          <w:fldChar w:fldCharType="end"/>
        </w:r>
      </w:hyperlink>
    </w:p>
    <w:p>
      <w:pPr>
        <w:pStyle w:val="TOC2"/>
        <w:tabs>
          <w:tab w:val="right" w:leader="dot" w:pos="8306"/>
        </w:tabs>
      </w:pPr>
      <w:hyperlink w:anchor="_Toc31721" w:history="1">
        <w:r>
          <w:rPr>
            <w:rFonts w:ascii="仿宋" w:eastAsia="仿宋" w:hAnsi="仿宋" w:cs="仿宋" w:hint="eastAsia"/>
            <w:lang w:eastAsia="zh-CN"/>
          </w:rPr>
          <w:t>(三)、设备选型方案</w:t>
        </w:r>
        <w:r>
          <w:tab/>
        </w:r>
        <w:r>
          <w:fldChar w:fldCharType="begin"/>
        </w:r>
        <w:r>
          <w:instrText xml:space="preserve"> PAGEREF _Toc31721 \h </w:instrText>
        </w:r>
        <w:r>
          <w:fldChar w:fldCharType="separate"/>
        </w:r>
        <w:r>
          <w:t>5</w:t>
        </w:r>
        <w:r>
          <w:fldChar w:fldCharType="end"/>
        </w:r>
      </w:hyperlink>
    </w:p>
    <w:p>
      <w:pPr>
        <w:pStyle w:val="TOC1"/>
        <w:tabs>
          <w:tab w:val="right" w:leader="dot" w:pos="8306"/>
        </w:tabs>
      </w:pPr>
      <w:hyperlink w:anchor="_Toc32717" w:history="1">
        <w:r>
          <w:rPr>
            <w:rFonts w:ascii="仿宋" w:eastAsia="仿宋" w:hAnsi="仿宋" w:cs="仿宋" w:hint="eastAsia"/>
            <w:lang w:eastAsia="zh-CN"/>
          </w:rPr>
          <w:t>二、木材采伐产品项目绩效评估</w:t>
        </w:r>
        <w:r>
          <w:tab/>
        </w:r>
        <w:r>
          <w:fldChar w:fldCharType="begin"/>
        </w:r>
        <w:r>
          <w:instrText xml:space="preserve"> PAGEREF _Toc32717 \h </w:instrText>
        </w:r>
        <w:r>
          <w:fldChar w:fldCharType="separate"/>
        </w:r>
        <w:r>
          <w:t>7</w:t>
        </w:r>
        <w:r>
          <w:fldChar w:fldCharType="end"/>
        </w:r>
      </w:hyperlink>
    </w:p>
    <w:p>
      <w:pPr>
        <w:pStyle w:val="TOC2"/>
        <w:tabs>
          <w:tab w:val="right" w:leader="dot" w:pos="8306"/>
        </w:tabs>
      </w:pPr>
      <w:hyperlink w:anchor="_Toc27754" w:history="1">
        <w:r>
          <w:rPr>
            <w:rFonts w:ascii="仿宋" w:eastAsia="仿宋" w:hAnsi="仿宋" w:cs="仿宋" w:hint="eastAsia"/>
            <w:lang w:eastAsia="zh-CN"/>
          </w:rPr>
          <w:t>(一)、绩效评估指标</w:t>
        </w:r>
        <w:r>
          <w:tab/>
        </w:r>
        <w:r>
          <w:fldChar w:fldCharType="begin"/>
        </w:r>
        <w:r>
          <w:instrText xml:space="preserve"> PAGEREF _Toc27754 \h </w:instrText>
        </w:r>
        <w:r>
          <w:fldChar w:fldCharType="separate"/>
        </w:r>
        <w:r>
          <w:t>7</w:t>
        </w:r>
        <w:r>
          <w:fldChar w:fldCharType="end"/>
        </w:r>
      </w:hyperlink>
    </w:p>
    <w:p>
      <w:pPr>
        <w:pStyle w:val="TOC2"/>
        <w:tabs>
          <w:tab w:val="right" w:leader="dot" w:pos="8306"/>
        </w:tabs>
      </w:pPr>
      <w:hyperlink w:anchor="_Toc2658" w:history="1">
        <w:r>
          <w:rPr>
            <w:rFonts w:ascii="仿宋" w:eastAsia="仿宋" w:hAnsi="仿宋" w:cs="仿宋" w:hint="eastAsia"/>
            <w:lang w:eastAsia="zh-CN"/>
          </w:rPr>
          <w:t>(二)、绩效评估方法</w:t>
        </w:r>
        <w:r>
          <w:tab/>
        </w:r>
        <w:r>
          <w:fldChar w:fldCharType="begin"/>
        </w:r>
        <w:r>
          <w:instrText xml:space="preserve"> PAGEREF _Toc2658 \h </w:instrText>
        </w:r>
        <w:r>
          <w:fldChar w:fldCharType="separate"/>
        </w:r>
        <w:r>
          <w:t>8</w:t>
        </w:r>
        <w:r>
          <w:fldChar w:fldCharType="end"/>
        </w:r>
      </w:hyperlink>
    </w:p>
    <w:p>
      <w:pPr>
        <w:pStyle w:val="TOC2"/>
        <w:tabs>
          <w:tab w:val="right" w:leader="dot" w:pos="8306"/>
        </w:tabs>
      </w:pPr>
      <w:hyperlink w:anchor="_Toc24322" w:history="1">
        <w:r>
          <w:rPr>
            <w:rFonts w:ascii="仿宋" w:eastAsia="仿宋" w:hAnsi="仿宋" w:cs="仿宋" w:hint="eastAsia"/>
            <w:lang w:eastAsia="zh-CN"/>
          </w:rPr>
          <w:t>(三)、绩效评估周期</w:t>
        </w:r>
        <w:r>
          <w:tab/>
        </w:r>
        <w:r>
          <w:fldChar w:fldCharType="begin"/>
        </w:r>
        <w:r>
          <w:instrText xml:space="preserve"> PAGEREF _Toc24322 \h </w:instrText>
        </w:r>
        <w:r>
          <w:fldChar w:fldCharType="separate"/>
        </w:r>
        <w:r>
          <w:t>9</w:t>
        </w:r>
        <w:r>
          <w:fldChar w:fldCharType="end"/>
        </w:r>
      </w:hyperlink>
    </w:p>
    <w:p>
      <w:pPr>
        <w:pStyle w:val="TOC1"/>
        <w:tabs>
          <w:tab w:val="right" w:leader="dot" w:pos="8306"/>
        </w:tabs>
      </w:pPr>
      <w:hyperlink w:anchor="_Toc1981" w:history="1">
        <w:r>
          <w:rPr>
            <w:rFonts w:ascii="仿宋" w:eastAsia="仿宋" w:hAnsi="仿宋" w:cs="仿宋" w:hint="eastAsia"/>
            <w:lang w:eastAsia="zh-CN"/>
          </w:rPr>
          <w:t>三、木材采伐产品项目选址可行性分析</w:t>
        </w:r>
        <w:r>
          <w:tab/>
        </w:r>
        <w:r>
          <w:fldChar w:fldCharType="begin"/>
        </w:r>
        <w:r>
          <w:instrText xml:space="preserve"> PAGEREF _Toc1981 \h </w:instrText>
        </w:r>
        <w:r>
          <w:fldChar w:fldCharType="separate"/>
        </w:r>
        <w:r>
          <w:t>10</w:t>
        </w:r>
        <w:r>
          <w:fldChar w:fldCharType="end"/>
        </w:r>
      </w:hyperlink>
    </w:p>
    <w:p>
      <w:pPr>
        <w:pStyle w:val="TOC2"/>
        <w:tabs>
          <w:tab w:val="right" w:leader="dot" w:pos="8306"/>
        </w:tabs>
      </w:pPr>
      <w:hyperlink w:anchor="_Toc17194" w:history="1">
        <w:r>
          <w:rPr>
            <w:rFonts w:ascii="仿宋" w:eastAsia="仿宋" w:hAnsi="仿宋" w:cs="仿宋" w:hint="eastAsia"/>
            <w:lang w:eastAsia="zh-CN"/>
          </w:rPr>
          <w:t>(一)、木材采伐产品项目选址</w:t>
        </w:r>
        <w:r>
          <w:tab/>
        </w:r>
        <w:r>
          <w:fldChar w:fldCharType="begin"/>
        </w:r>
        <w:r>
          <w:instrText xml:space="preserve"> PAGEREF _Toc17194 \h </w:instrText>
        </w:r>
        <w:r>
          <w:fldChar w:fldCharType="separate"/>
        </w:r>
        <w:r>
          <w:t>10</w:t>
        </w:r>
        <w:r>
          <w:fldChar w:fldCharType="end"/>
        </w:r>
      </w:hyperlink>
    </w:p>
    <w:p>
      <w:pPr>
        <w:pStyle w:val="TOC2"/>
        <w:tabs>
          <w:tab w:val="right" w:leader="dot" w:pos="8306"/>
        </w:tabs>
      </w:pPr>
      <w:hyperlink w:anchor="_Toc13242" w:history="1">
        <w:r>
          <w:rPr>
            <w:rFonts w:ascii="仿宋" w:eastAsia="仿宋" w:hAnsi="仿宋" w:cs="仿宋" w:hint="eastAsia"/>
            <w:lang w:eastAsia="zh-CN"/>
          </w:rPr>
          <w:t>(二)、用地控制指标</w:t>
        </w:r>
        <w:r>
          <w:tab/>
        </w:r>
        <w:r>
          <w:fldChar w:fldCharType="begin"/>
        </w:r>
        <w:r>
          <w:instrText xml:space="preserve"> PAGEREF _Toc13242 \h </w:instrText>
        </w:r>
        <w:r>
          <w:fldChar w:fldCharType="separate"/>
        </w:r>
        <w:r>
          <w:t>10</w:t>
        </w:r>
        <w:r>
          <w:fldChar w:fldCharType="end"/>
        </w:r>
      </w:hyperlink>
    </w:p>
    <w:p>
      <w:pPr>
        <w:pStyle w:val="TOC2"/>
        <w:tabs>
          <w:tab w:val="right" w:leader="dot" w:pos="8306"/>
        </w:tabs>
      </w:pPr>
      <w:hyperlink w:anchor="_Toc28273" w:history="1">
        <w:r>
          <w:rPr>
            <w:rFonts w:ascii="仿宋" w:eastAsia="仿宋" w:hAnsi="仿宋" w:cs="仿宋" w:hint="eastAsia"/>
            <w:lang w:eastAsia="zh-CN"/>
          </w:rPr>
          <w:t>(三)、节约用地措施</w:t>
        </w:r>
        <w:r>
          <w:tab/>
        </w:r>
        <w:r>
          <w:fldChar w:fldCharType="begin"/>
        </w:r>
        <w:r>
          <w:instrText xml:space="preserve"> PAGEREF _Toc28273 \h </w:instrText>
        </w:r>
        <w:r>
          <w:fldChar w:fldCharType="separate"/>
        </w:r>
        <w:r>
          <w:t>12</w:t>
        </w:r>
        <w:r>
          <w:fldChar w:fldCharType="end"/>
        </w:r>
      </w:hyperlink>
    </w:p>
    <w:p>
      <w:pPr>
        <w:pStyle w:val="TOC2"/>
        <w:tabs>
          <w:tab w:val="right" w:leader="dot" w:pos="8306"/>
        </w:tabs>
      </w:pPr>
      <w:hyperlink w:anchor="_Toc31305" w:history="1">
        <w:r>
          <w:rPr>
            <w:rFonts w:ascii="仿宋" w:eastAsia="仿宋" w:hAnsi="仿宋" w:cs="仿宋" w:hint="eastAsia"/>
            <w:lang w:eastAsia="zh-CN"/>
          </w:rPr>
          <w:t>(四)、总图布置方案</w:t>
        </w:r>
        <w:r>
          <w:tab/>
        </w:r>
        <w:r>
          <w:fldChar w:fldCharType="begin"/>
        </w:r>
        <w:r>
          <w:instrText xml:space="preserve"> PAGEREF _Toc31305 \h </w:instrText>
        </w:r>
        <w:r>
          <w:fldChar w:fldCharType="separate"/>
        </w:r>
        <w:r>
          <w:t>13</w:t>
        </w:r>
        <w:r>
          <w:fldChar w:fldCharType="end"/>
        </w:r>
      </w:hyperlink>
    </w:p>
    <w:p>
      <w:pPr>
        <w:pStyle w:val="TOC2"/>
        <w:tabs>
          <w:tab w:val="right" w:leader="dot" w:pos="8306"/>
        </w:tabs>
      </w:pPr>
      <w:hyperlink w:anchor="_Toc16187" w:history="1">
        <w:r>
          <w:rPr>
            <w:rFonts w:ascii="仿宋" w:eastAsia="仿宋" w:hAnsi="仿宋" w:cs="仿宋" w:hint="eastAsia"/>
            <w:lang w:eastAsia="zh-CN"/>
          </w:rPr>
          <w:t>(五)、选址综合评价</w:t>
        </w:r>
        <w:r>
          <w:tab/>
        </w:r>
        <w:r>
          <w:fldChar w:fldCharType="begin"/>
        </w:r>
        <w:r>
          <w:instrText xml:space="preserve"> PAGEREF _Toc16187 \h </w:instrText>
        </w:r>
        <w:r>
          <w:fldChar w:fldCharType="separate"/>
        </w:r>
        <w:r>
          <w:t>14</w:t>
        </w:r>
        <w:r>
          <w:fldChar w:fldCharType="end"/>
        </w:r>
      </w:hyperlink>
    </w:p>
    <w:p>
      <w:pPr>
        <w:pStyle w:val="TOC1"/>
        <w:tabs>
          <w:tab w:val="right" w:leader="dot" w:pos="8306"/>
        </w:tabs>
      </w:pPr>
      <w:hyperlink w:anchor="_Toc8611" w:history="1">
        <w:r>
          <w:rPr>
            <w:rFonts w:ascii="仿宋" w:eastAsia="仿宋" w:hAnsi="仿宋" w:cs="仿宋" w:hint="eastAsia"/>
            <w:lang w:eastAsia="zh-CN"/>
          </w:rPr>
          <w:t>四、木材采伐产品项目建设单位说明</w:t>
        </w:r>
        <w:r>
          <w:tab/>
        </w:r>
        <w:r>
          <w:fldChar w:fldCharType="begin"/>
        </w:r>
        <w:r>
          <w:instrText xml:space="preserve"> PAGEREF _Toc8611 \h </w:instrText>
        </w:r>
        <w:r>
          <w:fldChar w:fldCharType="separate"/>
        </w:r>
        <w:r>
          <w:t>15</w:t>
        </w:r>
        <w:r>
          <w:fldChar w:fldCharType="end"/>
        </w:r>
      </w:hyperlink>
    </w:p>
    <w:p>
      <w:pPr>
        <w:pStyle w:val="TOC2"/>
        <w:tabs>
          <w:tab w:val="right" w:leader="dot" w:pos="8306"/>
        </w:tabs>
      </w:pPr>
      <w:hyperlink w:anchor="_Toc26270" w:history="1">
        <w:r>
          <w:rPr>
            <w:rFonts w:ascii="仿宋" w:eastAsia="仿宋" w:hAnsi="仿宋" w:cs="仿宋" w:hint="eastAsia"/>
            <w:lang w:eastAsia="zh-CN"/>
          </w:rPr>
          <w:t>(一)、木材采伐产品项目承办单位基本情况</w:t>
        </w:r>
        <w:r>
          <w:tab/>
        </w:r>
        <w:r>
          <w:fldChar w:fldCharType="begin"/>
        </w:r>
        <w:r>
          <w:instrText xml:space="preserve"> PAGEREF _Toc26270 \h </w:instrText>
        </w:r>
        <w:r>
          <w:fldChar w:fldCharType="separate"/>
        </w:r>
        <w:r>
          <w:t>15</w:t>
        </w:r>
        <w:r>
          <w:fldChar w:fldCharType="end"/>
        </w:r>
      </w:hyperlink>
    </w:p>
    <w:p>
      <w:pPr>
        <w:pStyle w:val="TOC2"/>
        <w:tabs>
          <w:tab w:val="right" w:leader="dot" w:pos="8306"/>
        </w:tabs>
      </w:pPr>
      <w:hyperlink w:anchor="_Toc4935" w:history="1">
        <w:r>
          <w:rPr>
            <w:rFonts w:ascii="仿宋" w:eastAsia="仿宋" w:hAnsi="仿宋" w:cs="仿宋" w:hint="eastAsia"/>
            <w:lang w:eastAsia="zh-CN"/>
          </w:rPr>
          <w:t>(二)、公司经济效益分析</w:t>
        </w:r>
        <w:r>
          <w:tab/>
        </w:r>
        <w:r>
          <w:fldChar w:fldCharType="begin"/>
        </w:r>
        <w:r>
          <w:instrText xml:space="preserve"> PAGEREF _Toc4935 \h </w:instrText>
        </w:r>
        <w:r>
          <w:fldChar w:fldCharType="separate"/>
        </w:r>
        <w:r>
          <w:t>16</w:t>
        </w:r>
        <w:r>
          <w:fldChar w:fldCharType="end"/>
        </w:r>
      </w:hyperlink>
    </w:p>
    <w:p>
      <w:pPr>
        <w:pStyle w:val="TOC1"/>
        <w:tabs>
          <w:tab w:val="right" w:leader="dot" w:pos="8306"/>
        </w:tabs>
      </w:pPr>
      <w:hyperlink w:anchor="_Toc6639" w:history="1">
        <w:r>
          <w:rPr>
            <w:rFonts w:ascii="仿宋" w:eastAsia="仿宋" w:hAnsi="仿宋" w:cs="仿宋" w:hint="eastAsia"/>
            <w:lang w:eastAsia="zh-CN"/>
          </w:rPr>
          <w:t>五、木材采伐产品项目可持续发展</w:t>
        </w:r>
        <w:r>
          <w:tab/>
        </w:r>
        <w:r>
          <w:fldChar w:fldCharType="begin"/>
        </w:r>
        <w:r>
          <w:instrText xml:space="preserve"> PAGEREF _Toc6639 \h </w:instrText>
        </w:r>
        <w:r>
          <w:fldChar w:fldCharType="separate"/>
        </w:r>
        <w:r>
          <w:t>17</w:t>
        </w:r>
        <w:r>
          <w:fldChar w:fldCharType="end"/>
        </w:r>
      </w:hyperlink>
    </w:p>
    <w:p>
      <w:pPr>
        <w:pStyle w:val="TOC2"/>
        <w:tabs>
          <w:tab w:val="right" w:leader="dot" w:pos="8306"/>
        </w:tabs>
      </w:pPr>
      <w:hyperlink w:anchor="_Toc8634" w:history="1">
        <w:r>
          <w:rPr>
            <w:rFonts w:ascii="仿宋" w:eastAsia="仿宋" w:hAnsi="仿宋" w:cs="仿宋" w:hint="eastAsia"/>
            <w:lang w:eastAsia="zh-CN"/>
          </w:rPr>
          <w:t>(一)、可持续战略与实践</w:t>
        </w:r>
        <w:r>
          <w:tab/>
        </w:r>
        <w:r>
          <w:fldChar w:fldCharType="begin"/>
        </w:r>
        <w:r>
          <w:instrText xml:space="preserve"> PAGEREF _Toc8634 \h </w:instrText>
        </w:r>
        <w:r>
          <w:fldChar w:fldCharType="separate"/>
        </w:r>
        <w:r>
          <w:t>17</w:t>
        </w:r>
        <w:r>
          <w:fldChar w:fldCharType="end"/>
        </w:r>
      </w:hyperlink>
    </w:p>
    <w:p>
      <w:pPr>
        <w:pStyle w:val="TOC2"/>
        <w:tabs>
          <w:tab w:val="right" w:leader="dot" w:pos="8306"/>
        </w:tabs>
      </w:pPr>
      <w:hyperlink w:anchor="_Toc12803" w:history="1">
        <w:r>
          <w:rPr>
            <w:rFonts w:ascii="仿宋" w:eastAsia="仿宋" w:hAnsi="仿宋" w:cs="仿宋" w:hint="eastAsia"/>
            <w:lang w:eastAsia="zh-CN"/>
          </w:rPr>
          <w:t>(二)、环保与社会责任</w:t>
        </w:r>
        <w:r>
          <w:tab/>
        </w:r>
        <w:r>
          <w:fldChar w:fldCharType="begin"/>
        </w:r>
        <w:r>
          <w:instrText xml:space="preserve"> PAGEREF _Toc12803 \h </w:instrText>
        </w:r>
        <w:r>
          <w:fldChar w:fldCharType="separate"/>
        </w:r>
        <w:r>
          <w:t>18</w:t>
        </w:r>
        <w:r>
          <w:fldChar w:fldCharType="end"/>
        </w:r>
      </w:hyperlink>
    </w:p>
    <w:p>
      <w:pPr>
        <w:pStyle w:val="TOC1"/>
        <w:tabs>
          <w:tab w:val="right" w:leader="dot" w:pos="8306"/>
        </w:tabs>
      </w:pPr>
      <w:hyperlink w:anchor="_Toc22873" w:history="1">
        <w:r>
          <w:rPr>
            <w:rFonts w:ascii="仿宋" w:eastAsia="仿宋" w:hAnsi="仿宋" w:cs="仿宋" w:hint="eastAsia"/>
            <w:lang w:eastAsia="zh-CN"/>
          </w:rPr>
          <w:t>六、木材采伐产品项目建设背景及必要性分析</w:t>
        </w:r>
        <w:r>
          <w:tab/>
        </w:r>
        <w:r>
          <w:fldChar w:fldCharType="begin"/>
        </w:r>
        <w:r>
          <w:instrText xml:space="preserve"> PAGEREF _Toc22873 \h </w:instrText>
        </w:r>
        <w:r>
          <w:fldChar w:fldCharType="separate"/>
        </w:r>
        <w:r>
          <w:t>19</w:t>
        </w:r>
        <w:r>
          <w:fldChar w:fldCharType="end"/>
        </w:r>
      </w:hyperlink>
    </w:p>
    <w:p>
      <w:pPr>
        <w:pStyle w:val="TOC2"/>
        <w:tabs>
          <w:tab w:val="right" w:leader="dot" w:pos="8306"/>
        </w:tabs>
      </w:pPr>
      <w:hyperlink w:anchor="_Toc11570" w:history="1">
        <w:r>
          <w:rPr>
            <w:rFonts w:ascii="仿宋" w:eastAsia="仿宋" w:hAnsi="仿宋" w:cs="仿宋" w:hint="eastAsia"/>
            <w:lang w:eastAsia="zh-CN"/>
          </w:rPr>
          <w:t>(一)、木材采伐产品项目背景分析</w:t>
        </w:r>
        <w:r>
          <w:tab/>
        </w:r>
        <w:r>
          <w:fldChar w:fldCharType="begin"/>
        </w:r>
        <w:r>
          <w:instrText xml:space="preserve"> PAGEREF _Toc11570 \h </w:instrText>
        </w:r>
        <w:r>
          <w:fldChar w:fldCharType="separate"/>
        </w:r>
        <w:r>
          <w:t>19</w:t>
        </w:r>
        <w:r>
          <w:fldChar w:fldCharType="end"/>
        </w:r>
      </w:hyperlink>
    </w:p>
    <w:p>
      <w:pPr>
        <w:pStyle w:val="TOC2"/>
        <w:tabs>
          <w:tab w:val="right" w:leader="dot" w:pos="8306"/>
        </w:tabs>
      </w:pPr>
      <w:hyperlink w:anchor="_Toc7369" w:history="1">
        <w:r>
          <w:rPr>
            <w:rFonts w:ascii="仿宋" w:eastAsia="仿宋" w:hAnsi="仿宋" w:cs="仿宋" w:hint="eastAsia"/>
            <w:lang w:eastAsia="zh-CN"/>
          </w:rPr>
          <w:t>(二)、木材采伐产品项目建设必要性分析</w:t>
        </w:r>
        <w:r>
          <w:tab/>
        </w:r>
        <w:r>
          <w:fldChar w:fldCharType="begin"/>
        </w:r>
        <w:r>
          <w:instrText xml:space="preserve"> PAGEREF _Toc7369 \h </w:instrText>
        </w:r>
        <w:r>
          <w:fldChar w:fldCharType="separate"/>
        </w:r>
        <w:r>
          <w:t>20</w:t>
        </w:r>
        <w:r>
          <w:fldChar w:fldCharType="end"/>
        </w:r>
      </w:hyperlink>
    </w:p>
    <w:p>
      <w:pPr>
        <w:pStyle w:val="TOC1"/>
        <w:tabs>
          <w:tab w:val="right" w:leader="dot" w:pos="8306"/>
        </w:tabs>
      </w:pPr>
      <w:hyperlink w:anchor="_Toc29329" w:history="1">
        <w:r>
          <w:rPr>
            <w:rFonts w:ascii="仿宋" w:eastAsia="仿宋" w:hAnsi="仿宋" w:cs="仿宋" w:hint="eastAsia"/>
            <w:lang w:eastAsia="zh-CN"/>
          </w:rPr>
          <w:t>七、木材采伐产品项目经营效益</w:t>
        </w:r>
        <w:r>
          <w:tab/>
        </w:r>
        <w:r>
          <w:fldChar w:fldCharType="begin"/>
        </w:r>
        <w:r>
          <w:instrText xml:space="preserve"> PAGEREF _Toc29329 \h </w:instrText>
        </w:r>
        <w:r>
          <w:fldChar w:fldCharType="separate"/>
        </w:r>
        <w:r>
          <w:t>22</w:t>
        </w:r>
        <w:r>
          <w:fldChar w:fldCharType="end"/>
        </w:r>
      </w:hyperlink>
    </w:p>
    <w:p>
      <w:pPr>
        <w:pStyle w:val="TOC2"/>
        <w:tabs>
          <w:tab w:val="right" w:leader="dot" w:pos="8306"/>
        </w:tabs>
      </w:pPr>
      <w:hyperlink w:anchor="_Toc4544" w:history="1">
        <w:r>
          <w:rPr>
            <w:rFonts w:ascii="仿宋" w:eastAsia="仿宋" w:hAnsi="仿宋" w:cs="仿宋" w:hint="eastAsia"/>
            <w:lang w:eastAsia="zh-CN"/>
          </w:rPr>
          <w:t>(一)、经济评价财务测算</w:t>
        </w:r>
        <w:r>
          <w:tab/>
        </w:r>
        <w:r>
          <w:fldChar w:fldCharType="begin"/>
        </w:r>
        <w:r>
          <w:instrText xml:space="preserve"> PAGEREF _Toc4544 \h </w:instrText>
        </w:r>
        <w:r>
          <w:fldChar w:fldCharType="separate"/>
        </w:r>
        <w:r>
          <w:t>22</w:t>
        </w:r>
        <w:r>
          <w:fldChar w:fldCharType="end"/>
        </w:r>
      </w:hyperlink>
    </w:p>
    <w:p>
      <w:pPr>
        <w:pStyle w:val="TOC2"/>
        <w:tabs>
          <w:tab w:val="right" w:leader="dot" w:pos="8306"/>
        </w:tabs>
      </w:pPr>
      <w:hyperlink w:anchor="_Toc26639" w:history="1">
        <w:r>
          <w:rPr>
            <w:rFonts w:ascii="仿宋" w:eastAsia="仿宋" w:hAnsi="仿宋" w:cs="仿宋" w:hint="eastAsia"/>
            <w:lang w:eastAsia="zh-CN"/>
          </w:rPr>
          <w:t>(二)、木材采伐产品项目盈利能力分析</w:t>
        </w:r>
        <w:r>
          <w:tab/>
        </w:r>
        <w:r>
          <w:fldChar w:fldCharType="begin"/>
        </w:r>
        <w:r>
          <w:instrText xml:space="preserve"> PAGEREF _Toc26639 \h </w:instrText>
        </w:r>
        <w:r>
          <w:fldChar w:fldCharType="separate"/>
        </w:r>
        <w:r>
          <w:t>23</w:t>
        </w:r>
        <w:r>
          <w:fldChar w:fldCharType="end"/>
        </w:r>
      </w:hyperlink>
    </w:p>
    <w:p>
      <w:pPr>
        <w:pStyle w:val="TOC1"/>
        <w:tabs>
          <w:tab w:val="right" w:leader="dot" w:pos="8306"/>
        </w:tabs>
      </w:pPr>
      <w:hyperlink w:anchor="_Toc18750" w:history="1">
        <w:r>
          <w:rPr>
            <w:rFonts w:ascii="仿宋" w:eastAsia="仿宋" w:hAnsi="仿宋" w:cs="仿宋" w:hint="eastAsia"/>
            <w:lang w:eastAsia="zh-CN"/>
          </w:rPr>
          <w:t>八、木材采伐产品项目投资规划</w:t>
        </w:r>
        <w:r>
          <w:tab/>
        </w:r>
        <w:r>
          <w:fldChar w:fldCharType="begin"/>
        </w:r>
        <w:r>
          <w:instrText xml:space="preserve"> PAGEREF _Toc18750 \h </w:instrText>
        </w:r>
        <w:r>
          <w:fldChar w:fldCharType="separate"/>
        </w:r>
        <w:r>
          <w:t>24</w:t>
        </w:r>
        <w:r>
          <w:fldChar w:fldCharType="end"/>
        </w:r>
      </w:hyperlink>
    </w:p>
    <w:p>
      <w:pPr>
        <w:pStyle w:val="TOC2"/>
        <w:tabs>
          <w:tab w:val="right" w:leader="dot" w:pos="8306"/>
        </w:tabs>
      </w:pPr>
      <w:hyperlink w:anchor="_Toc14927" w:history="1">
        <w:r>
          <w:rPr>
            <w:rFonts w:ascii="仿宋" w:eastAsia="仿宋" w:hAnsi="仿宋" w:cs="仿宋" w:hint="eastAsia"/>
            <w:lang w:eastAsia="zh-CN"/>
          </w:rPr>
          <w:t>(一)、木材采伐产品项目总投资估算</w:t>
        </w:r>
        <w:r>
          <w:tab/>
        </w:r>
        <w:r>
          <w:fldChar w:fldCharType="begin"/>
        </w:r>
        <w:r>
          <w:instrText xml:space="preserve"> PAGEREF _Toc14927 \h </w:instrText>
        </w:r>
        <w:r>
          <w:fldChar w:fldCharType="separate"/>
        </w:r>
        <w:r>
          <w:t>24</w:t>
        </w:r>
        <w:r>
          <w:fldChar w:fldCharType="end"/>
        </w:r>
      </w:hyperlink>
    </w:p>
    <w:p>
      <w:pPr>
        <w:pStyle w:val="TOC2"/>
        <w:tabs>
          <w:tab w:val="right" w:leader="dot" w:pos="8306"/>
        </w:tabs>
      </w:pPr>
      <w:hyperlink w:anchor="_Toc9841" w:history="1">
        <w:r>
          <w:rPr>
            <w:rFonts w:ascii="仿宋" w:eastAsia="仿宋" w:hAnsi="仿宋" w:cs="仿宋" w:hint="eastAsia"/>
            <w:lang w:eastAsia="zh-CN"/>
          </w:rPr>
          <w:t>(二)、资金筹措</w:t>
        </w:r>
        <w:r>
          <w:tab/>
        </w:r>
        <w:r>
          <w:fldChar w:fldCharType="begin"/>
        </w:r>
        <w:r>
          <w:instrText xml:space="preserve"> PAGEREF _Toc9841 \h </w:instrText>
        </w:r>
        <w:r>
          <w:fldChar w:fldCharType="separate"/>
        </w:r>
        <w:r>
          <w:t>25</w:t>
        </w:r>
        <w:r>
          <w:fldChar w:fldCharType="end"/>
        </w:r>
      </w:hyperlink>
    </w:p>
    <w:p>
      <w:pPr>
        <w:pStyle w:val="TOC1"/>
        <w:tabs>
          <w:tab w:val="right" w:leader="dot" w:pos="8306"/>
        </w:tabs>
      </w:pPr>
      <w:hyperlink w:anchor="_Toc27766" w:history="1">
        <w:r>
          <w:rPr>
            <w:rFonts w:ascii="仿宋" w:eastAsia="仿宋" w:hAnsi="仿宋" w:cs="仿宋" w:hint="eastAsia"/>
            <w:lang w:eastAsia="zh-CN"/>
          </w:rPr>
          <w:t>九、生产安全保护</w:t>
        </w:r>
        <w:r>
          <w:tab/>
        </w:r>
        <w:r>
          <w:fldChar w:fldCharType="begin"/>
        </w:r>
        <w:r>
          <w:instrText xml:space="preserve"> PAGEREF _Toc27766 \h </w:instrText>
        </w:r>
        <w:r>
          <w:fldChar w:fldCharType="separate"/>
        </w:r>
        <w:r>
          <w:t>26</w:t>
        </w:r>
        <w:r>
          <w:fldChar w:fldCharType="end"/>
        </w:r>
      </w:hyperlink>
    </w:p>
    <w:p>
      <w:pPr>
        <w:pStyle w:val="TOC2"/>
        <w:tabs>
          <w:tab w:val="right" w:leader="dot" w:pos="8306"/>
        </w:tabs>
      </w:pPr>
      <w:hyperlink w:anchor="_Toc25051" w:history="1">
        <w:r>
          <w:rPr>
            <w:rFonts w:ascii="仿宋" w:eastAsia="仿宋" w:hAnsi="仿宋" w:cs="仿宋" w:hint="eastAsia"/>
            <w:lang w:eastAsia="zh-CN"/>
          </w:rPr>
          <w:t>(一)、消防安全</w:t>
        </w:r>
        <w:r>
          <w:tab/>
        </w:r>
        <w:r>
          <w:fldChar w:fldCharType="begin"/>
        </w:r>
        <w:r>
          <w:instrText xml:space="preserve"> PAGEREF _Toc25051 \h </w:instrText>
        </w:r>
        <w:r>
          <w:fldChar w:fldCharType="separate"/>
        </w:r>
        <w:r>
          <w:t>26</w:t>
        </w:r>
        <w:r>
          <w:fldChar w:fldCharType="end"/>
        </w:r>
      </w:hyperlink>
    </w:p>
    <w:p>
      <w:pPr>
        <w:pStyle w:val="TOC2"/>
        <w:tabs>
          <w:tab w:val="right" w:leader="dot" w:pos="8306"/>
        </w:tabs>
      </w:pPr>
      <w:hyperlink w:anchor="_Toc14149" w:history="1">
        <w:r>
          <w:rPr>
            <w:rFonts w:ascii="仿宋" w:eastAsia="仿宋" w:hAnsi="仿宋" w:cs="仿宋" w:hint="eastAsia"/>
            <w:lang w:eastAsia="zh-CN"/>
          </w:rPr>
          <w:t>(二)、防火防爆总图布置措施</w:t>
        </w:r>
        <w:r>
          <w:tab/>
        </w:r>
        <w:r>
          <w:fldChar w:fldCharType="begin"/>
        </w:r>
        <w:r>
          <w:instrText xml:space="preserve"> PAGEREF _Toc14149 \h </w:instrText>
        </w:r>
        <w:r>
          <w:fldChar w:fldCharType="separate"/>
        </w:r>
        <w:r>
          <w:t>27</w:t>
        </w:r>
        <w:r>
          <w:fldChar w:fldCharType="end"/>
        </w:r>
      </w:hyperlink>
    </w:p>
    <w:p>
      <w:pPr>
        <w:pStyle w:val="TOC2"/>
        <w:tabs>
          <w:tab w:val="right" w:leader="dot" w:pos="8306"/>
        </w:tabs>
      </w:pPr>
      <w:hyperlink w:anchor="_Toc12907" w:history="1">
        <w:r>
          <w:rPr>
            <w:rFonts w:ascii="仿宋" w:eastAsia="仿宋" w:hAnsi="仿宋" w:cs="仿宋" w:hint="eastAsia"/>
            <w:lang w:eastAsia="zh-CN"/>
          </w:rPr>
          <w:t>(三)、自然灾害防范措施</w:t>
        </w:r>
        <w:r>
          <w:tab/>
        </w:r>
        <w:r>
          <w:fldChar w:fldCharType="begin"/>
        </w:r>
        <w:r>
          <w:instrText xml:space="preserve"> PAGEREF _Toc12907 \h </w:instrText>
        </w:r>
        <w:r>
          <w:fldChar w:fldCharType="separate"/>
        </w:r>
        <w:r>
          <w:t>28</w:t>
        </w:r>
        <w:r>
          <w:fldChar w:fldCharType="end"/>
        </w:r>
      </w:hyperlink>
    </w:p>
    <w:p>
      <w:pPr>
        <w:pStyle w:val="TOC2"/>
        <w:tabs>
          <w:tab w:val="right" w:leader="dot" w:pos="8306"/>
        </w:tabs>
      </w:pPr>
      <w:hyperlink w:anchor="_Toc14908" w:history="1">
        <w:r>
          <w:rPr>
            <w:rFonts w:ascii="仿宋" w:eastAsia="仿宋" w:hAnsi="仿宋" w:cs="仿宋" w:hint="eastAsia"/>
            <w:lang w:eastAsia="zh-CN"/>
          </w:rPr>
          <w:t>(四)、安全色及安全标志使用要求</w:t>
        </w:r>
        <w:r>
          <w:tab/>
        </w:r>
        <w:r>
          <w:fldChar w:fldCharType="begin"/>
        </w:r>
        <w:r>
          <w:instrText xml:space="preserve"> PAGEREF _Toc14908 \h </w:instrText>
        </w:r>
        <w:r>
          <w:fldChar w:fldCharType="separate"/>
        </w:r>
        <w:r>
          <w:t>29</w:t>
        </w:r>
        <w:r>
          <w:fldChar w:fldCharType="end"/>
        </w:r>
      </w:hyperlink>
    </w:p>
    <w:p>
      <w:pPr>
        <w:pStyle w:val="TOC2"/>
        <w:tabs>
          <w:tab w:val="right" w:leader="dot" w:pos="8306"/>
        </w:tabs>
      </w:pPr>
      <w:hyperlink w:anchor="_Toc13486" w:history="1">
        <w:r>
          <w:rPr>
            <w:rFonts w:ascii="仿宋" w:eastAsia="仿宋" w:hAnsi="仿宋" w:cs="仿宋" w:hint="eastAsia"/>
            <w:lang w:eastAsia="zh-CN"/>
          </w:rPr>
          <w:t>(五)、防尘防毒措施</w:t>
        </w:r>
        <w:r>
          <w:tab/>
        </w:r>
        <w:r>
          <w:fldChar w:fldCharType="begin"/>
        </w:r>
        <w:r>
          <w:instrText xml:space="preserve"> PAGEREF _Toc13486 \h </w:instrText>
        </w:r>
        <w:r>
          <w:fldChar w:fldCharType="separate"/>
        </w:r>
        <w:r>
          <w:t>30</w:t>
        </w:r>
        <w:r>
          <w:fldChar w:fldCharType="end"/>
        </w:r>
      </w:hyperlink>
    </w:p>
    <w:p>
      <w:pPr>
        <w:pStyle w:val="TOC2"/>
        <w:tabs>
          <w:tab w:val="right" w:leader="dot" w:pos="8306"/>
        </w:tabs>
      </w:pPr>
      <w:hyperlink w:anchor="_Toc22168" w:history="1">
        <w:r>
          <w:rPr>
            <w:rFonts w:ascii="仿宋" w:eastAsia="仿宋" w:hAnsi="仿宋" w:cs="仿宋" w:hint="eastAsia"/>
            <w:lang w:eastAsia="zh-CN"/>
          </w:rPr>
          <w:t>(六)、防静电、触电防护及防雷措施</w:t>
        </w:r>
        <w:r>
          <w:tab/>
        </w:r>
        <w:r>
          <w:fldChar w:fldCharType="begin"/>
        </w:r>
        <w:r>
          <w:instrText xml:space="preserve"> PAGEREF _Toc22168 \h </w:instrText>
        </w:r>
        <w:r>
          <w:fldChar w:fldCharType="separate"/>
        </w:r>
        <w:r>
          <w:t>31</w:t>
        </w:r>
        <w:r>
          <w:fldChar w:fldCharType="end"/>
        </w:r>
      </w:hyperlink>
    </w:p>
    <w:p>
      <w:pPr>
        <w:pStyle w:val="TOC2"/>
        <w:tabs>
          <w:tab w:val="right" w:leader="dot" w:pos="8306"/>
        </w:tabs>
      </w:pPr>
      <w:hyperlink w:anchor="_Toc10311" w:history="1">
        <w:r>
          <w:rPr>
            <w:rFonts w:ascii="仿宋" w:eastAsia="仿宋" w:hAnsi="仿宋" w:cs="仿宋" w:hint="eastAsia"/>
            <w:lang w:eastAsia="zh-CN"/>
          </w:rPr>
          <w:t>(七)、机械设备安全保障措施</w:t>
        </w:r>
        <w:r>
          <w:tab/>
        </w:r>
        <w:r>
          <w:fldChar w:fldCharType="begin"/>
        </w:r>
        <w:r>
          <w:instrText xml:space="preserve"> PAGEREF _Toc10311 \h </w:instrText>
        </w:r>
        <w:r>
          <w:fldChar w:fldCharType="separate"/>
        </w:r>
        <w:r>
          <w:t>32</w:t>
        </w:r>
        <w:r>
          <w:fldChar w:fldCharType="end"/>
        </w:r>
      </w:hyperlink>
    </w:p>
    <w:p>
      <w:pPr>
        <w:pStyle w:val="TOC1"/>
        <w:tabs>
          <w:tab w:val="right" w:leader="dot" w:pos="8306"/>
        </w:tabs>
      </w:pPr>
      <w:hyperlink w:anchor="_Toc2915" w:history="1">
        <w:r>
          <w:rPr>
            <w:rFonts w:ascii="仿宋" w:eastAsia="仿宋" w:hAnsi="仿宋" w:cs="仿宋" w:hint="eastAsia"/>
            <w:lang w:eastAsia="zh-CN"/>
          </w:rPr>
          <w:t>十、木材采伐产品项目环境影响分析</w:t>
        </w:r>
        <w:r>
          <w:tab/>
        </w:r>
        <w:r>
          <w:fldChar w:fldCharType="begin"/>
        </w:r>
        <w:r>
          <w:instrText xml:space="preserve"> PAGEREF _Toc2915 \h </w:instrText>
        </w:r>
        <w:r>
          <w:fldChar w:fldCharType="separate"/>
        </w:r>
        <w:r>
          <w:t>34</w:t>
        </w:r>
        <w:r>
          <w:fldChar w:fldCharType="end"/>
        </w:r>
      </w:hyperlink>
    </w:p>
    <w:p>
      <w:pPr>
        <w:pStyle w:val="TOC2"/>
        <w:tabs>
          <w:tab w:val="right" w:leader="dot" w:pos="8306"/>
        </w:tabs>
      </w:pPr>
      <w:hyperlink w:anchor="_Toc7748" w:history="1">
        <w:r>
          <w:rPr>
            <w:rFonts w:ascii="仿宋" w:eastAsia="仿宋" w:hAnsi="仿宋" w:cs="仿宋" w:hint="eastAsia"/>
            <w:lang w:eastAsia="zh-CN"/>
          </w:rPr>
          <w:t>(一)、建设区域环境质量现状</w:t>
        </w:r>
        <w:r>
          <w:tab/>
        </w:r>
        <w:r>
          <w:fldChar w:fldCharType="begin"/>
        </w:r>
        <w:r>
          <w:instrText xml:space="preserve"> PAGEREF _Toc7748 \h </w:instrText>
        </w:r>
        <w:r>
          <w:fldChar w:fldCharType="separate"/>
        </w:r>
        <w:r>
          <w:t>34</w:t>
        </w:r>
        <w:r>
          <w:fldChar w:fldCharType="end"/>
        </w:r>
      </w:hyperlink>
    </w:p>
    <w:p>
      <w:pPr>
        <w:pStyle w:val="TOC2"/>
        <w:tabs>
          <w:tab w:val="right" w:leader="dot" w:pos="8306"/>
        </w:tabs>
      </w:pPr>
      <w:hyperlink w:anchor="_Toc8950" w:history="1">
        <w:r>
          <w:rPr>
            <w:rFonts w:ascii="仿宋" w:eastAsia="仿宋" w:hAnsi="仿宋" w:cs="仿宋" w:hint="eastAsia"/>
            <w:lang w:eastAsia="zh-CN"/>
          </w:rPr>
          <w:t>(二)、建设期环境保护</w:t>
        </w:r>
        <w:r>
          <w:tab/>
        </w:r>
        <w:r>
          <w:fldChar w:fldCharType="begin"/>
        </w:r>
        <w:r>
          <w:instrText xml:space="preserve"> PAGEREF _Toc8950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93" w:history="1">
        <w:r>
          <w:rPr>
            <w:rFonts w:ascii="仿宋" w:eastAsia="仿宋" w:hAnsi="仿宋" w:cs="仿宋" w:hint="eastAsia"/>
            <w:lang w:eastAsia="zh-CN"/>
          </w:rPr>
          <w:t>(三)、运营期环境保护</w:t>
        </w:r>
        <w:r>
          <w:tab/>
        </w:r>
        <w:r>
          <w:fldChar w:fldCharType="begin"/>
        </w:r>
        <w:r>
          <w:instrText xml:space="preserve"> PAGEREF _Toc18193 \h </w:instrText>
        </w:r>
        <w:r>
          <w:fldChar w:fldCharType="separate"/>
        </w:r>
        <w:r>
          <w:t>37</w:t>
        </w:r>
        <w:r>
          <w:fldChar w:fldCharType="end"/>
        </w:r>
      </w:hyperlink>
    </w:p>
    <w:p>
      <w:pPr>
        <w:pStyle w:val="TOC2"/>
        <w:tabs>
          <w:tab w:val="right" w:leader="dot" w:pos="8306"/>
        </w:tabs>
      </w:pPr>
      <w:hyperlink w:anchor="_Toc17820" w:history="1">
        <w:r>
          <w:rPr>
            <w:rFonts w:ascii="仿宋" w:eastAsia="仿宋" w:hAnsi="仿宋" w:cs="仿宋" w:hint="eastAsia"/>
            <w:lang w:eastAsia="zh-CN"/>
          </w:rPr>
          <w:t>(四)、木材采伐产品项目建设对区域经济的影响</w:t>
        </w:r>
        <w:r>
          <w:tab/>
        </w:r>
        <w:r>
          <w:fldChar w:fldCharType="begin"/>
        </w:r>
        <w:r>
          <w:instrText xml:space="preserve"> PAGEREF _Toc17820 \h </w:instrText>
        </w:r>
        <w:r>
          <w:fldChar w:fldCharType="separate"/>
        </w:r>
        <w:r>
          <w:t>38</w:t>
        </w:r>
        <w:r>
          <w:fldChar w:fldCharType="end"/>
        </w:r>
      </w:hyperlink>
    </w:p>
    <w:p>
      <w:pPr>
        <w:pStyle w:val="TOC2"/>
        <w:tabs>
          <w:tab w:val="right" w:leader="dot" w:pos="8306"/>
        </w:tabs>
      </w:pPr>
      <w:hyperlink w:anchor="_Toc17690" w:history="1">
        <w:r>
          <w:rPr>
            <w:rFonts w:ascii="仿宋" w:eastAsia="仿宋" w:hAnsi="仿宋" w:cs="仿宋" w:hint="eastAsia"/>
            <w:lang w:eastAsia="zh-CN"/>
          </w:rPr>
          <w:t>(五)、废弃物处理</w:t>
        </w:r>
        <w:r>
          <w:tab/>
        </w:r>
        <w:r>
          <w:fldChar w:fldCharType="begin"/>
        </w:r>
        <w:r>
          <w:instrText xml:space="preserve"> PAGEREF _Toc17690 \h </w:instrText>
        </w:r>
        <w:r>
          <w:fldChar w:fldCharType="separate"/>
        </w:r>
        <w:r>
          <w:t>40</w:t>
        </w:r>
        <w:r>
          <w:fldChar w:fldCharType="end"/>
        </w:r>
      </w:hyperlink>
    </w:p>
    <w:p>
      <w:pPr>
        <w:pStyle w:val="TOC2"/>
        <w:tabs>
          <w:tab w:val="right" w:leader="dot" w:pos="8306"/>
        </w:tabs>
      </w:pPr>
      <w:hyperlink w:anchor="_Toc25140" w:history="1">
        <w:r>
          <w:rPr>
            <w:rFonts w:ascii="仿宋" w:eastAsia="仿宋" w:hAnsi="仿宋" w:cs="仿宋" w:hint="eastAsia"/>
            <w:lang w:eastAsia="zh-CN"/>
          </w:rPr>
          <w:t>(六)、特殊环境影响分析</w:t>
        </w:r>
        <w:r>
          <w:tab/>
        </w:r>
        <w:r>
          <w:fldChar w:fldCharType="begin"/>
        </w:r>
        <w:r>
          <w:instrText xml:space="preserve"> PAGEREF _Toc25140 \h </w:instrText>
        </w:r>
        <w:r>
          <w:fldChar w:fldCharType="separate"/>
        </w:r>
        <w:r>
          <w:t>41</w:t>
        </w:r>
        <w:r>
          <w:fldChar w:fldCharType="end"/>
        </w:r>
      </w:hyperlink>
    </w:p>
    <w:p>
      <w:pPr>
        <w:pStyle w:val="TOC2"/>
        <w:tabs>
          <w:tab w:val="right" w:leader="dot" w:pos="8306"/>
        </w:tabs>
      </w:pPr>
      <w:hyperlink w:anchor="_Toc20822" w:history="1">
        <w:r>
          <w:rPr>
            <w:rFonts w:ascii="仿宋" w:eastAsia="仿宋" w:hAnsi="仿宋" w:cs="仿宋" w:hint="eastAsia"/>
            <w:lang w:eastAsia="zh-CN"/>
          </w:rPr>
          <w:t>(七)、清洁生产</w:t>
        </w:r>
        <w:r>
          <w:tab/>
        </w:r>
        <w:r>
          <w:fldChar w:fldCharType="begin"/>
        </w:r>
        <w:r>
          <w:instrText xml:space="preserve"> PAGEREF _Toc20822 \h </w:instrText>
        </w:r>
        <w:r>
          <w:fldChar w:fldCharType="separate"/>
        </w:r>
        <w:r>
          <w:t>42</w:t>
        </w:r>
        <w:r>
          <w:fldChar w:fldCharType="end"/>
        </w:r>
      </w:hyperlink>
    </w:p>
    <w:p>
      <w:pPr>
        <w:pStyle w:val="TOC2"/>
        <w:tabs>
          <w:tab w:val="right" w:leader="dot" w:pos="8306"/>
        </w:tabs>
      </w:pPr>
      <w:hyperlink w:anchor="_Toc9482" w:history="1">
        <w:r>
          <w:rPr>
            <w:rFonts w:ascii="仿宋" w:eastAsia="仿宋" w:hAnsi="仿宋" w:cs="仿宋" w:hint="eastAsia"/>
            <w:lang w:eastAsia="zh-CN"/>
          </w:rPr>
          <w:t>(八)、环境保护综合评价</w:t>
        </w:r>
        <w:r>
          <w:tab/>
        </w:r>
        <w:r>
          <w:fldChar w:fldCharType="begin"/>
        </w:r>
        <w:r>
          <w:instrText xml:space="preserve"> PAGEREF _Toc9482 \h </w:instrText>
        </w:r>
        <w:r>
          <w:fldChar w:fldCharType="separate"/>
        </w:r>
        <w:r>
          <w:t>43</w:t>
        </w:r>
        <w:r>
          <w:fldChar w:fldCharType="end"/>
        </w:r>
      </w:hyperlink>
    </w:p>
    <w:p>
      <w:pPr>
        <w:pStyle w:val="TOC1"/>
        <w:tabs>
          <w:tab w:val="right" w:leader="dot" w:pos="8306"/>
        </w:tabs>
      </w:pPr>
      <w:hyperlink w:anchor="_Toc10580" w:history="1">
        <w:r>
          <w:rPr>
            <w:rFonts w:ascii="仿宋" w:eastAsia="仿宋" w:hAnsi="仿宋" w:cs="仿宋" w:hint="eastAsia"/>
            <w:lang w:eastAsia="zh-CN"/>
          </w:rPr>
          <w:t>十一、木材采伐产品项目创新与研发</w:t>
        </w:r>
        <w:r>
          <w:tab/>
        </w:r>
        <w:r>
          <w:fldChar w:fldCharType="begin"/>
        </w:r>
        <w:r>
          <w:instrText xml:space="preserve"> PAGEREF _Toc10580 \h </w:instrText>
        </w:r>
        <w:r>
          <w:fldChar w:fldCharType="separate"/>
        </w:r>
        <w:r>
          <w:t>45</w:t>
        </w:r>
        <w:r>
          <w:fldChar w:fldCharType="end"/>
        </w:r>
      </w:hyperlink>
    </w:p>
    <w:p>
      <w:pPr>
        <w:pStyle w:val="TOC2"/>
        <w:tabs>
          <w:tab w:val="right" w:leader="dot" w:pos="8306"/>
        </w:tabs>
      </w:pPr>
      <w:hyperlink w:anchor="_Toc13878" w:history="1">
        <w:r>
          <w:rPr>
            <w:rFonts w:ascii="仿宋" w:eastAsia="仿宋" w:hAnsi="仿宋" w:cs="仿宋" w:hint="eastAsia"/>
            <w:lang w:eastAsia="zh-CN"/>
          </w:rPr>
          <w:t>(一)、创新策略与方向</w:t>
        </w:r>
        <w:r>
          <w:tab/>
        </w:r>
        <w:r>
          <w:fldChar w:fldCharType="begin"/>
        </w:r>
        <w:r>
          <w:instrText xml:space="preserve"> PAGEREF _Toc13878 \h </w:instrText>
        </w:r>
        <w:r>
          <w:fldChar w:fldCharType="separate"/>
        </w:r>
        <w:r>
          <w:t>45</w:t>
        </w:r>
        <w:r>
          <w:fldChar w:fldCharType="end"/>
        </w:r>
      </w:hyperlink>
    </w:p>
    <w:p>
      <w:pPr>
        <w:pStyle w:val="TOC2"/>
        <w:tabs>
          <w:tab w:val="right" w:leader="dot" w:pos="8306"/>
        </w:tabs>
      </w:pPr>
      <w:hyperlink w:anchor="_Toc14974" w:history="1">
        <w:r>
          <w:rPr>
            <w:rFonts w:ascii="仿宋" w:eastAsia="仿宋" w:hAnsi="仿宋" w:cs="仿宋" w:hint="eastAsia"/>
            <w:lang w:eastAsia="zh-CN"/>
          </w:rPr>
          <w:t>(二)、研发规划与投入</w:t>
        </w:r>
        <w:r>
          <w:tab/>
        </w:r>
        <w:r>
          <w:fldChar w:fldCharType="begin"/>
        </w:r>
        <w:r>
          <w:instrText xml:space="preserve"> PAGEREF _Toc14974 \h </w:instrText>
        </w:r>
        <w:r>
          <w:fldChar w:fldCharType="separate"/>
        </w:r>
        <w:r>
          <w:t>46</w:t>
        </w:r>
        <w:r>
          <w:fldChar w:fldCharType="end"/>
        </w:r>
      </w:hyperlink>
    </w:p>
    <w:p>
      <w:pPr>
        <w:pStyle w:val="TOC1"/>
        <w:tabs>
          <w:tab w:val="right" w:leader="dot" w:pos="8306"/>
        </w:tabs>
      </w:pPr>
      <w:hyperlink w:anchor="_Toc1097" w:history="1">
        <w:r>
          <w:rPr>
            <w:rFonts w:ascii="仿宋" w:eastAsia="仿宋" w:hAnsi="仿宋" w:cs="仿宋" w:hint="eastAsia"/>
            <w:lang w:eastAsia="zh-CN"/>
          </w:rPr>
          <w:t>十二、木材采伐产品项目财务管理</w:t>
        </w:r>
        <w:r>
          <w:tab/>
        </w:r>
        <w:r>
          <w:fldChar w:fldCharType="begin"/>
        </w:r>
        <w:r>
          <w:instrText xml:space="preserve"> PAGEREF _Toc1097 \h </w:instrText>
        </w:r>
        <w:r>
          <w:fldChar w:fldCharType="separate"/>
        </w:r>
        <w:r>
          <w:t>48</w:t>
        </w:r>
        <w:r>
          <w:fldChar w:fldCharType="end"/>
        </w:r>
      </w:hyperlink>
    </w:p>
    <w:p>
      <w:pPr>
        <w:pStyle w:val="TOC2"/>
        <w:tabs>
          <w:tab w:val="right" w:leader="dot" w:pos="8306"/>
        </w:tabs>
      </w:pPr>
      <w:hyperlink w:anchor="_Toc23729" w:history="1">
        <w:r>
          <w:rPr>
            <w:rFonts w:ascii="仿宋" w:eastAsia="仿宋" w:hAnsi="仿宋" w:cs="仿宋" w:hint="eastAsia"/>
            <w:lang w:eastAsia="zh-CN"/>
          </w:rPr>
          <w:t>(一)、资金需求大</w:t>
        </w:r>
        <w:r>
          <w:tab/>
        </w:r>
        <w:r>
          <w:fldChar w:fldCharType="begin"/>
        </w:r>
        <w:r>
          <w:instrText xml:space="preserve"> PAGEREF _Toc23729 \h </w:instrText>
        </w:r>
        <w:r>
          <w:fldChar w:fldCharType="separate"/>
        </w:r>
        <w:r>
          <w:t>48</w:t>
        </w:r>
        <w:r>
          <w:fldChar w:fldCharType="end"/>
        </w:r>
      </w:hyperlink>
    </w:p>
    <w:p>
      <w:pPr>
        <w:pStyle w:val="TOC2"/>
        <w:tabs>
          <w:tab w:val="right" w:leader="dot" w:pos="8306"/>
        </w:tabs>
      </w:pPr>
      <w:hyperlink w:anchor="_Toc17680" w:history="1">
        <w:r>
          <w:rPr>
            <w:rFonts w:ascii="仿宋" w:eastAsia="仿宋" w:hAnsi="仿宋" w:cs="仿宋" w:hint="eastAsia"/>
            <w:lang w:eastAsia="zh-CN"/>
          </w:rPr>
          <w:t>(二)、研发周期长</w:t>
        </w:r>
        <w:r>
          <w:tab/>
        </w:r>
        <w:r>
          <w:fldChar w:fldCharType="begin"/>
        </w:r>
        <w:r>
          <w:instrText xml:space="preserve"> PAGEREF _Toc17680 \h </w:instrText>
        </w:r>
        <w:r>
          <w:fldChar w:fldCharType="separate"/>
        </w:r>
        <w:r>
          <w:t>49</w:t>
        </w:r>
        <w:r>
          <w:fldChar w:fldCharType="end"/>
        </w:r>
      </w:hyperlink>
    </w:p>
    <w:p>
      <w:pPr>
        <w:pStyle w:val="TOC2"/>
        <w:tabs>
          <w:tab w:val="right" w:leader="dot" w:pos="8306"/>
        </w:tabs>
      </w:pPr>
      <w:hyperlink w:anchor="_Toc15964" w:history="1">
        <w:r>
          <w:rPr>
            <w:rFonts w:ascii="仿宋" w:eastAsia="仿宋" w:hAnsi="仿宋" w:cs="仿宋" w:hint="eastAsia"/>
            <w:lang w:eastAsia="zh-CN"/>
          </w:rPr>
          <w:t>(三)、市场风险大</w:t>
        </w:r>
        <w:r>
          <w:tab/>
        </w:r>
        <w:r>
          <w:fldChar w:fldCharType="begin"/>
        </w:r>
        <w:r>
          <w:instrText xml:space="preserve"> PAGEREF _Toc15964 \h </w:instrText>
        </w:r>
        <w:r>
          <w:fldChar w:fldCharType="separate"/>
        </w:r>
        <w:r>
          <w:t>50</w:t>
        </w:r>
        <w:r>
          <w:fldChar w:fldCharType="end"/>
        </w:r>
      </w:hyperlink>
    </w:p>
    <w:p>
      <w:pPr>
        <w:pStyle w:val="TOC2"/>
        <w:tabs>
          <w:tab w:val="right" w:leader="dot" w:pos="8306"/>
        </w:tabs>
      </w:pPr>
      <w:hyperlink w:anchor="_Toc26031" w:history="1">
        <w:r>
          <w:rPr>
            <w:rFonts w:ascii="仿宋" w:eastAsia="仿宋" w:hAnsi="仿宋" w:cs="仿宋" w:hint="eastAsia"/>
            <w:lang w:eastAsia="zh-CN"/>
          </w:rPr>
          <w:t>(四)、利润率高</w:t>
        </w:r>
        <w:r>
          <w:tab/>
        </w:r>
        <w:r>
          <w:fldChar w:fldCharType="begin"/>
        </w:r>
        <w:r>
          <w:instrText xml:space="preserve"> PAGEREF _Toc26031 \h </w:instrText>
        </w:r>
        <w:r>
          <w:fldChar w:fldCharType="separate"/>
        </w:r>
        <w:r>
          <w:t>53</w:t>
        </w:r>
        <w:r>
          <w:fldChar w:fldCharType="end"/>
        </w:r>
      </w:hyperlink>
    </w:p>
    <w:p>
      <w:pPr>
        <w:pStyle w:val="TOC1"/>
        <w:tabs>
          <w:tab w:val="right" w:leader="dot" w:pos="8306"/>
        </w:tabs>
      </w:pPr>
      <w:hyperlink w:anchor="_Toc30399" w:history="1">
        <w:r>
          <w:rPr>
            <w:rFonts w:ascii="仿宋" w:eastAsia="仿宋" w:hAnsi="仿宋" w:cs="仿宋" w:hint="eastAsia"/>
            <w:lang w:eastAsia="zh-CN"/>
          </w:rPr>
          <w:t>十三、木材采伐产品项目变更管理</w:t>
        </w:r>
        <w:r>
          <w:tab/>
        </w:r>
        <w:r>
          <w:fldChar w:fldCharType="begin"/>
        </w:r>
        <w:r>
          <w:instrText xml:space="preserve"> PAGEREF _Toc30399 \h </w:instrText>
        </w:r>
        <w:r>
          <w:fldChar w:fldCharType="separate"/>
        </w:r>
        <w:r>
          <w:t>55</w:t>
        </w:r>
        <w:r>
          <w:fldChar w:fldCharType="end"/>
        </w:r>
      </w:hyperlink>
    </w:p>
    <w:p>
      <w:pPr>
        <w:pStyle w:val="TOC2"/>
        <w:tabs>
          <w:tab w:val="right" w:leader="dot" w:pos="8306"/>
        </w:tabs>
      </w:pPr>
      <w:hyperlink w:anchor="_Toc11370" w:history="1">
        <w:r>
          <w:rPr>
            <w:rFonts w:ascii="仿宋" w:eastAsia="仿宋" w:hAnsi="仿宋" w:cs="仿宋" w:hint="eastAsia"/>
            <w:lang w:eastAsia="zh-CN"/>
          </w:rPr>
          <w:t>(一)、变更申请与评估</w:t>
        </w:r>
        <w:r>
          <w:tab/>
        </w:r>
        <w:r>
          <w:fldChar w:fldCharType="begin"/>
        </w:r>
        <w:r>
          <w:instrText xml:space="preserve"> PAGEREF _Toc11370 \h </w:instrText>
        </w:r>
        <w:r>
          <w:fldChar w:fldCharType="separate"/>
        </w:r>
        <w:r>
          <w:t>55</w:t>
        </w:r>
        <w:r>
          <w:fldChar w:fldCharType="end"/>
        </w:r>
      </w:hyperlink>
    </w:p>
    <w:p>
      <w:pPr>
        <w:pStyle w:val="TOC2"/>
        <w:tabs>
          <w:tab w:val="right" w:leader="dot" w:pos="8306"/>
        </w:tabs>
      </w:pPr>
      <w:hyperlink w:anchor="_Toc5892" w:history="1">
        <w:r>
          <w:rPr>
            <w:rFonts w:ascii="仿宋" w:eastAsia="仿宋" w:hAnsi="仿宋" w:cs="仿宋" w:hint="eastAsia"/>
            <w:lang w:eastAsia="zh-CN"/>
          </w:rPr>
          <w:t>(二)、变更实施与控制</w:t>
        </w:r>
        <w:r>
          <w:tab/>
        </w:r>
        <w:r>
          <w:fldChar w:fldCharType="begin"/>
        </w:r>
        <w:r>
          <w:instrText xml:space="preserve"> PAGEREF _Toc5892 \h </w:instrText>
        </w:r>
        <w:r>
          <w:fldChar w:fldCharType="separate"/>
        </w:r>
        <w:r>
          <w:t>56</w:t>
        </w:r>
        <w:r>
          <w:fldChar w:fldCharType="end"/>
        </w:r>
      </w:hyperlink>
    </w:p>
    <w:p>
      <w:pPr>
        <w:pStyle w:val="TOC1"/>
        <w:tabs>
          <w:tab w:val="right" w:leader="dot" w:pos="8306"/>
        </w:tabs>
      </w:pPr>
      <w:hyperlink w:anchor="_Toc8657" w:history="1">
        <w:r>
          <w:rPr>
            <w:rFonts w:ascii="仿宋" w:eastAsia="仿宋" w:hAnsi="仿宋" w:cs="仿宋" w:hint="eastAsia"/>
            <w:lang w:eastAsia="zh-CN"/>
          </w:rPr>
          <w:t>十四、供应链管理</w:t>
        </w:r>
        <w:r>
          <w:tab/>
        </w:r>
        <w:r>
          <w:fldChar w:fldCharType="begin"/>
        </w:r>
        <w:r>
          <w:instrText xml:space="preserve"> PAGEREF _Toc8657 \h </w:instrText>
        </w:r>
        <w:r>
          <w:fldChar w:fldCharType="separate"/>
        </w:r>
        <w:r>
          <w:t>56</w:t>
        </w:r>
        <w:r>
          <w:fldChar w:fldCharType="end"/>
        </w:r>
      </w:hyperlink>
    </w:p>
    <w:p>
      <w:pPr>
        <w:pStyle w:val="TOC2"/>
        <w:tabs>
          <w:tab w:val="right" w:leader="dot" w:pos="8306"/>
        </w:tabs>
      </w:pPr>
      <w:hyperlink w:anchor="_Toc6475" w:history="1">
        <w:r>
          <w:rPr>
            <w:rFonts w:ascii="仿宋" w:eastAsia="仿宋" w:hAnsi="仿宋" w:cs="仿宋" w:hint="eastAsia"/>
            <w:lang w:eastAsia="zh-CN"/>
          </w:rPr>
          <w:t>(一)、供应链战略规划</w:t>
        </w:r>
        <w:r>
          <w:tab/>
        </w:r>
        <w:r>
          <w:fldChar w:fldCharType="begin"/>
        </w:r>
        <w:r>
          <w:instrText xml:space="preserve"> PAGEREF _Toc6475 \h </w:instrText>
        </w:r>
        <w:r>
          <w:fldChar w:fldCharType="separate"/>
        </w:r>
        <w:r>
          <w:t>56</w:t>
        </w:r>
        <w:r>
          <w:fldChar w:fldCharType="end"/>
        </w:r>
      </w:hyperlink>
    </w:p>
    <w:p>
      <w:pPr>
        <w:pStyle w:val="TOC2"/>
        <w:tabs>
          <w:tab w:val="right" w:leader="dot" w:pos="8306"/>
        </w:tabs>
      </w:pPr>
      <w:hyperlink w:anchor="_Toc17449" w:history="1">
        <w:r>
          <w:rPr>
            <w:rFonts w:ascii="仿宋" w:eastAsia="仿宋" w:hAnsi="仿宋" w:cs="仿宋" w:hint="eastAsia"/>
            <w:lang w:eastAsia="zh-CN"/>
          </w:rPr>
          <w:t>(二)、供应商选择与合作</w:t>
        </w:r>
        <w:r>
          <w:tab/>
        </w:r>
        <w:r>
          <w:fldChar w:fldCharType="begin"/>
        </w:r>
        <w:r>
          <w:instrText xml:space="preserve"> PAGEREF _Toc17449 \h </w:instrText>
        </w:r>
        <w:r>
          <w:fldChar w:fldCharType="separate"/>
        </w:r>
        <w:r>
          <w:t>58</w:t>
        </w:r>
        <w:r>
          <w:fldChar w:fldCharType="end"/>
        </w:r>
      </w:hyperlink>
    </w:p>
    <w:p>
      <w:pPr>
        <w:pStyle w:val="TOC2"/>
        <w:tabs>
          <w:tab w:val="right" w:leader="dot" w:pos="8306"/>
        </w:tabs>
      </w:pPr>
      <w:hyperlink w:anchor="_Toc17629" w:history="1">
        <w:r>
          <w:rPr>
            <w:rFonts w:ascii="仿宋" w:eastAsia="仿宋" w:hAnsi="仿宋" w:cs="仿宋" w:hint="eastAsia"/>
            <w:lang w:eastAsia="zh-CN"/>
          </w:rPr>
          <w:t>(三)、物流与库存管理</w:t>
        </w:r>
        <w:r>
          <w:tab/>
        </w:r>
        <w:r>
          <w:fldChar w:fldCharType="begin"/>
        </w:r>
        <w:r>
          <w:instrText xml:space="preserve"> PAGEREF _Toc17629 \h </w:instrText>
        </w:r>
        <w:r>
          <w:fldChar w:fldCharType="separate"/>
        </w:r>
        <w:r>
          <w:t>59</w:t>
        </w:r>
        <w:r>
          <w:fldChar w:fldCharType="end"/>
        </w:r>
      </w:hyperlink>
    </w:p>
    <w:p>
      <w:pPr>
        <w:pStyle w:val="TOC1"/>
        <w:tabs>
          <w:tab w:val="right" w:leader="dot" w:pos="8306"/>
        </w:tabs>
      </w:pPr>
      <w:hyperlink w:anchor="_Toc24393" w:history="1">
        <w:r>
          <w:rPr>
            <w:rFonts w:ascii="仿宋" w:eastAsia="仿宋" w:hAnsi="仿宋" w:cs="仿宋" w:hint="eastAsia"/>
            <w:lang w:eastAsia="zh-CN"/>
          </w:rPr>
          <w:t>十五、木材采伐产品项目工程方案分析</w:t>
        </w:r>
        <w:r>
          <w:tab/>
        </w:r>
        <w:r>
          <w:fldChar w:fldCharType="begin"/>
        </w:r>
        <w:r>
          <w:instrText xml:space="preserve"> PAGEREF _Toc24393 \h </w:instrText>
        </w:r>
        <w:r>
          <w:fldChar w:fldCharType="separate"/>
        </w:r>
        <w:r>
          <w:t>60</w:t>
        </w:r>
        <w:r>
          <w:fldChar w:fldCharType="end"/>
        </w:r>
      </w:hyperlink>
    </w:p>
    <w:p>
      <w:pPr>
        <w:pStyle w:val="TOC2"/>
        <w:tabs>
          <w:tab w:val="right" w:leader="dot" w:pos="8306"/>
        </w:tabs>
      </w:pPr>
      <w:hyperlink w:anchor="_Toc6428" w:history="1">
        <w:r>
          <w:rPr>
            <w:rFonts w:ascii="仿宋" w:eastAsia="仿宋" w:hAnsi="仿宋" w:cs="仿宋" w:hint="eastAsia"/>
            <w:lang w:eastAsia="zh-CN"/>
          </w:rPr>
          <w:t>(一)、建筑工程设计原则</w:t>
        </w:r>
        <w:r>
          <w:tab/>
        </w:r>
        <w:r>
          <w:fldChar w:fldCharType="begin"/>
        </w:r>
        <w:r>
          <w:instrText xml:space="preserve"> PAGEREF _Toc6428 \h </w:instrText>
        </w:r>
        <w:r>
          <w:fldChar w:fldCharType="separate"/>
        </w:r>
        <w:r>
          <w:t>60</w:t>
        </w:r>
        <w:r>
          <w:fldChar w:fldCharType="end"/>
        </w:r>
      </w:hyperlink>
    </w:p>
    <w:p>
      <w:pPr>
        <w:pStyle w:val="TOC2"/>
        <w:tabs>
          <w:tab w:val="right" w:leader="dot" w:pos="8306"/>
        </w:tabs>
      </w:pPr>
      <w:hyperlink w:anchor="_Toc29772" w:history="1">
        <w:r>
          <w:rPr>
            <w:rFonts w:ascii="仿宋" w:eastAsia="仿宋" w:hAnsi="仿宋" w:cs="仿宋" w:hint="eastAsia"/>
            <w:lang w:eastAsia="zh-CN"/>
          </w:rPr>
          <w:t>(二)、土建工程建设指标</w:t>
        </w:r>
        <w:r>
          <w:tab/>
        </w:r>
        <w:r>
          <w:fldChar w:fldCharType="begin"/>
        </w:r>
        <w:r>
          <w:instrText xml:space="preserve"> PAGEREF _Toc29772 \h </w:instrText>
        </w:r>
        <w:r>
          <w:fldChar w:fldCharType="separate"/>
        </w:r>
        <w:r>
          <w:t>64</w:t>
        </w:r>
        <w:r>
          <w:fldChar w:fldCharType="end"/>
        </w:r>
      </w:hyperlink>
    </w:p>
    <w:p>
      <w:pPr>
        <w:pStyle w:val="TOC1"/>
        <w:tabs>
          <w:tab w:val="right" w:leader="dot" w:pos="8306"/>
        </w:tabs>
      </w:pPr>
      <w:hyperlink w:anchor="_Toc7415" w:history="1">
        <w:r>
          <w:rPr>
            <w:rFonts w:ascii="仿宋" w:eastAsia="仿宋" w:hAnsi="仿宋" w:cs="仿宋" w:hint="eastAsia"/>
            <w:lang w:eastAsia="zh-CN"/>
          </w:rPr>
          <w:t>十六、营销与推广策略</w:t>
        </w:r>
        <w:r>
          <w:tab/>
        </w:r>
        <w:r>
          <w:fldChar w:fldCharType="begin"/>
        </w:r>
        <w:r>
          <w:instrText xml:space="preserve"> PAGEREF _Toc7415 \h </w:instrText>
        </w:r>
        <w:r>
          <w:fldChar w:fldCharType="separate"/>
        </w:r>
        <w:r>
          <w:t>65</w:t>
        </w:r>
        <w:r>
          <w:fldChar w:fldCharType="end"/>
        </w:r>
      </w:hyperlink>
    </w:p>
    <w:p>
      <w:pPr>
        <w:pStyle w:val="TOC2"/>
        <w:tabs>
          <w:tab w:val="right" w:leader="dot" w:pos="8306"/>
        </w:tabs>
      </w:pPr>
      <w:hyperlink w:anchor="_Toc14263" w:history="1">
        <w:r>
          <w:rPr>
            <w:rFonts w:ascii="仿宋" w:eastAsia="仿宋" w:hAnsi="仿宋" w:cs="仿宋" w:hint="eastAsia"/>
            <w:lang w:eastAsia="zh-CN"/>
          </w:rPr>
          <w:t>(一)、产品/服务定位与特点</w:t>
        </w:r>
        <w:r>
          <w:tab/>
        </w:r>
        <w:r>
          <w:fldChar w:fldCharType="begin"/>
        </w:r>
        <w:r>
          <w:instrText xml:space="preserve"> PAGEREF _Toc14263 \h </w:instrText>
        </w:r>
        <w:r>
          <w:fldChar w:fldCharType="separate"/>
        </w:r>
        <w:r>
          <w:t>65</w:t>
        </w:r>
        <w:r>
          <w:fldChar w:fldCharType="end"/>
        </w:r>
      </w:hyperlink>
    </w:p>
    <w:p>
      <w:pPr>
        <w:pStyle w:val="TOC2"/>
        <w:tabs>
          <w:tab w:val="right" w:leader="dot" w:pos="8306"/>
        </w:tabs>
      </w:pPr>
      <w:hyperlink w:anchor="_Toc7905" w:history="1">
        <w:r>
          <w:rPr>
            <w:rFonts w:ascii="仿宋" w:eastAsia="仿宋" w:hAnsi="仿宋" w:cs="仿宋" w:hint="eastAsia"/>
            <w:lang w:eastAsia="zh-CN"/>
          </w:rPr>
          <w:t>(二)、市场定位与竞争分析</w:t>
        </w:r>
        <w:r>
          <w:tab/>
        </w:r>
        <w:r>
          <w:fldChar w:fldCharType="begin"/>
        </w:r>
        <w:r>
          <w:instrText xml:space="preserve"> PAGEREF _Toc7905 \h </w:instrText>
        </w:r>
        <w:r>
          <w:fldChar w:fldCharType="separate"/>
        </w:r>
        <w:r>
          <w:t>67</w:t>
        </w:r>
        <w:r>
          <w:fldChar w:fldCharType="end"/>
        </w:r>
      </w:hyperlink>
    </w:p>
    <w:p>
      <w:pPr>
        <w:pStyle w:val="TOC2"/>
        <w:tabs>
          <w:tab w:val="right" w:leader="dot" w:pos="8306"/>
        </w:tabs>
      </w:pPr>
      <w:hyperlink w:anchor="_Toc8723" w:history="1">
        <w:r>
          <w:rPr>
            <w:rFonts w:ascii="仿宋" w:eastAsia="仿宋" w:hAnsi="仿宋" w:cs="仿宋" w:hint="eastAsia"/>
            <w:lang w:eastAsia="zh-CN"/>
          </w:rPr>
          <w:t>(三)、营销渠道与策略</w:t>
        </w:r>
        <w:r>
          <w:tab/>
        </w:r>
        <w:r>
          <w:fldChar w:fldCharType="begin"/>
        </w:r>
        <w:r>
          <w:instrText xml:space="preserve"> PAGEREF _Toc8723 \h </w:instrText>
        </w:r>
        <w:r>
          <w:fldChar w:fldCharType="separate"/>
        </w:r>
        <w:r>
          <w:t>68</w:t>
        </w:r>
        <w:r>
          <w:fldChar w:fldCharType="end"/>
        </w:r>
      </w:hyperlink>
    </w:p>
    <w:p>
      <w:pPr>
        <w:pStyle w:val="TOC2"/>
        <w:tabs>
          <w:tab w:val="right" w:leader="dot" w:pos="8306"/>
        </w:tabs>
      </w:pPr>
      <w:hyperlink w:anchor="_Toc4510" w:history="1">
        <w:r>
          <w:rPr>
            <w:rFonts w:ascii="仿宋" w:eastAsia="仿宋" w:hAnsi="仿宋" w:cs="仿宋" w:hint="eastAsia"/>
            <w:lang w:eastAsia="zh-CN"/>
          </w:rPr>
          <w:t>(四)、推广与宣传活动</w:t>
        </w:r>
        <w:r>
          <w:tab/>
        </w:r>
        <w:r>
          <w:fldChar w:fldCharType="begin"/>
        </w:r>
        <w:r>
          <w:instrText xml:space="preserve"> PAGEREF _Toc4510 \h </w:instrText>
        </w:r>
        <w:r>
          <w:fldChar w:fldCharType="separate"/>
        </w:r>
        <w:r>
          <w:t>69</w:t>
        </w:r>
        <w:r>
          <w:fldChar w:fldCharType="end"/>
        </w:r>
      </w:hyperlink>
    </w:p>
    <w:p>
      <w:pPr>
        <w:pStyle w:val="TOC1"/>
        <w:tabs>
          <w:tab w:val="right" w:leader="dot" w:pos="8306"/>
        </w:tabs>
      </w:pPr>
      <w:hyperlink w:anchor="_Toc11782" w:history="1">
        <w:r>
          <w:rPr>
            <w:rFonts w:ascii="仿宋" w:eastAsia="仿宋" w:hAnsi="仿宋" w:cs="仿宋" w:hint="eastAsia"/>
            <w:lang w:eastAsia="zh-CN"/>
          </w:rPr>
          <w:t>十七、风险识别与分类</w:t>
        </w:r>
        <w:r>
          <w:tab/>
        </w:r>
        <w:r>
          <w:fldChar w:fldCharType="begin"/>
        </w:r>
        <w:r>
          <w:instrText xml:space="preserve"> PAGEREF _Toc11782 \h </w:instrText>
        </w:r>
        <w:r>
          <w:fldChar w:fldCharType="separate"/>
        </w:r>
        <w:r>
          <w:t>74</w:t>
        </w:r>
        <w:r>
          <w:fldChar w:fldCharType="end"/>
        </w:r>
      </w:hyperlink>
    </w:p>
    <w:p>
      <w:pPr>
        <w:pStyle w:val="TOC2"/>
        <w:tabs>
          <w:tab w:val="right" w:leader="dot" w:pos="8306"/>
        </w:tabs>
      </w:pPr>
      <w:hyperlink w:anchor="_Toc21607" w:history="1">
        <w:r>
          <w:rPr>
            <w:rFonts w:ascii="仿宋" w:eastAsia="仿宋" w:hAnsi="仿宋" w:cs="仿宋" w:hint="eastAsia"/>
            <w:lang w:eastAsia="zh-CN"/>
          </w:rPr>
          <w:t>(一)、风险识别</w:t>
        </w:r>
        <w:r>
          <w:tab/>
        </w:r>
        <w:r>
          <w:fldChar w:fldCharType="begin"/>
        </w:r>
        <w:r>
          <w:instrText xml:space="preserve"> PAGEREF _Toc21607 \h </w:instrText>
        </w:r>
        <w:r>
          <w:fldChar w:fldCharType="separate"/>
        </w:r>
        <w:r>
          <w:t>74</w:t>
        </w:r>
        <w:r>
          <w:fldChar w:fldCharType="end"/>
        </w:r>
      </w:hyperlink>
    </w:p>
    <w:p>
      <w:pPr>
        <w:pStyle w:val="TOC2"/>
        <w:tabs>
          <w:tab w:val="right" w:leader="dot" w:pos="8306"/>
        </w:tabs>
      </w:pPr>
      <w:hyperlink w:anchor="_Toc30823" w:history="1">
        <w:r>
          <w:rPr>
            <w:rFonts w:ascii="仿宋" w:eastAsia="仿宋" w:hAnsi="仿宋" w:cs="仿宋" w:hint="eastAsia"/>
            <w:lang w:eastAsia="zh-CN"/>
          </w:rPr>
          <w:t>(二)、风险分类</w:t>
        </w:r>
        <w:r>
          <w:tab/>
        </w:r>
        <w:r>
          <w:fldChar w:fldCharType="begin"/>
        </w:r>
        <w:r>
          <w:instrText xml:space="preserve"> PAGEREF _Toc30823 \h </w:instrText>
        </w:r>
        <w:r>
          <w:fldChar w:fldCharType="separate"/>
        </w:r>
        <w:r>
          <w:t>76</w:t>
        </w:r>
        <w:r>
          <w:fldChar w:fldCharType="end"/>
        </w:r>
      </w:hyperlink>
    </w:p>
    <w:p>
      <w:pPr>
        <w:pStyle w:val="TOC1"/>
        <w:tabs>
          <w:tab w:val="right" w:leader="dot" w:pos="8306"/>
        </w:tabs>
      </w:pPr>
      <w:hyperlink w:anchor="_Toc26927" w:history="1">
        <w:r>
          <w:rPr>
            <w:rFonts w:ascii="仿宋" w:eastAsia="仿宋" w:hAnsi="仿宋" w:cs="仿宋" w:hint="eastAsia"/>
            <w:lang w:eastAsia="zh-CN"/>
          </w:rPr>
          <w:t>十八、木材采伐产品项目实施时间节点</w:t>
        </w:r>
        <w:r>
          <w:tab/>
        </w:r>
        <w:r>
          <w:fldChar w:fldCharType="begin"/>
        </w:r>
        <w:r>
          <w:instrText xml:space="preserve"> PAGEREF _Toc26927 \h </w:instrText>
        </w:r>
        <w:r>
          <w:fldChar w:fldCharType="separate"/>
        </w:r>
        <w:r>
          <w:t>78</w:t>
        </w:r>
        <w:r>
          <w:fldChar w:fldCharType="end"/>
        </w:r>
      </w:hyperlink>
    </w:p>
    <w:p>
      <w:pPr>
        <w:pStyle w:val="TOC2"/>
        <w:tabs>
          <w:tab w:val="right" w:leader="dot" w:pos="8306"/>
        </w:tabs>
      </w:pPr>
      <w:hyperlink w:anchor="_Toc23025" w:history="1">
        <w:r>
          <w:rPr>
            <w:rFonts w:ascii="仿宋" w:eastAsia="仿宋" w:hAnsi="仿宋" w:cs="仿宋" w:hint="eastAsia"/>
            <w:lang w:eastAsia="zh-CN"/>
          </w:rPr>
          <w:t>(一)、木材采伐产品项目启动阶段时间节点</w:t>
        </w:r>
        <w:r>
          <w:tab/>
        </w:r>
        <w:r>
          <w:fldChar w:fldCharType="begin"/>
        </w:r>
        <w:r>
          <w:instrText xml:space="preserve"> PAGEREF _Toc23025 \h </w:instrText>
        </w:r>
        <w:r>
          <w:fldChar w:fldCharType="separate"/>
        </w:r>
        <w:r>
          <w:t>78</w:t>
        </w:r>
        <w:r>
          <w:fldChar w:fldCharType="end"/>
        </w:r>
      </w:hyperlink>
    </w:p>
    <w:p>
      <w:pPr>
        <w:pStyle w:val="TOC2"/>
        <w:tabs>
          <w:tab w:val="right" w:leader="dot" w:pos="8306"/>
        </w:tabs>
      </w:pPr>
      <w:hyperlink w:anchor="_Toc29199" w:history="1">
        <w:r>
          <w:rPr>
            <w:rFonts w:ascii="仿宋" w:eastAsia="仿宋" w:hAnsi="仿宋" w:cs="仿宋" w:hint="eastAsia"/>
            <w:lang w:eastAsia="zh-CN"/>
          </w:rPr>
          <w:t>(二)、木材采伐产品项目执行阶段时间节点</w:t>
        </w:r>
        <w:r>
          <w:tab/>
        </w:r>
        <w:r>
          <w:fldChar w:fldCharType="begin"/>
        </w:r>
        <w:r>
          <w:instrText xml:space="preserve"> PAGEREF _Toc29199 \h </w:instrText>
        </w:r>
        <w:r>
          <w:fldChar w:fldCharType="separate"/>
        </w:r>
        <w:r>
          <w:t>79</w:t>
        </w:r>
        <w:r>
          <w:fldChar w:fldCharType="end"/>
        </w:r>
      </w:hyperlink>
    </w:p>
    <w:p>
      <w:pPr>
        <w:pStyle w:val="TOC2"/>
        <w:tabs>
          <w:tab w:val="right" w:leader="dot" w:pos="8306"/>
        </w:tabs>
      </w:pPr>
      <w:hyperlink w:anchor="_Toc3958" w:history="1">
        <w:r>
          <w:rPr>
            <w:rFonts w:ascii="仿宋" w:eastAsia="仿宋" w:hAnsi="仿宋" w:cs="仿宋" w:hint="eastAsia"/>
            <w:lang w:eastAsia="zh-CN"/>
          </w:rPr>
          <w:t>(三)、木材采伐产品项目完成阶段时间节点</w:t>
        </w:r>
        <w:r>
          <w:tab/>
        </w:r>
        <w:r>
          <w:fldChar w:fldCharType="begin"/>
        </w:r>
        <w:r>
          <w:instrText xml:space="preserve"> PAGEREF _Toc3958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71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305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木材采伐产品项目的技术管理特点体现在其创新导向。通过引入最先进的技术趋势和解决方案，木材采伐产品项目致力于提升科技含量、提高质量和效率水平。这意味着我们将采用最新的工具和方法，确保木材采伐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木材采伐产品项目技术管理的显著特征。通过整合不同领域的技术资源，我们实现了跨学科的协同工作。这有助于优化技术架构，提高整体效能。此外，整合性策略还促进了不同技术团队之间的紧密沟通和高效合作，确保木材采伐产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木材采伐产品项目所采用的技术。通过不断优化技术方案，木材采伐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木材采伐产品项目团队将在木材采伐产品项目初期识别可能的技术风险，并采取相应的预防和应对措施。通过建立健全的风险评估机制，木材采伐产品项目能够在实施过程中及时发现并解决潜在的技术问题，保障木材采伐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木材采伐产品项目中，技术将成为木材采伐产品项目成功的有力支持。这一深度剖析揭示了技术管理在木材采伐产品项目实施中的关键作用，为木材采伐产品项目的技术基础奠定了坚实的基础。</w:t>
      </w:r>
    </w:p>
    <w:p>
      <w:pPr>
        <w:pStyle w:val="Heading2"/>
        <w:ind w:firstLine="560" w:firstLineChars="200"/>
        <w:rPr>
          <w:rFonts w:ascii="仿宋" w:eastAsia="仿宋" w:hAnsi="仿宋" w:cs="仿宋" w:hint="eastAsia"/>
          <w:sz w:val="28"/>
          <w:lang w:eastAsia="zh-CN"/>
        </w:rPr>
      </w:pPr>
      <w:bookmarkStart w:id="4" w:name="_Toc12536"/>
      <w:r>
        <w:rPr>
          <w:rFonts w:ascii="仿宋" w:eastAsia="仿宋" w:hAnsi="仿宋" w:cs="仿宋" w:hint="eastAsia"/>
          <w:sz w:val="28"/>
          <w:lang w:eastAsia="zh-CN"/>
        </w:rPr>
        <w:t>(二)、木材采伐产品项目工艺技术设计方案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木材采伐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木材采伐产品项目将严格按照相关行业规范要求进行组织。通过有效控制产品质量，木材采伐产品项目将致力于为顾客提供优质的木材采伐产品项目产品和良好的服务。这体现了木材采伐产品项目对于生产活动合规性和质量标准的高度重视，为木材采伐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木材采伐产品项目注重生态效益和清洁生产原则。木材采伐产品项目建设将紧密结合地方特色经济发展，与社会经济发展规划和区域环境保护规划方案相协调一致。通过与当地区域自然生态系统的结合，木材采伐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木材采伐产品项目产品具有多样化的客户需求和个性化的特点。因此，木材采伐产品项目产品规格品种多样，且单批生产数量较小。为满足这一特点，木材采伐产品项目承办单位将建设先进的柔性制造生产线。通过广泛应用柔性制造技术，木材采伐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木材采伐产品项目采用的技术具有较高的技术含量和自动化水平，处于国内先进水平。这一技术选用不仅体现了对生产效率、质量和环境友好性的高标准要求，同时为木材采伐产品项目的可持续发展奠定了坚实的基础。</w:t>
      </w:r>
    </w:p>
    <w:p>
      <w:pPr>
        <w:pStyle w:val="Heading2"/>
        <w:ind w:firstLine="560" w:firstLineChars="200"/>
        <w:rPr>
          <w:rFonts w:ascii="仿宋" w:eastAsia="仿宋" w:hAnsi="仿宋" w:cs="仿宋" w:hint="eastAsia"/>
          <w:sz w:val="28"/>
          <w:lang w:eastAsia="zh-CN"/>
        </w:rPr>
      </w:pPr>
      <w:bookmarkStart w:id="5" w:name="_Toc317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为确保木材采伐产品项目的高效生产和技术实施，我们制定了一套精心设计的设备选型方案，以满足木材采伐产品项目生产、质量和环保的要求。该方案的主要特点如下：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木材采伐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针对木材采伐产品项目产品的多样性和小批量生产的特点，我们将建设柔性制造生产线。通过在设备选型中考虑柔性制造技术，可以灵活应对不同产品规格和生产需求，实现生产线的高度灵活性和适应性。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717"/>
      <w:r>
        <w:rPr>
          <w:rFonts w:ascii="仿宋" w:eastAsia="仿宋" w:hAnsi="仿宋" w:cs="仿宋" w:hint="eastAsia"/>
          <w:sz w:val="28"/>
          <w:lang w:eastAsia="zh-CN"/>
        </w:rPr>
        <w:t>二、木材采伐产品项目绩效评估</w:t>
      </w:r>
      <w:bookmarkEnd w:id="6"/>
    </w:p>
    <w:p>
      <w:pPr>
        <w:pStyle w:val="Heading2"/>
        <w:rPr>
          <w:rFonts w:ascii="仿宋" w:eastAsia="仿宋" w:hAnsi="仿宋" w:cs="仿宋" w:hint="eastAsia"/>
          <w:lang w:eastAsia="zh-CN"/>
        </w:rPr>
      </w:pPr>
      <w:bookmarkStart w:id="7" w:name="_Toc27754"/>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木材采伐产品项目中，我们设计了一套全面的绩效评估指标，以确保木材采伐产品项目的可控和成功交付。这些指标跨足木材采伐产品项目目标、成本、进度和质量等多个维度，为我们提供了全面洞察木材采伐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木材采伐产品项目目标达成率是我们关注的首要指标。我们设定了明确的目标，并通过定期监测和评估，迅速发现并应对潜在的目标偏差。这为木材采伐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成本绩效是另一个核心关注点。通过实际成本与预算成本的对比分析，我们深入了解成本差异的原因，及时调整资源分配，保持木材采伐产品项目在经济效益方面的合理水平。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木材采伐产品项目进度作为关键的绩效指标之一，得到了精心的关注。我们制定了详细的木材采伐产品项目进度计划，并设立了进度符合度指标，确保实际进度与计划进度保持一致。这使我们能够快速发现和解决潜在的进度问题，保持木材采伐产品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木材采伐产品项目绩效的不可或缺的一环。我们引入了一系列的质量标准和客户满意度指标，以确保木材采伐产品项目交付的成果在质量上达到或超越预期水平。通过持续监测这些指标，我们努力提升木材采伐产品项目整体质量水平，为木材采伐产品项目的成功交付提供有力保障。通过这些科学且全面的绩效评估，我们能够更好地引导木材采伐产品项目的持续改进，确保木材采伐产品项目目标的顺利达成。</w:t>
      </w:r>
    </w:p>
    <w:p>
      <w:pPr>
        <w:pStyle w:val="Heading2"/>
        <w:ind w:firstLine="560" w:firstLineChars="200"/>
        <w:rPr>
          <w:rFonts w:ascii="仿宋" w:eastAsia="仿宋" w:hAnsi="仿宋" w:cs="仿宋" w:hint="eastAsia"/>
          <w:sz w:val="28"/>
          <w:lang w:eastAsia="zh-CN"/>
        </w:rPr>
      </w:pPr>
      <w:bookmarkStart w:id="8" w:name="_Toc2658"/>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绩效评估是木材采伐产品项目中的关键环节，为确保木材采伐产品项目达到预期目标，我们采用了多层次、多维度的绩效评估方法。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木材采伐产品项目的战略目标对齐，确保每个决策和行动都与木材采伐产品项目整体目标保持一致。团队会定期召开战略对齐会议，审视当前工作与木材采伐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木材采伐产品项目进度、质量、成本和风险等方面。这些指标通过数据收集和分析，为木材采伐产品项目管理团队提供了客观的评估依据。例如，我们通过木材采伐产品项目管理软件追踪进度，使用成本绩效分析（CPI）评估成本控制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绩效评估不仅仅停留在木材采伐产品项目内部，还考虑了木材采伐产品项目对外部环境的影响。我们定期进行干系人满意度调查，以了解各利益相关方对木材采伐产品项目的期望和满意度，并及时做出调整。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这种多层次、多角度的绩效评估方法，使得我们能够全面了解木材采伐产品项目的运行状态，及时做出调整，确保木材采伐产品项目在不断变化的环境中保持稳健前行。</w:t>
      </w:r>
    </w:p>
    <w:p>
      <w:pPr>
        <w:pStyle w:val="Heading2"/>
        <w:ind w:firstLine="560" w:firstLineChars="200"/>
        <w:rPr>
          <w:rFonts w:ascii="仿宋" w:eastAsia="仿宋" w:hAnsi="仿宋" w:cs="仿宋" w:hint="eastAsia"/>
          <w:sz w:val="28"/>
          <w:lang w:eastAsia="zh-CN"/>
        </w:rPr>
      </w:pPr>
      <w:bookmarkStart w:id="9" w:name="_Toc24322"/>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为了确保木材采伐产品项目的有效管理和不断优化，我们采用了精心设计的绩效评估周期。这个周期旨在实现灵活、实时和全面的评估，以适应木材采伐产品项目执行中的各种挑战。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木材采伐产品项目的不同需求，分为短期、中期和长期。短期评估关注每个迭代或工作周期，以及时发现和解决当前任务中的问题。中期评估涵盖几个迭代，深入了解整体木材采伐产品项目的趋势和性能。长期评估则着眼于整个木材采伐产品项目阶段，确保木材采伐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木材采伐产品项目管理工具和协作平台，团队成员能够随时更新和分享木材采伐产品项目数据。这种实时性的反馈机制使我们能够及时察觉潜在问题，快速调整，保持木材采伐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木材采伐产品项目的决策制定密不可分。每个周期的木材采伐产品项目回顾会议成为集体总结经验、识别问题深层次原因并找到创新解决方案的平台。这种定期的反思与调整机制使木材采伐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981"/>
      <w:r>
        <w:rPr>
          <w:rFonts w:ascii="仿宋" w:eastAsia="仿宋" w:hAnsi="仿宋" w:cs="仿宋" w:hint="eastAsia"/>
          <w:sz w:val="28"/>
          <w:lang w:eastAsia="zh-CN"/>
        </w:rPr>
        <w:t>三、木材采伐产品项目选址可行性分析</w:t>
      </w:r>
      <w:bookmarkEnd w:id="10"/>
    </w:p>
    <w:p>
      <w:pPr>
        <w:pStyle w:val="Heading2"/>
        <w:rPr>
          <w:rFonts w:ascii="仿宋" w:eastAsia="仿宋" w:hAnsi="仿宋" w:cs="仿宋" w:hint="eastAsia"/>
          <w:lang w:eastAsia="zh-CN"/>
        </w:rPr>
      </w:pPr>
      <w:bookmarkStart w:id="11" w:name="_Toc17194"/>
      <w:r>
        <w:rPr>
          <w:rFonts w:ascii="仿宋" w:eastAsia="仿宋" w:hAnsi="仿宋" w:cs="仿宋" w:hint="eastAsia"/>
          <w:lang w:eastAsia="zh-CN"/>
        </w:rPr>
        <w:t>(一)、木材采伐产品项目选址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该木材采伐产品项目选址位于XX省XX市XX区XXX街道</w:t>
      </w:r>
    </w:p>
    <w:p>
      <w:pPr>
        <w:pStyle w:val="Heading2"/>
        <w:ind w:firstLine="560" w:firstLineChars="200"/>
        <w:rPr>
          <w:rFonts w:ascii="仿宋" w:eastAsia="仿宋" w:hAnsi="仿宋" w:cs="仿宋" w:hint="eastAsia"/>
          <w:sz w:val="28"/>
          <w:lang w:eastAsia="zh-CN"/>
        </w:rPr>
      </w:pPr>
      <w:bookmarkStart w:id="12" w:name="_Toc13242"/>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木材采伐产品项目的征地面积将根据木材采伐产品项目的实际规模和需求进行精确规划。具体面积XXX平方米，旨在确保木材采伐产品项目不仅能够满足当前的发展需求，还能够预留空间以适应未来的扩展。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净用地面积是在征地面积基础上去除不可利用面积后的实际可开发用地。具体面积XXX平方米，考虑到环保、交通、安全等多方面因素，以确保木材采伐产品项目在整体利用效率上达到最优。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木材采伐产品项目计划建设的建筑总规模具体面积XXX平方米。这一规模的确定综合考虑了木材采伐产品项目的性质、规模，以及城市规划的相关要求，确保建筑布局与周边环境协调一致。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绿地率是木材采伐产品项目用地中被规划为绿地的比例。具体面积XXX平方米，旨在通过合理规划绿地，改善木材采伐产品项目周边环境，提升居民生活质量，并符合城市整体绿化规划。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容积率是用地上可以建设的建筑总体积与用地面积之比。具体面积XXX，通过合理的容积率规划，确保木材采伐产品项目建筑规模与周边环境和谐共生。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木材采伐产品项目选址与当地城市规划相一致，具体面积XXX平方米。通过与城市规划部门深入沟通，确保木材采伐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木材采伐产品项目选址符合当地产业政策，具体面积XXX平方米。这包括木材采伐产品项目对当地经济的促进作用，以及对相关产业的带动效应，确保木材采伐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用地总体要求必须符合环保和可持续发展的原则，具体面积XXX平方米。通过采用绿色建筑设计、节能减排等措施，确保木材采伐产品项目在建设和运营过程中对环境的影响最小化，达到可持续发展的要求。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确保木材采伐产品项目选址具备必要的公共设施配套，具体面积XXX平方米。这包括交通便利性、教育、医疗等基础设施，以提高居民生活品质，使得木材采伐产品项目选址更具吸引力。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考虑用地总体要求对当地社会稳定性的影响，具体面积XXX平方米。通过深入了解当地社区反馈，确保木材采伐产品项目的选址和建设过程对当地社会和谐稳定产生积极作用。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木材采伐产品项目选址不仅符合法规和规划，还在实际操作中具有可行性。这一全面规划将为木材采伐产品项目的成功实施提供坚实的基础，确保木材采伐产品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827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材采伐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木材采伐产品项目的设备规划和空间设计中，我们将采取灵活设备布局的措施。设备布局将根据实际需求进行灵活设计，避免不必要的浪费。通过合理规划设备摆放位置，我们将提高设备的利用率，减少设备间距，以确保木材采伐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木材采伐产品项目内部引入共享设施的概念，例如共享会议室、办公区等。通过这种方式，我们可以减少对资源的重复建设，提高资源共享效率，从而减小木材采伐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3130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木材采伐产品项目的总图布置中，我们将不同功能区域进行明确的规划，以最大程度满足木材采伐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6187"/>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木材采伐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木材采伐产品项目对环境的影响是综合评价的重要因素之一。我们将详细考虑选址周边的自然环境、生态保护区、水源地等情况，确保木材采伐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对选址的评价还需充分考虑当地政府的产业政策和法规。我们将详细了解木材采伐产品项目所在地的相关政策，确保木材采伐产品项目的规划和运营与当地法规相符，降低不必要的法律风险。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考虑到社会稳定性对企业运营的重要性，我们将评估选址地区的社会安全情况、劳工关系、社区反馈等方面，以确保木材采伐产品项目的建设和运营不会受到社会稳定性的负面影响。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最后，我们将综合考虑用地成本，包括土地购置费用、土地开发成本等。通过对用地成本的详细评估，我们能够做出更为精确的经济效益分析，为木材采伐产品项目的投资决策提供有力支持。</w:t>
      </w:r>
    </w:p>
    <w:p>
      <w:pPr>
        <w:pStyle w:val="Heading1"/>
        <w:ind w:firstLine="560" w:firstLineChars="200"/>
        <w:rPr>
          <w:rFonts w:ascii="仿宋" w:eastAsia="仿宋" w:hAnsi="仿宋" w:cs="仿宋" w:hint="eastAsia"/>
          <w:sz w:val="28"/>
          <w:lang w:eastAsia="zh-CN"/>
        </w:rPr>
      </w:pPr>
      <w:bookmarkStart w:id="16" w:name="_Toc8611"/>
      <w:r>
        <w:rPr>
          <w:rFonts w:ascii="仿宋" w:eastAsia="仿宋" w:hAnsi="仿宋" w:cs="仿宋" w:hint="eastAsia"/>
          <w:sz w:val="28"/>
          <w:lang w:eastAsia="zh-CN"/>
        </w:rPr>
        <w:t>四、木材采伐产品项目建设单位说明</w:t>
      </w:r>
      <w:bookmarkEnd w:id="16"/>
    </w:p>
    <w:p>
      <w:pPr>
        <w:pStyle w:val="Heading2"/>
        <w:rPr>
          <w:rFonts w:ascii="仿宋" w:eastAsia="仿宋" w:hAnsi="仿宋" w:cs="仿宋" w:hint="eastAsia"/>
          <w:lang w:eastAsia="zh-CN"/>
        </w:rPr>
      </w:pPr>
      <w:bookmarkStart w:id="17" w:name="_Toc26270"/>
      <w:r>
        <w:rPr>
          <w:rFonts w:ascii="仿宋" w:eastAsia="仿宋" w:hAnsi="仿宋" w:cs="仿宋" w:hint="eastAsia"/>
          <w:lang w:eastAsia="zh-CN"/>
        </w:rPr>
        <w:t>(一)、木材采伐产品项目承办单位基本情况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4935"/>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木材采伐产品项目承办单位的XXXX，我们着眼于实现可持续的经济效益。通过技术创新和解决方案的提供，公司预计在木材采伐产品项目执行期间将获得可观的收入增长。这一收入来源主要包括木材采伐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同时，我们注重成本控制和效率提升，以确保木材采伐产品项目的可持续盈利。透过精细的管理和资源优化，公司期望实现木材采伐产品项目利润最大化。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木材采伐产品项目实施进行全面的投资评估，包括木材采伐产品项目启动阶段的资金投入和后续运营成本。通过对木材采伐产品项目的全生命周期进行经济分析，公司将确保投资回报率（ROI）能够满足预期目标，保障投资的合理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https://d.book118.com/548071035110006044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木材采伐产品项目规划设计方案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C1219"/>
    <w:rsid w:val="54FC12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7103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2024-02-29T23:38:00Z</dcterms:created>
  <dcterms:modified xsi:type="dcterms:W3CDTF">2024-02-29T23:38:52Z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87370DA3AA324BDB8D435E5D12C7A82E_11</vt:lpwstr>
  </property>
  <property fmtid="{D5CDD505-2E9C-101B-9397-08002B2CF9AE}" pid="3" name="KSOProductBuildVer">
    <vt:lpwstr>2052-12.1.0.16388</vt:lpwstr>
  </property>
</Properties>
</file>