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软磁材料项目规划设计纲要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03" w:history="1">
        <w:r>
          <w:rPr>
            <w:rFonts w:ascii="仿宋" w:eastAsia="仿宋" w:hAnsi="仿宋" w:cs="仿宋" w:hint="eastAsia"/>
            <w:lang w:eastAsia="zh-CN"/>
          </w:rPr>
          <w:t>概论</w:t>
        </w:r>
        <w:r>
          <w:tab/>
        </w:r>
        <w:r>
          <w:fldChar w:fldCharType="begin"/>
        </w:r>
        <w:r>
          <w:instrText xml:space="preserve"> PAGEREF _Toc23703 \h </w:instrText>
        </w:r>
        <w:r>
          <w:fldChar w:fldCharType="separate"/>
        </w:r>
        <w:r>
          <w:t>3</w:t>
        </w:r>
        <w:r>
          <w:fldChar w:fldCharType="end"/>
        </w:r>
      </w:hyperlink>
    </w:p>
    <w:p>
      <w:pPr>
        <w:pStyle w:val="TOC1"/>
        <w:tabs>
          <w:tab w:val="right" w:leader="dot" w:pos="8306"/>
        </w:tabs>
      </w:pPr>
      <w:hyperlink w:anchor="_Toc8558" w:history="1">
        <w:r>
          <w:rPr>
            <w:rFonts w:ascii="仿宋" w:eastAsia="仿宋" w:hAnsi="仿宋" w:cs="仿宋" w:hint="eastAsia"/>
            <w:lang w:eastAsia="zh-CN"/>
          </w:rPr>
          <w:t>一、软磁材料项目建设单位说明</w:t>
        </w:r>
        <w:r>
          <w:tab/>
        </w:r>
        <w:r>
          <w:fldChar w:fldCharType="begin"/>
        </w:r>
        <w:r>
          <w:instrText xml:space="preserve"> PAGEREF _Toc8558 \h </w:instrText>
        </w:r>
        <w:r>
          <w:fldChar w:fldCharType="separate"/>
        </w:r>
        <w:r>
          <w:t>3</w:t>
        </w:r>
        <w:r>
          <w:fldChar w:fldCharType="end"/>
        </w:r>
      </w:hyperlink>
    </w:p>
    <w:p>
      <w:pPr>
        <w:pStyle w:val="TOC2"/>
        <w:tabs>
          <w:tab w:val="right" w:leader="dot" w:pos="8306"/>
        </w:tabs>
      </w:pPr>
      <w:hyperlink w:anchor="_Toc15062" w:history="1">
        <w:r>
          <w:rPr>
            <w:rFonts w:ascii="仿宋" w:eastAsia="仿宋" w:hAnsi="仿宋" w:cs="仿宋" w:hint="eastAsia"/>
            <w:lang w:eastAsia="zh-CN"/>
          </w:rPr>
          <w:t>(一)、软磁材料项目承办单位基本情况</w:t>
        </w:r>
        <w:r>
          <w:tab/>
        </w:r>
        <w:r>
          <w:fldChar w:fldCharType="begin"/>
        </w:r>
        <w:r>
          <w:instrText xml:space="preserve"> PAGEREF _Toc15062 \h </w:instrText>
        </w:r>
        <w:r>
          <w:fldChar w:fldCharType="separate"/>
        </w:r>
        <w:r>
          <w:t>3</w:t>
        </w:r>
        <w:r>
          <w:fldChar w:fldCharType="end"/>
        </w:r>
      </w:hyperlink>
    </w:p>
    <w:p>
      <w:pPr>
        <w:pStyle w:val="TOC2"/>
        <w:tabs>
          <w:tab w:val="right" w:leader="dot" w:pos="8306"/>
        </w:tabs>
      </w:pPr>
      <w:hyperlink w:anchor="_Toc19013" w:history="1">
        <w:r>
          <w:rPr>
            <w:rFonts w:ascii="仿宋" w:eastAsia="仿宋" w:hAnsi="仿宋" w:cs="仿宋" w:hint="eastAsia"/>
            <w:lang w:eastAsia="zh-CN"/>
          </w:rPr>
          <w:t>(二)、公司经济效益分析</w:t>
        </w:r>
        <w:r>
          <w:tab/>
        </w:r>
        <w:r>
          <w:fldChar w:fldCharType="begin"/>
        </w:r>
        <w:r>
          <w:instrText xml:space="preserve"> PAGEREF _Toc19013 \h </w:instrText>
        </w:r>
        <w:r>
          <w:fldChar w:fldCharType="separate"/>
        </w:r>
        <w:r>
          <w:t>4</w:t>
        </w:r>
        <w:r>
          <w:fldChar w:fldCharType="end"/>
        </w:r>
      </w:hyperlink>
    </w:p>
    <w:p>
      <w:pPr>
        <w:pStyle w:val="TOC1"/>
        <w:tabs>
          <w:tab w:val="right" w:leader="dot" w:pos="8306"/>
        </w:tabs>
      </w:pPr>
      <w:hyperlink w:anchor="_Toc3766" w:history="1">
        <w:r>
          <w:rPr>
            <w:rFonts w:ascii="仿宋" w:eastAsia="仿宋" w:hAnsi="仿宋" w:cs="仿宋" w:hint="eastAsia"/>
            <w:lang w:eastAsia="zh-CN"/>
          </w:rPr>
          <w:t>二、产品规划分析</w:t>
        </w:r>
        <w:r>
          <w:tab/>
        </w:r>
        <w:r>
          <w:fldChar w:fldCharType="begin"/>
        </w:r>
        <w:r>
          <w:instrText xml:space="preserve"> PAGEREF _Toc3766 \h </w:instrText>
        </w:r>
        <w:r>
          <w:fldChar w:fldCharType="separate"/>
        </w:r>
        <w:r>
          <w:t>5</w:t>
        </w:r>
        <w:r>
          <w:fldChar w:fldCharType="end"/>
        </w:r>
      </w:hyperlink>
    </w:p>
    <w:p>
      <w:pPr>
        <w:pStyle w:val="TOC2"/>
        <w:tabs>
          <w:tab w:val="right" w:leader="dot" w:pos="8306"/>
        </w:tabs>
      </w:pPr>
      <w:hyperlink w:anchor="_Toc6166" w:history="1">
        <w:r>
          <w:rPr>
            <w:rFonts w:ascii="仿宋" w:eastAsia="仿宋" w:hAnsi="仿宋" w:cs="仿宋" w:hint="eastAsia"/>
            <w:lang w:eastAsia="zh-CN"/>
          </w:rPr>
          <w:t>(一)、产品规划</w:t>
        </w:r>
        <w:r>
          <w:tab/>
        </w:r>
        <w:r>
          <w:fldChar w:fldCharType="begin"/>
        </w:r>
        <w:r>
          <w:instrText xml:space="preserve"> PAGEREF _Toc6166 \h </w:instrText>
        </w:r>
        <w:r>
          <w:fldChar w:fldCharType="separate"/>
        </w:r>
        <w:r>
          <w:t>5</w:t>
        </w:r>
        <w:r>
          <w:fldChar w:fldCharType="end"/>
        </w:r>
      </w:hyperlink>
    </w:p>
    <w:p>
      <w:pPr>
        <w:pStyle w:val="TOC2"/>
        <w:tabs>
          <w:tab w:val="right" w:leader="dot" w:pos="8306"/>
        </w:tabs>
      </w:pPr>
      <w:hyperlink w:anchor="_Toc11021" w:history="1">
        <w:r>
          <w:rPr>
            <w:rFonts w:ascii="仿宋" w:eastAsia="仿宋" w:hAnsi="仿宋" w:cs="仿宋" w:hint="eastAsia"/>
            <w:lang w:eastAsia="zh-CN"/>
          </w:rPr>
          <w:t>(二)、建设规模</w:t>
        </w:r>
        <w:r>
          <w:tab/>
        </w:r>
        <w:r>
          <w:fldChar w:fldCharType="begin"/>
        </w:r>
        <w:r>
          <w:instrText xml:space="preserve"> PAGEREF _Toc11021 \h </w:instrText>
        </w:r>
        <w:r>
          <w:fldChar w:fldCharType="separate"/>
        </w:r>
        <w:r>
          <w:t>5</w:t>
        </w:r>
        <w:r>
          <w:fldChar w:fldCharType="end"/>
        </w:r>
      </w:hyperlink>
    </w:p>
    <w:p>
      <w:pPr>
        <w:pStyle w:val="TOC1"/>
        <w:tabs>
          <w:tab w:val="right" w:leader="dot" w:pos="8306"/>
        </w:tabs>
      </w:pPr>
      <w:hyperlink w:anchor="_Toc2898" w:history="1">
        <w:r>
          <w:rPr>
            <w:rFonts w:ascii="仿宋" w:eastAsia="仿宋" w:hAnsi="仿宋" w:cs="仿宋" w:hint="eastAsia"/>
            <w:lang w:eastAsia="zh-CN"/>
          </w:rPr>
          <w:t>三、软磁材料项目可持续发展</w:t>
        </w:r>
        <w:r>
          <w:tab/>
        </w:r>
        <w:r>
          <w:fldChar w:fldCharType="begin"/>
        </w:r>
        <w:r>
          <w:instrText xml:space="preserve"> PAGEREF _Toc2898 \h </w:instrText>
        </w:r>
        <w:r>
          <w:fldChar w:fldCharType="separate"/>
        </w:r>
        <w:r>
          <w:t>7</w:t>
        </w:r>
        <w:r>
          <w:fldChar w:fldCharType="end"/>
        </w:r>
      </w:hyperlink>
    </w:p>
    <w:p>
      <w:pPr>
        <w:pStyle w:val="TOC2"/>
        <w:tabs>
          <w:tab w:val="right" w:leader="dot" w:pos="8306"/>
        </w:tabs>
      </w:pPr>
      <w:hyperlink w:anchor="_Toc27570" w:history="1">
        <w:r>
          <w:rPr>
            <w:rFonts w:ascii="仿宋" w:eastAsia="仿宋" w:hAnsi="仿宋" w:cs="仿宋" w:hint="eastAsia"/>
            <w:lang w:eastAsia="zh-CN"/>
          </w:rPr>
          <w:t>(一)、可持续战略与实践</w:t>
        </w:r>
        <w:r>
          <w:tab/>
        </w:r>
        <w:r>
          <w:fldChar w:fldCharType="begin"/>
        </w:r>
        <w:r>
          <w:instrText xml:space="preserve"> PAGEREF _Toc27570 \h </w:instrText>
        </w:r>
        <w:r>
          <w:fldChar w:fldCharType="separate"/>
        </w:r>
        <w:r>
          <w:t>7</w:t>
        </w:r>
        <w:r>
          <w:fldChar w:fldCharType="end"/>
        </w:r>
      </w:hyperlink>
    </w:p>
    <w:p>
      <w:pPr>
        <w:pStyle w:val="TOC2"/>
        <w:tabs>
          <w:tab w:val="right" w:leader="dot" w:pos="8306"/>
        </w:tabs>
      </w:pPr>
      <w:hyperlink w:anchor="_Toc8441" w:history="1">
        <w:r>
          <w:rPr>
            <w:rFonts w:ascii="仿宋" w:eastAsia="仿宋" w:hAnsi="仿宋" w:cs="仿宋" w:hint="eastAsia"/>
            <w:lang w:eastAsia="zh-CN"/>
          </w:rPr>
          <w:t>(二)、环保与社会责任</w:t>
        </w:r>
        <w:r>
          <w:tab/>
        </w:r>
        <w:r>
          <w:fldChar w:fldCharType="begin"/>
        </w:r>
        <w:r>
          <w:instrText xml:space="preserve"> PAGEREF _Toc8441 \h </w:instrText>
        </w:r>
        <w:r>
          <w:fldChar w:fldCharType="separate"/>
        </w:r>
        <w:r>
          <w:t>7</w:t>
        </w:r>
        <w:r>
          <w:fldChar w:fldCharType="end"/>
        </w:r>
      </w:hyperlink>
    </w:p>
    <w:p>
      <w:pPr>
        <w:pStyle w:val="TOC1"/>
        <w:tabs>
          <w:tab w:val="right" w:leader="dot" w:pos="8306"/>
        </w:tabs>
      </w:pPr>
      <w:hyperlink w:anchor="_Toc12320" w:history="1">
        <w:r>
          <w:rPr>
            <w:rFonts w:ascii="仿宋" w:eastAsia="仿宋" w:hAnsi="仿宋" w:cs="仿宋" w:hint="eastAsia"/>
            <w:lang w:eastAsia="zh-CN"/>
          </w:rPr>
          <w:t>四、软磁材料项目危机管理</w:t>
        </w:r>
        <w:r>
          <w:tab/>
        </w:r>
        <w:r>
          <w:fldChar w:fldCharType="begin"/>
        </w:r>
        <w:r>
          <w:instrText xml:space="preserve"> PAGEREF _Toc12320 \h </w:instrText>
        </w:r>
        <w:r>
          <w:fldChar w:fldCharType="separate"/>
        </w:r>
        <w:r>
          <w:t>8</w:t>
        </w:r>
        <w:r>
          <w:fldChar w:fldCharType="end"/>
        </w:r>
      </w:hyperlink>
    </w:p>
    <w:p>
      <w:pPr>
        <w:pStyle w:val="TOC2"/>
        <w:tabs>
          <w:tab w:val="right" w:leader="dot" w:pos="8306"/>
        </w:tabs>
      </w:pPr>
      <w:hyperlink w:anchor="_Toc7977" w:history="1">
        <w:r>
          <w:rPr>
            <w:rFonts w:ascii="仿宋" w:eastAsia="仿宋" w:hAnsi="仿宋" w:cs="仿宋" w:hint="eastAsia"/>
            <w:lang w:eastAsia="zh-CN"/>
          </w:rPr>
          <w:t>(一)、危机预警与识别</w:t>
        </w:r>
        <w:r>
          <w:tab/>
        </w:r>
        <w:r>
          <w:fldChar w:fldCharType="begin"/>
        </w:r>
        <w:r>
          <w:instrText xml:space="preserve"> PAGEREF _Toc7977 \h </w:instrText>
        </w:r>
        <w:r>
          <w:fldChar w:fldCharType="separate"/>
        </w:r>
        <w:r>
          <w:t>8</w:t>
        </w:r>
        <w:r>
          <w:fldChar w:fldCharType="end"/>
        </w:r>
      </w:hyperlink>
    </w:p>
    <w:p>
      <w:pPr>
        <w:pStyle w:val="TOC2"/>
        <w:tabs>
          <w:tab w:val="right" w:leader="dot" w:pos="8306"/>
        </w:tabs>
      </w:pPr>
      <w:hyperlink w:anchor="_Toc16454" w:history="1">
        <w:r>
          <w:rPr>
            <w:rFonts w:ascii="仿宋" w:eastAsia="仿宋" w:hAnsi="仿宋" w:cs="仿宋" w:hint="eastAsia"/>
            <w:lang w:eastAsia="zh-CN"/>
          </w:rPr>
          <w:t>(二)、危机应对与恢复</w:t>
        </w:r>
        <w:r>
          <w:tab/>
        </w:r>
        <w:r>
          <w:fldChar w:fldCharType="begin"/>
        </w:r>
        <w:r>
          <w:instrText xml:space="preserve"> PAGEREF _Toc16454 \h </w:instrText>
        </w:r>
        <w:r>
          <w:fldChar w:fldCharType="separate"/>
        </w:r>
        <w:r>
          <w:t>9</w:t>
        </w:r>
        <w:r>
          <w:fldChar w:fldCharType="end"/>
        </w:r>
      </w:hyperlink>
    </w:p>
    <w:p>
      <w:pPr>
        <w:pStyle w:val="TOC1"/>
        <w:tabs>
          <w:tab w:val="right" w:leader="dot" w:pos="8306"/>
        </w:tabs>
      </w:pPr>
      <w:hyperlink w:anchor="_Toc1843" w:history="1">
        <w:r>
          <w:rPr>
            <w:rFonts w:ascii="仿宋" w:eastAsia="仿宋" w:hAnsi="仿宋" w:cs="仿宋" w:hint="eastAsia"/>
            <w:lang w:eastAsia="zh-CN"/>
          </w:rPr>
          <w:t>五、软磁材料项目概论</w:t>
        </w:r>
        <w:r>
          <w:tab/>
        </w:r>
        <w:r>
          <w:fldChar w:fldCharType="begin"/>
        </w:r>
        <w:r>
          <w:instrText xml:space="preserve"> PAGEREF _Toc1843 \h </w:instrText>
        </w:r>
        <w:r>
          <w:fldChar w:fldCharType="separate"/>
        </w:r>
        <w:r>
          <w:t>11</w:t>
        </w:r>
        <w:r>
          <w:fldChar w:fldCharType="end"/>
        </w:r>
      </w:hyperlink>
    </w:p>
    <w:p>
      <w:pPr>
        <w:pStyle w:val="TOC2"/>
        <w:tabs>
          <w:tab w:val="right" w:leader="dot" w:pos="8306"/>
        </w:tabs>
      </w:pPr>
      <w:hyperlink w:anchor="_Toc5321" w:history="1">
        <w:r>
          <w:rPr>
            <w:rFonts w:ascii="仿宋" w:eastAsia="仿宋" w:hAnsi="仿宋" w:cs="仿宋" w:hint="eastAsia"/>
            <w:lang w:eastAsia="zh-CN"/>
          </w:rPr>
          <w:t>(一)、软磁材料项目概况</w:t>
        </w:r>
        <w:r>
          <w:tab/>
        </w:r>
        <w:r>
          <w:fldChar w:fldCharType="begin"/>
        </w:r>
        <w:r>
          <w:instrText xml:space="preserve"> PAGEREF _Toc5321 \h </w:instrText>
        </w:r>
        <w:r>
          <w:fldChar w:fldCharType="separate"/>
        </w:r>
        <w:r>
          <w:t>11</w:t>
        </w:r>
        <w:r>
          <w:fldChar w:fldCharType="end"/>
        </w:r>
      </w:hyperlink>
    </w:p>
    <w:p>
      <w:pPr>
        <w:pStyle w:val="TOC2"/>
        <w:tabs>
          <w:tab w:val="right" w:leader="dot" w:pos="8306"/>
        </w:tabs>
      </w:pPr>
      <w:hyperlink w:anchor="_Toc24930" w:history="1">
        <w:r>
          <w:rPr>
            <w:rFonts w:ascii="仿宋" w:eastAsia="仿宋" w:hAnsi="仿宋" w:cs="仿宋" w:hint="eastAsia"/>
            <w:lang w:eastAsia="zh-CN"/>
          </w:rPr>
          <w:t>(二)、软磁材料项目目标</w:t>
        </w:r>
        <w:r>
          <w:tab/>
        </w:r>
        <w:r>
          <w:fldChar w:fldCharType="begin"/>
        </w:r>
        <w:r>
          <w:instrText xml:space="preserve"> PAGEREF _Toc24930 \h </w:instrText>
        </w:r>
        <w:r>
          <w:fldChar w:fldCharType="separate"/>
        </w:r>
        <w:r>
          <w:t>13</w:t>
        </w:r>
        <w:r>
          <w:fldChar w:fldCharType="end"/>
        </w:r>
      </w:hyperlink>
    </w:p>
    <w:p>
      <w:pPr>
        <w:pStyle w:val="TOC2"/>
        <w:tabs>
          <w:tab w:val="right" w:leader="dot" w:pos="8306"/>
        </w:tabs>
      </w:pPr>
      <w:hyperlink w:anchor="_Toc1590" w:history="1">
        <w:r>
          <w:rPr>
            <w:rFonts w:ascii="仿宋" w:eastAsia="仿宋" w:hAnsi="仿宋" w:cs="仿宋" w:hint="eastAsia"/>
            <w:lang w:eastAsia="zh-CN"/>
          </w:rPr>
          <w:t>(三)、软磁材料项目提出的理由</w:t>
        </w:r>
        <w:r>
          <w:tab/>
        </w:r>
        <w:r>
          <w:fldChar w:fldCharType="begin"/>
        </w:r>
        <w:r>
          <w:instrText xml:space="preserve"> PAGEREF _Toc1590 \h </w:instrText>
        </w:r>
        <w:r>
          <w:fldChar w:fldCharType="separate"/>
        </w:r>
        <w:r>
          <w:t>14</w:t>
        </w:r>
        <w:r>
          <w:fldChar w:fldCharType="end"/>
        </w:r>
      </w:hyperlink>
    </w:p>
    <w:p>
      <w:pPr>
        <w:pStyle w:val="TOC2"/>
        <w:tabs>
          <w:tab w:val="right" w:leader="dot" w:pos="8306"/>
        </w:tabs>
      </w:pPr>
      <w:hyperlink w:anchor="_Toc30670" w:history="1">
        <w:r>
          <w:rPr>
            <w:rFonts w:ascii="仿宋" w:eastAsia="仿宋" w:hAnsi="仿宋" w:cs="仿宋" w:hint="eastAsia"/>
            <w:lang w:eastAsia="zh-CN"/>
          </w:rPr>
          <w:t>(四)、软磁材料项目意义</w:t>
        </w:r>
        <w:r>
          <w:tab/>
        </w:r>
        <w:r>
          <w:fldChar w:fldCharType="begin"/>
        </w:r>
        <w:r>
          <w:instrText xml:space="preserve"> PAGEREF _Toc30670 \h </w:instrText>
        </w:r>
        <w:r>
          <w:fldChar w:fldCharType="separate"/>
        </w:r>
        <w:r>
          <w:t>15</w:t>
        </w:r>
        <w:r>
          <w:fldChar w:fldCharType="end"/>
        </w:r>
      </w:hyperlink>
    </w:p>
    <w:p>
      <w:pPr>
        <w:pStyle w:val="TOC2"/>
        <w:tabs>
          <w:tab w:val="right" w:leader="dot" w:pos="8306"/>
        </w:tabs>
      </w:pPr>
      <w:hyperlink w:anchor="_Toc17151" w:history="1">
        <w:r>
          <w:rPr>
            <w:rFonts w:ascii="仿宋" w:eastAsia="仿宋" w:hAnsi="仿宋" w:cs="仿宋" w:hint="eastAsia"/>
            <w:lang w:eastAsia="zh-CN"/>
          </w:rPr>
          <w:t>(五)、软磁材料项目背景</w:t>
        </w:r>
        <w:r>
          <w:tab/>
        </w:r>
        <w:r>
          <w:fldChar w:fldCharType="begin"/>
        </w:r>
        <w:r>
          <w:instrText xml:space="preserve"> PAGEREF _Toc17151 \h </w:instrText>
        </w:r>
        <w:r>
          <w:fldChar w:fldCharType="separate"/>
        </w:r>
        <w:r>
          <w:t>16</w:t>
        </w:r>
        <w:r>
          <w:fldChar w:fldCharType="end"/>
        </w:r>
      </w:hyperlink>
    </w:p>
    <w:p>
      <w:pPr>
        <w:pStyle w:val="TOC1"/>
        <w:tabs>
          <w:tab w:val="right" w:leader="dot" w:pos="8306"/>
        </w:tabs>
      </w:pPr>
      <w:hyperlink w:anchor="_Toc241" w:history="1">
        <w:r>
          <w:rPr>
            <w:rFonts w:ascii="仿宋" w:eastAsia="仿宋" w:hAnsi="仿宋" w:cs="仿宋" w:hint="eastAsia"/>
            <w:lang w:eastAsia="zh-CN"/>
          </w:rPr>
          <w:t>六、软磁材料项目文档管理</w:t>
        </w:r>
        <w:r>
          <w:tab/>
        </w:r>
        <w:r>
          <w:fldChar w:fldCharType="begin"/>
        </w:r>
        <w:r>
          <w:instrText xml:space="preserve"> PAGEREF _Toc241 \h </w:instrText>
        </w:r>
        <w:r>
          <w:fldChar w:fldCharType="separate"/>
        </w:r>
        <w:r>
          <w:t>17</w:t>
        </w:r>
        <w:r>
          <w:fldChar w:fldCharType="end"/>
        </w:r>
      </w:hyperlink>
    </w:p>
    <w:p>
      <w:pPr>
        <w:pStyle w:val="TOC2"/>
        <w:tabs>
          <w:tab w:val="right" w:leader="dot" w:pos="8306"/>
        </w:tabs>
      </w:pPr>
      <w:hyperlink w:anchor="_Toc10813" w:history="1">
        <w:r>
          <w:rPr>
            <w:rFonts w:ascii="仿宋" w:eastAsia="仿宋" w:hAnsi="仿宋" w:cs="仿宋" w:hint="eastAsia"/>
            <w:lang w:eastAsia="zh-CN"/>
          </w:rPr>
          <w:t>(一)、文档编制与审查</w:t>
        </w:r>
        <w:r>
          <w:tab/>
        </w:r>
        <w:r>
          <w:fldChar w:fldCharType="begin"/>
        </w:r>
        <w:r>
          <w:instrText xml:space="preserve"> PAGEREF _Toc10813 \h </w:instrText>
        </w:r>
        <w:r>
          <w:fldChar w:fldCharType="separate"/>
        </w:r>
        <w:r>
          <w:t>17</w:t>
        </w:r>
        <w:r>
          <w:fldChar w:fldCharType="end"/>
        </w:r>
      </w:hyperlink>
    </w:p>
    <w:p>
      <w:pPr>
        <w:pStyle w:val="TOC2"/>
        <w:tabs>
          <w:tab w:val="right" w:leader="dot" w:pos="8306"/>
        </w:tabs>
      </w:pPr>
      <w:hyperlink w:anchor="_Toc32739" w:history="1">
        <w:r>
          <w:rPr>
            <w:rFonts w:ascii="仿宋" w:eastAsia="仿宋" w:hAnsi="仿宋" w:cs="仿宋" w:hint="eastAsia"/>
            <w:lang w:eastAsia="zh-CN"/>
          </w:rPr>
          <w:t>(二)、文档发布与分发</w:t>
        </w:r>
        <w:r>
          <w:tab/>
        </w:r>
        <w:r>
          <w:fldChar w:fldCharType="begin"/>
        </w:r>
        <w:r>
          <w:instrText xml:space="preserve"> PAGEREF _Toc32739 \h </w:instrText>
        </w:r>
        <w:r>
          <w:fldChar w:fldCharType="separate"/>
        </w:r>
        <w:r>
          <w:t>18</w:t>
        </w:r>
        <w:r>
          <w:fldChar w:fldCharType="end"/>
        </w:r>
      </w:hyperlink>
    </w:p>
    <w:p>
      <w:pPr>
        <w:pStyle w:val="TOC2"/>
        <w:tabs>
          <w:tab w:val="right" w:leader="dot" w:pos="8306"/>
        </w:tabs>
      </w:pPr>
      <w:hyperlink w:anchor="_Toc22914" w:history="1">
        <w:r>
          <w:rPr>
            <w:rFonts w:ascii="仿宋" w:eastAsia="仿宋" w:hAnsi="仿宋" w:cs="仿宋" w:hint="eastAsia"/>
            <w:lang w:eastAsia="zh-CN"/>
          </w:rPr>
          <w:t>(三)、文档存档与归档</w:t>
        </w:r>
        <w:r>
          <w:tab/>
        </w:r>
        <w:r>
          <w:fldChar w:fldCharType="begin"/>
        </w:r>
        <w:r>
          <w:instrText xml:space="preserve"> PAGEREF _Toc22914 \h </w:instrText>
        </w:r>
        <w:r>
          <w:fldChar w:fldCharType="separate"/>
        </w:r>
        <w:r>
          <w:t>19</w:t>
        </w:r>
        <w:r>
          <w:fldChar w:fldCharType="end"/>
        </w:r>
      </w:hyperlink>
    </w:p>
    <w:p>
      <w:pPr>
        <w:pStyle w:val="TOC1"/>
        <w:tabs>
          <w:tab w:val="right" w:leader="dot" w:pos="8306"/>
        </w:tabs>
      </w:pPr>
      <w:hyperlink w:anchor="_Toc3936" w:history="1">
        <w:r>
          <w:rPr>
            <w:rFonts w:ascii="仿宋" w:eastAsia="仿宋" w:hAnsi="仿宋" w:cs="仿宋" w:hint="eastAsia"/>
            <w:lang w:eastAsia="zh-CN"/>
          </w:rPr>
          <w:t>七、软磁材料项目投资规划</w:t>
        </w:r>
        <w:r>
          <w:tab/>
        </w:r>
        <w:r>
          <w:fldChar w:fldCharType="begin"/>
        </w:r>
        <w:r>
          <w:instrText xml:space="preserve"> PAGEREF _Toc3936 \h </w:instrText>
        </w:r>
        <w:r>
          <w:fldChar w:fldCharType="separate"/>
        </w:r>
        <w:r>
          <w:t>20</w:t>
        </w:r>
        <w:r>
          <w:fldChar w:fldCharType="end"/>
        </w:r>
      </w:hyperlink>
    </w:p>
    <w:p>
      <w:pPr>
        <w:pStyle w:val="TOC2"/>
        <w:tabs>
          <w:tab w:val="right" w:leader="dot" w:pos="8306"/>
        </w:tabs>
      </w:pPr>
      <w:hyperlink w:anchor="_Toc28230" w:history="1">
        <w:r>
          <w:rPr>
            <w:rFonts w:ascii="仿宋" w:eastAsia="仿宋" w:hAnsi="仿宋" w:cs="仿宋" w:hint="eastAsia"/>
            <w:lang w:eastAsia="zh-CN"/>
          </w:rPr>
          <w:t>(一)、软磁材料项目总投资估算</w:t>
        </w:r>
        <w:r>
          <w:tab/>
        </w:r>
        <w:r>
          <w:fldChar w:fldCharType="begin"/>
        </w:r>
        <w:r>
          <w:instrText xml:space="preserve"> PAGEREF _Toc28230 \h </w:instrText>
        </w:r>
        <w:r>
          <w:fldChar w:fldCharType="separate"/>
        </w:r>
        <w:r>
          <w:t>20</w:t>
        </w:r>
        <w:r>
          <w:fldChar w:fldCharType="end"/>
        </w:r>
      </w:hyperlink>
    </w:p>
    <w:p>
      <w:pPr>
        <w:pStyle w:val="TOC2"/>
        <w:tabs>
          <w:tab w:val="right" w:leader="dot" w:pos="8306"/>
        </w:tabs>
      </w:pPr>
      <w:hyperlink w:anchor="_Toc13826" w:history="1">
        <w:r>
          <w:rPr>
            <w:rFonts w:ascii="仿宋" w:eastAsia="仿宋" w:hAnsi="仿宋" w:cs="仿宋" w:hint="eastAsia"/>
            <w:lang w:eastAsia="zh-CN"/>
          </w:rPr>
          <w:t>(二)、资金筹措</w:t>
        </w:r>
        <w:r>
          <w:tab/>
        </w:r>
        <w:r>
          <w:fldChar w:fldCharType="begin"/>
        </w:r>
        <w:r>
          <w:instrText xml:space="preserve"> PAGEREF _Toc13826 \h </w:instrText>
        </w:r>
        <w:r>
          <w:fldChar w:fldCharType="separate"/>
        </w:r>
        <w:r>
          <w:t>22</w:t>
        </w:r>
        <w:r>
          <w:fldChar w:fldCharType="end"/>
        </w:r>
      </w:hyperlink>
    </w:p>
    <w:p>
      <w:pPr>
        <w:pStyle w:val="TOC1"/>
        <w:tabs>
          <w:tab w:val="right" w:leader="dot" w:pos="8306"/>
        </w:tabs>
      </w:pPr>
      <w:hyperlink w:anchor="_Toc16308" w:history="1">
        <w:r>
          <w:rPr>
            <w:rFonts w:ascii="仿宋" w:eastAsia="仿宋" w:hAnsi="仿宋" w:cs="仿宋" w:hint="eastAsia"/>
            <w:lang w:eastAsia="zh-CN"/>
          </w:rPr>
          <w:t>八、软磁材料项目社会影响</w:t>
        </w:r>
        <w:r>
          <w:tab/>
        </w:r>
        <w:r>
          <w:fldChar w:fldCharType="begin"/>
        </w:r>
        <w:r>
          <w:instrText xml:space="preserve"> PAGEREF _Toc16308 \h </w:instrText>
        </w:r>
        <w:r>
          <w:fldChar w:fldCharType="separate"/>
        </w:r>
        <w:r>
          <w:t>22</w:t>
        </w:r>
        <w:r>
          <w:fldChar w:fldCharType="end"/>
        </w:r>
      </w:hyperlink>
    </w:p>
    <w:p>
      <w:pPr>
        <w:pStyle w:val="TOC2"/>
        <w:tabs>
          <w:tab w:val="right" w:leader="dot" w:pos="8306"/>
        </w:tabs>
      </w:pPr>
      <w:hyperlink w:anchor="_Toc5468" w:history="1">
        <w:r>
          <w:rPr>
            <w:rFonts w:ascii="仿宋" w:eastAsia="仿宋" w:hAnsi="仿宋" w:cs="仿宋" w:hint="eastAsia"/>
            <w:lang w:eastAsia="zh-CN"/>
          </w:rPr>
          <w:t>(一)、社会责任与义务</w:t>
        </w:r>
        <w:r>
          <w:tab/>
        </w:r>
        <w:r>
          <w:fldChar w:fldCharType="begin"/>
        </w:r>
        <w:r>
          <w:instrText xml:space="preserve"> PAGEREF _Toc5468 \h </w:instrText>
        </w:r>
        <w:r>
          <w:fldChar w:fldCharType="separate"/>
        </w:r>
        <w:r>
          <w:t>22</w:t>
        </w:r>
        <w:r>
          <w:fldChar w:fldCharType="end"/>
        </w:r>
      </w:hyperlink>
    </w:p>
    <w:p>
      <w:pPr>
        <w:pStyle w:val="TOC2"/>
        <w:tabs>
          <w:tab w:val="right" w:leader="dot" w:pos="8306"/>
        </w:tabs>
      </w:pPr>
      <w:hyperlink w:anchor="_Toc15327" w:history="1">
        <w:r>
          <w:rPr>
            <w:rFonts w:ascii="仿宋" w:eastAsia="仿宋" w:hAnsi="仿宋" w:cs="仿宋" w:hint="eastAsia"/>
            <w:lang w:eastAsia="zh-CN"/>
          </w:rPr>
          <w:t>(二)、社会参与与沟通</w:t>
        </w:r>
        <w:r>
          <w:tab/>
        </w:r>
        <w:r>
          <w:fldChar w:fldCharType="begin"/>
        </w:r>
        <w:r>
          <w:instrText xml:space="preserve"> PAGEREF _Toc15327 \h </w:instrText>
        </w:r>
        <w:r>
          <w:fldChar w:fldCharType="separate"/>
        </w:r>
        <w:r>
          <w:t>23</w:t>
        </w:r>
        <w:r>
          <w:fldChar w:fldCharType="end"/>
        </w:r>
      </w:hyperlink>
    </w:p>
    <w:p>
      <w:pPr>
        <w:pStyle w:val="TOC1"/>
        <w:tabs>
          <w:tab w:val="right" w:leader="dot" w:pos="8306"/>
        </w:tabs>
      </w:pPr>
      <w:hyperlink w:anchor="_Toc4820" w:history="1">
        <w:r>
          <w:rPr>
            <w:rFonts w:ascii="仿宋" w:eastAsia="仿宋" w:hAnsi="仿宋" w:cs="仿宋" w:hint="eastAsia"/>
            <w:lang w:eastAsia="zh-CN"/>
          </w:rPr>
          <w:t>九、软磁材料项目技术管理</w:t>
        </w:r>
        <w:r>
          <w:tab/>
        </w:r>
        <w:r>
          <w:fldChar w:fldCharType="begin"/>
        </w:r>
        <w:r>
          <w:instrText xml:space="preserve"> PAGEREF _Toc4820 \h </w:instrText>
        </w:r>
        <w:r>
          <w:fldChar w:fldCharType="separate"/>
        </w:r>
        <w:r>
          <w:t>24</w:t>
        </w:r>
        <w:r>
          <w:fldChar w:fldCharType="end"/>
        </w:r>
      </w:hyperlink>
    </w:p>
    <w:p>
      <w:pPr>
        <w:pStyle w:val="TOC2"/>
        <w:tabs>
          <w:tab w:val="right" w:leader="dot" w:pos="8306"/>
        </w:tabs>
      </w:pPr>
      <w:hyperlink w:anchor="_Toc11178" w:history="1">
        <w:r>
          <w:rPr>
            <w:rFonts w:ascii="仿宋" w:eastAsia="仿宋" w:hAnsi="仿宋" w:cs="仿宋" w:hint="eastAsia"/>
            <w:lang w:eastAsia="zh-CN"/>
          </w:rPr>
          <w:t>(一)、技术方案选用方向</w:t>
        </w:r>
        <w:r>
          <w:tab/>
        </w:r>
        <w:r>
          <w:fldChar w:fldCharType="begin"/>
        </w:r>
        <w:r>
          <w:instrText xml:space="preserve"> PAGEREF _Toc11178 \h </w:instrText>
        </w:r>
        <w:r>
          <w:fldChar w:fldCharType="separate"/>
        </w:r>
        <w:r>
          <w:t>24</w:t>
        </w:r>
        <w:r>
          <w:fldChar w:fldCharType="end"/>
        </w:r>
      </w:hyperlink>
    </w:p>
    <w:p>
      <w:pPr>
        <w:pStyle w:val="TOC2"/>
        <w:tabs>
          <w:tab w:val="right" w:leader="dot" w:pos="8306"/>
        </w:tabs>
      </w:pPr>
      <w:hyperlink w:anchor="_Toc20595" w:history="1">
        <w:r>
          <w:rPr>
            <w:rFonts w:ascii="仿宋" w:eastAsia="仿宋" w:hAnsi="仿宋" w:cs="仿宋" w:hint="eastAsia"/>
            <w:lang w:eastAsia="zh-CN"/>
          </w:rPr>
          <w:t>(二)、工艺技术方案选用原则</w:t>
        </w:r>
        <w:r>
          <w:tab/>
        </w:r>
        <w:r>
          <w:fldChar w:fldCharType="begin"/>
        </w:r>
        <w:r>
          <w:instrText xml:space="preserve"> PAGEREF _Toc20595 \h </w:instrText>
        </w:r>
        <w:r>
          <w:fldChar w:fldCharType="separate"/>
        </w:r>
        <w:r>
          <w:t>26</w:t>
        </w:r>
        <w:r>
          <w:fldChar w:fldCharType="end"/>
        </w:r>
      </w:hyperlink>
    </w:p>
    <w:p>
      <w:pPr>
        <w:pStyle w:val="TOC2"/>
        <w:tabs>
          <w:tab w:val="right" w:leader="dot" w:pos="8306"/>
        </w:tabs>
      </w:pPr>
      <w:hyperlink w:anchor="_Toc31466" w:history="1">
        <w:r>
          <w:rPr>
            <w:rFonts w:ascii="仿宋" w:eastAsia="仿宋" w:hAnsi="仿宋" w:cs="仿宋" w:hint="eastAsia"/>
            <w:lang w:eastAsia="zh-CN"/>
          </w:rPr>
          <w:t>(三)、工艺技术方案要求</w:t>
        </w:r>
        <w:r>
          <w:tab/>
        </w:r>
        <w:r>
          <w:fldChar w:fldCharType="begin"/>
        </w:r>
        <w:r>
          <w:instrText xml:space="preserve"> PAGEREF _Toc31466 \h </w:instrText>
        </w:r>
        <w:r>
          <w:fldChar w:fldCharType="separate"/>
        </w:r>
        <w:r>
          <w:t>28</w:t>
        </w:r>
        <w:r>
          <w:fldChar w:fldCharType="end"/>
        </w:r>
      </w:hyperlink>
    </w:p>
    <w:p>
      <w:pPr>
        <w:pStyle w:val="TOC1"/>
        <w:tabs>
          <w:tab w:val="right" w:leader="dot" w:pos="8306"/>
        </w:tabs>
      </w:pPr>
      <w:hyperlink w:anchor="_Toc15615" w:history="1">
        <w:r>
          <w:rPr>
            <w:rFonts w:ascii="仿宋" w:eastAsia="仿宋" w:hAnsi="仿宋" w:cs="仿宋" w:hint="eastAsia"/>
            <w:lang w:eastAsia="zh-CN"/>
          </w:rPr>
          <w:t>十、软磁材料项目环境影响分析</w:t>
        </w:r>
        <w:r>
          <w:tab/>
        </w:r>
        <w:r>
          <w:fldChar w:fldCharType="begin"/>
        </w:r>
        <w:r>
          <w:instrText xml:space="preserve"> PAGEREF _Toc15615 \h </w:instrText>
        </w:r>
        <w:r>
          <w:fldChar w:fldCharType="separate"/>
        </w:r>
        <w:r>
          <w:t>30</w:t>
        </w:r>
        <w:r>
          <w:fldChar w:fldCharType="end"/>
        </w:r>
      </w:hyperlink>
    </w:p>
    <w:p>
      <w:pPr>
        <w:pStyle w:val="TOC2"/>
        <w:tabs>
          <w:tab w:val="right" w:leader="dot" w:pos="8306"/>
        </w:tabs>
      </w:pPr>
      <w:hyperlink w:anchor="_Toc20099" w:history="1">
        <w:r>
          <w:rPr>
            <w:rFonts w:ascii="仿宋" w:eastAsia="仿宋" w:hAnsi="仿宋" w:cs="仿宋" w:hint="eastAsia"/>
            <w:lang w:eastAsia="zh-CN"/>
          </w:rPr>
          <w:t>(一)、建设区域环境质量现状</w:t>
        </w:r>
        <w:r>
          <w:tab/>
        </w:r>
        <w:r>
          <w:fldChar w:fldCharType="begin"/>
        </w:r>
        <w:r>
          <w:instrText xml:space="preserve"> PAGEREF _Toc20099 \h </w:instrText>
        </w:r>
        <w:r>
          <w:fldChar w:fldCharType="separate"/>
        </w:r>
        <w:r>
          <w:t>30</w:t>
        </w:r>
        <w:r>
          <w:fldChar w:fldCharType="end"/>
        </w:r>
      </w:hyperlink>
    </w:p>
    <w:p>
      <w:pPr>
        <w:pStyle w:val="TOC2"/>
        <w:tabs>
          <w:tab w:val="right" w:leader="dot" w:pos="8306"/>
        </w:tabs>
      </w:pPr>
      <w:hyperlink w:anchor="_Toc32284" w:history="1">
        <w:r>
          <w:rPr>
            <w:rFonts w:ascii="仿宋" w:eastAsia="仿宋" w:hAnsi="仿宋" w:cs="仿宋" w:hint="eastAsia"/>
            <w:lang w:eastAsia="zh-CN"/>
          </w:rPr>
          <w:t>(二)、建设期环境保护</w:t>
        </w:r>
        <w:r>
          <w:tab/>
        </w:r>
        <w:r>
          <w:fldChar w:fldCharType="begin"/>
        </w:r>
        <w:r>
          <w:instrText xml:space="preserve"> PAGEREF _Toc32284 \h </w:instrText>
        </w:r>
        <w:r>
          <w:fldChar w:fldCharType="separate"/>
        </w:r>
        <w:r>
          <w:t>31</w:t>
        </w:r>
        <w:r>
          <w:fldChar w:fldCharType="end"/>
        </w:r>
      </w:hyperlink>
    </w:p>
    <w:p>
      <w:pPr>
        <w:pStyle w:val="TOC2"/>
        <w:tabs>
          <w:tab w:val="right" w:leader="dot" w:pos="8306"/>
        </w:tabs>
      </w:pPr>
      <w:hyperlink w:anchor="_Toc16533" w:history="1">
        <w:r>
          <w:rPr>
            <w:rFonts w:ascii="仿宋" w:eastAsia="仿宋" w:hAnsi="仿宋" w:cs="仿宋" w:hint="eastAsia"/>
            <w:lang w:eastAsia="zh-CN"/>
          </w:rPr>
          <w:t>(三)、运营期环境保护</w:t>
        </w:r>
        <w:r>
          <w:tab/>
        </w:r>
        <w:r>
          <w:fldChar w:fldCharType="begin"/>
        </w:r>
        <w:r>
          <w:instrText xml:space="preserve"> PAGEREF _Toc16533 \h </w:instrText>
        </w:r>
        <w:r>
          <w:fldChar w:fldCharType="separate"/>
        </w:r>
        <w:r>
          <w:t>33</w:t>
        </w:r>
        <w:r>
          <w:fldChar w:fldCharType="end"/>
        </w:r>
      </w:hyperlink>
    </w:p>
    <w:p>
      <w:pPr>
        <w:pStyle w:val="TOC2"/>
        <w:tabs>
          <w:tab w:val="right" w:leader="dot" w:pos="8306"/>
        </w:tabs>
      </w:pPr>
      <w:hyperlink w:anchor="_Toc19530" w:history="1">
        <w:r>
          <w:rPr>
            <w:rFonts w:ascii="仿宋" w:eastAsia="仿宋" w:hAnsi="仿宋" w:cs="仿宋" w:hint="eastAsia"/>
            <w:lang w:eastAsia="zh-CN"/>
          </w:rPr>
          <w:t>(四)、软磁材料项目建设对区域经济的影响</w:t>
        </w:r>
        <w:r>
          <w:tab/>
        </w:r>
        <w:r>
          <w:fldChar w:fldCharType="begin"/>
        </w:r>
        <w:r>
          <w:instrText xml:space="preserve"> PAGEREF _Toc19530 \h </w:instrText>
        </w:r>
        <w:r>
          <w:fldChar w:fldCharType="separate"/>
        </w:r>
        <w:r>
          <w:t>34</w:t>
        </w:r>
        <w:r>
          <w:fldChar w:fldCharType="end"/>
        </w:r>
      </w:hyperlink>
    </w:p>
    <w:p>
      <w:pPr>
        <w:pStyle w:val="TOC2"/>
        <w:tabs>
          <w:tab w:val="right" w:leader="dot" w:pos="8306"/>
        </w:tabs>
      </w:pPr>
      <w:hyperlink w:anchor="_Toc6904" w:history="1">
        <w:r>
          <w:rPr>
            <w:rFonts w:ascii="仿宋" w:eastAsia="仿宋" w:hAnsi="仿宋" w:cs="仿宋" w:hint="eastAsia"/>
            <w:lang w:eastAsia="zh-CN"/>
          </w:rPr>
          <w:t>(五)、废弃物处理</w:t>
        </w:r>
        <w:r>
          <w:tab/>
        </w:r>
        <w:r>
          <w:fldChar w:fldCharType="begin"/>
        </w:r>
        <w:r>
          <w:instrText xml:space="preserve"> PAGEREF _Toc6904 \h </w:instrText>
        </w:r>
        <w:r>
          <w:fldChar w:fldCharType="separate"/>
        </w:r>
        <w:r>
          <w:t>36</w:t>
        </w:r>
        <w:r>
          <w:fldChar w:fldCharType="end"/>
        </w:r>
      </w:hyperlink>
    </w:p>
    <w:p>
      <w:pPr>
        <w:pStyle w:val="TOC2"/>
        <w:tabs>
          <w:tab w:val="right" w:leader="dot" w:pos="8306"/>
        </w:tabs>
      </w:pPr>
      <w:hyperlink w:anchor="_Toc22520" w:history="1">
        <w:r>
          <w:rPr>
            <w:rFonts w:ascii="仿宋" w:eastAsia="仿宋" w:hAnsi="仿宋" w:cs="仿宋" w:hint="eastAsia"/>
            <w:lang w:eastAsia="zh-CN"/>
          </w:rPr>
          <w:t>(六)、特殊环境影响分析</w:t>
        </w:r>
        <w:r>
          <w:tab/>
        </w:r>
        <w:r>
          <w:fldChar w:fldCharType="begin"/>
        </w:r>
        <w:r>
          <w:instrText xml:space="preserve"> PAGEREF _Toc22520 \h </w:instrText>
        </w:r>
        <w:r>
          <w:fldChar w:fldCharType="separate"/>
        </w:r>
        <w:r>
          <w:t>37</w:t>
        </w:r>
        <w:r>
          <w:fldChar w:fldCharType="end"/>
        </w:r>
      </w:hyperlink>
    </w:p>
    <w:p>
      <w:pPr>
        <w:pStyle w:val="TOC2"/>
        <w:tabs>
          <w:tab w:val="right" w:leader="dot" w:pos="8306"/>
        </w:tabs>
      </w:pPr>
      <w:hyperlink w:anchor="_Toc27277" w:history="1">
        <w:r>
          <w:rPr>
            <w:rFonts w:ascii="仿宋" w:eastAsia="仿宋" w:hAnsi="仿宋" w:cs="仿宋" w:hint="eastAsia"/>
            <w:lang w:eastAsia="zh-CN"/>
          </w:rPr>
          <w:t>(七)、清洁生产</w:t>
        </w:r>
        <w:r>
          <w:tab/>
        </w:r>
        <w:r>
          <w:fldChar w:fldCharType="begin"/>
        </w:r>
        <w:r>
          <w:instrText xml:space="preserve"> PAGEREF _Toc27277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34" w:history="1">
        <w:r>
          <w:rPr>
            <w:rFonts w:ascii="仿宋" w:eastAsia="仿宋" w:hAnsi="仿宋" w:cs="仿宋" w:hint="eastAsia"/>
            <w:lang w:eastAsia="zh-CN"/>
          </w:rPr>
          <w:t>(八)、环境保护综合评价</w:t>
        </w:r>
        <w:r>
          <w:tab/>
        </w:r>
        <w:r>
          <w:fldChar w:fldCharType="begin"/>
        </w:r>
        <w:r>
          <w:instrText xml:space="preserve"> PAGEREF _Toc18434 \h </w:instrText>
        </w:r>
        <w:r>
          <w:fldChar w:fldCharType="separate"/>
        </w:r>
        <w:r>
          <w:t>40</w:t>
        </w:r>
        <w:r>
          <w:fldChar w:fldCharType="end"/>
        </w:r>
      </w:hyperlink>
    </w:p>
    <w:p>
      <w:pPr>
        <w:pStyle w:val="TOC1"/>
        <w:tabs>
          <w:tab w:val="right" w:leader="dot" w:pos="8306"/>
        </w:tabs>
      </w:pPr>
      <w:hyperlink w:anchor="_Toc23093" w:history="1">
        <w:r>
          <w:rPr>
            <w:rFonts w:ascii="仿宋" w:eastAsia="仿宋" w:hAnsi="仿宋" w:cs="仿宋" w:hint="eastAsia"/>
            <w:lang w:eastAsia="zh-CN"/>
          </w:rPr>
          <w:t>十一、软磁材料项目创新与研发</w:t>
        </w:r>
        <w:r>
          <w:tab/>
        </w:r>
        <w:r>
          <w:fldChar w:fldCharType="begin"/>
        </w:r>
        <w:r>
          <w:instrText xml:space="preserve"> PAGEREF _Toc23093 \h </w:instrText>
        </w:r>
        <w:r>
          <w:fldChar w:fldCharType="separate"/>
        </w:r>
        <w:r>
          <w:t>41</w:t>
        </w:r>
        <w:r>
          <w:fldChar w:fldCharType="end"/>
        </w:r>
      </w:hyperlink>
    </w:p>
    <w:p>
      <w:pPr>
        <w:pStyle w:val="TOC2"/>
        <w:tabs>
          <w:tab w:val="right" w:leader="dot" w:pos="8306"/>
        </w:tabs>
      </w:pPr>
      <w:hyperlink w:anchor="_Toc9559" w:history="1">
        <w:r>
          <w:rPr>
            <w:rFonts w:ascii="仿宋" w:eastAsia="仿宋" w:hAnsi="仿宋" w:cs="仿宋" w:hint="eastAsia"/>
            <w:lang w:eastAsia="zh-CN"/>
          </w:rPr>
          <w:t>(一)、创新策略与方向</w:t>
        </w:r>
        <w:r>
          <w:tab/>
        </w:r>
        <w:r>
          <w:fldChar w:fldCharType="begin"/>
        </w:r>
        <w:r>
          <w:instrText xml:space="preserve"> PAGEREF _Toc9559 \h </w:instrText>
        </w:r>
        <w:r>
          <w:fldChar w:fldCharType="separate"/>
        </w:r>
        <w:r>
          <w:t>41</w:t>
        </w:r>
        <w:r>
          <w:fldChar w:fldCharType="end"/>
        </w:r>
      </w:hyperlink>
    </w:p>
    <w:p>
      <w:pPr>
        <w:pStyle w:val="TOC2"/>
        <w:tabs>
          <w:tab w:val="right" w:leader="dot" w:pos="8306"/>
        </w:tabs>
      </w:pPr>
      <w:hyperlink w:anchor="_Toc31343" w:history="1">
        <w:r>
          <w:rPr>
            <w:rFonts w:ascii="仿宋" w:eastAsia="仿宋" w:hAnsi="仿宋" w:cs="仿宋" w:hint="eastAsia"/>
            <w:lang w:eastAsia="zh-CN"/>
          </w:rPr>
          <w:t>(二)、研发规划与投入</w:t>
        </w:r>
        <w:r>
          <w:tab/>
        </w:r>
        <w:r>
          <w:fldChar w:fldCharType="begin"/>
        </w:r>
        <w:r>
          <w:instrText xml:space="preserve"> PAGEREF _Toc31343 \h </w:instrText>
        </w:r>
        <w:r>
          <w:fldChar w:fldCharType="separate"/>
        </w:r>
        <w:r>
          <w:t>42</w:t>
        </w:r>
        <w:r>
          <w:fldChar w:fldCharType="end"/>
        </w:r>
      </w:hyperlink>
    </w:p>
    <w:p>
      <w:pPr>
        <w:pStyle w:val="TOC1"/>
        <w:tabs>
          <w:tab w:val="right" w:leader="dot" w:pos="8306"/>
        </w:tabs>
      </w:pPr>
      <w:hyperlink w:anchor="_Toc25756" w:history="1">
        <w:r>
          <w:rPr>
            <w:rFonts w:ascii="仿宋" w:eastAsia="仿宋" w:hAnsi="仿宋" w:cs="仿宋" w:hint="eastAsia"/>
            <w:lang w:eastAsia="zh-CN"/>
          </w:rPr>
          <w:t>十二、软磁材料项目风险管理</w:t>
        </w:r>
        <w:r>
          <w:tab/>
        </w:r>
        <w:r>
          <w:fldChar w:fldCharType="begin"/>
        </w:r>
        <w:r>
          <w:instrText xml:space="preserve"> PAGEREF _Toc25756 \h </w:instrText>
        </w:r>
        <w:r>
          <w:fldChar w:fldCharType="separate"/>
        </w:r>
        <w:r>
          <w:t>44</w:t>
        </w:r>
        <w:r>
          <w:fldChar w:fldCharType="end"/>
        </w:r>
      </w:hyperlink>
    </w:p>
    <w:p>
      <w:pPr>
        <w:pStyle w:val="TOC2"/>
        <w:tabs>
          <w:tab w:val="right" w:leader="dot" w:pos="8306"/>
        </w:tabs>
      </w:pPr>
      <w:hyperlink w:anchor="_Toc743" w:history="1">
        <w:r>
          <w:rPr>
            <w:rFonts w:ascii="仿宋" w:eastAsia="仿宋" w:hAnsi="仿宋" w:cs="仿宋" w:hint="eastAsia"/>
            <w:lang w:eastAsia="zh-CN"/>
          </w:rPr>
          <w:t>(一)、风险识别与评估</w:t>
        </w:r>
        <w:r>
          <w:tab/>
        </w:r>
        <w:r>
          <w:fldChar w:fldCharType="begin"/>
        </w:r>
        <w:r>
          <w:instrText xml:space="preserve"> PAGEREF _Toc743 \h </w:instrText>
        </w:r>
        <w:r>
          <w:fldChar w:fldCharType="separate"/>
        </w:r>
        <w:r>
          <w:t>44</w:t>
        </w:r>
        <w:r>
          <w:fldChar w:fldCharType="end"/>
        </w:r>
      </w:hyperlink>
    </w:p>
    <w:p>
      <w:pPr>
        <w:pStyle w:val="TOC2"/>
        <w:tabs>
          <w:tab w:val="right" w:leader="dot" w:pos="8306"/>
        </w:tabs>
      </w:pPr>
      <w:hyperlink w:anchor="_Toc1534" w:history="1">
        <w:r>
          <w:rPr>
            <w:rFonts w:ascii="仿宋" w:eastAsia="仿宋" w:hAnsi="仿宋" w:cs="仿宋" w:hint="eastAsia"/>
            <w:lang w:eastAsia="zh-CN"/>
          </w:rPr>
          <w:t>(二)、风险应对策略</w:t>
        </w:r>
        <w:r>
          <w:tab/>
        </w:r>
        <w:r>
          <w:fldChar w:fldCharType="begin"/>
        </w:r>
        <w:r>
          <w:instrText xml:space="preserve"> PAGEREF _Toc1534 \h </w:instrText>
        </w:r>
        <w:r>
          <w:fldChar w:fldCharType="separate"/>
        </w:r>
        <w:r>
          <w:t>45</w:t>
        </w:r>
        <w:r>
          <w:fldChar w:fldCharType="end"/>
        </w:r>
      </w:hyperlink>
    </w:p>
    <w:p>
      <w:pPr>
        <w:pStyle w:val="TOC2"/>
        <w:tabs>
          <w:tab w:val="right" w:leader="dot" w:pos="8306"/>
        </w:tabs>
      </w:pPr>
      <w:hyperlink w:anchor="_Toc17792" w:history="1">
        <w:r>
          <w:rPr>
            <w:rFonts w:ascii="仿宋" w:eastAsia="仿宋" w:hAnsi="仿宋" w:cs="仿宋" w:hint="eastAsia"/>
            <w:lang w:eastAsia="zh-CN"/>
          </w:rPr>
          <w:t>(三)、风险监控与控制</w:t>
        </w:r>
        <w:r>
          <w:tab/>
        </w:r>
        <w:r>
          <w:fldChar w:fldCharType="begin"/>
        </w:r>
        <w:r>
          <w:instrText xml:space="preserve"> PAGEREF _Toc17792 \h </w:instrText>
        </w:r>
        <w:r>
          <w:fldChar w:fldCharType="separate"/>
        </w:r>
        <w:r>
          <w:t>47</w:t>
        </w:r>
        <w:r>
          <w:fldChar w:fldCharType="end"/>
        </w:r>
      </w:hyperlink>
    </w:p>
    <w:p>
      <w:pPr>
        <w:pStyle w:val="TOC1"/>
        <w:tabs>
          <w:tab w:val="right" w:leader="dot" w:pos="8306"/>
        </w:tabs>
      </w:pPr>
      <w:hyperlink w:anchor="_Toc17563" w:history="1">
        <w:r>
          <w:rPr>
            <w:rFonts w:ascii="仿宋" w:eastAsia="仿宋" w:hAnsi="仿宋" w:cs="仿宋" w:hint="eastAsia"/>
            <w:lang w:eastAsia="zh-CN"/>
          </w:rPr>
          <w:t>十三、供应链管理</w:t>
        </w:r>
        <w:r>
          <w:tab/>
        </w:r>
        <w:r>
          <w:fldChar w:fldCharType="begin"/>
        </w:r>
        <w:r>
          <w:instrText xml:space="preserve"> PAGEREF _Toc17563 \h </w:instrText>
        </w:r>
        <w:r>
          <w:fldChar w:fldCharType="separate"/>
        </w:r>
        <w:r>
          <w:t>48</w:t>
        </w:r>
        <w:r>
          <w:fldChar w:fldCharType="end"/>
        </w:r>
      </w:hyperlink>
    </w:p>
    <w:p>
      <w:pPr>
        <w:pStyle w:val="TOC2"/>
        <w:tabs>
          <w:tab w:val="right" w:leader="dot" w:pos="8306"/>
        </w:tabs>
      </w:pPr>
      <w:hyperlink w:anchor="_Toc1687" w:history="1">
        <w:r>
          <w:rPr>
            <w:rFonts w:ascii="仿宋" w:eastAsia="仿宋" w:hAnsi="仿宋" w:cs="仿宋" w:hint="eastAsia"/>
            <w:lang w:eastAsia="zh-CN"/>
          </w:rPr>
          <w:t>(一)、供应链战略规划</w:t>
        </w:r>
        <w:r>
          <w:tab/>
        </w:r>
        <w:r>
          <w:fldChar w:fldCharType="begin"/>
        </w:r>
        <w:r>
          <w:instrText xml:space="preserve"> PAGEREF _Toc1687 \h </w:instrText>
        </w:r>
        <w:r>
          <w:fldChar w:fldCharType="separate"/>
        </w:r>
        <w:r>
          <w:t>48</w:t>
        </w:r>
        <w:r>
          <w:fldChar w:fldCharType="end"/>
        </w:r>
      </w:hyperlink>
    </w:p>
    <w:p>
      <w:pPr>
        <w:pStyle w:val="TOC2"/>
        <w:tabs>
          <w:tab w:val="right" w:leader="dot" w:pos="8306"/>
        </w:tabs>
      </w:pPr>
      <w:hyperlink w:anchor="_Toc23080" w:history="1">
        <w:r>
          <w:rPr>
            <w:rFonts w:ascii="仿宋" w:eastAsia="仿宋" w:hAnsi="仿宋" w:cs="仿宋" w:hint="eastAsia"/>
            <w:lang w:eastAsia="zh-CN"/>
          </w:rPr>
          <w:t>(二)、供应商选择与合作</w:t>
        </w:r>
        <w:r>
          <w:tab/>
        </w:r>
        <w:r>
          <w:fldChar w:fldCharType="begin"/>
        </w:r>
        <w:r>
          <w:instrText xml:space="preserve"> PAGEREF _Toc23080 \h </w:instrText>
        </w:r>
        <w:r>
          <w:fldChar w:fldCharType="separate"/>
        </w:r>
        <w:r>
          <w:t>49</w:t>
        </w:r>
        <w:r>
          <w:fldChar w:fldCharType="end"/>
        </w:r>
      </w:hyperlink>
    </w:p>
    <w:p>
      <w:pPr>
        <w:pStyle w:val="TOC2"/>
        <w:tabs>
          <w:tab w:val="right" w:leader="dot" w:pos="8306"/>
        </w:tabs>
      </w:pPr>
      <w:hyperlink w:anchor="_Toc19613" w:history="1">
        <w:r>
          <w:rPr>
            <w:rFonts w:ascii="仿宋" w:eastAsia="仿宋" w:hAnsi="仿宋" w:cs="仿宋" w:hint="eastAsia"/>
            <w:lang w:eastAsia="zh-CN"/>
          </w:rPr>
          <w:t>(三)、物流与库存管理</w:t>
        </w:r>
        <w:r>
          <w:tab/>
        </w:r>
        <w:r>
          <w:fldChar w:fldCharType="begin"/>
        </w:r>
        <w:r>
          <w:instrText xml:space="preserve"> PAGEREF _Toc19613 \h </w:instrText>
        </w:r>
        <w:r>
          <w:fldChar w:fldCharType="separate"/>
        </w:r>
        <w:r>
          <w:t>51</w:t>
        </w:r>
        <w:r>
          <w:fldChar w:fldCharType="end"/>
        </w:r>
      </w:hyperlink>
    </w:p>
    <w:p>
      <w:pPr>
        <w:pStyle w:val="TOC1"/>
        <w:tabs>
          <w:tab w:val="right" w:leader="dot" w:pos="8306"/>
        </w:tabs>
      </w:pPr>
      <w:hyperlink w:anchor="_Toc16565" w:history="1">
        <w:r>
          <w:rPr>
            <w:rFonts w:ascii="仿宋" w:eastAsia="仿宋" w:hAnsi="仿宋" w:cs="仿宋" w:hint="eastAsia"/>
            <w:lang w:eastAsia="zh-CN"/>
          </w:rPr>
          <w:t>十四、软磁材料项目实施保障措施</w:t>
        </w:r>
        <w:r>
          <w:tab/>
        </w:r>
        <w:r>
          <w:fldChar w:fldCharType="begin"/>
        </w:r>
        <w:r>
          <w:instrText xml:space="preserve"> PAGEREF _Toc16565 \h </w:instrText>
        </w:r>
        <w:r>
          <w:fldChar w:fldCharType="separate"/>
        </w:r>
        <w:r>
          <w:t>52</w:t>
        </w:r>
        <w:r>
          <w:fldChar w:fldCharType="end"/>
        </w:r>
      </w:hyperlink>
    </w:p>
    <w:p>
      <w:pPr>
        <w:pStyle w:val="TOC2"/>
        <w:tabs>
          <w:tab w:val="right" w:leader="dot" w:pos="8306"/>
        </w:tabs>
      </w:pPr>
      <w:hyperlink w:anchor="_Toc2358" w:history="1">
        <w:r>
          <w:rPr>
            <w:rFonts w:ascii="仿宋" w:eastAsia="仿宋" w:hAnsi="仿宋" w:cs="仿宋" w:hint="eastAsia"/>
            <w:lang w:eastAsia="zh-CN"/>
          </w:rPr>
          <w:t>(一)、软磁材料项目实施保障机制</w:t>
        </w:r>
        <w:r>
          <w:tab/>
        </w:r>
        <w:r>
          <w:fldChar w:fldCharType="begin"/>
        </w:r>
        <w:r>
          <w:instrText xml:space="preserve"> PAGEREF _Toc2358 \h </w:instrText>
        </w:r>
        <w:r>
          <w:fldChar w:fldCharType="separate"/>
        </w:r>
        <w:r>
          <w:t>52</w:t>
        </w:r>
        <w:r>
          <w:fldChar w:fldCharType="end"/>
        </w:r>
      </w:hyperlink>
    </w:p>
    <w:p>
      <w:pPr>
        <w:pStyle w:val="TOC2"/>
        <w:tabs>
          <w:tab w:val="right" w:leader="dot" w:pos="8306"/>
        </w:tabs>
      </w:pPr>
      <w:hyperlink w:anchor="_Toc27594" w:history="1">
        <w:r>
          <w:rPr>
            <w:rFonts w:ascii="仿宋" w:eastAsia="仿宋" w:hAnsi="仿宋" w:cs="仿宋" w:hint="eastAsia"/>
            <w:lang w:eastAsia="zh-CN"/>
          </w:rPr>
          <w:t>(二)、软磁材料项目法律合规要求</w:t>
        </w:r>
        <w:r>
          <w:tab/>
        </w:r>
        <w:r>
          <w:fldChar w:fldCharType="begin"/>
        </w:r>
        <w:r>
          <w:instrText xml:space="preserve"> PAGEREF _Toc27594 \h </w:instrText>
        </w:r>
        <w:r>
          <w:fldChar w:fldCharType="separate"/>
        </w:r>
        <w:r>
          <w:t>55</w:t>
        </w:r>
        <w:r>
          <w:fldChar w:fldCharType="end"/>
        </w:r>
      </w:hyperlink>
    </w:p>
    <w:p>
      <w:pPr>
        <w:pStyle w:val="TOC2"/>
        <w:tabs>
          <w:tab w:val="right" w:leader="dot" w:pos="8306"/>
        </w:tabs>
      </w:pPr>
      <w:hyperlink w:anchor="_Toc20597" w:history="1">
        <w:r>
          <w:rPr>
            <w:rFonts w:ascii="仿宋" w:eastAsia="仿宋" w:hAnsi="仿宋" w:cs="仿宋" w:hint="eastAsia"/>
            <w:lang w:eastAsia="zh-CN"/>
          </w:rPr>
          <w:t>(三)、软磁材料项目合同管理与法律事务</w:t>
        </w:r>
        <w:r>
          <w:tab/>
        </w:r>
        <w:r>
          <w:fldChar w:fldCharType="begin"/>
        </w:r>
        <w:r>
          <w:instrText xml:space="preserve"> PAGEREF _Toc20597 \h </w:instrText>
        </w:r>
        <w:r>
          <w:fldChar w:fldCharType="separate"/>
        </w:r>
        <w:r>
          <w:t>60</w:t>
        </w:r>
        <w:r>
          <w:fldChar w:fldCharType="end"/>
        </w:r>
      </w:hyperlink>
    </w:p>
    <w:p>
      <w:pPr>
        <w:pStyle w:val="TOC2"/>
        <w:tabs>
          <w:tab w:val="right" w:leader="dot" w:pos="8306"/>
        </w:tabs>
      </w:pPr>
      <w:hyperlink w:anchor="_Toc31537" w:history="1">
        <w:r>
          <w:rPr>
            <w:rFonts w:ascii="仿宋" w:eastAsia="仿宋" w:hAnsi="仿宋" w:cs="仿宋" w:hint="eastAsia"/>
            <w:lang w:eastAsia="zh-CN"/>
          </w:rPr>
          <w:t>(四)、软磁材料项目知识产权保护策略</w:t>
        </w:r>
        <w:r>
          <w:tab/>
        </w:r>
        <w:r>
          <w:fldChar w:fldCharType="begin"/>
        </w:r>
        <w:r>
          <w:instrText xml:space="preserve"> PAGEREF _Toc31537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558"/>
      <w:r>
        <w:rPr>
          <w:rFonts w:ascii="仿宋" w:eastAsia="仿宋" w:hAnsi="仿宋" w:cs="仿宋" w:hint="eastAsia"/>
          <w:sz w:val="28"/>
          <w:lang w:eastAsia="zh-CN"/>
        </w:rPr>
        <w:t>一、软磁材料项目建设单位说明</w:t>
      </w:r>
      <w:bookmarkEnd w:id="2"/>
    </w:p>
    <w:p>
      <w:pPr>
        <w:pStyle w:val="Heading2"/>
        <w:rPr>
          <w:rFonts w:ascii="仿宋" w:eastAsia="仿宋" w:hAnsi="仿宋" w:cs="仿宋" w:hint="eastAsia"/>
          <w:lang w:eastAsia="zh-CN"/>
        </w:rPr>
      </w:pPr>
      <w:bookmarkStart w:id="3" w:name="_Toc15062"/>
      <w:r>
        <w:rPr>
          <w:rFonts w:ascii="仿宋" w:eastAsia="仿宋" w:hAnsi="仿宋" w:cs="仿宋" w:hint="eastAsia"/>
          <w:lang w:eastAsia="zh-CN"/>
        </w:rPr>
        <w:t>(一)、软磁材料项目承办单位基本情况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01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软磁材料项目承办单位的XXXX，我们着眼于实现可持续的经济效益。通过技术创新和解决方案的提供，公司预计在软磁材料项目执行期间将获得可观的收入增长。这一收入来源主要包括软磁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同时，我们注重成本控制和效率提升，以确保软磁材料项目的可持续盈利。透过精细的管理和资源优化，公司期望实现软磁材料项目利润最大化。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软磁材料项目实施进行全面的投资评估，包括软磁材料项目启动阶段的资金投入和后续运营成本。通过对软磁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软磁材料项目实施过程中具备足够的资金流动性，公司将进行详尽的现金流分析。这包括资金需求的合理预测、软磁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76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616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软磁材料项目的主要产品是XXXX，预计年产值为XXX万元。这一产品在市场中占据着重要的地位，其广泛的应用范围使得该软磁材料项目的市场前景非常广阔。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软磁材料项目的xxx产品作为重要的原材料之一，将在多个领域发挥关键作用。其在建筑、交通、能源等方面的广泛应用将为整个产业链提供强大的支持，形成产业协同效应。软磁材料项目的年产值XXX万XXX万XXX万万元不仅反映了其在市场上的巨大潜力，更预示着它对国民经济的积极贡献。这种关联度高、涉及面广的产业关系，使得该软磁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021"/>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总征地面积为XXXX平方米，相当于约XX.XX亩，其中净用地面积为XXXX平方米，红线范围内相当于约XX.XX亩。这一用地规模充分考虑了软磁材料项目的建设需求，保障了软磁材料项目在合适的空间内得以充分发展。软磁材料项目规划的总建筑面积为XXXX平方米，其中主体工程建设占XXXX平方米，计容建筑面积达XXXX平方米。预计建筑工程的投资将达到XXXX万元，为软磁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计划购置的设备共计XXXX台（套），设备购置费用为XXXX万元。这一设备购置计划充分考虑到软磁材料项目的生产需求和技术要求，确保了软磁材料项目在生产运营中具备先进的技术装备和高效的生产能力。设备的合理配置将为软磁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软磁材料项目计划总投资为XXXX万元，预计年实现营业收入为XXXX万元。这一产能规模的设定旨在确保软磁材料项目能够在投资与回报之间取得平衡，实现长期可持续的发展。软磁材料项目的总投资充分考虑到各个方面的需求，包括用地建设、设备购置等多个环节，以确保软磁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898"/>
      <w:r>
        <w:rPr>
          <w:rFonts w:ascii="仿宋" w:eastAsia="仿宋" w:hAnsi="仿宋" w:cs="仿宋" w:hint="eastAsia"/>
          <w:sz w:val="28"/>
          <w:lang w:eastAsia="zh-CN"/>
        </w:rPr>
        <w:t>三、软磁材料项目可持续发展</w:t>
      </w:r>
      <w:bookmarkEnd w:id="8"/>
    </w:p>
    <w:p>
      <w:pPr>
        <w:pStyle w:val="Heading2"/>
        <w:rPr>
          <w:rFonts w:ascii="仿宋" w:eastAsia="仿宋" w:hAnsi="仿宋" w:cs="仿宋" w:hint="eastAsia"/>
          <w:lang w:eastAsia="zh-CN"/>
        </w:rPr>
      </w:pPr>
      <w:bookmarkStart w:id="9" w:name="_Toc2757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磁材料项目中，软磁材料项目团队着眼于未来，明确了可持续发展的战略方向。制定的具体可持续发展目标包括降低资源使用、采用环保技术、最大化社会效益等。这一步骤不仅有助于软磁材料项目在环保和社会责任方面达到最高标准，也为未来提供了明确的指引，确保软磁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可持续实践的融入软磁材料项目管理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软磁材料项目管理周期。从软磁材料项目规划开始，软磁材料项目团队就考虑了环境和社会的因素。在执行阶段，软磁材料项目团队积极推动绿色技术的应用，优化资源利用。此外，关注员工的社会责任，通过培训和沟通活动提高员工对可持续发展的认知，使他们能够在日常工作中践行可持续实践。这些举措不仅为软磁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844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扎根于软磁材料项目的可持续发展理念，我们深信环保与社会责任是软磁材料项目成功的关键支柱。在软磁材料项目的每一步，我们都致力于通过创新和实践，履行对环境和社会的坚定责任。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团队通过引入先进的环保技术、建立高效的废物处理系统以及推动能源节约措施，积极履行环保责任。定期的环保监测和评估确保软磁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不仅致力于自身可持续发展，还注重对社会的回馈。通过支持社区软磁材料项目、参与慈善事业、提供培训机会等方式，软磁材料项目积极履行社会责任。与当地社区建立积极互动，关注员工的工作与生活平衡，以及员工的身心健康，是软磁材料项目在社会责任层面的关键举措。这样的实践不仅增强了软磁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2320"/>
      <w:r>
        <w:rPr>
          <w:rFonts w:ascii="仿宋" w:eastAsia="仿宋" w:hAnsi="仿宋" w:cs="仿宋" w:hint="eastAsia"/>
          <w:sz w:val="28"/>
          <w:lang w:eastAsia="zh-CN"/>
        </w:rPr>
        <w:t>四、软磁材料项目危机管理</w:t>
      </w:r>
      <w:bookmarkEnd w:id="11"/>
    </w:p>
    <w:p>
      <w:pPr>
        <w:pStyle w:val="Heading2"/>
        <w:rPr>
          <w:rFonts w:ascii="仿宋" w:eastAsia="仿宋" w:hAnsi="仿宋" w:cs="仿宋" w:hint="eastAsia"/>
          <w:lang w:eastAsia="zh-CN"/>
        </w:rPr>
      </w:pPr>
      <w:bookmarkStart w:id="12" w:name="_Toc7977"/>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软磁材料项目危机管理中，危机预警与识别是确保软磁材料项目稳健运行的核心步骤。通过建立全面的监测机制，软磁材料项目团队旨在及时发现和理解潜在的风险和危机因素，以便采取及时的预防和应对措施，确保软磁材料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首先，通过深入的风险评估，软磁材料项目团队全面分析了整个软磁材料项目和各个阶段可能存在的威胁。这包括准确评估每个潜在风险的发生概率和可能影响的程度，为后续危机预警提供了有力支持。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软磁材料项目团队着重于明确定义软磁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软磁材料项目进展的持续监控，团队能够及时发现潜在问题并作出迅速反应。软磁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在这一阶段，团队的专业素养和反应速度将发挥至关重要的作用，以确保潜在危机能够在初期得到有效的处理，最大程度地减轻负面影响。通过危机预警与识别，软磁材料项目得以更有序、可控地推进。</w:t>
      </w:r>
    </w:p>
    <w:p>
      <w:pPr>
        <w:pStyle w:val="Heading2"/>
        <w:ind w:firstLine="560" w:firstLineChars="200"/>
        <w:rPr>
          <w:rFonts w:ascii="仿宋" w:eastAsia="仿宋" w:hAnsi="仿宋" w:cs="仿宋" w:hint="eastAsia"/>
          <w:sz w:val="28"/>
          <w:lang w:eastAsia="zh-CN"/>
        </w:rPr>
      </w:pPr>
      <w:bookmarkStart w:id="13" w:name="_Toc1645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在危机发生时，软磁材料项目团队立即行动，成立了应急小组。该小组的任务是迅速制定并实施紧急应对措施，以最小化潜在损失。以下是采取的主要措施：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暂停软磁材料项目进度：为遏制危机蔓延，软磁材料项目暂时停止进行，以便全面评估当前状况。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资源重新分配：重新评估软磁材料项目资源的分配，确保最大限度地减小损失。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实时沟通：与关键利益相关者建立实时沟通机制，向他们传递软磁材料项目危机的实际状况，保障软磁材料项目核心利益。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在紧急应对的同时，软磁材料项目团队强调了团队协作和有效沟通的重要性。以下是团队协作的关键举措：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信息共享机制：建立了信息共享平台，确保团队成员能够及时获取软磁材料项目危机的实时信息。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领导者沟通：软磁材料项目领导者通过定期会议和即时沟通工具，指导团队应对危机，保持团队稳定运行。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随着危机得到初步控制，软磁材料项目团队转向制定恢复计划，以确保软磁材料项目能够从中迅速恢复。主要恢复计划包括：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修复受损的进度计划：重新评估软磁材料项目进度，制定修复计划，确保软磁材料项目尽快回归正常进程。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重新调整资源分配：优化资源分配，确保软磁材料项目在有限资源下高效运转。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风险管理机制加强：对软磁材料项目风险进行全面评估，制定更强化的风险管理策略，以预防未来可能的危机。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843"/>
      <w:r>
        <w:rPr>
          <w:rFonts w:ascii="仿宋" w:eastAsia="仿宋" w:hAnsi="仿宋" w:cs="仿宋" w:hint="eastAsia"/>
          <w:sz w:val="28"/>
          <w:lang w:eastAsia="zh-CN"/>
        </w:rPr>
        <w:t>五、软磁材料项目概论</w:t>
      </w:r>
      <w:bookmarkEnd w:id="14"/>
    </w:p>
    <w:p>
      <w:pPr>
        <w:pStyle w:val="Heading2"/>
        <w:rPr>
          <w:rFonts w:ascii="仿宋" w:eastAsia="仿宋" w:hAnsi="仿宋" w:cs="仿宋" w:hint="eastAsia"/>
          <w:lang w:eastAsia="zh-CN"/>
        </w:rPr>
      </w:pPr>
      <w:bookmarkStart w:id="15" w:name="_Toc5321"/>
      <w:r>
        <w:rPr>
          <w:rFonts w:ascii="仿宋" w:eastAsia="仿宋" w:hAnsi="仿宋" w:cs="仿宋" w:hint="eastAsia"/>
          <w:lang w:eastAsia="zh-CN"/>
        </w:rPr>
        <w:t>(一)、软磁材料项目概况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起源追溯至对市场的深入洞察。市场的不断演变与变革为软磁材料项目提供了难得的机遇。当前市场存在的需求缺口和变革的大环境共同构成了软磁材料项目的背景。这个软磁材料项目旨在充分利用市场机遇，填补行业中尚未满足的需求，为客户提供全新的解决方案。市场的变革和需求的增长使得这个软磁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软磁材料项目名称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正式命名为软磁材料。这个名称不仅仅是一个标识，更代表了软磁材料项目的核心理念和愿景。它蕴含着软磁材料项目所要解决问题的关键字，具有强烈的表达和辨识度，为软磁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软磁材料项目目标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核心目标是提供一种全新、高效的解决方案，满足客户日益增长的需求。软磁材料项目追求的不仅仅是满足市场需求，更是在市场中获得卓越的竞争优势。通过不断提升产品或服务的质量和创新水平，软磁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软磁材料项目范围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全面涵盖了产品研发、制造、市场推广和售后服务，确保从产品设计到最终用户体验的全方位关注。这一全面的软磁材料项目范围是为了确保软磁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软磁材料项目时间表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软磁材料项目计划在未来18个月内完成，包括研发、测试、市场试点和正式推出等不同阶段。这个时间表的合理设计是为了确保软磁材料项目各个阶段的顺利推进，以便按时交付高质量的成果。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软磁材料项目预算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软磁材料项目总预算估算为XX百万美元，主要分配在研发、市场推广、人员培训和运营等方面。这一充足的预算为软磁材料项目提供了充足的资源，确保软磁材料项目在各个方面都能取得优异的表现。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软磁材料项目风险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软磁材料项目可能面临的风险包括市场接受度低、技术难题、竞争激烈等。软磁材料项目团队已经制定了相应的风险应对计划，通过前瞻性的风险管理，确保软磁材料项目在面对不确定性时能够迅速做出应对。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软磁材料项目团队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软磁材料项目汇聚了一支经验丰富、多领域专业素养的核心团队，确保软磁材料项目在各个方面都能拥有高水平的执行力。团队的协同作战是软磁材料项目成功的关键因素之一。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软磁材料项目背景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软磁材料项目的背景根植于市场对更高效、创新产品的渴望，同时也受到科技发展对行业格局的深刻改变的影响。这为软磁材料项目提供了广阔的发展空间和市场需求。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软磁材料项目现状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截至目前，软磁材料项目已完成市场调研和技术验证，取得了初步的成功。这为软磁材料项目在未来的发展奠定了坚实的基础，为更远大的目标打下了坚实的基石。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4930"/>
      <w:r>
        <w:rPr>
          <w:rFonts w:ascii="仿宋" w:eastAsia="仿宋" w:hAnsi="仿宋" w:cs="仿宋" w:hint="eastAsia"/>
          <w:sz w:val="28"/>
          <w:lang w:eastAsia="zh-CN"/>
        </w:rPr>
        <w:t>(二)、软磁材料项目目标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keyword》软磁材料项目首要业务目标是在市场中占据有利地位，实现产品/服务的成功推广和销售。通过不断提升产品质量、创新性，软磁材料项目追求成为行业中的领导者，赢得更多客户的青睐。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在科技迅速发展的时代，软磁材料项目着眼于技术创新。通过持续的研发和技术升级，软磁材料项目旨在推出更具创新性的产品或服务，以满足市场对新鲜、先进解决方案的需求。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为了建立可持续的客户关系，软磁材料项目设定了客户满意度目标。通过提供卓越的产品质量和优质的客户服务，软磁材料项目追求赢得客户的信任和忠诚度，确保他们的满意度达到行业领先水平。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软磁材料项目注重社会责任和可持续发展。通过实施环保、社会责任软磁材料项目，软磁材料项目致力于在经济发展的同时保护环境，促进社会公平，实现可持续经营。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软磁材料项目的团队是实现目标的核心驱动力。因此，软磁材料项目设定了团队发展目标，包括提升团队成员的专业技能、培养领导力，以及搭建协同高效的团队工作氛围。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590"/>
      <w:r>
        <w:rPr>
          <w:rFonts w:ascii="仿宋" w:eastAsia="仿宋" w:hAnsi="仿宋" w:cs="仿宋" w:hint="eastAsia"/>
          <w:sz w:val="28"/>
          <w:lang w:eastAsia="zh-CN"/>
        </w:rPr>
        <w:t>(三)、软磁材料项目提出的理由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软磁材料项目提出的理由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提出源于对市场机遇的深刻洞察。当前市场中存在的需求缺口和行业发展趋势表明，有巨大的商业机会等待被开发。通过准确捕捉市场机遇，软磁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理念基于对技术创新的信仰。通过持续的研发和技术投入，软磁材料项目有望推出更具创新性的产品或服务。在科技飞速发展的当下，软磁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提出是为了增强企业的行业竞争力。通过提升产品或服务的质量和独特性，软磁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响应了消费者需求的变化。随着社会和科技的不断发展，消费者对产品和服务的需求也在发生变化。通过深入了解并及时回应消费者的新需求，软磁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软磁材料项目的提出是企业战略发展规划的一部分。在面对日益激烈的市场竞争和不断变化的商业环境中，软磁材料项目作为企业战略的一环，旨在为企业开辟新的增长领域，巩固企业在行业中的地位。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提出不仅仅是基于商业考量，还注重社会责任。通过推出环保、社会责任等方面的软磁材料项目，软磁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软磁材料项目的提出反映了对利益相关者期望的关注。包括客户、员工、投资者等利益相关者在企业发展中都有着各自的期望，软磁材料项目力求在满足这些期望的同时，取得更大的共赢。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30670"/>
      <w:r>
        <w:rPr>
          <w:rFonts w:ascii="仿宋" w:eastAsia="仿宋" w:hAnsi="仿宋" w:cs="仿宋" w:hint="eastAsia"/>
          <w:sz w:val="28"/>
          <w:lang w:eastAsia="zh-CN"/>
        </w:rPr>
        <w:t>(四)、软磁材料项目意义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在实施软磁材料项目的过程中，我们不仅仅是在追逐商业成功，更是为企业和社会的多个层面创造了深远的意义。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的首要意义在于提升企业的市场竞争力。通过持续的创新和对产品质量的高标准要求，软磁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软磁材料项目的推进将促使行业技术水平的提升。通过引入先进技术和创新性解决方案，软磁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软磁材料项目不仅创造了大量就业机会，提高了就业水平，还注重社会责任和环保。通过参与社会公益事业和推动环保软磁材料项目，软磁材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综合而言，软磁材料项目意义重大，不仅推动了企业的发展，也为行业和社会的进步贡献了积极力量。这是一个全面而深刻的影响，将在未来产生可持续的正面效应。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17151"/>
      <w:r>
        <w:rPr>
          <w:rFonts w:ascii="仿宋" w:eastAsia="仿宋" w:hAnsi="仿宋" w:cs="仿宋" w:hint="eastAsia"/>
          <w:sz w:val="28"/>
          <w:lang w:eastAsia="zh-CN"/>
        </w:rPr>
        <w:t>(五)、软磁材料项目背景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在当今迅猛发展的商业环境中，软磁材料项目的动因根植于对多方面因素的审慎考量。这个软磁材料项目的提出并非孤立的决策，而是对企业所处背景深入思考的产物。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市场的不断演变是软磁材料项目背后的首要原因。科技的迅速发展和全球市场的快速变化使得企业必须灵活应对。软磁材料项目应运而生，旨在通过创新性的解决方案迎合市场的多变需求，赢得竞争中的先机。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https://d.book118.com/548075052024006034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2E2870"/>
    <w:rsid w:val="2A2E28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7505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2024-02-01T07:15:00Z</dcterms:created>
  <dcterms:modified xsi:type="dcterms:W3CDTF">2024-02-01T07:15:54Z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36EA15321F014C9197CDFE8BD0D9F0D3_11</vt:lpwstr>
  </property>
  <property fmtid="{D5CDD505-2E9C-101B-9397-08002B2CF9AE}" pid="3" name="KSOProductBuildVer">
    <vt:lpwstr>2052-12.1.0.16250</vt:lpwstr>
  </property>
</Properties>
</file>