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r>
        <w:pict>
          <v:group id="_x0000_s1025" style="width:10in;height:529pt;margin-top:11pt;margin-left:0;mso-position-horizontal-relative:page;mso-position-vertical-relative:page;position:absolute;z-index:-251658240" coordorigin="0,220" coordsize="14400,10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400;height:10074;position:absolute;top:726" stroked="f">
              <v:imagedata r:id="rId4" o:title=""/>
            </v:shape>
            <v:shape id="_x0000_s1027" type="#_x0000_t75" style="width:1960;height:1940;left:11820;position:absolute;top:220" stroked="f">
              <v:imagedata r:id="rId5" o:title=""/>
            </v:shape>
          </v:group>
        </w:pict>
      </w:r>
    </w:p>
    <w:p>
      <w:pPr>
        <w:pStyle w:val="BodyText"/>
        <w:spacing w:before="5"/>
        <w:rPr>
          <w:rFonts w:ascii="Times New Roman"/>
          <w:sz w:val="22"/>
        </w:rPr>
      </w:pPr>
    </w:p>
    <w:p>
      <w:pPr>
        <w:pStyle w:val="Title"/>
      </w:pPr>
      <w:r>
        <w:rPr>
          <w:color w:val="8BC53F"/>
        </w:rPr>
        <w:t>中国移动出海营销行业研究报告</w:t>
      </w:r>
    </w:p>
    <w:p>
      <w:pPr>
        <w:spacing w:before="53"/>
        <w:ind w:left="726" w:right="0" w:firstLine="0"/>
        <w:jc w:val="left"/>
        <w:rPr>
          <w:sz w:val="48"/>
        </w:rPr>
      </w:pPr>
      <w:r>
        <w:rPr>
          <w:rFonts w:ascii="Arial" w:eastAsia="Arial"/>
          <w:color w:val="7F7F7F"/>
          <w:sz w:val="48"/>
        </w:rPr>
        <w:t>2016</w:t>
      </w:r>
      <w:r>
        <w:rPr>
          <w:color w:val="7F7F7F"/>
          <w:sz w:val="48"/>
        </w:rPr>
        <w:t>年</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2"/>
        </w:rPr>
      </w:pPr>
    </w:p>
    <w:p>
      <w:pPr>
        <w:pStyle w:val="BodyText"/>
        <w:spacing w:before="92"/>
        <w:ind w:right="814"/>
        <w:jc w:val="right"/>
        <w:rPr>
          <w:rFonts w:ascii="Arial"/>
        </w:rPr>
      </w:pPr>
      <w:r>
        <w:rPr>
          <w:rFonts w:ascii="Arial"/>
          <w:color w:val="B2D234"/>
          <w:spacing w:val="34"/>
        </w:rPr>
        <w:t>www.</w:t>
      </w:r>
      <w:r>
        <w:rPr>
          <w:rFonts w:ascii="Arial"/>
          <w:color w:val="B2D234"/>
          <w:spacing w:val="-34"/>
        </w:rPr>
        <w:t xml:space="preserve"> </w:t>
      </w:r>
      <w:r>
        <w:rPr>
          <w:rFonts w:ascii="Arial"/>
          <w:color w:val="B2D234"/>
        </w:rPr>
        <w:t xml:space="preserve">i r </w:t>
      </w:r>
      <w:r>
        <w:rPr>
          <w:rFonts w:ascii="Arial"/>
          <w:color w:val="B2D234"/>
          <w:spacing w:val="13"/>
        </w:rPr>
        <w:t xml:space="preserve">es </w:t>
      </w:r>
      <w:r>
        <w:rPr>
          <w:rFonts w:ascii="Arial"/>
          <w:color w:val="B2D234"/>
          <w:spacing w:val="18"/>
        </w:rPr>
        <w:t xml:space="preserve">earc </w:t>
      </w:r>
      <w:r>
        <w:rPr>
          <w:rFonts w:ascii="Arial"/>
          <w:color w:val="B2D234"/>
          <w:spacing w:val="13"/>
        </w:rPr>
        <w:t xml:space="preserve">h. </w:t>
      </w:r>
      <w:r>
        <w:rPr>
          <w:rFonts w:ascii="Arial"/>
          <w:color w:val="B2D234"/>
          <w:spacing w:val="15"/>
        </w:rPr>
        <w:t xml:space="preserve">com </w:t>
      </w:r>
      <w:r>
        <w:rPr>
          <w:rFonts w:ascii="Arial"/>
          <w:color w:val="B2D234"/>
        </w:rPr>
        <w:t xml:space="preserve">. </w:t>
      </w:r>
      <w:r>
        <w:rPr>
          <w:rFonts w:ascii="Arial"/>
          <w:color w:val="B2D234"/>
          <w:spacing w:val="10"/>
        </w:rPr>
        <w:t>cn</w:t>
      </w:r>
    </w:p>
    <w:p>
      <w:pPr>
        <w:spacing w:after="0"/>
        <w:jc w:val="right"/>
        <w:rPr>
          <w:rFonts w:ascii="Arial"/>
        </w:rPr>
        <w:sectPr>
          <w:type w:val="continuous"/>
          <w:pgSz w:w="14400" w:h="10800" w:orient="landscape"/>
          <w:pgMar w:top="1000" w:right="0" w:bottom="280" w:left="60" w:header="708" w:footer="708"/>
          <w:cols w:space="708"/>
        </w:sectPr>
      </w:pPr>
    </w:p>
    <w:p>
      <w:pPr>
        <w:pStyle w:val="BodyText"/>
        <w:rPr>
          <w:rFonts w:ascii="Arial"/>
          <w:sz w:val="20"/>
        </w:rPr>
      </w:pPr>
      <w:r>
        <w:pict>
          <v:group id="_x0000_s1028" style="width:129pt;height:529pt;margin-top:11pt;margin-left:591pt;mso-position-horizontal-relative:page;mso-position-vertical-relative:page;position:absolute;z-index:-251656192" coordorigin="11820,220" coordsize="2580,10580">
            <v:shape id="_x0000_s1029" type="#_x0000_t75" style="width:2566;height:10074;left:11834;position:absolute;top:726" stroked="f">
              <v:imagedata r:id="rId6" o:title=""/>
            </v:shape>
            <v:shape id="_x0000_s1030" type="#_x0000_t75" style="width:1960;height:1940;left:11820;position:absolute;top:220" stroked="f">
              <v:imagedata r:id="rId5" o:title=""/>
            </v:shape>
          </v:group>
        </w:pic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8"/>
        <w:rPr>
          <w:rFonts w:ascii="Arial"/>
          <w:sz w:val="27"/>
        </w:rPr>
      </w:pPr>
    </w:p>
    <w:p>
      <w:pPr>
        <w:pStyle w:val="BodyText"/>
        <w:spacing w:before="148" w:line="156" w:lineRule="auto"/>
        <w:ind w:left="2903" w:right="1114"/>
      </w:pPr>
      <w:r>
        <w:pict>
          <v:shape id="_x0000_s1031" style="width:56pt;height:67pt;margin-top:-3.46pt;margin-left:63pt;mso-position-horizontal-relative:page;position:absolute;z-index:251659264" coordorigin="1260,-69" coordsize="1120,1340" path="m1825,-69l1748,-67,1674,-55,1603,-33,1541,-8,1485,25,1432,65,1389,110,1349,161,1316,217,1291,277,1273,341,1262,404,1260,469,1264,538,1276,604,1302,667,1331,730,1373,790,1423,847,1485,899,1556,944,1572,1024,1579,1106,1578,1187,1569,1271,2079,1271,2066,1037,2260,1024,2280,1019,2300,1008,2318,997,2329,984,2333,975,2338,908,2331,845,2320,776,2371,756,1612,756,1589,749,1570,732,1560,712,1558,691,1563,669,1588,669,1549,638,1540,627,1538,614,1540,602,1547,596,1552,593,1560,591,1602,591,1583,576,1578,565,1572,553,1578,540,1581,533,1589,529,1657,529,1634,517,1647,480,1652,444,1650,408,1645,371,1645,333,1650,299,1663,264,1687,235,1716,212,1748,196,1785,187,2070,187,2088,176,2315,176,2305,163,1952,163,1949,161,1678,161,1632,81,1668,60,1794,60,1794,27,2149,27,2129,14,2057,-20,1981,-47,1901,-62,1825,-69xm1588,669l1563,669,1658,741,1636,752,1612,756,2371,756,2375,754,1708,754,1703,752,1694,750,1588,669xm1602,591l1560,591,1567,593,1572,594,1719,707,1728,718,1730,730,1727,743,1721,749,1716,752,1708,754,2375,754,2380,752,2361,691,1737,691,1730,687,1602,591xm1657,529l1603,529,1610,533,1754,643,1763,654,1766,667,1763,680,1757,687,1752,691,2361,691,2331,593,1770,593,1657,529xm2070,187l1823,187,1863,196,1899,214,1933,237,1961,266,1981,299,1992,335,1993,373,1990,408,1973,444,1953,469,1930,489,1901,507,1874,520,1845,533,1815,549,1790,569,1770,593,2331,593,2313,533,2318,529,2327,520,2335,504,2342,489,2342,477,2340,455,2333,426,2327,393,2324,381,2050,381,2050,339,2313,339,2309,324,2302,297,2331,281,2335,277,2340,270,2344,259,2031,259,2010,223,2070,187xm2313,339l2140,339,2140,381,2324,381,2318,361,2313,339xm2315,176l2088,176,2110,214,2031,259,2344,259,2346,246,2344,230,2335,208,2320,183,2315,176xm2202,61l1961,61,1997,85,1952,163,2305,163,2297,152,2264,114,2202,61xm1794,60l1668,60,1716,139,1678,161,1949,161,1915,141,1928,119,1794,119,1794,60xm2149,27l1835,27,1835,119,1928,119,1961,61,2202,61,2200,60,2149,27xe" filled="t" fillcolor="#b2d234" stroked="f">
            <v:fill type="solid"/>
            <v:path arrowok="t"/>
          </v:shape>
        </w:pict>
      </w:r>
      <w:r>
        <w:rPr>
          <w:color w:val="404040"/>
          <w:spacing w:val="-1"/>
        </w:rPr>
        <w:t xml:space="preserve">中国移动出海营销行业伴随着中国移动应用出海而兴起，在中国开发者产生大量出海推广需求后， </w:t>
      </w:r>
      <w:r>
        <w:rPr>
          <w:color w:val="404040"/>
        </w:rPr>
        <w:t>营销服务商随之开始提供出海服务，帮助移动应用获取用户流量，提高下载量。因此，移动应用 出海与营销出海相互促进，相辅相成。但在营销服务商积累了数据能力及技术后，面向客户也不 再局限于国内客户。</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1"/>
        </w:rPr>
      </w:pPr>
    </w:p>
    <w:p>
      <w:pPr>
        <w:pStyle w:val="BodyText"/>
        <w:spacing w:before="37"/>
        <w:ind w:right="287"/>
        <w:jc w:val="right"/>
      </w:pPr>
      <w:r>
        <w:rPr>
          <w:color w:val="FFFFFF"/>
        </w:rPr>
        <w:t>2</w:t>
      </w:r>
    </w:p>
    <w:p>
      <w:pPr>
        <w:spacing w:after="0"/>
        <w:jc w:val="right"/>
        <w:sectPr>
          <w:headerReference w:type="default" r:id="rId7"/>
          <w:pgSz w:w="14400" w:h="10800" w:orient="landscape"/>
          <w:pgMar w:top="1580" w:right="0" w:bottom="0" w:left="60" w:header="746" w:footer="0"/>
          <w:pgNumType w:start="2"/>
          <w:cols w:space="708"/>
        </w:sectPr>
      </w:pPr>
    </w:p>
    <w:p>
      <w:pPr>
        <w:pStyle w:val="Heading2"/>
      </w:pPr>
      <w:r>
        <w:pict>
          <v:shapetype id="_x0000_t202" coordsize="21600,21600" o:spt="202" path="m,l,21600r21600,l21600,xe">
            <v:stroke joinstyle="miter"/>
            <v:path gradientshapeok="t" o:connecttype="rect"/>
          </v:shapetype>
          <v:shape id="_x0000_s1032" type="#_x0000_t202" style="width:110pt;height:24pt;margin-top:47.46pt;margin-left:42pt;mso-position-horizontal-relative:page;mso-wrap-distance-left:0;mso-wrap-distance-right:0;position:absolute;z-index:-251655168" filled="t" fillcolor="#b2d234" stroked="f">
            <v:fill type="solid"/>
            <v:textbox inset="0,0,0,0">
              <w:txbxContent>
                <w:p>
                  <w:pPr>
                    <w:spacing w:before="0" w:line="479" w:lineRule="exact"/>
                    <w:ind w:left="153" w:right="0" w:firstLine="0"/>
                    <w:jc w:val="left"/>
                    <w:rPr>
                      <w:b/>
                      <w:sz w:val="28"/>
                    </w:rPr>
                  </w:pPr>
                  <w:r>
                    <w:rPr>
                      <w:b/>
                      <w:color w:val="FFFFFF"/>
                      <w:sz w:val="28"/>
                    </w:rPr>
                    <w:t>移动营销定义</w:t>
                  </w:r>
                </w:p>
              </w:txbxContent>
            </v:textbox>
            <w10:wrap type="topAndBottom"/>
          </v:shape>
        </w:pict>
      </w:r>
      <w:r>
        <w:rPr>
          <w:color w:val="8BC53F"/>
        </w:rPr>
        <w:t>行业定义：带有海外色彩的移动营销</w:t>
      </w:r>
    </w:p>
    <w:p>
      <w:pPr>
        <w:pStyle w:val="BodyText"/>
        <w:spacing w:before="10"/>
        <w:rPr>
          <w:sz w:val="6"/>
        </w:rPr>
      </w:pPr>
    </w:p>
    <w:p>
      <w:pPr>
        <w:pStyle w:val="BodyText"/>
        <w:spacing w:before="152" w:line="153" w:lineRule="auto"/>
        <w:ind w:left="951" w:right="1446"/>
      </w:pPr>
      <w:r>
        <w:rPr>
          <w:b/>
          <w:color w:val="B2D234"/>
        </w:rPr>
        <w:t>移动营销</w:t>
      </w:r>
      <w:r>
        <w:rPr>
          <w:color w:val="404040"/>
        </w:rPr>
        <w:t>（</w:t>
      </w:r>
      <w:r>
        <w:rPr>
          <w:rFonts w:ascii="Arial" w:eastAsia="Arial"/>
          <w:color w:val="404040"/>
        </w:rPr>
        <w:t>Mobile Marketing</w:t>
      </w:r>
      <w:r>
        <w:rPr>
          <w:color w:val="404040"/>
        </w:rPr>
        <w:t>）指面向移动终端（手机或平板电脑）用户，在移动终端上直接向分众目标受众定向和精确地传递个性化即时信息，通过与消费者的信息互动达到市场营销目标的行为。移动营销的过程实质是针对目标市场定位（Target），通过具有创意的沟通方式（Communication），依托移动互联网，向受众传递某种品牌价值（Value），以获益为目的的过程（Profit）。移动营销行业的主体包含广告主、移动营销服务商、移动媒体和受众，营销行为基于移动互联网完成，核心目的是帮助广告主推广其产品或服务的相关信息。</w:t>
      </w:r>
    </w:p>
    <w:p>
      <w:pPr>
        <w:pStyle w:val="BodyText"/>
        <w:spacing w:before="6"/>
        <w:rPr>
          <w:sz w:val="9"/>
        </w:rPr>
      </w:pPr>
      <w:r>
        <w:pict>
          <v:shape id="_x0000_s1033" type="#_x0000_t202" style="width:147pt;height:24pt;margin-top:9.84pt;margin-left:42pt;mso-position-horizontal-relative:page;mso-wrap-distance-left:0;mso-wrap-distance-right:0;position:absolute;z-index:-251654144" filled="t" fillcolor="#1ec8f3" stroked="f">
            <v:fill type="solid"/>
            <v:textbox inset="0,0,0,0">
              <w:txbxContent>
                <w:p>
                  <w:pPr>
                    <w:spacing w:before="0" w:line="472" w:lineRule="exact"/>
                    <w:ind w:left="153" w:right="0" w:firstLine="0"/>
                    <w:jc w:val="left"/>
                    <w:rPr>
                      <w:b/>
                      <w:sz w:val="28"/>
                    </w:rPr>
                  </w:pPr>
                  <w:r>
                    <w:rPr>
                      <w:b/>
                      <w:color w:val="FFFFFF"/>
                      <w:sz w:val="28"/>
                    </w:rPr>
                    <w:t>移动出海营销特征</w:t>
                  </w:r>
                </w:p>
              </w:txbxContent>
            </v:textbox>
            <w10:wrap type="topAndBottom"/>
          </v:shape>
        </w:pict>
      </w:r>
    </w:p>
    <w:p>
      <w:pPr>
        <w:pStyle w:val="BodyText"/>
        <w:spacing w:before="91"/>
        <w:ind w:left="959"/>
      </w:pPr>
      <w:r>
        <w:rPr>
          <w:b/>
          <w:color w:val="1EC8F3"/>
        </w:rPr>
        <w:t>移动出海营销</w:t>
      </w:r>
      <w:r>
        <w:rPr>
          <w:color w:val="404040"/>
        </w:rPr>
        <w:t>，最大的特征为参与主体包括海外成分。主要包括两种情况：</w:t>
      </w:r>
    </w:p>
    <w:p>
      <w:pPr>
        <w:pStyle w:val="BodyText"/>
        <w:spacing w:before="11"/>
        <w:rPr>
          <w:sz w:val="13"/>
        </w:rPr>
      </w:pPr>
    </w:p>
    <w:p>
      <w:pPr>
        <w:spacing w:after="0"/>
        <w:rPr>
          <w:sz w:val="13"/>
        </w:rPr>
        <w:sectPr>
          <w:headerReference w:type="default" r:id="rId8"/>
          <w:pgSz w:w="14400" w:h="10800" w:orient="landscape"/>
          <w:pgMar w:top="1580" w:right="0" w:bottom="0" w:left="60" w:header="746" w:footer="0"/>
          <w:pgNumType w:start="3"/>
          <w:cols w:space="708"/>
        </w:sectPr>
      </w:pPr>
    </w:p>
    <w:p>
      <w:pPr>
        <w:pStyle w:val="ListParagraph"/>
        <w:numPr>
          <w:ilvl w:val="0"/>
          <w:numId w:val="39"/>
        </w:numPr>
        <w:tabs>
          <w:tab w:val="left" w:pos="1286"/>
        </w:tabs>
        <w:spacing w:before="154" w:after="0" w:line="151" w:lineRule="auto"/>
        <w:ind w:left="1285" w:right="0" w:hanging="280"/>
        <w:jc w:val="left"/>
        <w:rPr>
          <w:sz w:val="24"/>
        </w:rPr>
      </w:pPr>
      <w:r>
        <w:rPr>
          <w:color w:val="404040"/>
          <w:spacing w:val="-1"/>
          <w:sz w:val="24"/>
        </w:rPr>
        <w:t>中国广告主提出海外媒体投放需求，面向海外用</w:t>
      </w:r>
      <w:r>
        <w:rPr>
          <w:color w:val="404040"/>
          <w:sz w:val="24"/>
        </w:rPr>
        <w:t>户进行推广。</w:t>
      </w:r>
    </w:p>
    <w:p>
      <w:pPr>
        <w:pStyle w:val="ListParagraph"/>
        <w:numPr>
          <w:ilvl w:val="0"/>
          <w:numId w:val="38"/>
        </w:numPr>
        <w:tabs>
          <w:tab w:val="left" w:pos="994"/>
        </w:tabs>
        <w:spacing w:before="154" w:after="0" w:line="151" w:lineRule="auto"/>
        <w:ind w:left="993" w:right="1458" w:hanging="280"/>
        <w:jc w:val="both"/>
        <w:rPr>
          <w:sz w:val="24"/>
        </w:rPr>
      </w:pPr>
      <w:r>
        <w:rPr>
          <w:color w:val="404040"/>
          <w:sz w:val="24"/>
        </w:rPr>
        <w:br w:type="column"/>
      </w:r>
      <w:r>
        <w:rPr>
          <w:color w:val="404040"/>
          <w:spacing w:val="-1"/>
          <w:sz w:val="24"/>
        </w:rPr>
        <w:t>海外广告主提出媒体投放需求，海外广告主提出媒体投放需求，通过中国营销服务商，面向海外任意地区</w:t>
      </w:r>
      <w:r>
        <w:rPr>
          <w:color w:val="404040"/>
          <w:sz w:val="24"/>
        </w:rPr>
        <w:t>用户进行推广（包括中国）。</w:t>
      </w:r>
    </w:p>
    <w:p>
      <w:pPr>
        <w:spacing w:after="0" w:line="151" w:lineRule="auto"/>
        <w:jc w:val="both"/>
        <w:rPr>
          <w:sz w:val="24"/>
        </w:rPr>
        <w:sectPr>
          <w:headerReference w:type="default" r:id="rId9"/>
          <w:type w:val="continuous"/>
          <w:pgSz w:w="14400" w:h="10800" w:orient="landscape"/>
          <w:pgMar w:top="1000" w:right="0" w:bottom="280" w:left="60" w:header="708" w:footer="708"/>
          <w:pgNumType w:start="4"/>
          <w:cols w:num="2" w:space="708" w:equalWidth="0">
            <w:col w:w="6326" w:space="40"/>
            <w:col w:w="7974" w:space="0"/>
          </w:cols>
        </w:sectPr>
      </w:pPr>
    </w:p>
    <w:p>
      <w:pPr>
        <w:pStyle w:val="BodyText"/>
        <w:rPr>
          <w:sz w:val="20"/>
        </w:rPr>
      </w:pPr>
      <w:r>
        <w:pict>
          <v:group id="_x0000_s1034" style="width:677.5pt;height:529pt;margin-top:11pt;margin-left:42.5pt;mso-position-horizontal-relative:page;mso-position-vertical-relative:page;position:absolute;z-index:-251653120" coordorigin="850,220" coordsize="13550,10580">
            <v:shape id="_x0000_s1035" type="#_x0000_t75" style="width:2566;height:10074;left:11834;position:absolute;top:726" stroked="f">
              <v:imagedata r:id="rId6" o:title=""/>
            </v:shape>
            <v:shape id="_x0000_s1036" type="#_x0000_t75" style="width:1960;height:1940;left:11820;position:absolute;top:220" stroked="f">
              <v:imagedata r:id="rId5" o:title=""/>
            </v:shape>
            <v:line id="_x0000_s1037" style="position:absolute" from="850,3030" to="13116,3030" stroked="t" strokecolor="#b2d234" strokeweight="1pt">
              <v:stroke dashstyle="solid"/>
            </v:line>
            <v:line id="_x0000_s1038" style="position:absolute" from="850,5410" to="13116,5410" stroked="t" strokecolor="#1ec8f3" strokeweight="1pt">
              <v:stroke dashstyle="solid"/>
            </v:line>
            <v:line id="_x0000_s1039" style="position:absolute" from="6710,6050" to="6710,9447" stroked="t" strokecolor="#bfbfbf" strokeweight="1pt">
              <v:stroke dashstyle="solid"/>
            </v:line>
            <v:shape id="_x0000_s1040" type="#_x0000_t75" style="width:4680;height:2720;left:1480;position:absolute;top:7180" stroked="f">
              <v:imagedata r:id="rId10" o:title=""/>
            </v:shape>
            <v:shape id="_x0000_s1041" type="#_x0000_t75" style="width:4680;height:2720;left:7680;position:absolute;top:7180" stroked="f">
              <v:imagedata r:id="rId11" o:title=""/>
            </v:shape>
            <v:line id="_x0000_s1042" style="position:absolute" from="930,10390" to="13296,10390" stroked="t" strokecolor="#7f7f7f" strokeweight="1pt">
              <v:stroke dashstyle="solid"/>
            </v:lin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0"/>
        </w:rPr>
      </w:pPr>
    </w:p>
    <w:p>
      <w:pPr>
        <w:spacing w:before="141" w:line="146" w:lineRule="auto"/>
        <w:ind w:left="861" w:right="996" w:firstLine="0"/>
        <w:jc w:val="left"/>
        <w:rPr>
          <w:sz w:val="16"/>
        </w:rPr>
      </w:pPr>
      <w:r>
        <w:rPr>
          <w:color w:val="7F7F7F"/>
          <w:sz w:val="16"/>
        </w:rPr>
        <w:t>注释：此报告中移动营销均为狭义概念，包括移动展示广告（含视频贴片广告，移动应用内广告等）、搜索广告、社交信息流广告等移动广告形式。短彩信、手机报、游戏联运、移动邮件营销等营销形式不包括在此报告的重点讨论范围内。</w:t>
      </w:r>
    </w:p>
    <w:p>
      <w:pPr>
        <w:tabs>
          <w:tab w:val="left" w:pos="11601"/>
          <w:tab w:val="right" w:pos="14050"/>
        </w:tabs>
        <w:spacing w:before="0" w:line="425" w:lineRule="exact"/>
        <w:ind w:left="861" w:right="0" w:firstLine="0"/>
        <w:jc w:val="left"/>
        <w:rPr>
          <w:sz w:val="24"/>
        </w:rPr>
      </w:pPr>
      <w:r>
        <w:rPr>
          <w:rFonts w:ascii="Arial" w:hAnsi="Arial"/>
          <w:color w:val="7F7F7F"/>
          <w:spacing w:val="-6"/>
          <w:sz w:val="16"/>
        </w:rPr>
        <w:t xml:space="preserve">©2016.10 </w:t>
      </w:r>
      <w:r>
        <w:rPr>
          <w:rFonts w:ascii="Arial" w:hAnsi="Arial"/>
          <w:color w:val="7F7F7F"/>
          <w:spacing w:val="5"/>
          <w:sz w:val="16"/>
        </w:rPr>
        <w:t xml:space="preserve"> </w:t>
      </w:r>
      <w:r>
        <w:rPr>
          <w:rFonts w:ascii="Arial" w:hAnsi="Arial"/>
          <w:color w:val="7F7F7F"/>
          <w:sz w:val="16"/>
        </w:rPr>
        <w:t>iResearch</w:t>
      </w:r>
      <w:r>
        <w:rPr>
          <w:rFonts w:ascii="Arial" w:hAnsi="Arial"/>
          <w:color w:val="7F7F7F"/>
          <w:spacing w:val="24"/>
          <w:sz w:val="16"/>
        </w:rPr>
        <w:t xml:space="preserve"> </w:t>
      </w:r>
      <w:r>
        <w:rPr>
          <w:rFonts w:ascii="Arial" w:hAnsi="Arial"/>
          <w:color w:val="7F7F7F"/>
          <w:spacing w:val="-5"/>
          <w:sz w:val="16"/>
        </w:rPr>
        <w:t>Inc</w:t>
        <w:tab/>
      </w:r>
      <w:hyperlink r:id="rId12">
        <w:r>
          <w:rPr>
            <w:rFonts w:ascii="Arial" w:hAnsi="Arial"/>
            <w:color w:val="7F7F7F"/>
            <w:sz w:val="16"/>
          </w:rPr>
          <w:t>www.iresearch.com.cn</w:t>
        </w:r>
      </w:hyperlink>
      <w:r>
        <w:rPr>
          <w:rFonts w:ascii="Times New Roman" w:hAnsi="Times New Roman"/>
          <w:color w:val="7F7F7F"/>
          <w:sz w:val="16"/>
        </w:rPr>
        <w:tab/>
      </w:r>
      <w:r>
        <w:rPr>
          <w:color w:val="FFFFFF"/>
          <w:position w:val="9"/>
          <w:sz w:val="24"/>
        </w:rPr>
        <w:t>3</w:t>
      </w:r>
    </w:p>
    <w:p>
      <w:pPr>
        <w:spacing w:after="0" w:line="425" w:lineRule="exact"/>
        <w:jc w:val="left"/>
        <w:rPr>
          <w:sz w:val="24"/>
        </w:rPr>
        <w:sectPr>
          <w:headerReference w:type="default" r:id="rId13"/>
          <w:type w:val="continuous"/>
          <w:pgSz w:w="14400" w:h="10800" w:orient="landscape"/>
          <w:pgMar w:top="1000" w:right="0" w:bottom="280" w:left="60" w:header="708" w:footer="708"/>
          <w:pgNumType w:start="5"/>
          <w:cols w:space="708"/>
        </w:sectPr>
      </w:pPr>
    </w:p>
    <w:p>
      <w:pPr>
        <w:pStyle w:val="BodyText"/>
        <w:rPr>
          <w:sz w:val="20"/>
        </w:rPr>
      </w:pPr>
      <w:r>
        <w:pict>
          <v:group id="_x0000_s1043" style="width:129pt;height:529pt;margin-top:11pt;margin-left:591pt;mso-position-horizontal-relative:page;mso-position-vertical-relative:page;position:absolute;z-index:251664384" coordorigin="11820,220" coordsize="2580,10580">
            <v:shape id="_x0000_s1044" type="#_x0000_t75" style="width:2566;height:10074;left:11834;position:absolute;top:726" stroked="f">
              <v:imagedata r:id="rId6" o:title=""/>
            </v:shape>
            <v:shape id="_x0000_s1045" type="#_x0000_t75" style="width:1960;height:1940;left:11820;position:absolute;top:220" stroked="f">
              <v:imagedata r:id="rId5" o:title=""/>
            </v:shape>
            <v:shape id="_x0000_s1046" type="#_x0000_t202" style="width:161;height:317;left:13970;position:absolute;top:10330" filled="f" stroked="f">
              <v:textbox inset="0,0,0,0">
                <w:txbxContent>
                  <w:p>
                    <w:pPr>
                      <w:spacing w:before="0" w:line="317" w:lineRule="exact"/>
                      <w:ind w:left="0" w:right="0" w:firstLine="0"/>
                      <w:jc w:val="left"/>
                      <w:rPr>
                        <w:sz w:val="24"/>
                      </w:rPr>
                    </w:pPr>
                    <w:r>
                      <w:rPr>
                        <w:color w:val="FFFFFF"/>
                        <w:sz w:val="24"/>
                      </w:rPr>
                      <w:t>4</w:t>
                    </w:r>
                  </w:p>
                </w:txbxContent>
              </v:textbox>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after="1"/>
        <w:rPr>
          <w:sz w:val="15"/>
        </w:rPr>
      </w:pPr>
    </w:p>
    <w:p>
      <w:pPr>
        <w:spacing w:line="240" w:lineRule="auto"/>
        <w:ind w:left="2880" w:right="0" w:firstLine="0"/>
        <w:rPr>
          <w:sz w:val="20"/>
        </w:rPr>
      </w:pPr>
      <w:r>
        <w:rPr>
          <w:sz w:val="20"/>
        </w:rPr>
        <w:pict>
          <v:shape id="_x0000_i1047" type="#_x0000_t202" style="width:358pt;height:32pt;mso-position-horizontal-relative:char;mso-position-vertical-relative:line" filled="t" fillcolor="#b2d234" stroked="f">
            <v:fill type="solid"/>
            <v:textbox inset="0,0,0,0">
              <w:txbxContent>
                <w:p>
                  <w:pPr>
                    <w:spacing w:before="0" w:line="616" w:lineRule="exact"/>
                    <w:ind w:left="604" w:right="0" w:firstLine="0"/>
                    <w:jc w:val="left"/>
                    <w:rPr>
                      <w:sz w:val="36"/>
                    </w:rPr>
                  </w:pPr>
                  <w:r>
                    <w:rPr>
                      <w:color w:val="FFFFFF"/>
                      <w:sz w:val="36"/>
                    </w:rPr>
                    <w:t>移动互联网出海市场背景</w:t>
                  </w:r>
                </w:p>
              </w:txbxContent>
            </v:textbox>
            <w10:wrap type="none"/>
            <w10:anchorlock/>
          </v:shape>
        </w:pict>
      </w:r>
      <w:r>
        <w:rPr>
          <w:rFonts w:ascii="Times New Roman"/>
          <w:spacing w:val="-40"/>
          <w:sz w:val="20"/>
        </w:rPr>
        <w:t xml:space="preserve"> </w:t>
      </w:r>
      <w:r>
        <w:rPr>
          <w:spacing w:val="-40"/>
          <w:sz w:val="20"/>
        </w:rPr>
        <w:pict>
          <v:shape id="_x0000_i1048" type="#_x0000_t202" style="width:67pt;height:32pt;mso-position-horizontal-relative:char;mso-position-vertical-relative:line" filled="t" fillcolor="#b2d234" stroked="f">
            <v:fill type="solid"/>
            <v:textbox inset="0,0,0,0">
              <w:txbxContent>
                <w:p>
                  <w:pPr>
                    <w:spacing w:before="92"/>
                    <w:ind w:left="8" w:right="0" w:firstLine="0"/>
                    <w:jc w:val="center"/>
                    <w:rPr>
                      <w:rFonts w:ascii="Arial"/>
                      <w:sz w:val="36"/>
                    </w:rPr>
                  </w:pPr>
                  <w:r>
                    <w:rPr>
                      <w:rFonts w:ascii="Arial"/>
                      <w:color w:val="FFFFFF"/>
                      <w:sz w:val="36"/>
                    </w:rPr>
                    <w:t>1</w:t>
                  </w:r>
                </w:p>
              </w:txbxContent>
            </v:textbox>
            <w10:wrap type="none"/>
            <w10:anchorlock/>
          </v:shape>
        </w:pict>
      </w:r>
    </w:p>
    <w:p>
      <w:pPr>
        <w:pStyle w:val="BodyText"/>
        <w:spacing w:before="12"/>
        <w:rPr>
          <w:sz w:val="23"/>
        </w:rPr>
      </w:pPr>
      <w:r>
        <w:pict>
          <v:shape id="_x0000_s1049" type="#_x0000_t202" style="width:358pt;height:33pt;margin-top:23pt;margin-left:147pt;mso-position-horizontal-relative:page;mso-wrap-distance-left:0;mso-wrap-distance-right:0;position:absolute;z-index:-251651072" filled="t" fillcolor="#f2f2f2" stroked="f">
            <v:fill type="solid"/>
            <v:textbox inset="0,0,0,0">
              <w:txbxContent>
                <w:p>
                  <w:pPr>
                    <w:spacing w:before="10" w:line="649" w:lineRule="exact"/>
                    <w:ind w:left="604" w:right="0" w:firstLine="0"/>
                    <w:jc w:val="left"/>
                    <w:rPr>
                      <w:sz w:val="36"/>
                    </w:rPr>
                  </w:pPr>
                  <w:r>
                    <w:rPr>
                      <w:color w:val="7F7F7F"/>
                      <w:sz w:val="36"/>
                    </w:rPr>
                    <w:t>移动应用出海发展状况</w:t>
                  </w:r>
                </w:p>
              </w:txbxContent>
            </v:textbox>
            <w10:wrap type="topAndBottom"/>
          </v:shape>
        </w:pict>
      </w:r>
      <w:r>
        <w:pict>
          <v:shape id="_x0000_s1050" type="#_x0000_t202" style="width:67pt;height:33pt;margin-top:23pt;margin-left:506pt;mso-position-horizontal-relative:page;mso-wrap-distance-left:0;mso-wrap-distance-right:0;position:absolute;z-index:-251650048" filled="t" fillcolor="#b2d234" stroked="f">
            <v:fill type="solid"/>
            <v:textbox inset="0,0,0,0">
              <w:txbxContent>
                <w:p>
                  <w:pPr>
                    <w:spacing w:before="139"/>
                    <w:ind w:left="8" w:right="0" w:firstLine="0"/>
                    <w:jc w:val="center"/>
                    <w:rPr>
                      <w:rFonts w:ascii="Arial"/>
                      <w:sz w:val="36"/>
                    </w:rPr>
                  </w:pPr>
                  <w:r>
                    <w:rPr>
                      <w:rFonts w:ascii="Arial"/>
                      <w:color w:val="FFFFFF"/>
                      <w:sz w:val="36"/>
                    </w:rPr>
                    <w:t>2</w:t>
                  </w:r>
                </w:p>
              </w:txbxContent>
            </v:textbox>
            <w10:wrap type="topAndBottom"/>
          </v:shape>
        </w:pict>
      </w:r>
      <w:r>
        <w:pict>
          <v:shape id="_x0000_s1051" type="#_x0000_t202" style="width:358pt;height:32pt;margin-top:80pt;margin-left:147pt;mso-position-horizontal-relative:page;mso-wrap-distance-left:0;mso-wrap-distance-right:0;position:absolute;z-index:-251649024" filled="t" fillcolor="#f2f2f2" stroked="f">
            <v:fill type="solid"/>
            <v:textbox inset="0,0,0,0">
              <w:txbxContent>
                <w:p>
                  <w:pPr>
                    <w:spacing w:before="0" w:line="631" w:lineRule="exact"/>
                    <w:ind w:left="604" w:right="0" w:firstLine="0"/>
                    <w:jc w:val="left"/>
                    <w:rPr>
                      <w:sz w:val="36"/>
                    </w:rPr>
                  </w:pPr>
                  <w:r>
                    <w:rPr>
                      <w:color w:val="7F7F7F"/>
                      <w:sz w:val="36"/>
                    </w:rPr>
                    <w:t>移动应用出海营销行业发展情况分析</w:t>
                  </w:r>
                </w:p>
              </w:txbxContent>
            </v:textbox>
            <w10:wrap type="topAndBottom"/>
          </v:shape>
        </w:pict>
      </w:r>
      <w:r>
        <w:pict>
          <v:shape id="_x0000_s1052" type="#_x0000_t202" style="width:67pt;height:32pt;margin-top:80pt;margin-left:506pt;mso-position-horizontal-relative:page;mso-wrap-distance-left:0;mso-wrap-distance-right:0;position:absolute;z-index:-251648000" filled="t" fillcolor="#b2d234" stroked="f">
            <v:fill type="solid"/>
            <v:textbox inset="0,0,0,0">
              <w:txbxContent>
                <w:p>
                  <w:pPr>
                    <w:spacing w:before="129"/>
                    <w:ind w:left="8" w:right="0" w:firstLine="0"/>
                    <w:jc w:val="center"/>
                    <w:rPr>
                      <w:rFonts w:ascii="Arial"/>
                      <w:sz w:val="36"/>
                    </w:rPr>
                  </w:pPr>
                  <w:r>
                    <w:rPr>
                      <w:rFonts w:ascii="Arial"/>
                      <w:color w:val="FFFFFF"/>
                      <w:sz w:val="36"/>
                    </w:rPr>
                    <w:t>3</w:t>
                  </w:r>
                </w:p>
              </w:txbxContent>
            </v:textbox>
            <w10:wrap type="topAndBottom"/>
          </v:shape>
        </w:pict>
      </w:r>
      <w:r>
        <w:pict>
          <v:shape id="_x0000_s1053" type="#_x0000_t202" style="width:358pt;height:33pt;margin-top:136pt;margin-left:147pt;mso-position-horizontal-relative:page;mso-wrap-distance-left:0;mso-wrap-distance-right:0;position:absolute;z-index:-251646976" filled="t" fillcolor="#f2f2f2" stroked="f">
            <v:fill type="solid"/>
            <v:textbox inset="0,0,0,0">
              <w:txbxContent>
                <w:p>
                  <w:pPr>
                    <w:spacing w:before="0" w:line="645" w:lineRule="exact"/>
                    <w:ind w:left="604" w:right="0" w:firstLine="0"/>
                    <w:jc w:val="left"/>
                    <w:rPr>
                      <w:sz w:val="36"/>
                    </w:rPr>
                  </w:pPr>
                  <w:r>
                    <w:rPr>
                      <w:color w:val="7F7F7F"/>
                      <w:sz w:val="36"/>
                    </w:rPr>
                    <w:t>移动出海营销行业典型案例分析</w:t>
                  </w:r>
                </w:p>
              </w:txbxContent>
            </v:textbox>
            <w10:wrap type="topAndBottom"/>
          </v:shape>
        </w:pict>
      </w:r>
      <w:r>
        <w:pict>
          <v:shape id="_x0000_s1054" type="#_x0000_t202" style="width:67pt;height:33pt;margin-top:136pt;margin-left:506pt;mso-position-horizontal-relative:page;mso-wrap-distance-left:0;mso-wrap-distance-right:0;position:absolute;z-index:-251645952" filled="t" fillcolor="#b2d234" stroked="f">
            <v:fill type="solid"/>
            <v:textbox inset="0,0,0,0">
              <w:txbxContent>
                <w:p>
                  <w:pPr>
                    <w:spacing w:before="143"/>
                    <w:ind w:left="8" w:right="0" w:firstLine="0"/>
                    <w:jc w:val="center"/>
                    <w:rPr>
                      <w:rFonts w:ascii="Arial"/>
                      <w:sz w:val="36"/>
                    </w:rPr>
                  </w:pPr>
                  <w:r>
                    <w:rPr>
                      <w:rFonts w:ascii="Arial"/>
                      <w:color w:val="FFFFFF"/>
                      <w:sz w:val="36"/>
                    </w:rPr>
                    <w:t>4</w:t>
                  </w:r>
                </w:p>
              </w:txbxContent>
            </v:textbox>
            <w10:wrap type="topAndBottom"/>
          </v:shape>
        </w:pict>
      </w:r>
      <w:r>
        <w:pict>
          <v:shape id="_x0000_s1055" type="#_x0000_t202" style="width:358pt;height:33pt;margin-top:193pt;margin-left:147pt;mso-position-horizontal-relative:page;mso-wrap-distance-left:0;mso-wrap-distance-right:0;position:absolute;z-index:-251644928" filled="t" fillcolor="#f2f2f2" stroked="f">
            <v:fill type="solid"/>
            <v:textbox inset="0,0,0,0">
              <w:txbxContent>
                <w:p>
                  <w:pPr>
                    <w:spacing w:before="0" w:line="639" w:lineRule="exact"/>
                    <w:ind w:left="604" w:right="0" w:firstLine="0"/>
                    <w:jc w:val="left"/>
                    <w:rPr>
                      <w:sz w:val="36"/>
                    </w:rPr>
                  </w:pPr>
                  <w:r>
                    <w:rPr>
                      <w:color w:val="7F7F7F"/>
                      <w:sz w:val="36"/>
                    </w:rPr>
                    <w:t>移动出海营销行业发展趋势</w:t>
                  </w:r>
                </w:p>
              </w:txbxContent>
            </v:textbox>
            <w10:wrap type="topAndBottom"/>
          </v:shape>
        </w:pict>
      </w:r>
      <w:r>
        <w:pict>
          <v:shape id="_x0000_s1056" type="#_x0000_t202" style="width:67pt;height:33pt;margin-top:193pt;margin-left:506pt;mso-position-horizontal-relative:page;mso-wrap-distance-left:0;mso-wrap-distance-right:0;position:absolute;z-index:-251643904" filled="t" fillcolor="#b2d234" stroked="f">
            <v:fill type="solid"/>
            <v:textbox inset="0,0,0,0">
              <w:txbxContent>
                <w:p>
                  <w:pPr>
                    <w:spacing w:before="137"/>
                    <w:ind w:left="8" w:right="0" w:firstLine="0"/>
                    <w:jc w:val="center"/>
                    <w:rPr>
                      <w:rFonts w:ascii="Arial"/>
                      <w:sz w:val="36"/>
                    </w:rPr>
                  </w:pPr>
                  <w:r>
                    <w:rPr>
                      <w:rFonts w:ascii="Arial"/>
                      <w:color w:val="FFFFFF"/>
                      <w:sz w:val="36"/>
                    </w:rPr>
                    <w:t>5</w:t>
                  </w:r>
                </w:p>
              </w:txbxContent>
            </v:textbox>
            <w10:wrap type="topAndBottom"/>
          </v:shape>
        </w:pict>
      </w:r>
    </w:p>
    <w:p>
      <w:pPr>
        <w:pStyle w:val="BodyText"/>
        <w:spacing w:before="17"/>
        <w:rPr>
          <w:sz w:val="23"/>
        </w:rPr>
      </w:pPr>
    </w:p>
    <w:p>
      <w:pPr>
        <w:pStyle w:val="BodyText"/>
        <w:spacing w:before="17"/>
        <w:rPr>
          <w:sz w:val="23"/>
        </w:rPr>
      </w:pPr>
    </w:p>
    <w:p>
      <w:pPr>
        <w:pStyle w:val="BodyText"/>
        <w:spacing w:before="17"/>
        <w:rPr>
          <w:sz w:val="23"/>
        </w:rPr>
      </w:pPr>
    </w:p>
    <w:p>
      <w:pPr>
        <w:spacing w:after="0"/>
        <w:rPr>
          <w:sz w:val="23"/>
        </w:rPr>
        <w:sectPr>
          <w:headerReference w:type="default" r:id="rId14"/>
          <w:pgSz w:w="14400" w:h="10800" w:orient="landscape"/>
          <w:pgMar w:top="220" w:right="0" w:bottom="0" w:left="60" w:header="0" w:footer="0"/>
          <w:pgNumType w:start="6"/>
          <w:cols w:space="708"/>
        </w:sectPr>
      </w:pPr>
    </w:p>
    <w:p>
      <w:pPr>
        <w:pStyle w:val="Heading1"/>
      </w:pPr>
      <w:r>
        <w:rPr>
          <w:color w:val="B2D234"/>
        </w:rPr>
        <w:t>中国人口红利消失，全球发展趋势较好</w:t>
      </w:r>
    </w:p>
    <w:p>
      <w:pPr>
        <w:pStyle w:val="Heading2"/>
        <w:spacing w:line="835" w:lineRule="exact"/>
        <w:rPr>
          <w:rFonts w:ascii="Arial" w:eastAsia="Arial"/>
        </w:rPr>
      </w:pPr>
      <w:r>
        <w:rPr>
          <w:rFonts w:ascii="Arial" w:eastAsia="Arial"/>
          <w:color w:val="8BC53F"/>
        </w:rPr>
        <w:t>2015</w:t>
      </w:r>
      <w:r>
        <w:rPr>
          <w:color w:val="8BC53F"/>
        </w:rPr>
        <w:t>年中国移动网民占比达</w:t>
      </w:r>
      <w:r>
        <w:rPr>
          <w:rFonts w:ascii="Arial" w:eastAsia="Arial"/>
          <w:color w:val="8BC53F"/>
        </w:rPr>
        <w:t>90.1%</w:t>
      </w:r>
      <w:r>
        <w:rPr>
          <w:color w:val="8BC53F"/>
        </w:rPr>
        <w:t>，全球水平仅</w:t>
      </w:r>
      <w:r>
        <w:rPr>
          <w:rFonts w:ascii="Arial" w:eastAsia="Arial"/>
          <w:color w:val="8BC53F"/>
        </w:rPr>
        <w:t>69.2%</w:t>
      </w:r>
    </w:p>
    <w:p>
      <w:pPr>
        <w:pStyle w:val="BodyText"/>
        <w:spacing w:before="6" w:line="361" w:lineRule="exact"/>
        <w:ind w:left="791"/>
      </w:pPr>
      <w:r>
        <w:rPr>
          <w:color w:val="404040"/>
        </w:rPr>
        <w:t>根据艾瑞整理</w:t>
      </w:r>
      <w:r>
        <w:rPr>
          <w:rFonts w:ascii="Arial" w:eastAsia="Arial"/>
          <w:color w:val="404040"/>
          <w:spacing w:val="3"/>
        </w:rPr>
        <w:t>CNNIC</w:t>
      </w:r>
      <w:r>
        <w:rPr>
          <w:color w:val="404040"/>
        </w:rPr>
        <w:t>和</w:t>
      </w:r>
      <w:r>
        <w:rPr>
          <w:rFonts w:ascii="Arial" w:eastAsia="Arial"/>
          <w:color w:val="404040"/>
        </w:rPr>
        <w:t>eMarketer</w:t>
      </w:r>
      <w:r>
        <w:rPr>
          <w:color w:val="404040"/>
        </w:rPr>
        <w:t>数据显示，截止</w:t>
      </w:r>
      <w:r>
        <w:rPr>
          <w:rFonts w:ascii="Arial" w:eastAsia="Arial"/>
          <w:color w:val="404040"/>
        </w:rPr>
        <w:t>2015</w:t>
      </w:r>
      <w:r>
        <w:rPr>
          <w:color w:val="404040"/>
        </w:rPr>
        <w:t>年底，国内手机网民占全体网民比例已超</w:t>
      </w:r>
      <w:r>
        <w:rPr>
          <w:rFonts w:ascii="Arial" w:eastAsia="Arial"/>
          <w:color w:val="404040"/>
        </w:rPr>
        <w:t>90%</w:t>
      </w:r>
      <w:r>
        <w:rPr>
          <w:color w:val="404040"/>
        </w:rPr>
        <w:t>，超全球平均水平约</w:t>
      </w:r>
    </w:p>
    <w:p>
      <w:pPr>
        <w:pStyle w:val="BodyText"/>
        <w:spacing w:line="280" w:lineRule="exact"/>
        <w:ind w:left="791"/>
      </w:pPr>
      <w:r>
        <w:rPr>
          <w:rFonts w:ascii="Arial" w:eastAsia="Arial"/>
          <w:color w:val="404040"/>
          <w:spacing w:val="6"/>
        </w:rPr>
        <w:t>20</w:t>
      </w:r>
      <w:r>
        <w:rPr>
          <w:color w:val="404040"/>
        </w:rPr>
        <w:t>个百分点。随着易转化人群的比例减少，国内手机网民规模的增长率将放缓。而全球手机网民达</w:t>
      </w:r>
      <w:r>
        <w:rPr>
          <w:rFonts w:ascii="Arial" w:eastAsia="Arial"/>
          <w:color w:val="404040"/>
          <w:spacing w:val="2"/>
        </w:rPr>
        <w:t>22.2</w:t>
      </w:r>
      <w:r>
        <w:rPr>
          <w:color w:val="404040"/>
        </w:rPr>
        <w:t>亿人，渗透率截止</w:t>
      </w:r>
    </w:p>
    <w:p>
      <w:pPr>
        <w:pStyle w:val="BodyText"/>
        <w:spacing w:line="290" w:lineRule="exact"/>
        <w:ind w:left="791"/>
      </w:pPr>
      <w:r>
        <w:rPr>
          <w:rFonts w:ascii="Arial" w:eastAsia="Arial"/>
          <w:color w:val="404040"/>
        </w:rPr>
        <w:t>2015</w:t>
      </w:r>
      <w:r>
        <w:rPr>
          <w:color w:val="404040"/>
        </w:rPr>
        <w:t>年达</w:t>
      </w:r>
      <w:r>
        <w:rPr>
          <w:rFonts w:ascii="Arial" w:eastAsia="Arial"/>
          <w:color w:val="404040"/>
        </w:rPr>
        <w:t>69.2%</w:t>
      </w:r>
      <w:r>
        <w:rPr>
          <w:color w:val="404040"/>
        </w:rPr>
        <w:t>，预计到</w:t>
      </w:r>
      <w:r>
        <w:rPr>
          <w:rFonts w:ascii="Arial" w:eastAsia="Arial"/>
          <w:color w:val="404040"/>
        </w:rPr>
        <w:t>2020</w:t>
      </w:r>
      <w:r>
        <w:rPr>
          <w:color w:val="404040"/>
        </w:rPr>
        <w:t>年仍保持较快速度增长。</w:t>
      </w:r>
    </w:p>
    <w:p>
      <w:pPr>
        <w:pStyle w:val="BodyText"/>
        <w:spacing w:before="46" w:line="151" w:lineRule="auto"/>
        <w:ind w:left="791" w:right="826"/>
      </w:pPr>
      <w:r>
        <w:rPr>
          <w:color w:val="404040"/>
        </w:rPr>
        <w:t>艾瑞分析认为，手机网民的高渗透率带来移动互联网的市场快速发展，而全球平均水平相较国内，正处于手机网民快速发展的阶段，人口红利将为出海移动应用带来较大的发展机会。</w:t>
      </w:r>
    </w:p>
    <w:p>
      <w:pPr>
        <w:pStyle w:val="BodyText"/>
        <w:spacing w:before="5"/>
        <w:rPr>
          <w:sz w:val="15"/>
        </w:rPr>
      </w:pPr>
    </w:p>
    <w:p>
      <w:pPr>
        <w:spacing w:after="0"/>
        <w:rPr>
          <w:sz w:val="15"/>
        </w:rPr>
        <w:sectPr>
          <w:headerReference w:type="default" r:id="rId15"/>
          <w:pgSz w:w="14400" w:h="10800" w:orient="landscape"/>
          <w:pgMar w:top="680" w:right="0" w:bottom="0" w:left="60" w:header="0" w:footer="0"/>
          <w:pgNumType w:start="7"/>
          <w:cols w:space="708"/>
        </w:sectPr>
      </w:pPr>
    </w:p>
    <w:p>
      <w:pPr>
        <w:pStyle w:val="BodyText"/>
        <w:rPr>
          <w:sz w:val="26"/>
        </w:rPr>
      </w:pPr>
    </w:p>
    <w:p>
      <w:pPr>
        <w:pStyle w:val="BodyText"/>
        <w:spacing w:before="16"/>
        <w:rPr>
          <w:sz w:val="25"/>
        </w:rPr>
      </w:pPr>
    </w:p>
    <w:p>
      <w:pPr>
        <w:spacing w:before="0"/>
        <w:ind w:left="0" w:right="0" w:firstLine="0"/>
        <w:jc w:val="right"/>
        <w:rPr>
          <w:sz w:val="20"/>
        </w:rPr>
      </w:pPr>
      <w:r>
        <w:rPr>
          <w:color w:val="404040"/>
          <w:sz w:val="20"/>
        </w:rPr>
        <w:t>85.8%</w:t>
      </w:r>
    </w:p>
    <w:p>
      <w:pPr>
        <w:pStyle w:val="Heading9"/>
        <w:spacing w:before="37"/>
        <w:ind w:left="618"/>
      </w:pPr>
      <w:r>
        <w:rPr>
          <w:b w:val="0"/>
        </w:rPr>
        <w:br w:type="column"/>
      </w:r>
      <w:r>
        <w:rPr>
          <w:color w:val="404040"/>
        </w:rPr>
        <w:t>2014-2020年全球&amp;中国手机网民规模及在网民中占比情况</w:t>
      </w:r>
    </w:p>
    <w:p>
      <w:pPr>
        <w:tabs>
          <w:tab w:val="left" w:pos="1332"/>
          <w:tab w:val="left" w:pos="2664"/>
          <w:tab w:val="left" w:pos="3996"/>
          <w:tab w:val="left" w:pos="5328"/>
          <w:tab w:val="left" w:pos="6660"/>
        </w:tabs>
        <w:spacing w:before="138" w:line="232" w:lineRule="auto"/>
        <w:ind w:left="0" w:right="2935" w:firstLine="0"/>
        <w:jc w:val="right"/>
        <w:rPr>
          <w:sz w:val="20"/>
        </w:rPr>
      </w:pPr>
      <w:r>
        <w:rPr>
          <w:color w:val="404040"/>
          <w:position w:val="-18"/>
          <w:sz w:val="20"/>
        </w:rPr>
        <w:t>90.1%</w:t>
        <w:tab/>
      </w:r>
      <w:r>
        <w:rPr>
          <w:color w:val="404040"/>
          <w:position w:val="-9"/>
          <w:sz w:val="20"/>
        </w:rPr>
        <w:t>92.9%</w:t>
        <w:tab/>
      </w:r>
      <w:r>
        <w:rPr>
          <w:color w:val="404040"/>
          <w:position w:val="-2"/>
          <w:sz w:val="20"/>
        </w:rPr>
        <w:t>94.9%</w:t>
        <w:tab/>
      </w:r>
      <w:r>
        <w:rPr>
          <w:color w:val="404040"/>
          <w:sz w:val="20"/>
        </w:rPr>
        <w:t>95.7%</w:t>
        <w:tab/>
      </w:r>
      <w:r>
        <w:rPr>
          <w:color w:val="404040"/>
          <w:position w:val="1"/>
          <w:sz w:val="20"/>
        </w:rPr>
        <w:t>95.9%</w:t>
        <w:tab/>
        <w:t>96.0%</w:t>
      </w:r>
    </w:p>
    <w:p>
      <w:pPr>
        <w:tabs>
          <w:tab w:val="left" w:pos="1332"/>
          <w:tab w:val="left" w:pos="2664"/>
          <w:tab w:val="left" w:pos="3996"/>
          <w:tab w:val="left" w:pos="5328"/>
        </w:tabs>
        <w:spacing w:before="12" w:line="91" w:lineRule="auto"/>
        <w:ind w:left="0" w:right="2935" w:firstLine="0"/>
        <w:jc w:val="right"/>
        <w:rPr>
          <w:sz w:val="20"/>
        </w:rPr>
      </w:pPr>
      <w:r>
        <w:rPr>
          <w:color w:val="404040"/>
          <w:position w:val="-22"/>
          <w:sz w:val="20"/>
        </w:rPr>
        <w:t>72.6%</w:t>
        <w:tab/>
      </w:r>
      <w:r>
        <w:rPr>
          <w:color w:val="404040"/>
          <w:position w:val="-14"/>
          <w:sz w:val="20"/>
        </w:rPr>
        <w:t>74.9%</w:t>
        <w:tab/>
      </w:r>
      <w:r>
        <w:rPr>
          <w:color w:val="404040"/>
          <w:position w:val="-7"/>
          <w:sz w:val="20"/>
        </w:rPr>
        <w:t>77.0%</w:t>
        <w:tab/>
      </w:r>
      <w:r>
        <w:rPr>
          <w:color w:val="404040"/>
          <w:position w:val="-2"/>
          <w:sz w:val="20"/>
        </w:rPr>
        <w:t>78.5%</w:t>
        <w:tab/>
      </w:r>
      <w:r>
        <w:rPr>
          <w:color w:val="404040"/>
          <w:sz w:val="20"/>
        </w:rPr>
        <w:t>79.4%</w:t>
      </w:r>
    </w:p>
    <w:p>
      <w:pPr>
        <w:spacing w:after="0" w:line="91" w:lineRule="auto"/>
        <w:jc w:val="right"/>
        <w:rPr>
          <w:sz w:val="20"/>
        </w:rPr>
        <w:sectPr>
          <w:headerReference w:type="default" r:id="rId16"/>
          <w:type w:val="continuous"/>
          <w:pgSz w:w="14400" w:h="10800" w:orient="landscape"/>
          <w:pgMar w:top="1000" w:right="0" w:bottom="280" w:left="60" w:header="708" w:footer="708"/>
          <w:pgNumType w:start="8"/>
          <w:cols w:num="2" w:space="708" w:equalWidth="0">
            <w:col w:w="3410" w:space="40"/>
            <w:col w:w="10890" w:space="0"/>
          </w:cols>
        </w:sectPr>
      </w:pPr>
    </w:p>
    <w:p>
      <w:pPr>
        <w:tabs>
          <w:tab w:val="left" w:pos="4160"/>
        </w:tabs>
        <w:spacing w:before="0" w:line="192" w:lineRule="auto"/>
        <w:ind w:left="2828" w:right="0" w:firstLine="0"/>
        <w:jc w:val="left"/>
        <w:rPr>
          <w:sz w:val="20"/>
        </w:rPr>
      </w:pPr>
      <w:r>
        <w:rPr>
          <w:color w:val="404040"/>
          <w:position w:val="-10"/>
          <w:sz w:val="20"/>
        </w:rPr>
        <w:t>65.8%</w:t>
        <w:tab/>
      </w:r>
      <w:r>
        <w:rPr>
          <w:color w:val="404040"/>
          <w:spacing w:val="-5"/>
          <w:sz w:val="20"/>
        </w:rPr>
        <w:t>69.2%</w:t>
      </w:r>
    </w:p>
    <w:p>
      <w:pPr>
        <w:pStyle w:val="BodyText"/>
        <w:spacing w:before="12"/>
        <w:rPr>
          <w:sz w:val="36"/>
        </w:rPr>
      </w:pPr>
    </w:p>
    <w:p>
      <w:pPr>
        <w:tabs>
          <w:tab w:val="left" w:pos="3983"/>
        </w:tabs>
        <w:spacing w:before="1"/>
        <w:ind w:left="2651" w:right="0" w:firstLine="0"/>
        <w:jc w:val="left"/>
        <w:rPr>
          <w:sz w:val="20"/>
        </w:rPr>
      </w:pPr>
      <w:r>
        <w:rPr>
          <w:color w:val="404040"/>
          <w:position w:val="-15"/>
          <w:sz w:val="20"/>
        </w:rPr>
        <w:t>19.4</w:t>
        <w:tab/>
      </w:r>
      <w:r>
        <w:rPr>
          <w:color w:val="404040"/>
          <w:sz w:val="20"/>
        </w:rPr>
        <w:t>22.2</w:t>
      </w:r>
    </w:p>
    <w:p>
      <w:pPr>
        <w:pStyle w:val="BodyText"/>
        <w:spacing w:before="10"/>
        <w:rPr>
          <w:sz w:val="43"/>
        </w:rPr>
      </w:pPr>
      <w:r>
        <w:br w:type="column"/>
      </w:r>
    </w:p>
    <w:p>
      <w:pPr>
        <w:tabs>
          <w:tab w:val="left" w:pos="1866"/>
        </w:tabs>
        <w:spacing w:before="0"/>
        <w:ind w:left="534" w:right="0" w:firstLine="0"/>
        <w:jc w:val="left"/>
        <w:rPr>
          <w:sz w:val="20"/>
        </w:rPr>
      </w:pPr>
      <w:r>
        <w:rPr>
          <w:color w:val="404040"/>
          <w:position w:val="-12"/>
          <w:sz w:val="20"/>
        </w:rPr>
        <w:t>24.9</w:t>
        <w:tab/>
      </w:r>
      <w:r>
        <w:rPr>
          <w:color w:val="404040"/>
          <w:spacing w:val="-7"/>
          <w:sz w:val="20"/>
        </w:rPr>
        <w:t>27.2</w:t>
      </w:r>
    </w:p>
    <w:p>
      <w:pPr>
        <w:pStyle w:val="BodyText"/>
        <w:spacing w:before="14"/>
        <w:rPr>
          <w:sz w:val="25"/>
        </w:rPr>
      </w:pPr>
      <w:r>
        <w:br w:type="column"/>
      </w:r>
    </w:p>
    <w:p>
      <w:pPr>
        <w:tabs>
          <w:tab w:val="left" w:pos="2227"/>
          <w:tab w:val="left" w:pos="3559"/>
        </w:tabs>
        <w:spacing w:before="0"/>
        <w:ind w:left="895" w:right="0" w:firstLine="0"/>
        <w:jc w:val="left"/>
        <w:rPr>
          <w:sz w:val="20"/>
        </w:rPr>
      </w:pPr>
      <w:r>
        <w:rPr>
          <w:color w:val="404040"/>
          <w:position w:val="-20"/>
          <w:sz w:val="20"/>
        </w:rPr>
        <w:t>29.4</w:t>
        <w:tab/>
      </w:r>
      <w:r>
        <w:rPr>
          <w:color w:val="404040"/>
          <w:position w:val="-8"/>
          <w:sz w:val="20"/>
        </w:rPr>
        <w:t>31.4</w:t>
        <w:tab/>
      </w:r>
      <w:r>
        <w:rPr>
          <w:color w:val="404040"/>
          <w:sz w:val="20"/>
        </w:rPr>
        <w:t>33.1</w:t>
      </w:r>
    </w:p>
    <w:p>
      <w:pPr>
        <w:spacing w:after="0"/>
        <w:jc w:val="left"/>
        <w:rPr>
          <w:sz w:val="20"/>
        </w:rPr>
        <w:sectPr>
          <w:headerReference w:type="default" r:id="rId17"/>
          <w:type w:val="continuous"/>
          <w:pgSz w:w="14400" w:h="10800" w:orient="landscape"/>
          <w:pgMar w:top="1000" w:right="0" w:bottom="280" w:left="60" w:header="708" w:footer="708"/>
          <w:pgNumType w:start="9"/>
          <w:cols w:num="3" w:space="708" w:equalWidth="0">
            <w:col w:w="4742" w:space="40"/>
            <w:col w:w="2264" w:space="39"/>
            <w:col w:w="7255" w:space="0"/>
          </w:cols>
        </w:sectPr>
      </w:pPr>
    </w:p>
    <w:p>
      <w:pPr>
        <w:pStyle w:val="BodyText"/>
        <w:spacing w:before="7"/>
        <w:rPr>
          <w:sz w:val="12"/>
        </w:rPr>
      </w:pPr>
    </w:p>
    <w:p>
      <w:pPr>
        <w:spacing w:after="0"/>
        <w:rPr>
          <w:sz w:val="12"/>
        </w:rPr>
        <w:sectPr>
          <w:headerReference w:type="default" r:id="rId18"/>
          <w:type w:val="continuous"/>
          <w:pgSz w:w="14400" w:h="10800" w:orient="landscape"/>
          <w:pgMar w:top="1000" w:right="0" w:bottom="280" w:left="60" w:header="708" w:footer="708"/>
          <w:pgNumType w:start="10"/>
          <w:cols w:space="708"/>
        </w:sectPr>
      </w:pPr>
    </w:p>
    <w:p>
      <w:pPr>
        <w:spacing w:before="168"/>
        <w:ind w:left="0" w:right="0" w:firstLine="0"/>
        <w:jc w:val="right"/>
        <w:rPr>
          <w:sz w:val="20"/>
        </w:rPr>
      </w:pPr>
      <w:r>
        <w:rPr>
          <w:color w:val="404040"/>
          <w:sz w:val="20"/>
        </w:rPr>
        <w:t>5.6</w:t>
      </w:r>
    </w:p>
    <w:p>
      <w:pPr>
        <w:spacing w:before="133"/>
        <w:ind w:left="0" w:right="0" w:firstLine="0"/>
        <w:jc w:val="right"/>
        <w:rPr>
          <w:sz w:val="20"/>
        </w:rPr>
      </w:pPr>
      <w:r>
        <w:br w:type="column"/>
      </w:r>
      <w:r>
        <w:rPr>
          <w:color w:val="404040"/>
          <w:sz w:val="20"/>
        </w:rPr>
        <w:t>6.2</w:t>
      </w:r>
    </w:p>
    <w:p>
      <w:pPr>
        <w:spacing w:before="105"/>
        <w:ind w:left="0" w:right="0" w:firstLine="0"/>
        <w:jc w:val="right"/>
        <w:rPr>
          <w:sz w:val="20"/>
        </w:rPr>
      </w:pPr>
      <w:r>
        <w:br w:type="column"/>
      </w:r>
      <w:r>
        <w:rPr>
          <w:color w:val="404040"/>
          <w:sz w:val="20"/>
        </w:rPr>
        <w:t>6.7</w:t>
      </w:r>
    </w:p>
    <w:p>
      <w:pPr>
        <w:spacing w:before="83"/>
        <w:ind w:left="0" w:right="0" w:firstLine="0"/>
        <w:jc w:val="right"/>
        <w:rPr>
          <w:sz w:val="20"/>
        </w:rPr>
      </w:pPr>
      <w:r>
        <w:br w:type="column"/>
      </w:r>
      <w:r>
        <w:rPr>
          <w:color w:val="404040"/>
          <w:sz w:val="20"/>
        </w:rPr>
        <w:t>7.1</w:t>
      </w:r>
    </w:p>
    <w:p>
      <w:pPr>
        <w:spacing w:before="68"/>
        <w:ind w:left="0" w:right="0" w:firstLine="0"/>
        <w:jc w:val="right"/>
        <w:rPr>
          <w:sz w:val="20"/>
        </w:rPr>
      </w:pPr>
      <w:r>
        <w:br w:type="column"/>
      </w:r>
      <w:r>
        <w:rPr>
          <w:color w:val="404040"/>
          <w:sz w:val="20"/>
        </w:rPr>
        <w:t>7.4</w:t>
      </w:r>
    </w:p>
    <w:p>
      <w:pPr>
        <w:spacing w:before="56"/>
        <w:ind w:left="0" w:right="0" w:firstLine="0"/>
        <w:jc w:val="right"/>
        <w:rPr>
          <w:sz w:val="20"/>
        </w:rPr>
      </w:pPr>
      <w:r>
        <w:br w:type="column"/>
      </w:r>
      <w:r>
        <w:rPr>
          <w:color w:val="404040"/>
          <w:sz w:val="20"/>
        </w:rPr>
        <w:t>7.6</w:t>
      </w:r>
    </w:p>
    <w:p>
      <w:pPr>
        <w:spacing w:before="48"/>
        <w:ind w:left="1015" w:right="0" w:firstLine="0"/>
        <w:jc w:val="left"/>
        <w:rPr>
          <w:sz w:val="20"/>
        </w:rPr>
      </w:pPr>
      <w:r>
        <w:br w:type="column"/>
      </w:r>
      <w:r>
        <w:rPr>
          <w:color w:val="404040"/>
          <w:sz w:val="20"/>
        </w:rPr>
        <w:t>7.7</w:t>
      </w:r>
    </w:p>
    <w:p>
      <w:pPr>
        <w:spacing w:after="0"/>
        <w:jc w:val="left"/>
        <w:rPr>
          <w:sz w:val="20"/>
        </w:rPr>
        <w:sectPr>
          <w:headerReference w:type="default" r:id="rId19"/>
          <w:type w:val="continuous"/>
          <w:pgSz w:w="14400" w:h="10800" w:orient="landscape"/>
          <w:pgMar w:top="1000" w:right="0" w:bottom="280" w:left="60" w:header="708" w:footer="708"/>
          <w:pgNumType w:start="11"/>
          <w:cols w:num="7" w:space="708" w:equalWidth="0">
            <w:col w:w="3544" w:space="40"/>
            <w:col w:w="1293" w:space="39"/>
            <w:col w:w="1293" w:space="39"/>
            <w:col w:w="1293" w:space="39"/>
            <w:col w:w="1293" w:space="40"/>
            <w:col w:w="1293" w:space="39"/>
            <w:col w:w="4095" w:space="0"/>
          </w:cols>
        </w:sectPr>
      </w:pPr>
    </w:p>
    <w:p>
      <w:pPr>
        <w:pStyle w:val="BodyText"/>
        <w:rPr>
          <w:sz w:val="25"/>
        </w:rPr>
      </w:pPr>
      <w:r>
        <w:pict>
          <v:group id="_x0000_s1057" style="width:601pt;height:529pt;margin-top:11pt;margin-left:119pt;mso-position-horizontal-relative:page;mso-position-vertical-relative:page;position:absolute;z-index:-251641856" coordorigin="2380,220" coordsize="12020,10580">
            <v:shape id="_x0000_s1058" type="#_x0000_t75" style="width:2566;height:10074;left:11834;position:absolute;top:726" stroked="f">
              <v:imagedata r:id="rId6" o:title=""/>
            </v:shape>
            <v:shape id="_x0000_s1059" type="#_x0000_t75" style="width:1960;height:1940;left:11820;position:absolute;top:220" stroked="f">
              <v:imagedata r:id="rId5" o:title=""/>
            </v:shape>
            <v:rect id="_x0000_s1060" style="width:560;height:1080;left:2640;position:absolute;top:7460" filled="t" fillcolor="#b2d234" stroked="f">
              <v:fill type="solid"/>
            </v:rect>
            <v:rect id="_x0000_s1061" style="width:540;height:300;left:3200;position:absolute;top:8240" filled="t" fillcolor="#50c8f8" stroked="f">
              <v:fill type="solid"/>
            </v:rect>
            <v:rect id="_x0000_s1062" style="width:560;height:1240;left:3960;position:absolute;top:7300" filled="t" fillcolor="#b2d234" stroked="f">
              <v:fill type="solid"/>
            </v:rect>
            <v:rect id="_x0000_s1063" style="width:560;height:340;left:4520;position:absolute;top:8200" filled="t" fillcolor="#50c8f8" stroked="f">
              <v:fill type="solid"/>
            </v:rect>
            <v:rect id="_x0000_s1064" style="width:560;height:1380;left:5300;position:absolute;top:7160" filled="t" fillcolor="#b2d234" stroked="f">
              <v:fill type="solid"/>
            </v:rect>
            <v:rect id="_x0000_s1065" style="width:560;height:380;left:5860;position:absolute;top:8160" filled="t" fillcolor="#50c8f8" stroked="f">
              <v:fill type="solid"/>
            </v:rect>
            <v:rect id="_x0000_s1066" style="width:540;height:1520;left:6640;position:absolute;top:7020" filled="t" fillcolor="#b2d234" stroked="f">
              <v:fill type="solid"/>
            </v:rect>
            <v:rect id="_x0000_s1067" style="width:560;height:400;left:7180;position:absolute;top:8140" filled="t" fillcolor="#50c8f8" stroked="f">
              <v:fill type="solid"/>
            </v:rect>
            <v:rect id="_x0000_s1068" style="width:560;height:1640;left:7960;position:absolute;top:6900" filled="t" fillcolor="#b2d234" stroked="f">
              <v:fill type="solid"/>
            </v:rect>
            <v:rect id="_x0000_s1069" style="width:560;height:400;left:8520;position:absolute;top:8140" filled="t" fillcolor="#50c8f8" stroked="f">
              <v:fill type="solid"/>
            </v:rect>
            <v:rect id="_x0000_s1070" style="width:560;height:1740;left:9300;position:absolute;top:6800" filled="t" fillcolor="#b2d234" stroked="f">
              <v:fill type="solid"/>
            </v:rect>
            <v:rect id="_x0000_s1071" style="width:540;height:420;left:9860;position:absolute;top:8120" filled="t" fillcolor="#50c8f8" stroked="f">
              <v:fill type="solid"/>
            </v:rect>
            <v:rect id="_x0000_s1072" style="width:560;height:1840;left:10620;position:absolute;top:6700" filled="t" fillcolor="#b2d234" stroked="f">
              <v:fill type="solid"/>
            </v:rect>
            <v:rect id="_x0000_s1073" style="width:560;height:420;left:11180;position:absolute;top:8120" filled="t" fillcolor="#50c8f8" stroked="f">
              <v:fill type="solid"/>
            </v:rect>
            <v:line id="_x0000_s1074" style="position:absolute" from="2530,8550" to="11850,8550" stroked="t" strokecolor="#7f7f7f" strokeweight="1pt">
              <v:stroke dashstyle="solid"/>
            </v:line>
            <v:shape id="_x0000_s1075" style="width:7980;height:440;left:3200;position:absolute;top:5900" coordorigin="3200,5900" coordsize="7980,440" path="m3200,6340l4520,6240,5860,6120,7180,6040,8520,5980,9860,5920,11180,5900e" filled="f" stroked="t" strokecolor="#b2d233" strokeweight="2pt">
              <v:stroke dashstyle="solid"/>
              <v:path arrowok="t"/>
            </v:shape>
            <v:shape id="_x0000_s1076" type="#_x0000_t75" style="width:120;height:120;left:3130;position:absolute;top:6276" stroked="f">
              <v:imagedata r:id="rId20" o:title=""/>
            </v:shape>
            <v:shape id="_x0000_s1077" type="#_x0000_t75" style="width:120;height:120;left:4470;position:absolute;top:6156" stroked="f">
              <v:imagedata r:id="rId20" o:title=""/>
            </v:shape>
            <v:shape id="_x0000_s1078" type="#_x0000_t75" style="width:120;height:120;left:5790;position:absolute;top:6036" stroked="f">
              <v:imagedata r:id="rId20" o:title=""/>
            </v:shape>
            <v:shape id="_x0000_s1079" type="#_x0000_t75" style="width:120;height:120;left:7130;position:absolute;top:5976" stroked="f">
              <v:imagedata r:id="rId20" o:title=""/>
            </v:shape>
            <v:shape id="_x0000_s1080" type="#_x0000_t75" style="width:120;height:120;left:8450;position:absolute;top:5896" stroked="f">
              <v:imagedata r:id="rId20" o:title=""/>
            </v:shape>
            <v:shape id="_x0000_s1081" type="#_x0000_t75" style="width:120;height:120;left:9790;position:absolute;top:5856" stroked="f">
              <v:imagedata r:id="rId20" o:title=""/>
            </v:shape>
            <v:shape id="_x0000_s1082" type="#_x0000_t75" style="width:120;height:120;left:11130;position:absolute;top:5816" stroked="f">
              <v:imagedata r:id="rId20" o:title=""/>
            </v:shape>
            <v:shape id="_x0000_s1083" style="width:7980;height:340;left:3200;position:absolute;top:5340" coordorigin="3200,5340" coordsize="7980,340" path="m3200,5680l4520,5540,5860,5440,7180,5380,8520,5340,9860,5340,11180,5340e" filled="f" stroked="t" strokecolor="#18c7f3" strokeweight="2pt">
              <v:stroke dashstyle="solid"/>
              <v:path arrowok="t"/>
            </v:shape>
            <v:shape id="_x0000_s1084" type="#_x0000_t75" style="width:120;height:120;left:3130;position:absolute;top:5596" stroked="f">
              <v:imagedata r:id="rId21" o:title=""/>
            </v:shape>
            <v:shape id="_x0000_s1085" type="#_x0000_t75" style="width:120;height:120;left:4470;position:absolute;top:5456" stroked="f">
              <v:imagedata r:id="rId21" o:title=""/>
            </v:shape>
            <v:shape id="_x0000_s1086" type="#_x0000_t75" style="width:120;height:120;left:5790;position:absolute;top:5376" stroked="f">
              <v:imagedata r:id="rId21" o:title=""/>
            </v:shape>
            <v:shape id="_x0000_s1087" type="#_x0000_t75" style="width:120;height:120;left:7130;position:absolute;top:5296" stroked="f">
              <v:imagedata r:id="rId21" o:title=""/>
            </v:shape>
            <v:shape id="_x0000_s1088" type="#_x0000_t75" style="width:120;height:120;left:8450;position:absolute;top:5276" stroked="f">
              <v:imagedata r:id="rId21" o:title=""/>
            </v:shape>
            <v:shape id="_x0000_s1089" type="#_x0000_t75" style="width:120;height:120;left:9790;position:absolute;top:5256" stroked="f">
              <v:imagedata r:id="rId21" o:title=""/>
            </v:shape>
            <v:shape id="_x0000_s1090" type="#_x0000_t75" style="width:120;height:120;left:11130;position:absolute;top:5256" stroked="f">
              <v:imagedata r:id="rId21" o:title=""/>
            </v:shape>
            <v:shape id="_x0000_s1091" style="width:9610;height:780;left:2390;position:absolute;top:8990" coordorigin="2390,8990" coordsize="9610,780" path="m2390,8990l12000,8990m12000,9770l2390,9770,2390,8990e" filled="f" stroked="t" strokecolor="white" strokeweight="1pt">
              <v:stroke dashstyle="solid"/>
              <v:path arrowok="t"/>
            </v:shape>
            <v:rect id="_x0000_s1092" style="width:380;height:100;left:2800;position:absolute;top:9140" filled="t" fillcolor="#b2d234" stroked="f">
              <v:fill type="solid"/>
            </v:rect>
            <v:rect id="_x0000_s1093" style="width:380;height:100;left:7600;position:absolute;top:9140" filled="t" fillcolor="#50c8f8" stroked="f">
              <v:fill type="solid"/>
            </v:rect>
            <v:shape id="_x0000_s1094" type="#_x0000_t75" style="width:380;height:120;left:2800;position:absolute;top:9510" stroked="f">
              <v:imagedata r:id="rId22" o:title=""/>
            </v:shape>
            <v:shape id="_x0000_s1095" type="#_x0000_t75" style="width:380;height:120;left:7600;position:absolute;top:9510" stroked="f">
              <v:imagedata r:id="rId23" o:title=""/>
            </v:shape>
          </v:group>
        </w:pict>
      </w:r>
    </w:p>
    <w:p>
      <w:pPr>
        <w:tabs>
          <w:tab w:val="left" w:pos="4216"/>
          <w:tab w:val="left" w:pos="5489"/>
          <w:tab w:val="left" w:pos="6821"/>
          <w:tab w:val="left" w:pos="8153"/>
          <w:tab w:val="left" w:pos="9485"/>
          <w:tab w:val="left" w:pos="10817"/>
        </w:tabs>
        <w:spacing w:before="48" w:line="345" w:lineRule="exact"/>
        <w:ind w:left="2884" w:right="0" w:firstLine="0"/>
        <w:jc w:val="left"/>
        <w:rPr>
          <w:sz w:val="20"/>
        </w:rPr>
      </w:pPr>
      <w:r>
        <w:rPr>
          <w:color w:val="404040"/>
          <w:sz w:val="20"/>
        </w:rPr>
        <w:t>2014</w:t>
        <w:tab/>
        <w:t>2015</w:t>
        <w:tab/>
        <w:t>2016e</w:t>
        <w:tab/>
        <w:t>2017e</w:t>
        <w:tab/>
        <w:t>2018e</w:t>
        <w:tab/>
        <w:t>2019e</w:t>
        <w:tab/>
        <w:t>2020e</w:t>
      </w:r>
    </w:p>
    <w:p>
      <w:pPr>
        <w:tabs>
          <w:tab w:val="left" w:pos="7965"/>
        </w:tabs>
        <w:spacing w:before="0" w:line="345" w:lineRule="exact"/>
        <w:ind w:left="3156" w:right="0" w:firstLine="0"/>
        <w:jc w:val="left"/>
        <w:rPr>
          <w:sz w:val="20"/>
        </w:rPr>
      </w:pPr>
      <w:r>
        <w:rPr>
          <w:color w:val="404040"/>
          <w:sz w:val="20"/>
        </w:rPr>
        <w:t>全球手机网民数量（亿人）</w:t>
        <w:tab/>
        <w:t>中国手机网民数量（亿人）</w:t>
      </w:r>
    </w:p>
    <w:p>
      <w:pPr>
        <w:tabs>
          <w:tab w:val="left" w:pos="7965"/>
        </w:tabs>
        <w:spacing w:before="12" w:line="360" w:lineRule="exact"/>
        <w:ind w:left="3156" w:right="0" w:firstLine="0"/>
        <w:jc w:val="left"/>
        <w:rPr>
          <w:sz w:val="20"/>
        </w:rPr>
      </w:pPr>
      <w:r>
        <w:rPr>
          <w:color w:val="404040"/>
          <w:sz w:val="20"/>
        </w:rPr>
        <w:t>全球移动互联网在总体网民中占比（%）</w:t>
        <w:tab/>
        <w:t>中国移动网民在总体网民中占比（%）</w:t>
      </w:r>
    </w:p>
    <w:p>
      <w:pPr>
        <w:spacing w:before="0" w:line="286" w:lineRule="exact"/>
        <w:ind w:left="2680" w:right="0" w:firstLine="0"/>
        <w:jc w:val="left"/>
        <w:rPr>
          <w:sz w:val="16"/>
        </w:rPr>
      </w:pPr>
      <w:r>
        <w:pict>
          <v:line id="_x0000_s1096" style="mso-position-horizontal-relative:page;position:absolute;z-index:251673600" from="136.5pt,13.75pt" to="586.9pt,13.75pt" stroked="t" strokecolor="#7f7f7f" strokeweight="1pt">
            <v:stroke dashstyle="solid"/>
          </v:line>
        </w:pict>
      </w:r>
      <w:r>
        <w:rPr>
          <w:color w:val="7F7F7F"/>
          <w:sz w:val="16"/>
        </w:rPr>
        <w:t>来源：全球数据来自eMarketer公开资料整理，中国数据来自2016年CNNIC发布的第38次《中国互联网络发展状况统计报告》</w:t>
      </w:r>
    </w:p>
    <w:p>
      <w:pPr>
        <w:tabs>
          <w:tab w:val="left" w:pos="10207"/>
        </w:tabs>
        <w:spacing w:before="58" w:line="176" w:lineRule="exact"/>
        <w:ind w:left="2667" w:right="0" w:firstLine="0"/>
        <w:jc w:val="left"/>
        <w:rPr>
          <w:rFonts w:ascii="Arial" w:hAnsi="Arial"/>
          <w:sz w:val="16"/>
        </w:rPr>
      </w:pPr>
      <w:r>
        <w:rPr>
          <w:rFonts w:ascii="Arial" w:hAnsi="Arial"/>
          <w:color w:val="7F7F7F"/>
          <w:spacing w:val="-6"/>
          <w:sz w:val="16"/>
        </w:rPr>
        <w:t xml:space="preserve">©2016.10 </w:t>
      </w:r>
      <w:r>
        <w:rPr>
          <w:rFonts w:ascii="Arial" w:hAnsi="Arial"/>
          <w:color w:val="7F7F7F"/>
          <w:spacing w:val="4"/>
          <w:sz w:val="16"/>
        </w:rPr>
        <w:t xml:space="preserve"> </w:t>
      </w:r>
      <w:r>
        <w:rPr>
          <w:rFonts w:ascii="Arial" w:hAnsi="Arial"/>
          <w:color w:val="7F7F7F"/>
          <w:sz w:val="16"/>
        </w:rPr>
        <w:t>iResearch</w:t>
      </w:r>
      <w:r>
        <w:rPr>
          <w:rFonts w:ascii="Arial" w:hAnsi="Arial"/>
          <w:color w:val="7F7F7F"/>
          <w:spacing w:val="23"/>
          <w:sz w:val="16"/>
        </w:rPr>
        <w:t xml:space="preserve"> </w:t>
      </w:r>
      <w:r>
        <w:rPr>
          <w:rFonts w:ascii="Arial" w:hAnsi="Arial"/>
          <w:color w:val="7F7F7F"/>
          <w:spacing w:val="-4"/>
          <w:sz w:val="16"/>
        </w:rPr>
        <w:t>Inc.</w:t>
        <w:tab/>
      </w:r>
      <w:hyperlink r:id="rId12">
        <w:r>
          <w:rPr>
            <w:rFonts w:ascii="Arial" w:hAnsi="Arial"/>
            <w:color w:val="7F7F7F"/>
            <w:sz w:val="16"/>
          </w:rPr>
          <w:t>www.iresearch.com.cn</w:t>
        </w:r>
      </w:hyperlink>
    </w:p>
    <w:p>
      <w:pPr>
        <w:pStyle w:val="BodyText"/>
        <w:spacing w:line="435" w:lineRule="exact"/>
        <w:ind w:right="287"/>
        <w:jc w:val="right"/>
      </w:pPr>
      <w:r>
        <w:rPr>
          <w:color w:val="FFFFFF"/>
        </w:rPr>
        <w:t>5</w:t>
      </w:r>
    </w:p>
    <w:p>
      <w:pPr>
        <w:spacing w:after="0" w:line="435" w:lineRule="exact"/>
        <w:jc w:val="right"/>
        <w:sectPr>
          <w:headerReference w:type="default" r:id="rId24"/>
          <w:type w:val="continuous"/>
          <w:pgSz w:w="14400" w:h="10800" w:orient="landscape"/>
          <w:pgMar w:top="1000" w:right="0" w:bottom="280" w:left="60" w:header="708" w:footer="708"/>
          <w:pgNumType w:start="12"/>
          <w:cols w:space="708"/>
        </w:sectPr>
      </w:pPr>
    </w:p>
    <w:p>
      <w:pPr>
        <w:pStyle w:val="Heading1"/>
      </w:pPr>
      <w:r>
        <w:rPr>
          <w:color w:val="B2D234"/>
        </w:rPr>
        <w:t>全球智能机快速普及，扩大移动应用市场空间</w:t>
      </w:r>
    </w:p>
    <w:p>
      <w:pPr>
        <w:pStyle w:val="Heading2"/>
        <w:spacing w:line="835" w:lineRule="exact"/>
        <w:rPr>
          <w:rFonts w:ascii="Arial" w:eastAsia="Arial"/>
        </w:rPr>
      </w:pPr>
      <w:r>
        <w:rPr>
          <w:rFonts w:ascii="Arial" w:eastAsia="Arial"/>
          <w:color w:val="8BC53F"/>
        </w:rPr>
        <w:t>2015</w:t>
      </w:r>
      <w:r>
        <w:rPr>
          <w:color w:val="8BC53F"/>
        </w:rPr>
        <w:t>年全球智能手机渗透率达</w:t>
      </w:r>
      <w:r>
        <w:rPr>
          <w:rFonts w:ascii="Arial" w:eastAsia="Arial"/>
          <w:color w:val="8BC53F"/>
        </w:rPr>
        <w:t>43.7%</w:t>
      </w:r>
      <w:r>
        <w:rPr>
          <w:color w:val="8BC53F"/>
        </w:rPr>
        <w:t>，中国为</w:t>
      </w:r>
      <w:r>
        <w:rPr>
          <w:rFonts w:ascii="Arial" w:eastAsia="Arial"/>
          <w:color w:val="8BC53F"/>
        </w:rPr>
        <w:t>72.7%</w:t>
      </w:r>
    </w:p>
    <w:p>
      <w:pPr>
        <w:pStyle w:val="BodyText"/>
        <w:spacing w:before="123" w:line="151" w:lineRule="auto"/>
        <w:ind w:left="791" w:right="646"/>
        <w:jc w:val="both"/>
      </w:pPr>
      <w:r>
        <w:rPr>
          <w:color w:val="404040"/>
        </w:rPr>
        <w:t>根据艾瑞整理</w:t>
      </w:r>
      <w:r>
        <w:rPr>
          <w:rFonts w:ascii="Arial" w:eastAsia="Arial"/>
          <w:color w:val="404040"/>
        </w:rPr>
        <w:t>eMarketer</w:t>
      </w:r>
      <w:r>
        <w:rPr>
          <w:color w:val="404040"/>
        </w:rPr>
        <w:t>数据显示，截止</w:t>
      </w:r>
      <w:r>
        <w:rPr>
          <w:rFonts w:ascii="Arial" w:eastAsia="Arial"/>
          <w:color w:val="404040"/>
        </w:rPr>
        <w:t>2015</w:t>
      </w:r>
      <w:r>
        <w:rPr>
          <w:color w:val="404040"/>
        </w:rPr>
        <w:t>年全球智能手机用户已达</w:t>
      </w:r>
      <w:r>
        <w:rPr>
          <w:rFonts w:ascii="Arial" w:eastAsia="Arial"/>
          <w:color w:val="404040"/>
        </w:rPr>
        <w:t>18.6</w:t>
      </w:r>
      <w:r>
        <w:rPr>
          <w:color w:val="404040"/>
        </w:rPr>
        <w:t>亿，在手机用户中占比</w:t>
      </w:r>
      <w:r>
        <w:rPr>
          <w:rFonts w:ascii="Arial" w:eastAsia="Arial"/>
          <w:color w:val="404040"/>
        </w:rPr>
        <w:t>43.7%</w:t>
      </w:r>
      <w:r>
        <w:rPr>
          <w:color w:val="404040"/>
        </w:rPr>
        <w:t>。预计到</w:t>
      </w:r>
      <w:r>
        <w:rPr>
          <w:rFonts w:ascii="Arial" w:eastAsia="Arial"/>
          <w:color w:val="404040"/>
        </w:rPr>
        <w:t>2017</w:t>
      </w:r>
      <w:r>
        <w:rPr>
          <w:color w:val="404040"/>
        </w:rPr>
        <w:t>年， 智能手机用户仍会保持每年</w:t>
      </w:r>
      <w:r>
        <w:rPr>
          <w:rFonts w:ascii="Arial" w:eastAsia="Arial"/>
          <w:color w:val="404040"/>
        </w:rPr>
        <w:t>10%</w:t>
      </w:r>
      <w:r>
        <w:rPr>
          <w:color w:val="404040"/>
        </w:rPr>
        <w:t>以上的速度增长，但随着用户群体的扩大及成熟，增长率将不断降低，</w:t>
      </w:r>
      <w:r>
        <w:rPr>
          <w:rFonts w:ascii="Arial" w:eastAsia="Arial"/>
          <w:color w:val="404040"/>
        </w:rPr>
        <w:t>2020</w:t>
      </w:r>
      <w:r>
        <w:rPr>
          <w:color w:val="404040"/>
        </w:rPr>
        <w:t>年后将会保持较为稳定的增长趋势。</w:t>
      </w:r>
    </w:p>
    <w:p>
      <w:pPr>
        <w:pStyle w:val="BodyText"/>
        <w:spacing w:before="24" w:line="151" w:lineRule="auto"/>
        <w:ind w:left="791" w:right="826"/>
      </w:pPr>
      <w:r>
        <w:rPr>
          <w:color w:val="404040"/>
        </w:rPr>
        <w:t>艾瑞分析认为，智能手机终端的快速增多为移动互联网的发展提供了硬件基础，移动互联网发展环境得到改善，促进了市场需求的快速增加。与此同时，国内智能手机硬件发展迅速，出口手机量不断增加，为移动出海提供手机预装条件。</w:t>
      </w:r>
    </w:p>
    <w:p>
      <w:pPr>
        <w:pStyle w:val="BodyText"/>
        <w:spacing w:before="10"/>
        <w:rPr>
          <w:sz w:val="6"/>
        </w:rPr>
      </w:pPr>
    </w:p>
    <w:p>
      <w:pPr>
        <w:pStyle w:val="Heading9"/>
        <w:tabs>
          <w:tab w:val="left" w:pos="8076"/>
        </w:tabs>
        <w:spacing w:before="33"/>
        <w:ind w:left="1337"/>
      </w:pPr>
      <w:r>
        <w:rPr>
          <w:color w:val="404040"/>
          <w:spacing w:val="-9"/>
        </w:rPr>
        <w:t>2014-2020</w:t>
      </w:r>
      <w:r>
        <w:rPr>
          <w:color w:val="404040"/>
        </w:rPr>
        <w:t>年全球智能手机用户规模及变化趋势</w:t>
        <w:tab/>
      </w:r>
      <w:r>
        <w:rPr>
          <w:color w:val="404040"/>
          <w:spacing w:val="-9"/>
          <w:position w:val="1"/>
        </w:rPr>
        <w:t>2012-2018</w:t>
      </w:r>
      <w:r>
        <w:rPr>
          <w:color w:val="404040"/>
          <w:position w:val="1"/>
        </w:rPr>
        <w:t>年中国智能手机保有量及变化趋势</w:t>
      </w:r>
    </w:p>
    <w:p>
      <w:pPr>
        <w:pStyle w:val="BodyText"/>
        <w:spacing w:before="8"/>
        <w:rPr>
          <w:b/>
          <w:sz w:val="8"/>
        </w:rPr>
      </w:pPr>
    </w:p>
    <w:p>
      <w:pPr>
        <w:spacing w:after="0"/>
        <w:rPr>
          <w:sz w:val="8"/>
        </w:rPr>
        <w:sectPr>
          <w:headerReference w:type="default" r:id="rId25"/>
          <w:pgSz w:w="14400" w:h="10800" w:orient="landscape"/>
          <w:pgMar w:top="680" w:right="0" w:bottom="0" w:left="60" w:header="0" w:footer="0"/>
          <w:pgNumType w:start="13"/>
          <w:cols w:space="708"/>
        </w:sectPr>
      </w:pPr>
    </w:p>
    <w:p>
      <w:pPr>
        <w:tabs>
          <w:tab w:val="left" w:pos="3508"/>
          <w:tab w:val="left" w:pos="4466"/>
          <w:tab w:val="left" w:pos="5424"/>
          <w:tab w:val="left" w:pos="6383"/>
        </w:tabs>
        <w:spacing w:before="94" w:line="134" w:lineRule="auto"/>
        <w:ind w:left="2550" w:right="0" w:firstLine="0"/>
        <w:jc w:val="left"/>
        <w:rPr>
          <w:sz w:val="20"/>
        </w:rPr>
      </w:pPr>
      <w:r>
        <w:pict>
          <v:group id="_x0000_s1097" style="width:293pt;height:21pt;margin-top:22.63pt;margin-left:46.5pt;mso-position-horizontal-relative:page;position:absolute;z-index:-251636736" coordorigin="930,453" coordsize="5860,420">
            <v:shape id="_x0000_s1098" style="width:5760;height:300;left:980;position:absolute;top:516" coordorigin="980,516" coordsize="5760,300" path="m980,816l1940,736,2900,676,3860,636,4820,596,5780,556,6740,516e" filled="f" stroked="t" strokecolor="#b2d233" strokeweight="2pt">
              <v:stroke dashstyle="solid"/>
              <v:path arrowok="t"/>
            </v:shape>
            <v:shape id="_x0000_s1099" type="#_x0000_t75" style="width:120;height:120;left:929;position:absolute;top:752" stroked="f">
              <v:imagedata r:id="rId20" o:title=""/>
            </v:shape>
            <v:shape id="_x0000_s1100" type="#_x0000_t75" style="width:120;height:120;left:1889;position:absolute;top:672" stroked="f">
              <v:imagedata r:id="rId20" o:title=""/>
            </v:shape>
            <v:shape id="_x0000_s1101" type="#_x0000_t75" style="width:120;height:120;left:2849;position:absolute;top:612" stroked="f">
              <v:imagedata r:id="rId20" o:title=""/>
            </v:shape>
            <v:shape id="_x0000_s1102" type="#_x0000_t75" style="width:120;height:120;left:3809;position:absolute;top:552" stroked="f">
              <v:imagedata r:id="rId20" o:title=""/>
            </v:shape>
            <v:shape id="_x0000_s1103" type="#_x0000_t75" style="width:120;height:120;left:4749;position:absolute;top:512" stroked="f">
              <v:imagedata r:id="rId20" o:title=""/>
            </v:shape>
            <v:shape id="_x0000_s1104" type="#_x0000_t75" style="width:120;height:120;left:5709;position:absolute;top:472" stroked="f">
              <v:imagedata r:id="rId20" o:title=""/>
            </v:shape>
            <v:shape id="_x0000_s1105" type="#_x0000_t75" style="width:120;height:120;left:6669;position:absolute;top:452" stroked="f">
              <v:imagedata r:id="rId20" o:title=""/>
            </v:shape>
          </v:group>
        </w:pict>
      </w:r>
      <w:r>
        <w:pict>
          <v:shape id="_x0000_s1106" type="#_x0000_t202" style="width:29.05pt;height:13.2pt;margin-top:15.83pt;margin-left:82.61pt;mso-position-horizontal-relative:page;position:absolute;z-index:251677696" filled="f" stroked="f">
            <v:textbox inset="0,0,0,0">
              <w:txbxContent>
                <w:p>
                  <w:pPr>
                    <w:spacing w:before="0" w:line="264" w:lineRule="exact"/>
                    <w:ind w:left="0" w:right="0" w:firstLine="0"/>
                    <w:jc w:val="left"/>
                    <w:rPr>
                      <w:sz w:val="20"/>
                    </w:rPr>
                  </w:pPr>
                  <w:r>
                    <w:rPr>
                      <w:color w:val="404040"/>
                      <w:sz w:val="20"/>
                    </w:rPr>
                    <w:t>43.7%</w:t>
                  </w:r>
                </w:p>
              </w:txbxContent>
            </v:textbox>
          </v:shape>
        </w:pict>
      </w:r>
      <w:r>
        <w:rPr>
          <w:color w:val="404040"/>
          <w:position w:val="-15"/>
          <w:sz w:val="20"/>
        </w:rPr>
        <w:t>47.4%</w:t>
        <w:tab/>
      </w:r>
      <w:r>
        <w:rPr>
          <w:color w:val="404040"/>
          <w:position w:val="-10"/>
          <w:sz w:val="20"/>
        </w:rPr>
        <w:t>50.6%</w:t>
        <w:tab/>
      </w:r>
      <w:r>
        <w:rPr>
          <w:color w:val="404040"/>
          <w:position w:val="-6"/>
          <w:sz w:val="20"/>
        </w:rPr>
        <w:t>53.3%</w:t>
        <w:tab/>
      </w:r>
      <w:r>
        <w:rPr>
          <w:color w:val="404040"/>
          <w:position w:val="-2"/>
          <w:sz w:val="20"/>
        </w:rPr>
        <w:t>55.7%</w:t>
        <w:tab/>
      </w:r>
      <w:r>
        <w:rPr>
          <w:color w:val="404040"/>
          <w:spacing w:val="-5"/>
          <w:sz w:val="20"/>
        </w:rPr>
        <w:t>57.5%</w:t>
      </w:r>
    </w:p>
    <w:p>
      <w:pPr>
        <w:spacing w:before="0" w:line="254" w:lineRule="exact"/>
        <w:ind w:left="634" w:right="0" w:firstLine="0"/>
        <w:jc w:val="left"/>
        <w:rPr>
          <w:sz w:val="20"/>
        </w:rPr>
      </w:pPr>
      <w:r>
        <w:rPr>
          <w:color w:val="404040"/>
          <w:sz w:val="20"/>
        </w:rPr>
        <w:t>38.5%</w:t>
      </w:r>
    </w:p>
    <w:p>
      <w:pPr>
        <w:pStyle w:val="BodyText"/>
        <w:spacing w:before="2"/>
        <w:rPr>
          <w:sz w:val="25"/>
        </w:rPr>
      </w:pPr>
    </w:p>
    <w:p>
      <w:pPr>
        <w:tabs>
          <w:tab w:val="left" w:pos="1592"/>
          <w:tab w:val="left" w:pos="2550"/>
          <w:tab w:val="left" w:pos="3508"/>
          <w:tab w:val="left" w:pos="4526"/>
        </w:tabs>
        <w:spacing w:before="0" w:line="38" w:lineRule="auto"/>
        <w:ind w:left="634" w:right="0" w:firstLine="0"/>
        <w:jc w:val="left"/>
        <w:rPr>
          <w:sz w:val="20"/>
        </w:rPr>
      </w:pPr>
      <w:r>
        <w:pict>
          <v:group id="_x0000_s1107" style="width:293pt;height:20pt;margin-top:-10.26pt;margin-left:46.5pt;mso-position-horizontal-relative:page;position:absolute;z-index:-251635712" coordorigin="930,-205" coordsize="5860,400">
            <v:shape id="_x0000_s1108" style="width:5760;height:300;left:980;position:absolute;top:-142" coordorigin="980,-141" coordsize="5760,300" path="m980,-141l1940,-41,2900,59,3860,79,4820,119,5780,139,6740,159e" filled="f" stroked="t" strokecolor="#50c8f8" strokeweight="2pt">
              <v:stroke dashstyle="solid"/>
              <v:path arrowok="t"/>
            </v:shape>
            <v:shape id="_x0000_s1109" type="#_x0000_t75" style="width:120;height:120;left:929;position:absolute;top:-206" stroked="f">
              <v:imagedata r:id="rId26" o:title=""/>
            </v:shape>
            <v:shape id="_x0000_s1110" type="#_x0000_t75" style="width:120;height:120;left:1889;position:absolute;top:-126" stroked="f">
              <v:imagedata r:id="rId26" o:title=""/>
            </v:shape>
            <v:shape id="_x0000_s1111" type="#_x0000_t75" style="width:120;height:120;left:2849;position:absolute;top:-26" stroked="f">
              <v:imagedata r:id="rId26" o:title=""/>
            </v:shape>
            <v:shape id="_x0000_s1112" type="#_x0000_t75" style="width:120;height:120;left:3809;position:absolute;top:14" stroked="f">
              <v:imagedata r:id="rId26" o:title=""/>
            </v:shape>
            <v:shape id="_x0000_s1113" type="#_x0000_t75" style="width:120;height:120;left:4749;position:absolute;top:34" stroked="f">
              <v:imagedata r:id="rId26" o:title=""/>
            </v:shape>
            <v:shape id="_x0000_s1114" type="#_x0000_t75" style="width:120;height:120;left:5709;position:absolute;top:54" stroked="f">
              <v:imagedata r:id="rId26" o:title=""/>
            </v:shape>
            <v:shape id="_x0000_s1115" type="#_x0000_t75" style="width:120;height:120;left:6669;position:absolute;top:74" stroked="f">
              <v:imagedata r:id="rId26" o:title=""/>
            </v:shape>
          </v:group>
        </w:pict>
      </w:r>
      <w:r>
        <w:rPr>
          <w:color w:val="404040"/>
          <w:sz w:val="20"/>
        </w:rPr>
        <w:t>24.6%</w:t>
        <w:tab/>
      </w:r>
      <w:r>
        <w:rPr>
          <w:color w:val="404040"/>
          <w:position w:val="-8"/>
          <w:sz w:val="20"/>
        </w:rPr>
        <w:t>18.7%</w:t>
        <w:tab/>
      </w:r>
      <w:r>
        <w:rPr>
          <w:color w:val="404040"/>
          <w:position w:val="-18"/>
          <w:sz w:val="20"/>
        </w:rPr>
        <w:t>12.7%</w:t>
        <w:tab/>
      </w:r>
      <w:r>
        <w:rPr>
          <w:color w:val="404040"/>
          <w:position w:val="-21"/>
          <w:sz w:val="20"/>
        </w:rPr>
        <w:t>10.6%</w:t>
        <w:tab/>
      </w:r>
      <w:r>
        <w:rPr>
          <w:color w:val="404040"/>
          <w:position w:val="-24"/>
          <w:sz w:val="20"/>
        </w:rPr>
        <w:t>8.8%</w:t>
      </w:r>
    </w:p>
    <w:p>
      <w:pPr>
        <w:tabs>
          <w:tab w:val="left" w:pos="1442"/>
        </w:tabs>
        <w:spacing w:before="203"/>
        <w:ind w:left="463" w:right="0" w:firstLine="0"/>
        <w:jc w:val="left"/>
        <w:rPr>
          <w:sz w:val="20"/>
        </w:rPr>
      </w:pPr>
      <w:r>
        <w:br w:type="column"/>
      </w:r>
      <w:r>
        <w:rPr>
          <w:color w:val="404040"/>
          <w:sz w:val="20"/>
        </w:rPr>
        <w:t>81.2%</w:t>
        <w:tab/>
      </w:r>
      <w:r>
        <w:rPr>
          <w:color w:val="404040"/>
          <w:spacing w:val="-5"/>
          <w:sz w:val="20"/>
        </w:rPr>
        <w:t>60.3%</w:t>
      </w:r>
    </w:p>
    <w:p>
      <w:pPr>
        <w:tabs>
          <w:tab w:val="left" w:pos="1442"/>
        </w:tabs>
        <w:spacing w:before="106"/>
        <w:ind w:left="583" w:right="0" w:firstLine="0"/>
        <w:jc w:val="left"/>
        <w:rPr>
          <w:sz w:val="20"/>
        </w:rPr>
      </w:pPr>
      <w:r>
        <w:rPr>
          <w:color w:val="404040"/>
          <w:position w:val="-9"/>
          <w:sz w:val="20"/>
        </w:rPr>
        <w:t>32.8%</w:t>
        <w:tab/>
      </w:r>
      <w:r>
        <w:rPr>
          <w:color w:val="404040"/>
          <w:spacing w:val="-5"/>
          <w:sz w:val="20"/>
        </w:rPr>
        <w:t>47.5%</w:t>
      </w:r>
    </w:p>
    <w:p>
      <w:pPr>
        <w:spacing w:before="178"/>
        <w:ind w:left="259" w:right="0" w:firstLine="0"/>
        <w:jc w:val="left"/>
        <w:rPr>
          <w:sz w:val="20"/>
        </w:rPr>
      </w:pPr>
      <w:r>
        <w:br w:type="column"/>
      </w:r>
      <w:r>
        <w:rPr>
          <w:color w:val="404040"/>
          <w:sz w:val="20"/>
        </w:rPr>
        <w:t>60.7%</w:t>
      </w:r>
    </w:p>
    <w:p>
      <w:pPr>
        <w:tabs>
          <w:tab w:val="left" w:pos="2239"/>
        </w:tabs>
        <w:spacing w:line="136" w:lineRule="exact"/>
        <w:ind w:left="1359" w:right="0" w:firstLine="0"/>
        <w:rPr>
          <w:sz w:val="11"/>
        </w:rPr>
      </w:pPr>
      <w:r>
        <w:rPr>
          <w:position w:val="-2"/>
          <w:sz w:val="12"/>
        </w:rPr>
        <w:drawing>
          <wp:inline distT="0" distB="0" distL="0" distR="0">
            <wp:extent cx="76200" cy="76200"/>
            <wp:effectExtent l="0" t="0" r="0" b="0"/>
            <wp:docPr id="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7.png"/>
                    <pic:cNvPicPr/>
                  </pic:nvPicPr>
                  <pic:blipFill>
                    <a:blip xmlns:r="http://schemas.openxmlformats.org/officeDocument/2006/relationships" r:embed="rId21" cstate="print"/>
                    <a:stretch>
                      <a:fillRect/>
                    </a:stretch>
                  </pic:blipFill>
                  <pic:spPr>
                    <a:xfrm>
                      <a:off x="0" y="0"/>
                      <a:ext cx="76200" cy="76200"/>
                    </a:xfrm>
                    <a:prstGeom prst="rect">
                      <a:avLst/>
                    </a:prstGeom>
                  </pic:spPr>
                </pic:pic>
              </a:graphicData>
            </a:graphic>
          </wp:inline>
        </w:drawing>
      </w:r>
      <w:r>
        <w:rPr>
          <w:position w:val="-2"/>
          <w:sz w:val="12"/>
        </w:rPr>
        <w:tab/>
      </w:r>
      <w:r>
        <w:rPr>
          <w:position w:val="0"/>
          <w:sz w:val="11"/>
        </w:rPr>
        <w:drawing>
          <wp:inline distT="0" distB="0" distL="0" distR="0">
            <wp:extent cx="76806" cy="74675"/>
            <wp:effectExtent l="0" t="0" r="0" b="0"/>
            <wp:docPr id="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7.png"/>
                    <pic:cNvPicPr/>
                  </pic:nvPicPr>
                  <pic:blipFill>
                    <a:blip xmlns:r="http://schemas.openxmlformats.org/officeDocument/2006/relationships" r:embed="rId21" cstate="print"/>
                    <a:stretch>
                      <a:fillRect/>
                    </a:stretch>
                  </pic:blipFill>
                  <pic:spPr>
                    <a:xfrm>
                      <a:off x="0" y="0"/>
                      <a:ext cx="76806" cy="74675"/>
                    </a:xfrm>
                    <a:prstGeom prst="rect">
                      <a:avLst/>
                    </a:prstGeom>
                  </pic:spPr>
                </pic:pic>
              </a:graphicData>
            </a:graphic>
          </wp:inline>
        </w:drawing>
      </w:r>
    </w:p>
    <w:p>
      <w:pPr>
        <w:spacing w:before="178"/>
        <w:ind w:left="259" w:right="0" w:firstLine="0"/>
        <w:jc w:val="left"/>
        <w:rPr>
          <w:sz w:val="20"/>
        </w:rPr>
      </w:pPr>
      <w:r>
        <w:drawing>
          <wp:anchor distT="0" distB="0" distL="0" distR="0" simplePos="0" relativeHeight="251675648" behindDoc="0" locked="0" layoutInCell="1" allowOverlap="1">
            <wp:simplePos x="0" y="0"/>
            <wp:positionH relativeFrom="page">
              <wp:posOffset>7776851</wp:posOffset>
            </wp:positionH>
            <wp:positionV relativeFrom="paragraph">
              <wp:posOffset>-101600</wp:posOffset>
            </wp:positionV>
            <wp:extent cx="76199" cy="76199"/>
            <wp:effectExtent l="0" t="0" r="0" b="0"/>
            <wp:wrapNone/>
            <wp:docPr id="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png"/>
                    <pic:cNvPicPr/>
                  </pic:nvPicPr>
                  <pic:blipFill>
                    <a:blip xmlns:r="http://schemas.openxmlformats.org/officeDocument/2006/relationships" r:embed="rId21" cstate="print"/>
                    <a:stretch>
                      <a:fillRect/>
                    </a:stretch>
                  </pic:blipFill>
                  <pic:spPr>
                    <a:xfrm>
                      <a:off x="0" y="0"/>
                      <a:ext cx="76199" cy="76199"/>
                    </a:xfrm>
                    <a:prstGeom prst="rect">
                      <a:avLst/>
                    </a:prstGeom>
                  </pic:spPr>
                </pic:pic>
              </a:graphicData>
            </a:graphic>
          </wp:anchor>
        </w:drawing>
      </w:r>
      <w:r>
        <w:drawing>
          <wp:anchor distT="0" distB="0" distL="0" distR="0" simplePos="0" relativeHeight="251676672" behindDoc="0" locked="0" layoutInCell="1" allowOverlap="1">
            <wp:simplePos x="0" y="0"/>
            <wp:positionH relativeFrom="page">
              <wp:posOffset>8335651</wp:posOffset>
            </wp:positionH>
            <wp:positionV relativeFrom="paragraph">
              <wp:posOffset>-101600</wp:posOffset>
            </wp:positionV>
            <wp:extent cx="76199" cy="76199"/>
            <wp:effectExtent l="0" t="0" r="0" b="0"/>
            <wp:wrapNone/>
            <wp:docPr id="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png"/>
                    <pic:cNvPicPr/>
                  </pic:nvPicPr>
                  <pic:blipFill>
                    <a:blip xmlns:r="http://schemas.openxmlformats.org/officeDocument/2006/relationships" r:embed="rId21" cstate="print"/>
                    <a:stretch>
                      <a:fillRect/>
                    </a:stretch>
                  </pic:blipFill>
                  <pic:spPr>
                    <a:xfrm>
                      <a:off x="0" y="0"/>
                      <a:ext cx="76199" cy="76199"/>
                    </a:xfrm>
                    <a:prstGeom prst="rect">
                      <a:avLst/>
                    </a:prstGeom>
                  </pic:spPr>
                </pic:pic>
              </a:graphicData>
            </a:graphic>
          </wp:anchor>
        </w:drawing>
      </w:r>
      <w:r>
        <w:pict>
          <v:shape id="_x0000_s1116" type="#_x0000_t202" style="width:166pt;height:55.7pt;margin-top:-26.48pt;margin-left:510.81pt;mso-position-horizontal-relative:page;position:absolute;z-index:251678720"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0"/>
                    <w:gridCol w:w="880"/>
                    <w:gridCol w:w="880"/>
                    <w:gridCol w:w="780"/>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51"/>
                      <w:jc w:val="left"/>
                    </w:trPr>
                    <w:tc>
                      <w:tcPr>
                        <w:tcW w:w="780" w:type="dxa"/>
                      </w:tcPr>
                      <w:p>
                        <w:pPr>
                          <w:pStyle w:val="TableParagraph"/>
                          <w:spacing w:line="358" w:lineRule="exact"/>
                          <w:ind w:left="50"/>
                          <w:jc w:val="left"/>
                          <w:rPr>
                            <w:sz w:val="20"/>
                          </w:rPr>
                        </w:pPr>
                        <w:r>
                          <w:rPr>
                            <w:color w:val="404040"/>
                            <w:sz w:val="20"/>
                          </w:rPr>
                          <w:t>72.7%</w:t>
                        </w:r>
                      </w:p>
                    </w:tc>
                    <w:tc>
                      <w:tcPr>
                        <w:tcW w:w="880" w:type="dxa"/>
                      </w:tcPr>
                      <w:p>
                        <w:pPr>
                          <w:pStyle w:val="TableParagraph"/>
                          <w:spacing w:line="336" w:lineRule="exact"/>
                          <w:ind w:right="147"/>
                          <w:jc w:val="right"/>
                          <w:rPr>
                            <w:sz w:val="20"/>
                          </w:rPr>
                        </w:pPr>
                        <w:r>
                          <w:rPr>
                            <w:color w:val="404040"/>
                            <w:sz w:val="20"/>
                          </w:rPr>
                          <w:t>80.0%</w:t>
                        </w:r>
                      </w:p>
                    </w:tc>
                    <w:tc>
                      <w:tcPr>
                        <w:tcW w:w="880" w:type="dxa"/>
                      </w:tcPr>
                      <w:p>
                        <w:pPr>
                          <w:pStyle w:val="TableParagraph"/>
                          <w:spacing w:line="324" w:lineRule="exact"/>
                          <w:ind w:left="131" w:right="131"/>
                          <w:rPr>
                            <w:sz w:val="20"/>
                          </w:rPr>
                        </w:pPr>
                        <w:r>
                          <w:rPr>
                            <w:color w:val="404040"/>
                            <w:sz w:val="20"/>
                          </w:rPr>
                          <w:t>84.1%</w:t>
                        </w:r>
                      </w:p>
                      <w:p>
                        <w:pPr>
                          <w:pStyle w:val="TableParagraph"/>
                          <w:spacing w:before="9"/>
                          <w:jc w:val="left"/>
                          <w:rPr>
                            <w:sz w:val="2"/>
                          </w:rPr>
                        </w:pPr>
                      </w:p>
                      <w:p>
                        <w:pPr>
                          <w:pStyle w:val="TableParagraph"/>
                          <w:spacing w:line="120" w:lineRule="exact"/>
                          <w:ind w:left="370"/>
                          <w:jc w:val="left"/>
                          <w:rPr>
                            <w:sz w:val="12"/>
                          </w:rPr>
                        </w:pPr>
                        <w:r>
                          <w:rPr>
                            <w:position w:val="-1"/>
                            <w:sz w:val="12"/>
                          </w:rPr>
                          <w:drawing>
                            <wp:inline distT="0" distB="0" distL="0" distR="0">
                              <wp:extent cx="76200" cy="76200"/>
                              <wp:effectExtent l="0" t="0" r="0" b="0"/>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png"/>
                                      <pic:cNvPicPr/>
                                    </pic:nvPicPr>
                                    <pic:blipFill>
                                      <a:blip xmlns:r="http://schemas.openxmlformats.org/officeDocument/2006/relationships" r:embed="rId21" cstate="print"/>
                                      <a:stretch>
                                        <a:fillRect/>
                                      </a:stretch>
                                    </pic:blipFill>
                                    <pic:spPr>
                                      <a:xfrm>
                                        <a:off x="0" y="0"/>
                                        <a:ext cx="76200" cy="76200"/>
                                      </a:xfrm>
                                      <a:prstGeom prst="rect">
                                        <a:avLst/>
                                      </a:prstGeom>
                                    </pic:spPr>
                                  </pic:pic>
                                </a:graphicData>
                              </a:graphic>
                            </wp:inline>
                          </w:drawing>
                        </w:r>
                      </w:p>
                    </w:tc>
                    <w:tc>
                      <w:tcPr>
                        <w:tcW w:w="780" w:type="dxa"/>
                      </w:tcPr>
                      <w:p>
                        <w:pPr>
                          <w:pStyle w:val="TableParagraph"/>
                          <w:spacing w:line="316" w:lineRule="exact"/>
                          <w:ind w:left="130" w:right="31"/>
                          <w:rPr>
                            <w:sz w:val="20"/>
                          </w:rPr>
                        </w:pPr>
                        <w:r>
                          <w:rPr>
                            <w:color w:val="404040"/>
                            <w:sz w:val="20"/>
                          </w:rPr>
                          <w:t>86.6%</w:t>
                        </w:r>
                      </w:p>
                      <w:p>
                        <w:pPr>
                          <w:pStyle w:val="TableParagraph"/>
                          <w:spacing w:before="16"/>
                          <w:jc w:val="left"/>
                          <w:rPr>
                            <w:sz w:val="2"/>
                          </w:rPr>
                        </w:pPr>
                      </w:p>
                      <w:p>
                        <w:pPr>
                          <w:pStyle w:val="TableParagraph"/>
                          <w:spacing w:line="120" w:lineRule="exact"/>
                          <w:ind w:left="370"/>
                          <w:jc w:val="left"/>
                          <w:rPr>
                            <w:sz w:val="12"/>
                          </w:rPr>
                        </w:pPr>
                        <w:r>
                          <w:rPr>
                            <w:position w:val="-1"/>
                            <w:sz w:val="12"/>
                          </w:rPr>
                          <w:drawing>
                            <wp:inline distT="0" distB="0" distL="0" distR="0">
                              <wp:extent cx="76200" cy="76200"/>
                              <wp:effectExtent l="0" t="0" r="0" b="0"/>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png"/>
                                      <pic:cNvPicPr/>
                                    </pic:nvPicPr>
                                    <pic:blipFill>
                                      <a:blip xmlns:r="http://schemas.openxmlformats.org/officeDocument/2006/relationships" r:embed="rId21" cstate="print"/>
                                      <a:stretch>
                                        <a:fillRect/>
                                      </a:stretch>
                                    </pic:blipFill>
                                    <pic:spPr>
                                      <a:xfrm>
                                        <a:off x="0" y="0"/>
                                        <a:ext cx="76200" cy="76200"/>
                                      </a:xfrm>
                                      <a:prstGeom prst="rect">
                                        <a:avLst/>
                                      </a:prstGeom>
                                    </pic:spPr>
                                  </pic:pic>
                                </a:graphicData>
                              </a:graphic>
                            </wp:inline>
                          </w:drawing>
                        </w:r>
                      </w:p>
                    </w:tc>
                  </w:tr>
                  <w:tr>
                    <w:tblPrEx>
                      <w:tblW w:w="0" w:type="auto"/>
                      <w:jc w:val="left"/>
                      <w:tblInd w:w="7" w:type="dxa"/>
                      <w:tblLayout w:type="fixed"/>
                      <w:tblCellMar>
                        <w:top w:w="0" w:type="dxa"/>
                        <w:left w:w="0" w:type="dxa"/>
                        <w:bottom w:w="0" w:type="dxa"/>
                        <w:right w:w="0" w:type="dxa"/>
                      </w:tblCellMar>
                      <w:tblLook w:val="01E0"/>
                    </w:tblPrEx>
                    <w:trPr>
                      <w:trHeight w:val="561"/>
                      <w:jc w:val="left"/>
                    </w:trPr>
                    <w:tc>
                      <w:tcPr>
                        <w:tcW w:w="780" w:type="dxa"/>
                      </w:tcPr>
                      <w:p>
                        <w:pPr>
                          <w:pStyle w:val="TableParagraph"/>
                          <w:spacing w:before="193" w:line="348" w:lineRule="exact"/>
                          <w:ind w:left="50"/>
                          <w:jc w:val="left"/>
                          <w:rPr>
                            <w:sz w:val="20"/>
                          </w:rPr>
                        </w:pPr>
                        <w:r>
                          <w:rPr>
                            <w:color w:val="404040"/>
                            <w:sz w:val="20"/>
                          </w:rPr>
                          <w:t>21.8%</w:t>
                        </w:r>
                      </w:p>
                    </w:tc>
                    <w:tc>
                      <w:tcPr>
                        <w:tcW w:w="880" w:type="dxa"/>
                      </w:tcPr>
                      <w:p>
                        <w:pPr>
                          <w:pStyle w:val="TableParagraph"/>
                          <w:spacing w:before="224" w:line="318" w:lineRule="exact"/>
                          <w:ind w:right="147"/>
                          <w:jc w:val="right"/>
                          <w:rPr>
                            <w:sz w:val="20"/>
                          </w:rPr>
                        </w:pPr>
                        <w:r>
                          <w:rPr>
                            <w:color w:val="404040"/>
                            <w:sz w:val="20"/>
                          </w:rPr>
                          <w:t>11.6%</w:t>
                        </w:r>
                      </w:p>
                    </w:tc>
                    <w:tc>
                      <w:tcPr>
                        <w:tcW w:w="880" w:type="dxa"/>
                      </w:tcPr>
                      <w:p>
                        <w:pPr>
                          <w:pStyle w:val="TableParagraph"/>
                          <w:spacing w:before="17"/>
                          <w:jc w:val="left"/>
                          <w:rPr>
                            <w:sz w:val="12"/>
                          </w:rPr>
                        </w:pPr>
                      </w:p>
                      <w:p>
                        <w:pPr>
                          <w:pStyle w:val="TableParagraph"/>
                          <w:spacing w:line="303" w:lineRule="exact"/>
                          <w:ind w:left="131" w:right="131"/>
                          <w:rPr>
                            <w:sz w:val="20"/>
                          </w:rPr>
                        </w:pPr>
                        <w:r>
                          <w:rPr>
                            <w:color w:val="404040"/>
                            <w:sz w:val="20"/>
                          </w:rPr>
                          <w:t>6.6%</w:t>
                        </w:r>
                      </w:p>
                    </w:tc>
                    <w:tc>
                      <w:tcPr>
                        <w:tcW w:w="780" w:type="dxa"/>
                      </w:tcPr>
                      <w:p>
                        <w:pPr>
                          <w:pStyle w:val="TableParagraph"/>
                          <w:spacing w:before="5"/>
                          <w:jc w:val="left"/>
                          <w:rPr>
                            <w:sz w:val="13"/>
                          </w:rPr>
                        </w:pPr>
                      </w:p>
                      <w:p>
                        <w:pPr>
                          <w:pStyle w:val="TableParagraph"/>
                          <w:spacing w:before="1" w:line="296" w:lineRule="exact"/>
                          <w:ind w:left="130" w:right="31"/>
                          <w:rPr>
                            <w:sz w:val="20"/>
                          </w:rPr>
                        </w:pPr>
                        <w:r>
                          <w:rPr>
                            <w:color w:val="404040"/>
                            <w:sz w:val="20"/>
                          </w:rPr>
                          <w:t>4.4%</w:t>
                        </w:r>
                      </w:p>
                    </w:tc>
                  </w:tr>
                </w:tbl>
                <w:p>
                  <w:pPr>
                    <w:pStyle w:val="BodyText"/>
                  </w:pPr>
                </w:p>
              </w:txbxContent>
            </v:textbox>
          </v:shape>
        </w:pict>
      </w:r>
      <w:r>
        <w:rPr>
          <w:color w:val="404040"/>
          <w:sz w:val="20"/>
        </w:rPr>
        <w:t>34.3%</w:t>
      </w:r>
    </w:p>
    <w:p>
      <w:pPr>
        <w:spacing w:after="0"/>
        <w:jc w:val="left"/>
        <w:rPr>
          <w:sz w:val="20"/>
        </w:rPr>
        <w:sectPr>
          <w:headerReference w:type="default" r:id="rId27"/>
          <w:type w:val="continuous"/>
          <w:pgSz w:w="14400" w:h="10800" w:orient="landscape"/>
          <w:pgMar w:top="1000" w:right="0" w:bottom="280" w:left="60" w:header="708" w:footer="708"/>
          <w:pgNumType w:start="14"/>
          <w:cols w:num="3" w:space="708" w:equalWidth="0">
            <w:col w:w="6964" w:space="40"/>
            <w:col w:w="2024" w:space="39"/>
            <w:col w:w="5273" w:space="0"/>
          </w:cols>
        </w:sectPr>
      </w:pPr>
    </w:p>
    <w:p>
      <w:pPr>
        <w:pStyle w:val="BodyText"/>
        <w:spacing w:before="12"/>
        <w:rPr>
          <w:sz w:val="40"/>
        </w:rPr>
      </w:pPr>
    </w:p>
    <w:p>
      <w:pPr>
        <w:tabs>
          <w:tab w:val="left" w:pos="1672"/>
        </w:tabs>
        <w:spacing w:before="0"/>
        <w:ind w:left="714" w:right="0" w:firstLine="0"/>
        <w:jc w:val="left"/>
        <w:rPr>
          <w:sz w:val="20"/>
        </w:rPr>
      </w:pPr>
      <w:r>
        <w:rPr>
          <w:color w:val="404040"/>
          <w:position w:val="-16"/>
          <w:sz w:val="20"/>
        </w:rPr>
        <w:t>15.7</w:t>
        <w:tab/>
      </w:r>
      <w:r>
        <w:rPr>
          <w:color w:val="404040"/>
          <w:spacing w:val="-7"/>
          <w:sz w:val="20"/>
        </w:rPr>
        <w:t>18.6</w:t>
      </w:r>
    </w:p>
    <w:p>
      <w:pPr>
        <w:pStyle w:val="BodyText"/>
        <w:spacing w:before="12"/>
        <w:rPr>
          <w:sz w:val="25"/>
        </w:rPr>
      </w:pPr>
      <w:r>
        <w:br w:type="column"/>
      </w:r>
    </w:p>
    <w:p>
      <w:pPr>
        <w:tabs>
          <w:tab w:val="left" w:pos="1479"/>
        </w:tabs>
        <w:spacing w:before="0"/>
        <w:ind w:left="521" w:right="0" w:firstLine="0"/>
        <w:jc w:val="left"/>
        <w:rPr>
          <w:sz w:val="20"/>
        </w:rPr>
      </w:pPr>
      <w:r>
        <w:rPr>
          <w:color w:val="404040"/>
          <w:position w:val="-12"/>
          <w:sz w:val="20"/>
        </w:rPr>
        <w:t>21.0</w:t>
        <w:tab/>
      </w:r>
      <w:r>
        <w:rPr>
          <w:color w:val="404040"/>
          <w:spacing w:val="-7"/>
          <w:sz w:val="20"/>
        </w:rPr>
        <w:t>23.2</w:t>
      </w:r>
    </w:p>
    <w:p>
      <w:pPr>
        <w:tabs>
          <w:tab w:val="left" w:pos="2417"/>
        </w:tabs>
        <w:spacing w:before="0" w:line="240" w:lineRule="exact"/>
        <w:ind w:left="1459" w:right="0" w:firstLine="0"/>
        <w:jc w:val="left"/>
        <w:rPr>
          <w:sz w:val="20"/>
        </w:rPr>
      </w:pPr>
      <w:r>
        <w:br w:type="column"/>
      </w:r>
      <w:r>
        <w:rPr>
          <w:color w:val="404040"/>
          <w:sz w:val="20"/>
        </w:rPr>
        <w:t>7.3%</w:t>
        <w:tab/>
      </w:r>
      <w:r>
        <w:rPr>
          <w:color w:val="404040"/>
          <w:position w:val="-1"/>
          <w:sz w:val="20"/>
        </w:rPr>
        <w:t>5.9%</w:t>
      </w:r>
    </w:p>
    <w:p>
      <w:pPr>
        <w:tabs>
          <w:tab w:val="left" w:pos="1479"/>
          <w:tab w:val="left" w:pos="2437"/>
        </w:tabs>
        <w:spacing w:before="0" w:line="151" w:lineRule="auto"/>
        <w:ind w:left="521" w:right="0" w:firstLine="0"/>
        <w:jc w:val="left"/>
        <w:rPr>
          <w:sz w:val="20"/>
        </w:rPr>
      </w:pPr>
      <w:r>
        <w:pict>
          <v:group id="_x0000_s1117" style="width:335pt;height:86pt;margin-top:19.97pt;margin-left:25.5pt;mso-position-horizontal-relative:page;position:absolute;z-index:-251634688" coordorigin="510,399" coordsize="6700,1720">
            <v:shape id="_x0000_s1118" style="width:6440;height:1720;left:640;position:absolute;top:399" coordorigin="640,399" coordsize="6440,1720" path="m1320,1179l640,1179,640,2119,1320,2119,1320,1179xm2280,999l1600,999,1600,2119,2280,2119,2280,999xm3240,859l2560,859,2560,2119,3240,2119,3240,859xm4200,719l3520,719,3520,2119,4200,2119,4200,719xm5160,599l4480,599,4480,2119,5160,2119,5160,599xm6120,499l5440,499,5440,2119,6120,2119,6120,499xm7080,399l6400,399,6400,2119,7080,2119,7080,399xe" filled="t" fillcolor="#b2d234" stroked="f">
              <v:fill type="solid"/>
              <v:path arrowok="t"/>
            </v:shape>
            <v:line id="_x0000_s1119" style="position:absolute" from="510,2109" to="7210,2109" stroked="t" strokecolor="#7f7f7f" strokeweight="1pt">
              <v:stroke dashstyle="solid"/>
            </v:line>
          </v:group>
        </w:pict>
      </w:r>
      <w:r>
        <w:rPr>
          <w:color w:val="404040"/>
          <w:position w:val="-19"/>
          <w:sz w:val="20"/>
        </w:rPr>
        <w:t>25.3</w:t>
        <w:tab/>
      </w:r>
      <w:r>
        <w:rPr>
          <w:color w:val="404040"/>
          <w:position w:val="-9"/>
          <w:sz w:val="20"/>
        </w:rPr>
        <w:t>27.1</w:t>
        <w:tab/>
      </w:r>
      <w:r>
        <w:rPr>
          <w:color w:val="404040"/>
          <w:sz w:val="20"/>
        </w:rPr>
        <w:t>28.7</w:t>
      </w:r>
    </w:p>
    <w:p>
      <w:pPr>
        <w:pStyle w:val="BodyText"/>
        <w:rPr>
          <w:sz w:val="26"/>
        </w:rPr>
      </w:pPr>
      <w:r>
        <w:br w:type="column"/>
      </w:r>
    </w:p>
    <w:p>
      <w:pPr>
        <w:pStyle w:val="BodyText"/>
        <w:rPr>
          <w:sz w:val="26"/>
        </w:rPr>
      </w:pPr>
    </w:p>
    <w:p>
      <w:pPr>
        <w:pStyle w:val="BodyText"/>
        <w:spacing w:before="3"/>
        <w:rPr>
          <w:sz w:val="29"/>
        </w:rPr>
      </w:pPr>
    </w:p>
    <w:p>
      <w:pPr>
        <w:spacing w:before="0"/>
        <w:ind w:left="0" w:right="0" w:firstLine="0"/>
        <w:jc w:val="right"/>
        <w:rPr>
          <w:sz w:val="20"/>
        </w:rPr>
      </w:pPr>
      <w:r>
        <w:rPr>
          <w:color w:val="404040"/>
          <w:sz w:val="20"/>
        </w:rPr>
        <w:t>3.6</w:t>
      </w:r>
    </w:p>
    <w:p>
      <w:pPr>
        <w:pStyle w:val="BodyText"/>
        <w:rPr>
          <w:sz w:val="26"/>
        </w:rPr>
      </w:pPr>
      <w:r>
        <w:br w:type="column"/>
      </w:r>
    </w:p>
    <w:p>
      <w:pPr>
        <w:pStyle w:val="BodyText"/>
        <w:rPr>
          <w:sz w:val="26"/>
        </w:rPr>
      </w:pPr>
    </w:p>
    <w:p>
      <w:pPr>
        <w:pStyle w:val="BodyText"/>
        <w:spacing w:before="9"/>
        <w:rPr>
          <w:sz w:val="15"/>
        </w:rPr>
      </w:pPr>
    </w:p>
    <w:p>
      <w:pPr>
        <w:spacing w:before="0"/>
        <w:ind w:left="0" w:right="0" w:firstLine="0"/>
        <w:jc w:val="right"/>
        <w:rPr>
          <w:sz w:val="20"/>
        </w:rPr>
      </w:pPr>
      <w:r>
        <w:rPr>
          <w:color w:val="404040"/>
          <w:sz w:val="20"/>
        </w:rPr>
        <w:t>5.8</w:t>
      </w:r>
    </w:p>
    <w:p>
      <w:pPr>
        <w:pStyle w:val="BodyText"/>
        <w:rPr>
          <w:sz w:val="26"/>
        </w:rPr>
      </w:pPr>
      <w:r>
        <w:br w:type="column"/>
      </w:r>
    </w:p>
    <w:p>
      <w:pPr>
        <w:pStyle w:val="BodyText"/>
        <w:rPr>
          <w:sz w:val="29"/>
        </w:rPr>
      </w:pPr>
    </w:p>
    <w:p>
      <w:pPr>
        <w:spacing w:before="0"/>
        <w:ind w:left="0" w:right="0" w:firstLine="0"/>
        <w:jc w:val="right"/>
        <w:rPr>
          <w:sz w:val="20"/>
        </w:rPr>
      </w:pPr>
      <w:r>
        <w:rPr>
          <w:color w:val="404040"/>
          <w:sz w:val="20"/>
        </w:rPr>
        <w:t>7.8</w:t>
      </w:r>
    </w:p>
    <w:p>
      <w:pPr>
        <w:pStyle w:val="BodyText"/>
        <w:rPr>
          <w:sz w:val="26"/>
        </w:rPr>
      </w:pPr>
      <w:r>
        <w:br w:type="column"/>
      </w:r>
    </w:p>
    <w:p>
      <w:pPr>
        <w:pStyle w:val="BodyText"/>
        <w:spacing w:before="7"/>
        <w:rPr>
          <w:sz w:val="18"/>
        </w:rPr>
      </w:pPr>
    </w:p>
    <w:p>
      <w:pPr>
        <w:spacing w:before="0"/>
        <w:ind w:left="0" w:right="0" w:firstLine="0"/>
        <w:jc w:val="right"/>
        <w:rPr>
          <w:sz w:val="20"/>
        </w:rPr>
      </w:pPr>
      <w:r>
        <w:rPr>
          <w:color w:val="404040"/>
          <w:sz w:val="20"/>
        </w:rPr>
        <w:t>9.5</w:t>
      </w:r>
    </w:p>
    <w:p>
      <w:pPr>
        <w:pStyle w:val="BodyText"/>
        <w:spacing w:before="18"/>
        <w:rPr>
          <w:sz w:val="29"/>
        </w:rPr>
      </w:pPr>
      <w:r>
        <w:br w:type="column"/>
      </w:r>
    </w:p>
    <w:p>
      <w:pPr>
        <w:tabs>
          <w:tab w:val="left" w:pos="1382"/>
          <w:tab w:val="left" w:pos="2262"/>
        </w:tabs>
        <w:spacing w:before="0"/>
        <w:ind w:left="502" w:right="0" w:firstLine="0"/>
        <w:jc w:val="left"/>
        <w:rPr>
          <w:sz w:val="20"/>
        </w:rPr>
      </w:pPr>
      <w:r>
        <w:rPr>
          <w:color w:val="404040"/>
          <w:position w:val="-13"/>
          <w:sz w:val="20"/>
        </w:rPr>
        <w:t>10.6</w:t>
        <w:tab/>
      </w:r>
      <w:r>
        <w:rPr>
          <w:color w:val="404040"/>
          <w:position w:val="-5"/>
          <w:sz w:val="20"/>
        </w:rPr>
        <w:t>11.3</w:t>
        <w:tab/>
      </w:r>
      <w:r>
        <w:rPr>
          <w:color w:val="404040"/>
          <w:sz w:val="20"/>
        </w:rPr>
        <w:t>11.8</w:t>
      </w:r>
    </w:p>
    <w:p>
      <w:pPr>
        <w:spacing w:after="0"/>
        <w:jc w:val="left"/>
        <w:rPr>
          <w:sz w:val="20"/>
        </w:rPr>
        <w:sectPr>
          <w:headerReference w:type="default" r:id="rId28"/>
          <w:type w:val="continuous"/>
          <w:pgSz w:w="14400" w:h="10800" w:orient="landscape"/>
          <w:pgMar w:top="1000" w:right="0" w:bottom="280" w:left="60" w:header="708" w:footer="708"/>
          <w:pgNumType w:start="15"/>
          <w:cols w:num="8" w:space="708" w:equalWidth="0">
            <w:col w:w="2070" w:space="40"/>
            <w:col w:w="1877" w:space="39"/>
            <w:col w:w="2918" w:space="48"/>
            <w:col w:w="992" w:space="40"/>
            <w:col w:w="840" w:space="40"/>
            <w:col w:w="840" w:space="39"/>
            <w:col w:w="840" w:space="40"/>
            <w:col w:w="3677" w:space="0"/>
          </w:cols>
        </w:sectPr>
      </w:pPr>
    </w:p>
    <w:p>
      <w:pPr>
        <w:pStyle w:val="BodyText"/>
        <w:spacing w:before="1"/>
        <w:rPr>
          <w:sz w:val="28"/>
        </w:rPr>
      </w:pPr>
    </w:p>
    <w:p>
      <w:pPr>
        <w:spacing w:after="0"/>
        <w:rPr>
          <w:sz w:val="28"/>
        </w:rPr>
        <w:sectPr>
          <w:headerReference w:type="default" r:id="rId29"/>
          <w:type w:val="continuous"/>
          <w:pgSz w:w="14400" w:h="10800" w:orient="landscape"/>
          <w:pgMar w:top="1000" w:right="0" w:bottom="280" w:left="60" w:header="708" w:footer="708"/>
          <w:pgNumType w:start="16"/>
          <w:cols w:space="708"/>
        </w:sectPr>
      </w:pPr>
    </w:p>
    <w:p>
      <w:pPr>
        <w:tabs>
          <w:tab w:val="left" w:pos="1645"/>
          <w:tab w:val="left" w:pos="2543"/>
          <w:tab w:val="left" w:pos="3501"/>
          <w:tab w:val="left" w:pos="4459"/>
          <w:tab w:val="left" w:pos="5417"/>
          <w:tab w:val="left" w:pos="6376"/>
        </w:tabs>
        <w:spacing w:before="51" w:line="317" w:lineRule="exact"/>
        <w:ind w:left="686" w:right="0" w:firstLine="0"/>
        <w:jc w:val="left"/>
        <w:rPr>
          <w:sz w:val="20"/>
        </w:rPr>
      </w:pPr>
      <w:r>
        <w:pict>
          <v:group id="_x0000_s1120" style="width:700pt;height:529pt;margin-top:11pt;margin-left:20pt;mso-position-horizontal-relative:page;mso-position-vertical-relative:page;position:absolute;z-index:-251632640" coordorigin="400,220" coordsize="14000,10580">
            <v:shape id="_x0000_s1121" type="#_x0000_t75" style="width:2566;height:10074;left:11834;position:absolute;top:726" stroked="f">
              <v:imagedata r:id="rId6" o:title=""/>
            </v:shape>
            <v:shape id="_x0000_s1122" type="#_x0000_t75" style="width:1960;height:1940;left:11820;position:absolute;top:220" stroked="f">
              <v:imagedata r:id="rId5" o:title=""/>
            </v:shape>
            <v:shape id="_x0000_s1123" style="width:1440;height:1360;left:12040;position:absolute;top:7180" coordorigin="12040,7180" coordsize="1440,1360" path="m12600,7240l12040,7240,12040,8540,12600,8540,12600,7240xm13480,7180l12920,7180,12920,8540,13480,8540,13480,7180xe" filled="t" fillcolor="#b2d234" stroked="f">
              <v:fill type="solid"/>
              <v:path arrowok="t"/>
            </v:shape>
            <v:line id="_x0000_s1124" style="position:absolute" from="13630,8550" to="13630,5090" stroked="t" strokecolor="white" strokeweight="1pt">
              <v:stroke dashstyle="solid"/>
            </v:line>
            <v:shape id="_x0000_s1125" style="width:4080;height:1220;left:7640;position:absolute;top:7320" coordorigin="7640,7320" coordsize="4080,1220" path="m8200,8120l7640,8120,7640,8540,8200,8540,8200,8120xm9080,7880l8520,7880,8520,8540,9080,8540,9080,7880xm9960,7640l9400,7640,9400,8540,9960,8540,9960,7640xm10840,7440l10280,7440,10280,8540,10840,8540,10840,7440xm11720,7320l11160,7320,11160,8540,11720,8540,11720,7320xe" filled="t" fillcolor="#b2d234" stroked="f">
              <v:fill type="solid"/>
              <v:path arrowok="t"/>
            </v:shape>
            <v:line id="_x0000_s1126" style="position:absolute" from="7470,8550" to="13630,8550" stroked="t" strokecolor="#868686" strokeweight="1pt">
              <v:stroke dashstyle="solid"/>
            </v:line>
            <v:shape id="_x0000_s1127" style="width:5280;height:220;left:7920;position:absolute;top:5320" coordorigin="7920,5320" coordsize="5280,220" path="m7920,5320l8800,5380,9680,5460,10560,5500,11440,5520,12320,5540,13200,5540e" filled="f" stroked="t" strokecolor="#b2d234" strokeweight="2pt">
              <v:stroke dashstyle="solid"/>
              <v:path arrowok="t"/>
            </v:shape>
            <v:shape id="_x0000_s1128" type="#_x0000_t75" style="width:120;height:120;left:7847;position:absolute;top:5246" stroked="f">
              <v:imagedata r:id="rId30" o:title=""/>
            </v:shape>
            <v:shape id="_x0000_s1129" type="#_x0000_t75" style="width:120;height:120;left:8727;position:absolute;top:5326" stroked="f">
              <v:imagedata r:id="rId30" o:title=""/>
            </v:shape>
            <v:shape id="_x0000_s1130" type="#_x0000_t75" style="width:120;height:120;left:9607;position:absolute;top:5386" stroked="f">
              <v:imagedata r:id="rId30" o:title=""/>
            </v:shape>
            <v:shape id="_x0000_s1131" type="#_x0000_t75" style="width:120;height:120;left:10487;position:absolute;top:5426" stroked="f">
              <v:imagedata r:id="rId30" o:title=""/>
            </v:shape>
            <v:shape id="_x0000_s1132" type="#_x0000_t75" style="width:120;height:120;left:11367;position:absolute;top:5466" stroked="f">
              <v:imagedata r:id="rId30" o:title=""/>
            </v:shape>
            <v:shape id="_x0000_s1133" type="#_x0000_t75" style="width:120;height:120;left:12247;position:absolute;top:5486" stroked="f">
              <v:imagedata r:id="rId30" o:title=""/>
            </v:shape>
            <v:shape id="_x0000_s1134" type="#_x0000_t75" style="width:120;height:120;left:13127;position:absolute;top:5486" stroked="f">
              <v:imagedata r:id="rId30" o:title=""/>
            </v:shape>
            <v:shape id="_x0000_s1135" style="width:5280;height:160;left:7920;position:absolute;top:5300" coordorigin="7920,5300" coordsize="5280,160" path="m7920,5460l8800,5420,9680,5380,10560,5340,11440,5320,12320,5320,13200,5300e" filled="f" stroked="t" strokecolor="#1ec8f3" strokeweight="2pt">
              <v:stroke dashstyle="solid"/>
              <v:path arrowok="t"/>
            </v:shape>
            <v:shape id="_x0000_s1136" type="#_x0000_t75" style="width:120;height:120;left:7847;position:absolute;top:5406" stroked="f">
              <v:imagedata r:id="rId21" o:title=""/>
            </v:shape>
            <v:shape id="_x0000_s1137" type="#_x0000_t75" style="width:120;height:120;left:8727;position:absolute;top:5346" stroked="f">
              <v:imagedata r:id="rId21" o:title=""/>
            </v:shape>
            <v:shape id="_x0000_s1138" type="#_x0000_t75" style="width:120;height:120;left:9607;position:absolute;top:5326" stroked="f">
              <v:imagedata r:id="rId21" o:title=""/>
            </v:shape>
            <v:rect id="_x0000_s1139" style="width:400;height:120;left:7400;position:absolute;top:9140" filled="t" fillcolor="#b2d234" stroked="f">
              <v:fill type="solid"/>
            </v:rect>
            <v:shape id="_x0000_s1140" type="#_x0000_t75" style="width:380;height:120;left:10760;position:absolute;top:9130" stroked="f">
              <v:imagedata r:id="rId31" o:title=""/>
            </v:shape>
            <v:line id="_x0000_s1141" style="position:absolute" from="7400,9600" to="7800,9600" stroked="t" strokecolor="#1ec8f3" strokeweight="2pt">
              <v:stroke dashstyle="solid"/>
            </v:line>
            <v:shape id="_x0000_s1142" type="#_x0000_t75" style="width:120;height:120;left:7550;position:absolute;top:9530" stroked="f">
              <v:imagedata r:id="rId21" o:title=""/>
            </v:shape>
            <v:line id="_x0000_s1143" style="position:absolute" from="7610,10290" to="13667,10290" stroked="t" strokecolor="#7f7f7f" strokeweight="1pt">
              <v:stroke dashstyle="solid"/>
            </v:line>
            <v:shape id="_x0000_s1144" style="width:6910;height:780;left:410;position:absolute;top:8950" coordorigin="410,8950" coordsize="6910,780" path="m410,8950l7320,8950m7320,9730l410,9730,410,8950e" filled="f" stroked="t" strokecolor="white" strokeweight="1pt">
              <v:stroke dashstyle="solid"/>
              <v:path arrowok="t"/>
            </v:shape>
            <v:rect id="_x0000_s1145" style="width:400;height:120;left:1960;position:absolute;top:9020" filled="t" fillcolor="#b2d234" stroked="f">
              <v:fill type="solid"/>
            </v:rect>
            <v:shape id="_x0000_s1146" type="#_x0000_t75" style="width:120;height:120;left:2110;position:absolute;top:9290" stroked="f">
              <v:imagedata r:id="rId20" o:title=""/>
            </v:shape>
            <v:line id="_x0000_s1147" style="position:absolute" from="1960,9600" to="2360,9600" stroked="t" strokecolor="#50c8f8" strokeweight="2pt">
              <v:stroke dashstyle="solid"/>
            </v:line>
            <v:shape id="_x0000_s1148" type="#_x0000_t75" style="width:120;height:120;left:2110;position:absolute;top:9550" stroked="f">
              <v:imagedata r:id="rId26" o:title=""/>
            </v:shape>
          </v:group>
        </w:pict>
      </w:r>
      <w:r>
        <w:rPr>
          <w:color w:val="404040"/>
          <w:sz w:val="20"/>
        </w:rPr>
        <w:t>2014</w:t>
        <w:tab/>
        <w:t>2015</w:t>
        <w:tab/>
        <w:t>2016e</w:t>
        <w:tab/>
        <w:t>2017e</w:t>
        <w:tab/>
        <w:t>2018e</w:t>
        <w:tab/>
        <w:t>2019e</w:t>
        <w:tab/>
        <w:t>2020e</w:t>
      </w:r>
    </w:p>
    <w:p>
      <w:pPr>
        <w:tabs>
          <w:tab w:val="left" w:pos="2299"/>
        </w:tabs>
        <w:spacing w:before="0" w:line="261" w:lineRule="exact"/>
        <w:ind w:left="1900" w:right="0" w:firstLine="0"/>
        <w:jc w:val="left"/>
        <w:rPr>
          <w:sz w:val="20"/>
        </w:rPr>
      </w:pPr>
      <w:r>
        <w:rPr>
          <w:rFonts w:ascii="Times New Roman" w:eastAsia="Times New Roman"/>
          <w:color w:val="404040"/>
          <w:sz w:val="20"/>
          <w:u w:val="thick" w:color="B2D233"/>
        </w:rPr>
        <w:t xml:space="preserve"> </w:t>
        <w:tab/>
      </w:r>
      <w:r>
        <w:rPr>
          <w:rFonts w:ascii="Times New Roman" w:eastAsia="Times New Roman"/>
          <w:color w:val="404040"/>
          <w:spacing w:val="-20"/>
          <w:sz w:val="20"/>
        </w:rPr>
        <w:t xml:space="preserve"> </w:t>
      </w:r>
      <w:r>
        <w:rPr>
          <w:color w:val="404040"/>
          <w:sz w:val="20"/>
        </w:rPr>
        <w:t>全球智能手机用户（亿人）</w:t>
      </w:r>
    </w:p>
    <w:p>
      <w:pPr>
        <w:spacing w:before="23" w:line="168" w:lineRule="auto"/>
        <w:ind w:left="2330" w:right="1645" w:firstLine="0"/>
        <w:jc w:val="left"/>
        <w:rPr>
          <w:sz w:val="20"/>
        </w:rPr>
      </w:pPr>
      <w:r>
        <w:rPr>
          <w:color w:val="404040"/>
          <w:sz w:val="20"/>
        </w:rPr>
        <w:t>智能手机用户在手机用户中占比（%） 增长率（%）</w:t>
      </w:r>
    </w:p>
    <w:p>
      <w:pPr>
        <w:pStyle w:val="BodyText"/>
        <w:rPr>
          <w:sz w:val="13"/>
        </w:rPr>
      </w:pPr>
    </w:p>
    <w:p>
      <w:pPr>
        <w:spacing w:before="0"/>
        <w:ind w:left="798" w:right="0" w:firstLine="0"/>
        <w:jc w:val="left"/>
        <w:rPr>
          <w:sz w:val="16"/>
        </w:rPr>
      </w:pPr>
      <w:r>
        <w:pict>
          <v:line id="_x0000_s1149" style="mso-position-horizontal-relative:page;position:absolute;z-index:251682816" from="42.5pt,14.35pt" to="372.7pt,14.35pt" stroked="t" strokecolor="#7f7f7f" strokeweight="1pt">
            <v:stroke dashstyle="solid"/>
          </v:line>
        </w:pict>
      </w:r>
      <w:r>
        <w:rPr>
          <w:color w:val="7F7F7F"/>
          <w:sz w:val="16"/>
        </w:rPr>
        <w:t>来源：根据eMarketer公开资料整理</w:t>
      </w:r>
    </w:p>
    <w:p>
      <w:pPr>
        <w:tabs>
          <w:tab w:val="left" w:pos="5769"/>
        </w:tabs>
        <w:spacing w:before="58"/>
        <w:ind w:left="789" w:right="0" w:firstLine="0"/>
        <w:jc w:val="left"/>
        <w:rPr>
          <w:rFonts w:ascii="Arial" w:hAnsi="Arial"/>
          <w:sz w:val="16"/>
        </w:rPr>
      </w:pPr>
      <w:r>
        <w:rPr>
          <w:rFonts w:ascii="Arial" w:hAnsi="Arial"/>
          <w:color w:val="7F7F7F"/>
          <w:spacing w:val="-6"/>
          <w:sz w:val="16"/>
        </w:rPr>
        <w:t xml:space="preserve">©2016.10 </w:t>
      </w:r>
      <w:r>
        <w:rPr>
          <w:rFonts w:ascii="Arial" w:hAnsi="Arial"/>
          <w:color w:val="7F7F7F"/>
          <w:spacing w:val="4"/>
          <w:sz w:val="16"/>
        </w:rPr>
        <w:t xml:space="preserve"> </w:t>
      </w:r>
      <w:r>
        <w:rPr>
          <w:rFonts w:ascii="Arial" w:hAnsi="Arial"/>
          <w:color w:val="7F7F7F"/>
          <w:sz w:val="16"/>
        </w:rPr>
        <w:t>iResearch</w:t>
      </w:r>
      <w:r>
        <w:rPr>
          <w:rFonts w:ascii="Arial" w:hAnsi="Arial"/>
          <w:color w:val="7F7F7F"/>
          <w:spacing w:val="23"/>
          <w:sz w:val="16"/>
        </w:rPr>
        <w:t xml:space="preserve"> </w:t>
      </w:r>
      <w:r>
        <w:rPr>
          <w:rFonts w:ascii="Arial" w:hAnsi="Arial"/>
          <w:color w:val="7F7F7F"/>
          <w:spacing w:val="-4"/>
          <w:sz w:val="16"/>
        </w:rPr>
        <w:t>Inc.</w:t>
        <w:tab/>
      </w:r>
      <w:hyperlink r:id="rId12">
        <w:r>
          <w:rPr>
            <w:rFonts w:ascii="Arial" w:hAnsi="Arial"/>
            <w:color w:val="7F7F7F"/>
            <w:spacing w:val="-3"/>
            <w:sz w:val="16"/>
          </w:rPr>
          <w:t>www.iresearch.com.cn</w:t>
        </w:r>
      </w:hyperlink>
    </w:p>
    <w:p>
      <w:pPr>
        <w:tabs>
          <w:tab w:val="left" w:pos="1097"/>
          <w:tab w:val="left" w:pos="1977"/>
          <w:tab w:val="left" w:pos="2857"/>
          <w:tab w:val="left" w:pos="3677"/>
          <w:tab w:val="left" w:pos="4557"/>
          <w:tab w:val="left" w:pos="5436"/>
        </w:tabs>
        <w:spacing w:before="47"/>
        <w:ind w:left="218" w:right="0" w:firstLine="0"/>
        <w:jc w:val="left"/>
        <w:rPr>
          <w:sz w:val="20"/>
        </w:rPr>
      </w:pPr>
      <w:r>
        <w:br w:type="column"/>
      </w:r>
      <w:r>
        <w:rPr>
          <w:color w:val="404040"/>
          <w:sz w:val="20"/>
        </w:rPr>
        <w:t>2012</w:t>
        <w:tab/>
        <w:t>2013</w:t>
        <w:tab/>
        <w:t>2014</w:t>
        <w:tab/>
        <w:t>2015</w:t>
        <w:tab/>
        <w:t>2016e</w:t>
        <w:tab/>
        <w:t>2017e</w:t>
        <w:tab/>
        <w:t>2018e</w:t>
      </w:r>
    </w:p>
    <w:p>
      <w:pPr>
        <w:tabs>
          <w:tab w:val="left" w:pos="3721"/>
        </w:tabs>
        <w:spacing w:before="6" w:line="261" w:lineRule="auto"/>
        <w:ind w:left="372" w:right="2037" w:firstLine="0"/>
        <w:jc w:val="left"/>
        <w:rPr>
          <w:sz w:val="20"/>
        </w:rPr>
      </w:pPr>
      <w:r>
        <w:rPr>
          <w:color w:val="404040"/>
          <w:sz w:val="20"/>
        </w:rPr>
        <w:t>中国智能手机保有量（亿台）</w:t>
        <w:tab/>
        <w:t>增长率</w:t>
      </w:r>
      <w:r>
        <w:rPr>
          <w:color w:val="404040"/>
          <w:spacing w:val="-6"/>
          <w:sz w:val="20"/>
        </w:rPr>
        <w:t xml:space="preserve">（%） </w:t>
      </w:r>
      <w:r>
        <w:rPr>
          <w:color w:val="404040"/>
          <w:sz w:val="20"/>
        </w:rPr>
        <w:t>智能手机渗透率（%）</w:t>
      </w:r>
    </w:p>
    <w:p>
      <w:pPr>
        <w:spacing w:before="57" w:line="146" w:lineRule="auto"/>
        <w:ind w:left="146" w:right="2044" w:firstLine="0"/>
        <w:jc w:val="left"/>
        <w:rPr>
          <w:sz w:val="16"/>
        </w:rPr>
      </w:pPr>
      <w:r>
        <w:rPr>
          <w:color w:val="7F7F7F"/>
          <w:spacing w:val="-2"/>
          <w:sz w:val="16"/>
        </w:rPr>
        <w:t>来源：</w:t>
      </w:r>
      <w:r>
        <w:rPr>
          <w:rFonts w:ascii="Arial" w:eastAsia="Arial"/>
          <w:color w:val="7F7F7F"/>
          <w:spacing w:val="-5"/>
          <w:sz w:val="16"/>
        </w:rPr>
        <w:t>1.</w:t>
      </w:r>
      <w:r>
        <w:rPr>
          <w:color w:val="7F7F7F"/>
          <w:sz w:val="16"/>
        </w:rPr>
        <w:t>数据来源于工信部《</w:t>
      </w:r>
      <w:r>
        <w:rPr>
          <w:rFonts w:ascii="Arial" w:eastAsia="Arial"/>
          <w:color w:val="7F7F7F"/>
          <w:spacing w:val="-9"/>
          <w:sz w:val="16"/>
        </w:rPr>
        <w:t>2015</w:t>
      </w:r>
      <w:r>
        <w:rPr>
          <w:color w:val="7F7F7F"/>
          <w:spacing w:val="-1"/>
          <w:sz w:val="16"/>
        </w:rPr>
        <w:t>年通信运营业统计年报》，</w:t>
      </w:r>
      <w:r>
        <w:rPr>
          <w:rFonts w:ascii="Arial" w:eastAsia="Arial"/>
          <w:color w:val="7F7F7F"/>
          <w:spacing w:val="-6"/>
          <w:sz w:val="16"/>
        </w:rPr>
        <w:t>2016</w:t>
      </w:r>
      <w:r>
        <w:rPr>
          <w:rFonts w:ascii="Arial" w:eastAsia="Arial"/>
          <w:color w:val="7F7F7F"/>
          <w:spacing w:val="-18"/>
          <w:sz w:val="16"/>
        </w:rPr>
        <w:t xml:space="preserve">. </w:t>
      </w:r>
      <w:r>
        <w:rPr>
          <w:rFonts w:ascii="Arial" w:eastAsia="Arial"/>
          <w:color w:val="7F7F7F"/>
          <w:spacing w:val="-17"/>
          <w:sz w:val="16"/>
        </w:rPr>
        <w:t xml:space="preserve">3 </w:t>
      </w:r>
      <w:r>
        <w:rPr>
          <w:rFonts w:ascii="Arial" w:eastAsia="Arial"/>
          <w:color w:val="7F7F7F"/>
          <w:spacing w:val="-8"/>
          <w:sz w:val="16"/>
        </w:rPr>
        <w:t>2.2009-2015</w:t>
      </w:r>
      <w:r>
        <w:rPr>
          <w:color w:val="7F7F7F"/>
          <w:sz w:val="16"/>
        </w:rPr>
        <w:t>年数据为</w:t>
      </w:r>
      <w:r>
        <w:rPr>
          <w:rFonts w:ascii="Arial" w:eastAsia="Arial"/>
          <w:color w:val="7F7F7F"/>
          <w:spacing w:val="2"/>
          <w:sz w:val="16"/>
        </w:rPr>
        <w:t>CNNIC</w:t>
      </w:r>
      <w:r>
        <w:rPr>
          <w:color w:val="7F7F7F"/>
          <w:sz w:val="16"/>
        </w:rPr>
        <w:t>数据，之后为艾瑞预测数据。</w:t>
      </w:r>
    </w:p>
    <w:p>
      <w:pPr>
        <w:tabs>
          <w:tab w:val="left" w:pos="4526"/>
          <w:tab w:val="right" w:pos="6652"/>
        </w:tabs>
        <w:spacing w:before="25"/>
        <w:ind w:left="146" w:right="0" w:firstLine="0"/>
        <w:jc w:val="left"/>
        <w:rPr>
          <w:sz w:val="24"/>
        </w:rPr>
      </w:pPr>
      <w:r>
        <w:rPr>
          <w:rFonts w:ascii="Arial" w:hAnsi="Arial"/>
          <w:color w:val="7F7F7F"/>
          <w:spacing w:val="-6"/>
          <w:sz w:val="16"/>
        </w:rPr>
        <w:t xml:space="preserve">©2016.10 </w:t>
      </w:r>
      <w:r>
        <w:rPr>
          <w:rFonts w:ascii="Arial" w:hAnsi="Arial"/>
          <w:color w:val="7F7F7F"/>
          <w:spacing w:val="5"/>
          <w:sz w:val="16"/>
        </w:rPr>
        <w:t xml:space="preserve"> </w:t>
      </w:r>
      <w:r>
        <w:rPr>
          <w:rFonts w:ascii="Arial" w:hAnsi="Arial"/>
          <w:color w:val="7F7F7F"/>
          <w:sz w:val="16"/>
        </w:rPr>
        <w:t>iResearch</w:t>
      </w:r>
      <w:r>
        <w:rPr>
          <w:rFonts w:ascii="Arial" w:hAnsi="Arial"/>
          <w:color w:val="7F7F7F"/>
          <w:spacing w:val="24"/>
          <w:sz w:val="16"/>
        </w:rPr>
        <w:t xml:space="preserve"> </w:t>
      </w:r>
      <w:r>
        <w:rPr>
          <w:rFonts w:ascii="Arial" w:hAnsi="Arial"/>
          <w:color w:val="7F7F7F"/>
          <w:spacing w:val="-4"/>
          <w:sz w:val="16"/>
        </w:rPr>
        <w:t>Inc.</w:t>
        <w:tab/>
      </w:r>
      <w:hyperlink r:id="rId12">
        <w:r>
          <w:rPr>
            <w:rFonts w:ascii="Arial" w:hAnsi="Arial"/>
            <w:color w:val="7F7F7F"/>
            <w:sz w:val="16"/>
          </w:rPr>
          <w:t>www.iresearch.com.cn</w:t>
        </w:r>
      </w:hyperlink>
      <w:r>
        <w:rPr>
          <w:rFonts w:ascii="Times New Roman" w:hAnsi="Times New Roman"/>
          <w:color w:val="7F7F7F"/>
          <w:sz w:val="16"/>
        </w:rPr>
        <w:tab/>
      </w:r>
      <w:r>
        <w:rPr>
          <w:color w:val="FFFFFF"/>
          <w:position w:val="-7"/>
          <w:sz w:val="24"/>
        </w:rPr>
        <w:t>6</w:t>
      </w:r>
    </w:p>
    <w:p>
      <w:pPr>
        <w:spacing w:after="0"/>
        <w:jc w:val="left"/>
        <w:rPr>
          <w:sz w:val="24"/>
        </w:rPr>
        <w:sectPr>
          <w:headerReference w:type="default" r:id="rId32"/>
          <w:type w:val="continuous"/>
          <w:pgSz w:w="14400" w:h="10800" w:orient="landscape"/>
          <w:pgMar w:top="1000" w:right="0" w:bottom="280" w:left="60" w:header="708" w:footer="708"/>
          <w:pgNumType w:start="17"/>
          <w:cols w:num="2" w:space="708" w:equalWidth="0">
            <w:col w:w="7359" w:space="40"/>
            <w:col w:w="6941" w:space="0"/>
          </w:cols>
        </w:sectPr>
      </w:pPr>
    </w:p>
    <w:p>
      <w:pPr>
        <w:pStyle w:val="Heading2"/>
      </w:pPr>
      <w:r>
        <w:rPr>
          <w:color w:val="8BC53F"/>
        </w:rPr>
        <w:t>美国成熟，英国中高龄群体活跃度待增长，日本最为活跃</w:t>
      </w:r>
    </w:p>
    <w:p>
      <w:pPr>
        <w:pStyle w:val="BodyText"/>
        <w:spacing w:before="116" w:line="156" w:lineRule="auto"/>
        <w:ind w:left="789" w:right="828"/>
        <w:jc w:val="both"/>
      </w:pPr>
      <w:r>
        <w:rPr>
          <w:color w:val="404040"/>
        </w:rPr>
        <w:t>根据艾瑞咨询整理</w:t>
      </w:r>
      <w:r>
        <w:rPr>
          <w:rFonts w:ascii="Arial" w:eastAsia="Arial"/>
          <w:color w:val="404040"/>
        </w:rPr>
        <w:t>App Annie</w:t>
      </w:r>
      <w:r>
        <w:rPr>
          <w:color w:val="404040"/>
        </w:rPr>
        <w:t>数据显示，以美国平均使用时长作为参考，目前美国互联网整体市场表现成熟，各年龄段表现均较为活跃，移动应用参与度整体很高。与此相比英国互联网市场处于成长期，年轻群体非常活跃，而高年龄群体还有较大提升空间。日本则是三者中各年龄段使用最为活跃的互联网市场，据</w:t>
      </w:r>
      <w:r>
        <w:rPr>
          <w:rFonts w:ascii="Arial" w:eastAsia="Arial"/>
          <w:color w:val="404040"/>
        </w:rPr>
        <w:t>App Annie</w:t>
      </w:r>
      <w:r>
        <w:rPr>
          <w:color w:val="404040"/>
        </w:rPr>
        <w:t>统计，其中使用时长较高的均为游戏应用。</w:t>
      </w:r>
    </w:p>
    <w:p>
      <w:pPr>
        <w:pStyle w:val="BodyText"/>
        <w:spacing w:line="250" w:lineRule="exact"/>
        <w:ind w:left="789"/>
      </w:pPr>
      <w:r>
        <w:rPr>
          <w:rFonts w:ascii="Arial" w:eastAsia="Arial"/>
          <w:color w:val="404040"/>
        </w:rPr>
        <w:t>App Annie</w:t>
      </w:r>
      <w:r>
        <w:rPr>
          <w:color w:val="404040"/>
        </w:rPr>
        <w:t>数据显示，美国</w:t>
      </w:r>
      <w:r>
        <w:rPr>
          <w:rFonts w:ascii="Arial" w:eastAsia="Arial"/>
          <w:color w:val="404040"/>
        </w:rPr>
        <w:t>45</w:t>
      </w:r>
      <w:r>
        <w:rPr>
          <w:color w:val="404040"/>
        </w:rPr>
        <w:t>岁以上高龄用户的使用频率相对其他国家较高，而英国则各年龄段使用时长差距明显，高龄</w:t>
      </w:r>
    </w:p>
    <w:p>
      <w:pPr>
        <w:pStyle w:val="BodyText"/>
        <w:spacing w:line="371" w:lineRule="exact"/>
        <w:ind w:left="789"/>
      </w:pPr>
      <w:r>
        <w:rPr>
          <w:color w:val="404040"/>
        </w:rPr>
        <w:t>用户使用时间较短。日本用户应用使用量高，特别是游戏，</w:t>
      </w:r>
      <w:r>
        <w:rPr>
          <w:rFonts w:ascii="Arial" w:eastAsia="Arial"/>
          <w:color w:val="404040"/>
        </w:rPr>
        <w:t>45</w:t>
      </w:r>
      <w:r>
        <w:rPr>
          <w:color w:val="404040"/>
        </w:rPr>
        <w:t>岁以上人群的游戏时长是美国</w:t>
      </w:r>
      <w:r>
        <w:rPr>
          <w:rFonts w:ascii="Arial" w:eastAsia="Arial"/>
          <w:color w:val="404040"/>
        </w:rPr>
        <w:t>13-24</w:t>
      </w:r>
      <w:r>
        <w:rPr>
          <w:color w:val="404040"/>
        </w:rPr>
        <w:t>岁游戏使用时长的</w:t>
      </w:r>
      <w:r>
        <w:rPr>
          <w:rFonts w:ascii="Arial" w:eastAsia="Arial"/>
          <w:color w:val="404040"/>
        </w:rPr>
        <w:t>2</w:t>
      </w:r>
      <w:r>
        <w:rPr>
          <w:color w:val="404040"/>
        </w:rPr>
        <w:t>倍。</w:t>
      </w:r>
    </w:p>
    <w:p>
      <w:pPr>
        <w:pStyle w:val="BodyText"/>
        <w:spacing w:before="3"/>
      </w:pPr>
    </w:p>
    <w:p>
      <w:pPr>
        <w:spacing w:after="0"/>
        <w:sectPr>
          <w:headerReference w:type="default" r:id="rId33"/>
          <w:pgSz w:w="14400" w:h="10800" w:orient="landscape"/>
          <w:pgMar w:top="1580" w:right="0" w:bottom="0" w:left="60" w:header="746" w:footer="0"/>
          <w:pgNumType w:start="18"/>
          <w:cols w:space="708"/>
        </w:sectPr>
      </w:pPr>
    </w:p>
    <w:p>
      <w:pPr>
        <w:pStyle w:val="Heading9"/>
        <w:spacing w:before="78" w:line="374" w:lineRule="exact"/>
        <w:ind w:left="2019" w:right="20"/>
        <w:jc w:val="center"/>
      </w:pPr>
      <w:r>
        <w:rPr>
          <w:color w:val="404040"/>
        </w:rPr>
        <w:t>美国</w:t>
      </w:r>
    </w:p>
    <w:p>
      <w:pPr>
        <w:spacing w:before="0" w:line="338" w:lineRule="exact"/>
        <w:ind w:left="2059" w:right="20" w:firstLine="0"/>
        <w:jc w:val="center"/>
        <w:rPr>
          <w:sz w:val="22"/>
        </w:rPr>
      </w:pPr>
      <w:r>
        <w:pict>
          <v:group id="_x0000_s1150" style="width:158pt;height:141.4pt;margin-top:21.65pt;margin-left:67pt;mso-position-horizontal-relative:page;position:absolute;z-index:251684864" coordorigin="1340,433" coordsize="3160,2828">
            <v:rect id="_x0000_s1151" style="width:2480;height:600;left:1350;position:absolute;top:1623" filled="t" fillcolor="#b2d234" stroked="f">
              <v:fill type="solid"/>
            </v:rect>
            <v:rect id="_x0000_s1152" style="width:2480;height:600;left:1350;position:absolute;top:1623" filled="f" stroked="t" strokecolor="#b2d234" strokeweight="1pt">
              <v:stroke dashstyle="solid"/>
            </v:rect>
            <v:rect id="_x0000_s1153" style="width:3140;height:580;left:1350;position:absolute;top:703" filled="t" fillcolor="#b2d234" stroked="f">
              <v:fill type="solid"/>
            </v:rect>
            <v:rect id="_x0000_s1154" style="width:3140;height:580;left:1350;position:absolute;top:703" filled="f" stroked="t" strokecolor="#b2d234" strokeweight="1pt">
              <v:stroke dashstyle="solid"/>
            </v:rect>
            <v:line id="_x0000_s1155" style="position:absolute" from="3500,433" to="3500,3261" stroked="t" strokecolor="#1ec8f3" strokeweight="2pt">
              <v:stroke dashstyle="solid"/>
            </v:line>
          </v:group>
        </w:pict>
      </w:r>
      <w:r>
        <w:rPr>
          <w:color w:val="404040"/>
          <w:sz w:val="22"/>
        </w:rPr>
        <w:t>应用每日使用时长</w:t>
      </w:r>
    </w:p>
    <w:p>
      <w:pPr>
        <w:spacing w:before="38" w:line="374" w:lineRule="exact"/>
        <w:ind w:left="2079" w:right="0" w:firstLine="0"/>
        <w:jc w:val="center"/>
        <w:rPr>
          <w:b/>
          <w:sz w:val="24"/>
        </w:rPr>
      </w:pPr>
      <w:r>
        <w:br w:type="column"/>
      </w:r>
      <w:r>
        <w:rPr>
          <w:b/>
          <w:color w:val="404040"/>
          <w:sz w:val="24"/>
        </w:rPr>
        <w:t>英国</w:t>
      </w:r>
    </w:p>
    <w:p>
      <w:pPr>
        <w:spacing w:before="0" w:line="338" w:lineRule="exact"/>
        <w:ind w:left="2079" w:right="0" w:firstLine="0"/>
        <w:jc w:val="center"/>
        <w:rPr>
          <w:sz w:val="22"/>
        </w:rPr>
      </w:pPr>
      <w:r>
        <w:pict>
          <v:group id="_x0000_s1156" style="width:149pt;height:146.85pt;margin-top:24.65pt;margin-left:273pt;mso-position-horizontal-relative:page;position:absolute;z-index:251685888" coordorigin="5460,493" coordsize="2980,2937">
            <v:rect id="_x0000_s1157" style="width:2220;height:600;left:5470;position:absolute;top:1662" filled="t" fillcolor="#b2d234" stroked="f">
              <v:fill type="solid"/>
            </v:rect>
            <v:rect id="_x0000_s1158" style="width:2220;height:600;left:5470;position:absolute;top:1662" filled="f" stroked="t" strokecolor="#b2d234" strokeweight="1pt">
              <v:stroke dashstyle="solid"/>
            </v:rect>
            <v:rect id="_x0000_s1159" style="width:2960;height:600;left:5470;position:absolute;top:702" filled="t" fillcolor="#b2d234" stroked="f">
              <v:fill type="solid"/>
            </v:rect>
            <v:rect id="_x0000_s1160" style="width:2960;height:600;left:5470;position:absolute;top:702" filled="f" stroked="t" strokecolor="#b2d234" strokeweight="1pt">
              <v:stroke dashstyle="solid"/>
            </v:rect>
            <v:line id="_x0000_s1161" style="position:absolute" from="7700,493" to="7700,3430" stroked="t" strokecolor="#1ec8f3" strokeweight="2pt">
              <v:stroke dashstyle="solid"/>
            </v:line>
          </v:group>
        </w:pict>
      </w:r>
      <w:r>
        <w:rPr>
          <w:color w:val="404040"/>
          <w:sz w:val="22"/>
        </w:rPr>
        <w:t>应用每日使用时长</w:t>
      </w:r>
    </w:p>
    <w:p>
      <w:pPr>
        <w:spacing w:before="46" w:line="374" w:lineRule="exact"/>
        <w:ind w:left="1994" w:right="2503" w:firstLine="0"/>
        <w:jc w:val="center"/>
        <w:rPr>
          <w:b/>
          <w:sz w:val="24"/>
        </w:rPr>
      </w:pPr>
      <w:r>
        <w:br w:type="column"/>
      </w:r>
      <w:r>
        <w:rPr>
          <w:b/>
          <w:color w:val="404040"/>
          <w:sz w:val="24"/>
        </w:rPr>
        <w:t>日本</w:t>
      </w:r>
    </w:p>
    <w:p>
      <w:pPr>
        <w:spacing w:before="0" w:line="338" w:lineRule="exact"/>
        <w:ind w:left="1994" w:right="2503" w:firstLine="0"/>
        <w:jc w:val="center"/>
        <w:rPr>
          <w:sz w:val="22"/>
        </w:rPr>
      </w:pPr>
      <w:r>
        <w:rPr>
          <w:color w:val="404040"/>
          <w:sz w:val="22"/>
        </w:rPr>
        <w:t>应用每日使用时长</w:t>
      </w:r>
    </w:p>
    <w:p>
      <w:pPr>
        <w:spacing w:after="0" w:line="338" w:lineRule="exact"/>
        <w:jc w:val="center"/>
        <w:rPr>
          <w:sz w:val="22"/>
        </w:rPr>
        <w:sectPr>
          <w:headerReference w:type="default" r:id="rId34"/>
          <w:type w:val="continuous"/>
          <w:pgSz w:w="14400" w:h="10800" w:orient="landscape"/>
          <w:pgMar w:top="1000" w:right="0" w:bottom="280" w:left="60" w:header="708" w:footer="708"/>
          <w:pgNumType w:start="19"/>
          <w:cols w:num="3" w:space="708" w:equalWidth="0">
            <w:col w:w="3880" w:space="282"/>
            <w:col w:w="3840" w:space="40"/>
            <w:col w:w="6298" w:space="0"/>
          </w:cols>
        </w:sectPr>
      </w:pPr>
    </w:p>
    <w:p>
      <w:pPr>
        <w:pStyle w:val="BodyText"/>
        <w:spacing w:before="9"/>
        <w:rPr>
          <w:sz w:val="21"/>
        </w:rPr>
      </w:pPr>
    </w:p>
    <w:p>
      <w:pPr>
        <w:spacing w:after="0"/>
        <w:rPr>
          <w:sz w:val="21"/>
        </w:rPr>
        <w:sectPr>
          <w:headerReference w:type="default" r:id="rId35"/>
          <w:type w:val="continuous"/>
          <w:pgSz w:w="14400" w:h="10800" w:orient="landscape"/>
          <w:pgMar w:top="1000" w:right="0" w:bottom="280" w:left="60" w:header="708" w:footer="708"/>
          <w:pgNumType w:start="20"/>
          <w:cols w:space="708"/>
        </w:sectPr>
      </w:pPr>
    </w:p>
    <w:p>
      <w:pPr>
        <w:spacing w:before="77"/>
        <w:ind w:left="525" w:right="0" w:firstLine="0"/>
        <w:jc w:val="left"/>
        <w:rPr>
          <w:sz w:val="20"/>
        </w:rPr>
      </w:pPr>
      <w:r>
        <w:rPr>
          <w:color w:val="404040"/>
          <w:sz w:val="20"/>
        </w:rPr>
        <w:t>13-24</w:t>
      </w:r>
    </w:p>
    <w:p>
      <w:pPr>
        <w:spacing w:before="47"/>
        <w:ind w:left="525" w:right="0" w:firstLine="0"/>
        <w:jc w:val="left"/>
        <w:rPr>
          <w:sz w:val="20"/>
        </w:rPr>
      </w:pPr>
      <w:r>
        <w:br w:type="column"/>
      </w:r>
      <w:r>
        <w:rPr>
          <w:color w:val="404040"/>
          <w:sz w:val="20"/>
        </w:rPr>
        <w:t>13-24</w:t>
      </w:r>
    </w:p>
    <w:p>
      <w:pPr>
        <w:spacing w:before="59"/>
        <w:ind w:left="525" w:right="0" w:firstLine="0"/>
        <w:jc w:val="left"/>
        <w:rPr>
          <w:sz w:val="20"/>
        </w:rPr>
      </w:pPr>
      <w:r>
        <w:br w:type="column"/>
      </w:r>
      <w:r>
        <w:rPr>
          <w:color w:val="404040"/>
          <w:sz w:val="20"/>
        </w:rPr>
        <w:t>13-24</w:t>
      </w:r>
    </w:p>
    <w:p>
      <w:pPr>
        <w:spacing w:after="0"/>
        <w:jc w:val="left"/>
        <w:rPr>
          <w:sz w:val="20"/>
        </w:rPr>
        <w:sectPr>
          <w:headerReference w:type="default" r:id="rId36"/>
          <w:type w:val="continuous"/>
          <w:pgSz w:w="14400" w:h="10800" w:orient="landscape"/>
          <w:pgMar w:top="1000" w:right="0" w:bottom="280" w:left="60" w:header="708" w:footer="708"/>
          <w:pgNumType w:start="21"/>
          <w:cols w:num="3" w:space="708" w:equalWidth="0">
            <w:col w:w="1126" w:space="2998"/>
            <w:col w:w="1126" w:space="2860"/>
            <w:col w:w="6230" w:space="0"/>
          </w:cols>
        </w:sectPr>
      </w:pPr>
    </w:p>
    <w:p>
      <w:pPr>
        <w:pStyle w:val="BodyText"/>
        <w:spacing w:before="3"/>
        <w:rPr>
          <w:sz w:val="28"/>
        </w:rPr>
      </w:pPr>
    </w:p>
    <w:p>
      <w:pPr>
        <w:spacing w:after="0"/>
        <w:rPr>
          <w:sz w:val="28"/>
        </w:rPr>
        <w:sectPr>
          <w:headerReference w:type="default" r:id="rId37"/>
          <w:type w:val="continuous"/>
          <w:pgSz w:w="14400" w:h="10800" w:orient="landscape"/>
          <w:pgMar w:top="1000" w:right="0" w:bottom="280" w:left="60" w:header="708" w:footer="708"/>
          <w:pgNumType w:start="22"/>
          <w:cols w:space="708"/>
        </w:sectPr>
      </w:pPr>
    </w:p>
    <w:p>
      <w:pPr>
        <w:spacing w:before="48"/>
        <w:ind w:left="525" w:right="0" w:firstLine="0"/>
        <w:jc w:val="left"/>
        <w:rPr>
          <w:sz w:val="20"/>
        </w:rPr>
      </w:pPr>
      <w:r>
        <w:rPr>
          <w:color w:val="404040"/>
          <w:sz w:val="20"/>
        </w:rPr>
        <w:t>25-44</w:t>
      </w:r>
    </w:p>
    <w:p>
      <w:pPr>
        <w:spacing w:before="54"/>
        <w:ind w:left="525" w:right="0" w:firstLine="0"/>
        <w:jc w:val="left"/>
        <w:rPr>
          <w:sz w:val="20"/>
        </w:rPr>
      </w:pPr>
      <w:r>
        <w:br w:type="column"/>
      </w:r>
      <w:r>
        <w:rPr>
          <w:color w:val="404040"/>
          <w:sz w:val="20"/>
        </w:rPr>
        <w:t>25-44</w:t>
      </w:r>
    </w:p>
    <w:p>
      <w:pPr>
        <w:spacing w:before="64"/>
        <w:ind w:left="525" w:right="0" w:firstLine="0"/>
        <w:jc w:val="left"/>
        <w:rPr>
          <w:sz w:val="20"/>
        </w:rPr>
      </w:pPr>
      <w:r>
        <w:br w:type="column"/>
      </w:r>
      <w:r>
        <w:rPr>
          <w:color w:val="404040"/>
          <w:sz w:val="20"/>
        </w:rPr>
        <w:t>25-44</w:t>
      </w:r>
    </w:p>
    <w:p>
      <w:pPr>
        <w:spacing w:after="0"/>
        <w:jc w:val="left"/>
        <w:rPr>
          <w:sz w:val="20"/>
        </w:rPr>
        <w:sectPr>
          <w:headerReference w:type="default" r:id="rId38"/>
          <w:type w:val="continuous"/>
          <w:pgSz w:w="14400" w:h="10800" w:orient="landscape"/>
          <w:pgMar w:top="1000" w:right="0" w:bottom="280" w:left="60" w:header="708" w:footer="708"/>
          <w:pgNumType w:start="23"/>
          <w:cols w:num="3" w:space="708" w:equalWidth="0">
            <w:col w:w="1126" w:space="2998"/>
            <w:col w:w="1126" w:space="2860"/>
            <w:col w:w="6230" w:space="0"/>
          </w:cols>
        </w:sectPr>
      </w:pPr>
    </w:p>
    <w:p>
      <w:pPr>
        <w:pStyle w:val="BodyText"/>
        <w:spacing w:before="5"/>
        <w:rPr>
          <w:sz w:val="27"/>
        </w:rPr>
      </w:pPr>
    </w:p>
    <w:p>
      <w:pPr>
        <w:spacing w:after="0"/>
        <w:rPr>
          <w:sz w:val="27"/>
        </w:rPr>
        <w:sectPr>
          <w:headerReference w:type="default" r:id="rId39"/>
          <w:type w:val="continuous"/>
          <w:pgSz w:w="14400" w:h="10800" w:orient="landscape"/>
          <w:pgMar w:top="1000" w:right="0" w:bottom="280" w:left="60" w:header="708" w:footer="708"/>
          <w:pgNumType w:start="24"/>
          <w:cols w:space="708"/>
        </w:sectPr>
      </w:pPr>
    </w:p>
    <w:p>
      <w:pPr>
        <w:spacing w:before="48"/>
        <w:ind w:left="711" w:right="0" w:firstLine="0"/>
        <w:jc w:val="left"/>
        <w:rPr>
          <w:sz w:val="20"/>
        </w:rPr>
      </w:pPr>
      <w:r>
        <w:pict>
          <v:group id="_x0000_s1162" style="width:98pt;height:30pt;margin-top:-4.06pt;margin-left:67pt;mso-position-horizontal-relative:page;position:absolute;z-index:251686912" coordorigin="1340,-81" coordsize="1960,600">
            <v:rect id="_x0000_s1163" style="width:1940;height:580;left:1350;position:absolute;top:-72" filled="t" fillcolor="#b2d234" stroked="f">
              <v:fill type="solid"/>
            </v:rect>
            <v:rect id="_x0000_s1164" style="width:1940;height:580;left:1350;position:absolute;top:-72" filled="f" stroked="t" strokecolor="#b2d234" strokeweight="1pt">
              <v:stroke dashstyle="solid"/>
            </v:rect>
          </v:group>
        </w:pict>
      </w:r>
      <w:r>
        <w:rPr>
          <w:color w:val="404040"/>
          <w:sz w:val="20"/>
        </w:rPr>
        <w:t>45+</w:t>
      </w:r>
    </w:p>
    <w:p>
      <w:pPr>
        <w:spacing w:before="91"/>
        <w:ind w:left="711" w:right="0" w:firstLine="0"/>
        <w:jc w:val="left"/>
        <w:rPr>
          <w:sz w:val="20"/>
        </w:rPr>
      </w:pPr>
      <w:r>
        <w:br w:type="column"/>
      </w:r>
      <w:r>
        <w:rPr>
          <w:color w:val="404040"/>
          <w:sz w:val="20"/>
        </w:rPr>
        <w:t>45+</w:t>
      </w:r>
    </w:p>
    <w:p>
      <w:pPr>
        <w:spacing w:before="97"/>
        <w:ind w:left="711" w:right="0" w:firstLine="0"/>
        <w:jc w:val="left"/>
        <w:rPr>
          <w:sz w:val="20"/>
        </w:rPr>
      </w:pPr>
      <w:r>
        <w:br w:type="column"/>
      </w:r>
      <w:r>
        <w:rPr>
          <w:color w:val="404040"/>
          <w:sz w:val="20"/>
        </w:rPr>
        <w:t>45+</w:t>
      </w:r>
    </w:p>
    <w:p>
      <w:pPr>
        <w:spacing w:after="0"/>
        <w:jc w:val="left"/>
        <w:rPr>
          <w:sz w:val="20"/>
        </w:rPr>
        <w:sectPr>
          <w:headerReference w:type="default" r:id="rId40"/>
          <w:type w:val="continuous"/>
          <w:pgSz w:w="14400" w:h="10800" w:orient="landscape"/>
          <w:pgMar w:top="1000" w:right="0" w:bottom="280" w:left="60" w:header="708" w:footer="708"/>
          <w:pgNumType w:start="25"/>
          <w:cols w:num="3" w:space="708" w:equalWidth="0">
            <w:col w:w="1143" w:space="2961"/>
            <w:col w:w="1143" w:space="2843"/>
            <w:col w:w="6250" w:space="0"/>
          </w:cols>
        </w:sectPr>
      </w:pPr>
    </w:p>
    <w:p>
      <w:pPr>
        <w:pStyle w:val="BodyText"/>
        <w:spacing w:before="18"/>
        <w:rPr>
          <w:sz w:val="19"/>
        </w:rPr>
      </w:pPr>
    </w:p>
    <w:p>
      <w:pPr>
        <w:spacing w:after="0"/>
        <w:rPr>
          <w:sz w:val="19"/>
        </w:rPr>
        <w:sectPr>
          <w:headerReference w:type="default" r:id="rId41"/>
          <w:type w:val="continuous"/>
          <w:pgSz w:w="14400" w:h="10800" w:orient="landscape"/>
          <w:pgMar w:top="1000" w:right="0" w:bottom="280" w:left="60" w:header="708" w:footer="708"/>
          <w:pgNumType w:start="26"/>
          <w:cols w:space="708"/>
        </w:sectPr>
      </w:pPr>
    </w:p>
    <w:p>
      <w:pPr>
        <w:spacing w:before="58"/>
        <w:ind w:left="2465" w:right="0" w:firstLine="0"/>
        <w:jc w:val="left"/>
        <w:rPr>
          <w:sz w:val="16"/>
        </w:rPr>
      </w:pPr>
      <w:r>
        <w:pict>
          <v:group id="_x0000_s1165" style="width:75pt;height:31pt;margin-top:-43.75pt;margin-left:273pt;mso-position-horizontal-relative:page;position:absolute;z-index:251687936" coordorigin="5460,-875" coordsize="1500,620">
            <v:rect id="_x0000_s1166" style="width:1480;height:600;left:5470;position:absolute;top:-866" filled="t" fillcolor="#b2d234" stroked="f">
              <v:fill type="solid"/>
            </v:rect>
            <v:rect id="_x0000_s1167" style="width:1480;height:600;left:5470;position:absolute;top:-866" filled="f" stroked="t" strokecolor="#b2d234" strokeweight="1pt">
              <v:stroke dashstyle="solid"/>
            </v:rect>
          </v:group>
        </w:pict>
      </w:r>
      <w:r>
        <w:rPr>
          <w:sz w:val="16"/>
        </w:rPr>
        <w:t>美国市场各年龄段平均值</w:t>
      </w:r>
    </w:p>
    <w:p>
      <w:pPr>
        <w:spacing w:before="83"/>
        <w:ind w:left="2306" w:right="0" w:firstLine="0"/>
        <w:jc w:val="left"/>
        <w:rPr>
          <w:sz w:val="16"/>
        </w:rPr>
      </w:pPr>
      <w:r>
        <w:br w:type="column"/>
      </w:r>
      <w:r>
        <w:rPr>
          <w:sz w:val="16"/>
        </w:rPr>
        <w:t>美国市场各年龄段平均值</w:t>
      </w:r>
    </w:p>
    <w:p>
      <w:pPr>
        <w:spacing w:before="72"/>
        <w:ind w:left="1976" w:right="0" w:firstLine="0"/>
        <w:jc w:val="left"/>
        <w:rPr>
          <w:sz w:val="16"/>
        </w:rPr>
      </w:pPr>
      <w:r>
        <w:br w:type="column"/>
      </w:r>
      <w:r>
        <w:rPr>
          <w:sz w:val="16"/>
        </w:rPr>
        <w:t>美国市场各年龄段平均值</w:t>
      </w:r>
    </w:p>
    <w:p>
      <w:pPr>
        <w:spacing w:after="0"/>
        <w:jc w:val="left"/>
        <w:rPr>
          <w:sz w:val="16"/>
        </w:rPr>
        <w:sectPr>
          <w:headerReference w:type="default" r:id="rId42"/>
          <w:type w:val="continuous"/>
          <w:pgSz w:w="14400" w:h="10800" w:orient="landscape"/>
          <w:pgMar w:top="1000" w:right="0" w:bottom="280" w:left="60" w:header="708" w:footer="708"/>
          <w:pgNumType w:start="27"/>
          <w:cols w:num="3" w:space="708" w:equalWidth="0">
            <w:col w:w="4226" w:space="40"/>
            <w:col w:w="4067" w:space="39"/>
            <w:col w:w="5968" w:space="0"/>
          </w:cols>
        </w:sectPr>
      </w:pPr>
    </w:p>
    <w:p>
      <w:pPr>
        <w:pStyle w:val="BodyText"/>
        <w:spacing w:before="4"/>
        <w:rPr>
          <w:sz w:val="21"/>
        </w:rPr>
      </w:pPr>
      <w:r>
        <w:pict>
          <v:group id="_x0000_s1168" style="width:248pt;height:529pt;margin-top:11pt;margin-left:472pt;mso-position-horizontal-relative:page;mso-position-vertical-relative:page;position:absolute;z-index:-251627520" coordorigin="9440,220" coordsize="4960,10580">
            <v:shape id="_x0000_s1169" type="#_x0000_t75" style="width:2566;height:10074;left:11834;position:absolute;top:726" stroked="f">
              <v:imagedata r:id="rId6" o:title=""/>
            </v:shape>
            <v:shape id="_x0000_s1170" type="#_x0000_t75" style="width:1960;height:1940;left:11820;position:absolute;top:220" stroked="f">
              <v:imagedata r:id="rId5" o:title=""/>
            </v:shape>
            <v:shape id="_x0000_s1171" style="width:4420;height:2540;left:9450;position:absolute;top:5870" coordorigin="9450,5870" coordsize="4420,2540" path="m11810,7810l9450,7810,9450,8410,11810,8410,11810,7810xm12910,6850l9450,6850,9450,7450,12910,7450,12910,6850xm13870,5870l9450,5870,9450,6470,13870,6470,13870,5870xe" filled="t" fillcolor="#b2d234" stroked="f">
              <v:fill type="solid"/>
              <v:path arrowok="t"/>
            </v:shape>
            <v:shape id="_x0000_s1172" style="width:4420;height:2540;left:9450;position:absolute;top:5870" coordorigin="9450,5870" coordsize="4420,2540" path="m11810,8410l9450,8410,9450,7810,11810,7810,11810,8410xm12910,7450l9450,7450,9450,6850,12910,6850,12910,7450xm13870,6470l9450,6470,9450,5870,13870,5870,13870,6470xe" filled="f" stroked="t" strokecolor="#b2d234" strokeweight="1pt">
              <v:stroke dashstyle="solid"/>
              <v:path arrowok="t"/>
            </v:shape>
            <v:line id="_x0000_s1173" style="position:absolute" from="11400,5640" to="11400,8758" stroked="t" strokecolor="#1ec8f3" strokeweight="2pt">
              <v:stroke dashstyle="solid"/>
            </v:line>
          </v:group>
        </w:pict>
      </w:r>
    </w:p>
    <w:p>
      <w:pPr>
        <w:spacing w:before="59" w:line="237" w:lineRule="exact"/>
        <w:ind w:left="807" w:right="0" w:firstLine="0"/>
        <w:jc w:val="left"/>
        <w:rPr>
          <w:sz w:val="16"/>
        </w:rPr>
      </w:pPr>
      <w:r>
        <w:rPr>
          <w:color w:val="7F7F7F"/>
          <w:sz w:val="16"/>
        </w:rPr>
        <w:t>注释：</w:t>
      </w:r>
      <w:r>
        <w:rPr>
          <w:rFonts w:ascii="Arial" w:eastAsia="Arial"/>
          <w:color w:val="7F7F7F"/>
          <w:sz w:val="16"/>
        </w:rPr>
        <w:t>1.</w:t>
      </w:r>
      <w:r>
        <w:rPr>
          <w:color w:val="7F7F7F"/>
          <w:sz w:val="16"/>
        </w:rPr>
        <w:t>包括游戏及非游戏应用。</w:t>
      </w:r>
      <w:r>
        <w:rPr>
          <w:rFonts w:ascii="Arial" w:eastAsia="Arial"/>
          <w:color w:val="7F7F7F"/>
          <w:sz w:val="16"/>
        </w:rPr>
        <w:t>2.</w:t>
      </w:r>
      <w:r>
        <w:rPr>
          <w:color w:val="7F7F7F"/>
          <w:sz w:val="16"/>
        </w:rPr>
        <w:t>应用每日使用时长为</w:t>
      </w:r>
      <w:r>
        <w:rPr>
          <w:rFonts w:ascii="Arial" w:eastAsia="Arial"/>
          <w:color w:val="7F7F7F"/>
          <w:sz w:val="16"/>
        </w:rPr>
        <w:t>Android</w:t>
      </w:r>
      <w:r>
        <w:rPr>
          <w:color w:val="7F7F7F"/>
          <w:sz w:val="16"/>
        </w:rPr>
        <w:t>手机端用户平均数据。</w:t>
      </w:r>
    </w:p>
    <w:p>
      <w:pPr>
        <w:tabs>
          <w:tab w:val="left" w:pos="13356"/>
        </w:tabs>
        <w:spacing w:before="0" w:line="237" w:lineRule="exact"/>
        <w:ind w:left="807" w:right="0" w:firstLine="0"/>
        <w:jc w:val="left"/>
        <w:rPr>
          <w:sz w:val="16"/>
        </w:rPr>
      </w:pPr>
      <w:r>
        <w:rPr>
          <w:color w:val="7F7F7F"/>
          <w:sz w:val="16"/>
          <w:u w:val="thick" w:color="7F7F7F"/>
        </w:rPr>
        <w:t>来源：根据</w:t>
      </w:r>
      <w:r>
        <w:rPr>
          <w:rFonts w:ascii="Arial" w:eastAsia="Arial"/>
          <w:color w:val="7F7F7F"/>
          <w:spacing w:val="-6"/>
          <w:sz w:val="16"/>
          <w:u w:val="thick" w:color="7F7F7F"/>
        </w:rPr>
        <w:t xml:space="preserve">App  </w:t>
      </w:r>
      <w:r>
        <w:rPr>
          <w:rFonts w:ascii="Arial" w:eastAsia="Arial"/>
          <w:color w:val="7F7F7F"/>
          <w:spacing w:val="-7"/>
          <w:sz w:val="16"/>
          <w:u w:val="thick" w:color="7F7F7F"/>
        </w:rPr>
        <w:t>Annie</w:t>
      </w:r>
      <w:r>
        <w:rPr>
          <w:color w:val="7F7F7F"/>
          <w:sz w:val="16"/>
          <w:u w:val="thick" w:color="7F7F7F"/>
        </w:rPr>
        <w:t>公开数据整理。</w:t>
        <w:tab/>
      </w:r>
    </w:p>
    <w:p>
      <w:pPr>
        <w:tabs>
          <w:tab w:val="left" w:pos="11847"/>
        </w:tabs>
        <w:spacing w:before="50"/>
        <w:ind w:left="807" w:right="0" w:firstLine="0"/>
        <w:jc w:val="left"/>
        <w:rPr>
          <w:rFonts w:ascii="Arial" w:hAnsi="Arial"/>
          <w:sz w:val="16"/>
        </w:rPr>
      </w:pPr>
      <w:r>
        <w:rPr>
          <w:rFonts w:ascii="Arial" w:hAnsi="Arial"/>
          <w:color w:val="7F7F7F"/>
          <w:spacing w:val="-6"/>
          <w:sz w:val="16"/>
        </w:rPr>
        <w:t xml:space="preserve">©2016.10 </w:t>
      </w:r>
      <w:r>
        <w:rPr>
          <w:rFonts w:ascii="Arial" w:hAnsi="Arial"/>
          <w:color w:val="7F7F7F"/>
          <w:spacing w:val="4"/>
          <w:sz w:val="16"/>
        </w:rPr>
        <w:t xml:space="preserve"> </w:t>
      </w:r>
      <w:r>
        <w:rPr>
          <w:rFonts w:ascii="Arial" w:hAnsi="Arial"/>
          <w:color w:val="7F7F7F"/>
          <w:sz w:val="16"/>
        </w:rPr>
        <w:t>iResearch</w:t>
      </w:r>
      <w:r>
        <w:rPr>
          <w:rFonts w:ascii="Arial" w:hAnsi="Arial"/>
          <w:color w:val="7F7F7F"/>
          <w:spacing w:val="23"/>
          <w:sz w:val="16"/>
        </w:rPr>
        <w:t xml:space="preserve"> </w:t>
      </w:r>
      <w:r>
        <w:rPr>
          <w:rFonts w:ascii="Arial" w:hAnsi="Arial"/>
          <w:color w:val="7F7F7F"/>
          <w:spacing w:val="-4"/>
          <w:sz w:val="16"/>
        </w:rPr>
        <w:t>Inc.</w:t>
        <w:tab/>
      </w:r>
      <w:hyperlink r:id="rId12">
        <w:r>
          <w:rPr>
            <w:rFonts w:ascii="Arial" w:hAnsi="Arial"/>
            <w:color w:val="7F7F7F"/>
            <w:sz w:val="16"/>
          </w:rPr>
          <w:t>www.iresearch.com.cn</w:t>
        </w:r>
      </w:hyperlink>
    </w:p>
    <w:p>
      <w:pPr>
        <w:pStyle w:val="BodyText"/>
        <w:spacing w:before="56"/>
        <w:ind w:right="287"/>
        <w:jc w:val="right"/>
      </w:pPr>
      <w:r>
        <w:rPr>
          <w:color w:val="FFFFFF"/>
        </w:rPr>
        <w:t>7</w:t>
      </w:r>
    </w:p>
    <w:p>
      <w:pPr>
        <w:spacing w:after="0"/>
        <w:jc w:val="right"/>
        <w:sectPr>
          <w:headerReference w:type="default" r:id="rId43"/>
          <w:type w:val="continuous"/>
          <w:pgSz w:w="14400" w:h="10800" w:orient="landscape"/>
          <w:pgMar w:top="1000" w:right="0" w:bottom="280" w:left="60" w:header="708" w:footer="708"/>
          <w:pgNumType w:start="28"/>
          <w:cols w:space="708"/>
        </w:sectPr>
      </w:pPr>
    </w:p>
    <w:p>
      <w:pPr>
        <w:pStyle w:val="Heading2"/>
        <w:rPr>
          <w:rFonts w:ascii="Arial" w:eastAsia="Arial"/>
        </w:rPr>
      </w:pPr>
      <w:r>
        <w:rPr>
          <w:rFonts w:ascii="Arial" w:eastAsia="Arial"/>
          <w:color w:val="8BC53F"/>
        </w:rPr>
        <w:t>40</w:t>
      </w:r>
      <w:r>
        <w:rPr>
          <w:color w:val="8BC53F"/>
        </w:rPr>
        <w:t>岁以上人群占比</w:t>
      </w:r>
      <w:r>
        <w:rPr>
          <w:rFonts w:ascii="Arial" w:eastAsia="Arial"/>
          <w:color w:val="8BC53F"/>
        </w:rPr>
        <w:t>22.4%</w:t>
      </w:r>
      <w:r>
        <w:rPr>
          <w:color w:val="8BC53F"/>
        </w:rPr>
        <w:t>，使用时长占比仅</w:t>
      </w:r>
      <w:r>
        <w:rPr>
          <w:rFonts w:ascii="Arial" w:eastAsia="Arial"/>
          <w:color w:val="8BC53F"/>
        </w:rPr>
        <w:t>11.4%</w:t>
      </w:r>
    </w:p>
    <w:p>
      <w:pPr>
        <w:pStyle w:val="BodyText"/>
        <w:spacing w:before="123" w:line="151" w:lineRule="auto"/>
        <w:ind w:left="789" w:right="728"/>
      </w:pPr>
      <w:r>
        <w:rPr>
          <w:color w:val="404040"/>
        </w:rPr>
        <w:t>根据艾瑞咨询整理</w:t>
      </w:r>
      <w:r>
        <w:rPr>
          <w:rFonts w:ascii="Arial" w:eastAsia="Arial"/>
          <w:color w:val="404040"/>
        </w:rPr>
        <w:t>CNNIC</w:t>
      </w:r>
      <w:r>
        <w:rPr>
          <w:color w:val="404040"/>
        </w:rPr>
        <w:t>数据显示，</w:t>
      </w:r>
      <w:r>
        <w:rPr>
          <w:rFonts w:ascii="Arial" w:eastAsia="Arial"/>
          <w:color w:val="404040"/>
        </w:rPr>
        <w:t>2016</w:t>
      </w:r>
      <w:r>
        <w:rPr>
          <w:color w:val="404040"/>
        </w:rPr>
        <w:t>年</w:t>
      </w:r>
      <w:r>
        <w:rPr>
          <w:rFonts w:ascii="Arial" w:eastAsia="Arial"/>
          <w:color w:val="404040"/>
        </w:rPr>
        <w:t>6</w:t>
      </w:r>
      <w:r>
        <w:rPr>
          <w:color w:val="404040"/>
        </w:rPr>
        <w:t>月，我国网民年龄分布集中于</w:t>
      </w:r>
      <w:r>
        <w:rPr>
          <w:rFonts w:ascii="Arial" w:eastAsia="Arial"/>
          <w:color w:val="404040"/>
        </w:rPr>
        <w:t>20-29</w:t>
      </w:r>
      <w:r>
        <w:rPr>
          <w:color w:val="404040"/>
        </w:rPr>
        <w:t>岁及</w:t>
      </w:r>
      <w:r>
        <w:rPr>
          <w:rFonts w:ascii="Arial" w:eastAsia="Arial"/>
          <w:color w:val="404040"/>
        </w:rPr>
        <w:t>30-39</w:t>
      </w:r>
      <w:r>
        <w:rPr>
          <w:color w:val="404040"/>
        </w:rPr>
        <w:t>岁人群，分别占比</w:t>
      </w:r>
      <w:r>
        <w:rPr>
          <w:rFonts w:ascii="Arial" w:eastAsia="Arial"/>
          <w:color w:val="404040"/>
        </w:rPr>
        <w:t>30.4%</w:t>
      </w:r>
      <w:r>
        <w:rPr>
          <w:color w:val="404040"/>
        </w:rPr>
        <w:t>及</w:t>
      </w:r>
      <w:r>
        <w:rPr>
          <w:rFonts w:ascii="Arial" w:eastAsia="Arial"/>
          <w:color w:val="404040"/>
        </w:rPr>
        <w:t>24.2%</w:t>
      </w:r>
      <w:r>
        <w:rPr>
          <w:color w:val="404040"/>
        </w:rPr>
        <w:t>，此外</w:t>
      </w:r>
      <w:r>
        <w:rPr>
          <w:rFonts w:ascii="Arial" w:eastAsia="Arial"/>
          <w:color w:val="404040"/>
        </w:rPr>
        <w:t>40</w:t>
      </w:r>
      <w:r>
        <w:rPr>
          <w:color w:val="404040"/>
        </w:rPr>
        <w:t>岁以上人群占比</w:t>
      </w:r>
      <w:r>
        <w:rPr>
          <w:rFonts w:ascii="Arial" w:eastAsia="Arial"/>
          <w:color w:val="404040"/>
        </w:rPr>
        <w:t>24.4%</w:t>
      </w:r>
      <w:r>
        <w:rPr>
          <w:color w:val="404040"/>
        </w:rPr>
        <w:t>，较</w:t>
      </w:r>
      <w:r>
        <w:rPr>
          <w:rFonts w:ascii="Arial" w:eastAsia="Arial"/>
          <w:color w:val="404040"/>
        </w:rPr>
        <w:t>2015</w:t>
      </w:r>
      <w:r>
        <w:rPr>
          <w:color w:val="404040"/>
        </w:rPr>
        <w:t>年</w:t>
      </w:r>
      <w:r>
        <w:rPr>
          <w:rFonts w:ascii="Arial" w:eastAsia="Arial"/>
          <w:color w:val="404040"/>
        </w:rPr>
        <w:t>12</w:t>
      </w:r>
      <w:r>
        <w:rPr>
          <w:color w:val="404040"/>
        </w:rPr>
        <w:t>月有小幅度上升。从使用时长看，</w:t>
      </w:r>
      <w:r>
        <w:rPr>
          <w:rFonts w:ascii="Arial" w:eastAsia="Arial"/>
          <w:color w:val="404040"/>
        </w:rPr>
        <w:t>40</w:t>
      </w:r>
      <w:r>
        <w:rPr>
          <w:color w:val="404040"/>
        </w:rPr>
        <w:t>岁以上人群有效使用时间占比仅为</w:t>
      </w:r>
      <w:r>
        <w:rPr>
          <w:rFonts w:ascii="Arial" w:eastAsia="Arial"/>
          <w:color w:val="404040"/>
        </w:rPr>
        <w:t>11.4%</w:t>
      </w:r>
      <w:r>
        <w:rPr>
          <w:color w:val="404040"/>
        </w:rPr>
        <w:t>，可见中高龄用户相对活跃度较低。</w:t>
      </w:r>
    </w:p>
    <w:p>
      <w:pPr>
        <w:pStyle w:val="BodyText"/>
        <w:spacing w:before="14" w:line="158" w:lineRule="auto"/>
        <w:ind w:left="789" w:right="788"/>
        <w:jc w:val="both"/>
      </w:pPr>
      <w:r>
        <w:rPr>
          <w:color w:val="404040"/>
        </w:rPr>
        <w:t>艾瑞分析认为，国内外网民年龄结构和使用行为上有较大差异，主要在于国内</w:t>
      </w:r>
      <w:r>
        <w:rPr>
          <w:rFonts w:ascii="Arial" w:eastAsia="Arial"/>
          <w:color w:val="404040"/>
        </w:rPr>
        <w:t>40</w:t>
      </w:r>
      <w:r>
        <w:rPr>
          <w:color w:val="404040"/>
        </w:rPr>
        <w:t>岁以上中老年的使用活跃度仍较低，未来移动互联网用户仍呈现年轻化态势。比较来看，欧美及日本的高年龄用户的互联网行为相对活跃，目前来看也有较大的提升空间，</w:t>
      </w:r>
      <w:r>
        <w:rPr>
          <w:rFonts w:ascii="Arial" w:eastAsia="Arial"/>
          <w:color w:val="404040"/>
        </w:rPr>
        <w:t>App</w:t>
      </w:r>
      <w:r>
        <w:rPr>
          <w:color w:val="404040"/>
        </w:rPr>
        <w:t>出海开发者在进行产品定位时需注意当地的用户特征，不可忽视中高龄群体用户。</w:t>
      </w:r>
    </w:p>
    <w:p>
      <w:pPr>
        <w:spacing w:after="0" w:line="158" w:lineRule="auto"/>
        <w:jc w:val="both"/>
        <w:sectPr>
          <w:headerReference w:type="default" r:id="rId44"/>
          <w:pgSz w:w="14400" w:h="10800" w:orient="landscape"/>
          <w:pgMar w:top="1580" w:right="0" w:bottom="0" w:left="60" w:header="746" w:footer="0"/>
          <w:pgNumType w:start="29"/>
          <w:cols w:space="708"/>
        </w:sectPr>
      </w:pPr>
    </w:p>
    <w:p>
      <w:pPr>
        <w:pStyle w:val="Heading9"/>
        <w:spacing w:before="247"/>
        <w:ind w:left="3382"/>
      </w:pPr>
      <w:r>
        <w:rPr>
          <w:color w:val="404040"/>
          <w:spacing w:val="-9"/>
        </w:rPr>
        <w:t>2016</w:t>
      </w:r>
      <w:r>
        <w:rPr>
          <w:color w:val="404040"/>
          <w:spacing w:val="-2"/>
        </w:rPr>
        <w:t>年中国网民年龄结构</w:t>
      </w:r>
    </w:p>
    <w:p>
      <w:pPr>
        <w:spacing w:before="171" w:line="172" w:lineRule="auto"/>
        <w:ind w:left="3610" w:right="1384" w:hanging="1040"/>
        <w:jc w:val="left"/>
        <w:rPr>
          <w:b/>
          <w:sz w:val="24"/>
        </w:rPr>
      </w:pPr>
      <w:r>
        <w:br w:type="column"/>
      </w:r>
      <w:r>
        <w:rPr>
          <w:b/>
          <w:color w:val="404040"/>
          <w:spacing w:val="-5"/>
          <w:sz w:val="24"/>
        </w:rPr>
        <w:t>mUsersTracker-2016</w:t>
      </w:r>
      <w:r>
        <w:rPr>
          <w:b/>
          <w:color w:val="404040"/>
          <w:sz w:val="24"/>
        </w:rPr>
        <w:t>年</w:t>
      </w:r>
      <w:r>
        <w:rPr>
          <w:b/>
          <w:color w:val="404040"/>
          <w:spacing w:val="-8"/>
          <w:sz w:val="24"/>
        </w:rPr>
        <w:t>6</w:t>
      </w:r>
      <w:r>
        <w:rPr>
          <w:b/>
          <w:color w:val="404040"/>
          <w:sz w:val="24"/>
        </w:rPr>
        <w:t>月用户月度有效使用时长年龄结构</w:t>
      </w:r>
    </w:p>
    <w:p>
      <w:pPr>
        <w:spacing w:after="0" w:line="172" w:lineRule="auto"/>
        <w:jc w:val="left"/>
        <w:rPr>
          <w:sz w:val="24"/>
        </w:rPr>
        <w:sectPr>
          <w:headerReference w:type="default" r:id="rId45"/>
          <w:type w:val="continuous"/>
          <w:pgSz w:w="14400" w:h="10800" w:orient="landscape"/>
          <w:pgMar w:top="1000" w:right="0" w:bottom="280" w:left="60" w:header="708" w:footer="708"/>
          <w:pgNumType w:start="30"/>
          <w:cols w:num="2" w:space="708" w:equalWidth="0">
            <w:col w:w="6103" w:space="40"/>
            <w:col w:w="8197" w:space="0"/>
          </w:cols>
        </w:sectPr>
      </w:pPr>
    </w:p>
    <w:p>
      <w:pPr>
        <w:pStyle w:val="BodyText"/>
        <w:rPr>
          <w:b/>
          <w:sz w:val="20"/>
        </w:rPr>
      </w:pPr>
    </w:p>
    <w:p>
      <w:pPr>
        <w:pStyle w:val="BodyText"/>
        <w:spacing w:before="8"/>
        <w:rPr>
          <w:b/>
          <w:sz w:val="20"/>
        </w:rPr>
      </w:pPr>
    </w:p>
    <w:p>
      <w:pPr>
        <w:spacing w:after="0"/>
        <w:rPr>
          <w:sz w:val="20"/>
        </w:rPr>
        <w:sectPr>
          <w:headerReference w:type="default" r:id="rId46"/>
          <w:type w:val="continuous"/>
          <w:pgSz w:w="14400" w:h="10800" w:orient="landscape"/>
          <w:pgMar w:top="1000" w:right="0" w:bottom="280" w:left="60" w:header="708" w:footer="708"/>
          <w:pgNumType w:start="31"/>
          <w:cols w:space="708"/>
        </w:sectPr>
      </w:pPr>
    </w:p>
    <w:p>
      <w:pPr>
        <w:spacing w:before="93" w:line="266" w:lineRule="exact"/>
        <w:ind w:left="3143" w:right="0" w:firstLine="0"/>
        <w:jc w:val="left"/>
        <w:rPr>
          <w:sz w:val="20"/>
        </w:rPr>
      </w:pPr>
      <w:r>
        <w:rPr>
          <w:color w:val="404040"/>
          <w:sz w:val="20"/>
        </w:rPr>
        <w:t>30.4%</w:t>
      </w:r>
    </w:p>
    <w:p>
      <w:pPr>
        <w:spacing w:before="0" w:line="266" w:lineRule="exact"/>
        <w:ind w:left="2693" w:right="0" w:firstLine="0"/>
        <w:jc w:val="left"/>
        <w:rPr>
          <w:sz w:val="20"/>
        </w:rPr>
      </w:pPr>
      <w:r>
        <w:pict>
          <v:group id="_x0000_s1174" style="width:105pt;height:113.5pt;margin-top:8.86pt;margin-left:40pt;mso-position-horizontal-relative:page;position:absolute;z-index:-251626496" coordorigin="800,177" coordsize="2100,2270">
            <v:shape id="_x0000_s1175" type="#_x0000_t202" style="width:1060;height:1530;left:800;position:absolute;top:917" filled="f" stroked="f">
              <v:textbox inset="0,0,0,0">
                <w:txbxContent>
                  <w:p>
                    <w:pPr>
                      <w:spacing w:before="0" w:line="240" w:lineRule="auto"/>
                      <w:rPr>
                        <w:sz w:val="38"/>
                      </w:rPr>
                    </w:pPr>
                  </w:p>
                  <w:p>
                    <w:pPr>
                      <w:spacing w:before="12" w:line="240" w:lineRule="auto"/>
                      <w:rPr>
                        <w:sz w:val="30"/>
                      </w:rPr>
                    </w:pPr>
                  </w:p>
                  <w:p>
                    <w:pPr>
                      <w:spacing w:before="0" w:line="93" w:lineRule="auto"/>
                      <w:ind w:left="-17" w:right="0" w:firstLine="0"/>
                      <w:jc w:val="left"/>
                      <w:rPr>
                        <w:sz w:val="20"/>
                      </w:rPr>
                    </w:pPr>
                    <w:r>
                      <w:rPr>
                        <w:color w:val="404040"/>
                        <w:sz w:val="20"/>
                      </w:rPr>
                      <w:t>2.7%</w:t>
                    </w:r>
                    <w:r>
                      <w:rPr>
                        <w:color w:val="404040"/>
                        <w:position w:val="-11"/>
                        <w:sz w:val="20"/>
                      </w:rPr>
                      <w:t>2.9%</w:t>
                    </w:r>
                  </w:p>
                </w:txbxContent>
              </v:textbox>
            </v:shape>
            <v:shape id="_x0000_s1176" type="#_x0000_t202" style="width:2100;height:740;left:800;position:absolute;top:177" filled="f" stroked="f">
              <v:textbox inset="0,0,0,0">
                <w:txbxContent>
                  <w:p>
                    <w:pPr>
                      <w:spacing w:before="10" w:line="240" w:lineRule="auto"/>
                      <w:rPr>
                        <w:sz w:val="17"/>
                      </w:rPr>
                    </w:pPr>
                  </w:p>
                  <w:p>
                    <w:pPr>
                      <w:spacing w:before="0" w:line="290" w:lineRule="exact"/>
                      <w:ind w:left="972" w:right="0" w:firstLine="0"/>
                      <w:jc w:val="left"/>
                      <w:rPr>
                        <w:sz w:val="20"/>
                      </w:rPr>
                    </w:pPr>
                    <w:r>
                      <w:rPr>
                        <w:color w:val="404040"/>
                        <w:sz w:val="20"/>
                      </w:rPr>
                      <w:t>21.4%</w:t>
                    </w:r>
                  </w:p>
                  <w:p>
                    <w:pPr>
                      <w:spacing w:before="0" w:line="126" w:lineRule="exact"/>
                      <w:ind w:left="0" w:right="74" w:firstLine="0"/>
                      <w:jc w:val="right"/>
                      <w:rPr>
                        <w:sz w:val="20"/>
                      </w:rPr>
                    </w:pPr>
                    <w:r>
                      <w:rPr>
                        <w:color w:val="404040"/>
                        <w:sz w:val="20"/>
                      </w:rPr>
                      <w:t>20.1%</w:t>
                    </w:r>
                  </w:p>
                </w:txbxContent>
              </v:textbox>
            </v:shape>
          </v:group>
        </w:pict>
      </w:r>
      <w:r>
        <w:rPr>
          <w:color w:val="404040"/>
          <w:sz w:val="20"/>
        </w:rPr>
        <w:t>29.9%</w:t>
      </w:r>
    </w:p>
    <w:p>
      <w:pPr>
        <w:pStyle w:val="BodyText"/>
        <w:spacing w:before="14"/>
        <w:rPr>
          <w:sz w:val="34"/>
        </w:rPr>
      </w:pPr>
      <w:r>
        <w:br w:type="column"/>
      </w:r>
    </w:p>
    <w:p>
      <w:pPr>
        <w:spacing w:before="0"/>
        <w:ind w:left="45" w:right="0" w:firstLine="0"/>
        <w:jc w:val="left"/>
        <w:rPr>
          <w:sz w:val="20"/>
        </w:rPr>
      </w:pPr>
      <w:r>
        <w:rPr>
          <w:color w:val="404040"/>
          <w:position w:val="-10"/>
          <w:sz w:val="20"/>
        </w:rPr>
        <w:t xml:space="preserve">23.8% </w:t>
      </w:r>
      <w:r>
        <w:rPr>
          <w:color w:val="404040"/>
          <w:sz w:val="20"/>
        </w:rPr>
        <w:t>24.2%</w:t>
      </w:r>
    </w:p>
    <w:p>
      <w:pPr>
        <w:pStyle w:val="BodyText"/>
      </w:pPr>
    </w:p>
    <w:p>
      <w:pPr>
        <w:spacing w:before="0"/>
        <w:ind w:left="1093" w:right="0" w:firstLine="0"/>
        <w:jc w:val="left"/>
        <w:rPr>
          <w:sz w:val="20"/>
        </w:rPr>
      </w:pPr>
      <w:r>
        <w:pict>
          <v:shape id="_x0000_s1177" type="#_x0000_t202" style="width:15.05pt;height:13.2pt;margin-top:9.9pt;margin-left:259.89pt;mso-position-horizontal-relative:page;position:absolute;z-index:-251625472" filled="f" stroked="f">
            <v:textbox inset="0,0,0,0">
              <w:txbxContent>
                <w:p>
                  <w:pPr>
                    <w:spacing w:before="0" w:line="264" w:lineRule="exact"/>
                    <w:ind w:left="0" w:right="0" w:firstLine="0"/>
                    <w:jc w:val="left"/>
                    <w:rPr>
                      <w:sz w:val="20"/>
                    </w:rPr>
                  </w:pPr>
                  <w:r>
                    <w:rPr>
                      <w:color w:val="404040"/>
                      <w:sz w:val="20"/>
                    </w:rPr>
                    <w:t>1%</w:t>
                  </w:r>
                </w:p>
              </w:txbxContent>
            </v:textbox>
          </v:shape>
        </w:pict>
      </w:r>
      <w:r>
        <w:rPr>
          <w:color w:val="404040"/>
          <w:position w:val="-14"/>
          <w:sz w:val="20"/>
        </w:rPr>
        <w:t xml:space="preserve">13. </w:t>
      </w:r>
      <w:r>
        <w:rPr>
          <w:color w:val="404040"/>
          <w:spacing w:val="-4"/>
          <w:sz w:val="20"/>
        </w:rPr>
        <w:t>13.4%</w:t>
      </w:r>
    </w:p>
    <w:p>
      <w:pPr>
        <w:pStyle w:val="BodyText"/>
        <w:rPr>
          <w:sz w:val="26"/>
        </w:rPr>
      </w:pPr>
      <w:r>
        <w:br w:type="column"/>
      </w:r>
    </w:p>
    <w:p>
      <w:pPr>
        <w:pStyle w:val="BodyText"/>
        <w:rPr>
          <w:sz w:val="26"/>
        </w:rPr>
      </w:pPr>
    </w:p>
    <w:p>
      <w:pPr>
        <w:pStyle w:val="BodyText"/>
        <w:rPr>
          <w:sz w:val="26"/>
        </w:rPr>
      </w:pPr>
    </w:p>
    <w:p>
      <w:pPr>
        <w:pStyle w:val="BodyText"/>
        <w:rPr>
          <w:sz w:val="26"/>
        </w:rPr>
      </w:pPr>
    </w:p>
    <w:p>
      <w:pPr>
        <w:pStyle w:val="BodyText"/>
        <w:spacing w:before="6"/>
        <w:rPr>
          <w:sz w:val="20"/>
        </w:rPr>
      </w:pPr>
    </w:p>
    <w:p>
      <w:pPr>
        <w:spacing w:before="0"/>
        <w:ind w:left="39" w:right="0" w:firstLine="0"/>
        <w:jc w:val="left"/>
        <w:rPr>
          <w:sz w:val="20"/>
        </w:rPr>
      </w:pPr>
      <w:r>
        <w:rPr>
          <w:color w:val="404040"/>
          <w:sz w:val="20"/>
        </w:rPr>
        <w:t>5.3%</w:t>
      </w:r>
    </w:p>
    <w:p>
      <w:pPr>
        <w:pStyle w:val="BodyText"/>
        <w:rPr>
          <w:sz w:val="34"/>
        </w:rPr>
      </w:pPr>
      <w:r>
        <w:br w:type="column"/>
      </w:r>
    </w:p>
    <w:p>
      <w:pPr>
        <w:pStyle w:val="BodyText"/>
        <w:rPr>
          <w:sz w:val="34"/>
        </w:rPr>
      </w:pPr>
    </w:p>
    <w:p>
      <w:pPr>
        <w:pStyle w:val="BodyText"/>
        <w:rPr>
          <w:sz w:val="34"/>
        </w:rPr>
      </w:pPr>
    </w:p>
    <w:p>
      <w:pPr>
        <w:pStyle w:val="BodyText"/>
        <w:spacing w:before="8"/>
      </w:pPr>
    </w:p>
    <w:p>
      <w:pPr>
        <w:spacing w:before="1"/>
        <w:ind w:left="60" w:right="0" w:firstLine="0"/>
        <w:jc w:val="left"/>
        <w:rPr>
          <w:sz w:val="20"/>
        </w:rPr>
      </w:pPr>
      <w:r>
        <w:rPr>
          <w:color w:val="404040"/>
          <w:position w:val="2"/>
          <w:sz w:val="20"/>
        </w:rPr>
        <w:t xml:space="preserve">5.3% </w:t>
      </w:r>
      <w:r>
        <w:rPr>
          <w:color w:val="404040"/>
          <w:sz w:val="20"/>
        </w:rPr>
        <w:t xml:space="preserve">3.9% </w:t>
      </w:r>
      <w:r>
        <w:rPr>
          <w:color w:val="404040"/>
          <w:position w:val="-5"/>
          <w:sz w:val="20"/>
        </w:rPr>
        <w:t>3.7%</w:t>
      </w:r>
    </w:p>
    <w:p>
      <w:pPr>
        <w:spacing w:before="48" w:line="314" w:lineRule="exact"/>
        <w:ind w:left="1612" w:right="0" w:firstLine="0"/>
        <w:jc w:val="center"/>
        <w:rPr>
          <w:sz w:val="20"/>
        </w:rPr>
      </w:pPr>
      <w:r>
        <w:br w:type="column"/>
      </w:r>
      <w:r>
        <w:rPr>
          <w:color w:val="404040"/>
          <w:sz w:val="20"/>
        </w:rPr>
        <w:t>40岁以上</w:t>
      </w:r>
    </w:p>
    <w:p>
      <w:pPr>
        <w:spacing w:before="0" w:line="314" w:lineRule="exact"/>
        <w:ind w:left="1632" w:right="0" w:firstLine="0"/>
        <w:jc w:val="center"/>
        <w:rPr>
          <w:sz w:val="20"/>
        </w:rPr>
      </w:pPr>
      <w:r>
        <w:rPr>
          <w:color w:val="404040"/>
          <w:sz w:val="20"/>
        </w:rPr>
        <w:t>11.4%</w:t>
      </w:r>
    </w:p>
    <w:p>
      <w:pPr>
        <w:pStyle w:val="BodyText"/>
        <w:spacing w:before="15"/>
        <w:rPr>
          <w:sz w:val="17"/>
        </w:rPr>
      </w:pPr>
    </w:p>
    <w:p>
      <w:pPr>
        <w:spacing w:before="0" w:line="314" w:lineRule="exact"/>
        <w:ind w:left="1000" w:right="0" w:firstLine="0"/>
        <w:jc w:val="left"/>
        <w:rPr>
          <w:sz w:val="20"/>
        </w:rPr>
      </w:pPr>
      <w:r>
        <w:rPr>
          <w:color w:val="FFFFFF"/>
          <w:sz w:val="20"/>
        </w:rPr>
        <w:t>36-40岁</w:t>
      </w:r>
    </w:p>
    <w:p>
      <w:pPr>
        <w:spacing w:before="0" w:line="314" w:lineRule="exact"/>
        <w:ind w:left="1100" w:right="0" w:firstLine="0"/>
        <w:jc w:val="left"/>
        <w:rPr>
          <w:sz w:val="20"/>
        </w:rPr>
      </w:pPr>
      <w:r>
        <w:rPr>
          <w:color w:val="FFFFFF"/>
          <w:sz w:val="20"/>
        </w:rPr>
        <w:t>16.7%</w:t>
      </w:r>
    </w:p>
    <w:p>
      <w:pPr>
        <w:pStyle w:val="BodyText"/>
        <w:spacing w:before="9"/>
        <w:rPr>
          <w:sz w:val="37"/>
        </w:rPr>
      </w:pPr>
    </w:p>
    <w:p>
      <w:pPr>
        <w:spacing w:before="0" w:line="314" w:lineRule="exact"/>
        <w:ind w:left="1366" w:right="0" w:firstLine="0"/>
        <w:jc w:val="left"/>
        <w:rPr>
          <w:sz w:val="20"/>
        </w:rPr>
      </w:pPr>
      <w:r>
        <w:rPr>
          <w:color w:val="FFFFFF"/>
          <w:sz w:val="20"/>
        </w:rPr>
        <w:t>31-35岁</w:t>
      </w:r>
    </w:p>
    <w:p>
      <w:pPr>
        <w:spacing w:before="0" w:line="314" w:lineRule="exact"/>
        <w:ind w:left="1466" w:right="0" w:firstLine="0"/>
        <w:jc w:val="left"/>
        <w:rPr>
          <w:sz w:val="20"/>
        </w:rPr>
      </w:pPr>
      <w:r>
        <w:rPr>
          <w:color w:val="FFFFFF"/>
          <w:sz w:val="20"/>
        </w:rPr>
        <w:t>21.0%</w:t>
      </w:r>
    </w:p>
    <w:p>
      <w:pPr>
        <w:pStyle w:val="BodyText"/>
        <w:spacing w:before="6"/>
        <w:rPr>
          <w:sz w:val="32"/>
        </w:rPr>
      </w:pPr>
      <w:r>
        <w:br w:type="column"/>
      </w:r>
    </w:p>
    <w:p>
      <w:pPr>
        <w:spacing w:before="0" w:line="314" w:lineRule="exact"/>
        <w:ind w:left="554" w:right="0" w:firstLine="0"/>
        <w:jc w:val="left"/>
        <w:rPr>
          <w:sz w:val="20"/>
        </w:rPr>
      </w:pPr>
      <w:r>
        <w:rPr>
          <w:color w:val="FFFFFF"/>
          <w:sz w:val="20"/>
        </w:rPr>
        <w:t>24岁以下</w:t>
      </w:r>
    </w:p>
    <w:p>
      <w:pPr>
        <w:spacing w:before="0" w:line="314" w:lineRule="exact"/>
        <w:ind w:left="674" w:right="0" w:firstLine="0"/>
        <w:jc w:val="left"/>
        <w:rPr>
          <w:sz w:val="20"/>
        </w:rPr>
      </w:pPr>
      <w:r>
        <w:rPr>
          <w:color w:val="FFFFFF"/>
          <w:sz w:val="20"/>
        </w:rPr>
        <w:t>25.8%</w:t>
      </w:r>
    </w:p>
    <w:p>
      <w:pPr>
        <w:pStyle w:val="BodyText"/>
        <w:rPr>
          <w:sz w:val="26"/>
        </w:rPr>
      </w:pPr>
    </w:p>
    <w:p>
      <w:pPr>
        <w:pStyle w:val="BodyText"/>
        <w:spacing w:before="12"/>
        <w:rPr>
          <w:sz w:val="14"/>
        </w:rPr>
      </w:pPr>
    </w:p>
    <w:p>
      <w:pPr>
        <w:spacing w:before="1" w:line="314" w:lineRule="exact"/>
        <w:ind w:left="528" w:right="0" w:firstLine="0"/>
        <w:jc w:val="left"/>
        <w:rPr>
          <w:sz w:val="20"/>
        </w:rPr>
      </w:pPr>
      <w:r>
        <w:rPr>
          <w:color w:val="FFFFFF"/>
          <w:sz w:val="20"/>
        </w:rPr>
        <w:t>25-30岁</w:t>
      </w:r>
    </w:p>
    <w:p>
      <w:pPr>
        <w:spacing w:before="0" w:line="314" w:lineRule="exact"/>
        <w:ind w:left="628" w:right="0" w:firstLine="0"/>
        <w:jc w:val="left"/>
        <w:rPr>
          <w:sz w:val="20"/>
        </w:rPr>
      </w:pPr>
      <w:r>
        <w:rPr>
          <w:color w:val="FFFFFF"/>
          <w:sz w:val="20"/>
        </w:rPr>
        <w:t>25.1%</w:t>
      </w:r>
    </w:p>
    <w:p>
      <w:pPr>
        <w:spacing w:after="0" w:line="314" w:lineRule="exact"/>
        <w:jc w:val="left"/>
        <w:rPr>
          <w:sz w:val="20"/>
        </w:rPr>
        <w:sectPr>
          <w:headerReference w:type="default" r:id="rId47"/>
          <w:type w:val="continuous"/>
          <w:pgSz w:w="14400" w:h="10800" w:orient="landscape"/>
          <w:pgMar w:top="1000" w:right="0" w:bottom="280" w:left="60" w:header="708" w:footer="708"/>
          <w:pgNumType w:start="32"/>
          <w:cols w:num="6" w:space="708" w:equalWidth="0">
            <w:col w:w="3725" w:space="40"/>
            <w:col w:w="2123" w:space="39"/>
            <w:col w:w="501" w:space="39"/>
            <w:col w:w="1570" w:space="40"/>
            <w:col w:w="2453" w:space="39"/>
            <w:col w:w="3771" w:space="0"/>
          </w:cols>
        </w:sectPr>
      </w:pPr>
    </w:p>
    <w:p>
      <w:pPr>
        <w:pStyle w:val="BodyText"/>
        <w:spacing w:before="13"/>
        <w:rPr>
          <w:sz w:val="10"/>
        </w:rPr>
      </w:pPr>
    </w:p>
    <w:p>
      <w:pPr>
        <w:tabs>
          <w:tab w:val="left" w:pos="1820"/>
          <w:tab w:val="left" w:pos="2869"/>
          <w:tab w:val="left" w:pos="3917"/>
          <w:tab w:val="left" w:pos="4966"/>
          <w:tab w:val="left" w:pos="6015"/>
        </w:tabs>
        <w:spacing w:before="48"/>
        <w:ind w:left="732" w:right="0" w:firstLine="0"/>
        <w:jc w:val="left"/>
        <w:rPr>
          <w:sz w:val="20"/>
        </w:rPr>
      </w:pPr>
      <w:r>
        <w:rPr>
          <w:color w:val="404040"/>
          <w:sz w:val="20"/>
        </w:rPr>
        <w:t>10岁以下</w:t>
        <w:tab/>
        <w:t>10-19岁</w:t>
        <w:tab/>
        <w:t>20-29岁</w:t>
        <w:tab/>
        <w:t>30-39岁</w:t>
        <w:tab/>
        <w:t>40-49岁</w:t>
        <w:tab/>
        <w:t>50-59岁</w:t>
      </w:r>
      <w:r>
        <w:rPr>
          <w:color w:val="404040"/>
          <w:spacing w:val="30"/>
          <w:sz w:val="20"/>
        </w:rPr>
        <w:t xml:space="preserve"> </w:t>
      </w:r>
      <w:r>
        <w:rPr>
          <w:color w:val="404040"/>
          <w:sz w:val="20"/>
        </w:rPr>
        <w:t>60岁及以上</w:t>
      </w:r>
    </w:p>
    <w:p>
      <w:pPr>
        <w:spacing w:after="0"/>
        <w:jc w:val="left"/>
        <w:rPr>
          <w:sz w:val="20"/>
        </w:rPr>
        <w:sectPr>
          <w:headerReference w:type="default" r:id="rId48"/>
          <w:type w:val="continuous"/>
          <w:pgSz w:w="14400" w:h="10800" w:orient="landscape"/>
          <w:pgMar w:top="1000" w:right="0" w:bottom="280" w:left="60" w:header="708" w:footer="708"/>
          <w:pgNumType w:start="33"/>
          <w:cols w:space="708"/>
        </w:sectPr>
      </w:pPr>
    </w:p>
    <w:p>
      <w:pPr>
        <w:tabs>
          <w:tab w:val="left" w:pos="4918"/>
        </w:tabs>
        <w:spacing w:before="25" w:line="356" w:lineRule="exact"/>
        <w:ind w:left="3183" w:right="0" w:firstLine="0"/>
        <w:jc w:val="left"/>
        <w:rPr>
          <w:sz w:val="20"/>
        </w:rPr>
      </w:pPr>
      <w:r>
        <w:pict>
          <v:group id="_x0000_s1178" style="width:685.5pt;height:529pt;margin-top:11pt;margin-left:34.5pt;mso-position-horizontal-relative:page;mso-position-vertical-relative:page;position:absolute;z-index:-251624448" coordorigin="690,220" coordsize="13710,10580">
            <v:shape id="_x0000_s1179" type="#_x0000_t75" style="width:2566;height:10074;left:11834;position:absolute;top:726" stroked="f">
              <v:imagedata r:id="rId6" o:title=""/>
            </v:shape>
            <v:shape id="_x0000_s1180" type="#_x0000_t75" style="width:1960;height:1940;left:11820;position:absolute;top:220" stroked="f">
              <v:imagedata r:id="rId5" o:title=""/>
            </v:shape>
            <v:shape id="_x0000_s1181" style="width:1924;height:2022;left:10905;position:absolute;top:5467" coordorigin="10906,5467" coordsize="1924,2022" path="m10906,5467l10906,7390,12827,7488,12829,7439,12829,7390,12828,7315,12824,7240,12816,7166,12806,7093,12794,7021,12778,6949,12761,6879,12740,6810,12717,6742,12692,6675,12664,6609,12634,6545,12601,6481,12567,6420,12530,6359,12491,6300,12450,6243,12407,6187,12362,6133,12315,6081,12266,6030,12215,5982,12163,5935,12109,5890,12053,5847,11996,5805,11937,5766,11877,5730,11815,5695,11752,5663,11687,5632,11621,5605,11555,5579,11486,5556,11417,5536,11347,5518,11276,5503,11203,5490,11130,5480,11056,5473,10981,5468,10906,5467xe" filled="t" fillcolor="#b2d234" stroked="f">
              <v:fill type="solid"/>
              <v:path arrowok="t"/>
            </v:shape>
            <v:shape id="_x0000_s1182" style="width:2034;height:1924;left:10793;position:absolute;top:7390" coordorigin="10793,7390" coordsize="2034,1924" path="m10906,7390l10793,9311,10883,9314,10958,9313,11033,9310,11106,9304,11179,9295,11251,9283,11322,9269,11392,9252,11462,9232,11530,9210,11597,9186,11663,9159,11727,9130,11791,9099,11853,9065,11914,9029,11973,8991,12031,8951,12087,8908,12142,8864,12195,8818,12246,8770,12296,8720,12344,8668,12389,8615,12433,8560,12475,8503,12515,8445,12553,8385,12589,8323,12622,8260,12653,8196,12682,8130,12708,8064,12732,7996,12754,7926,12773,7856,12789,7784,12802,7712,12813,7638,12822,7564,12827,7488,10906,7390xe" filled="t" fillcolor="#8bc53f" stroked="f">
              <v:fill type="solid"/>
              <v:path arrowok="t"/>
            </v:shape>
            <v:shape id="_x0000_s1183" style="width:1888;height:1921;left:9018;position:absolute;top:7390" coordorigin="9018,7390" coordsize="1888,1921" path="m10906,7390l9018,7760,9035,7836,9054,7910,9076,7983,9100,8054,9128,8125,9158,8193,9190,8261,9225,8326,9263,8391,9302,8453,9344,8514,9389,8573,9435,8630,9483,8685,9534,8739,9586,8790,9641,8839,9697,8886,9755,8932,9814,8974,9876,9015,9939,9053,10003,9089,10069,9122,10136,9153,10205,9182,10275,9208,10346,9231,10418,9251,10491,9269,10565,9284,10640,9296,10717,9305,10793,9311,10906,7390xe" filled="t" fillcolor="#65af45" stroked="f">
              <v:fill type="solid"/>
              <v:path arrowok="t"/>
            </v:shape>
            <v:shape id="_x0000_s1184" style="width:1924;height:1820;left:8982;position:absolute;top:5940" coordorigin="8982,5940" coordsize="1924,1820" path="m9642,5940l9583,5994,9527,6049,9474,6106,9423,6165,9375,6226,9329,6289,9286,6353,9246,6419,9208,6486,9174,6554,9142,6624,9113,6695,9086,6767,9063,6840,9042,6914,9025,6988,9010,7064,8999,7140,8990,7217,8985,7294,8982,7371,8983,7449,8987,7527,8994,7605,9005,7682,9018,7760,10906,7390,9642,5940xe" filled="t" fillcolor="#1ec8f3" stroked="f">
              <v:fill type="solid"/>
              <v:path arrowok="t"/>
            </v:shape>
            <v:shape id="_x0000_s1185" style="width:1264;height:1924;left:9642;position:absolute;top:5467" coordorigin="9642,5467" coordsize="1264,1924" path="m10906,5467l10829,5469,10752,5473,10675,5481,10599,5492,10524,5505,10449,5522,10376,5541,10303,5564,10231,5589,10160,5617,10091,5648,10022,5682,9955,5718,9889,5758,9825,5799,9762,5844,9701,5891,9642,5941,10906,7390,10906,5467xe" filled="t" fillcolor="#fff500" stroked="f">
              <v:fill type="solid"/>
              <v:path arrowok="t"/>
            </v:shape>
            <v:line id="_x0000_s1186" style="position:absolute" from="8030,10050" to="13617,10050" stroked="t" strokecolor="#7f7f7f" strokeweight="1pt">
              <v:stroke dashstyle="solid"/>
            </v:line>
            <v:rect id="_x0000_s1187" style="width:400;height:240;left:810;position:absolute;top:8690" filled="t" fillcolor="#b2d234" stroked="f">
              <v:fill type="solid"/>
            </v:rect>
            <v:rect id="_x0000_s1188" style="width:400;height:240;left:810;position:absolute;top:8690" filled="f" stroked="t" strokecolor="#b2d234" strokeweight="1pt">
              <v:stroke dashstyle="solid"/>
            </v:rect>
            <v:rect id="_x0000_s1189" style="width:400;height:260;left:1210;position:absolute;top:8670" filled="t" fillcolor="#1ec8f3" stroked="f">
              <v:fill type="solid"/>
            </v:rect>
            <v:rect id="_x0000_s1190" style="width:400;height:260;left:1210;position:absolute;top:8670" filled="f" stroked="t" strokecolor="#1ec8f3" strokeweight="1pt">
              <v:stroke dashstyle="solid"/>
            </v:rect>
            <v:rect id="_x0000_s1191" style="width:400;height:1820;left:1870;position:absolute;top:7110" filled="t" fillcolor="#b2d234" stroked="f">
              <v:fill type="solid"/>
            </v:rect>
            <v:rect id="_x0000_s1192" style="width:400;height:1820;left:1870;position:absolute;top:7110" filled="f" stroked="t" strokecolor="#b2d234" strokeweight="1pt">
              <v:stroke dashstyle="solid"/>
            </v:rect>
            <v:rect id="_x0000_s1193" style="width:400;height:1720;left:2270;position:absolute;top:7210" filled="t" fillcolor="#1ec8f3" stroked="f">
              <v:fill type="solid"/>
            </v:rect>
            <v:rect id="_x0000_s1194" style="width:400;height:1720;left:2270;position:absolute;top:7210" filled="f" stroked="t" strokecolor="#1ec8f3" strokeweight="1pt">
              <v:stroke dashstyle="solid"/>
            </v:rect>
            <v:rect id="_x0000_s1195" style="width:400;height:2560;left:2910;position:absolute;top:6370" filled="t" fillcolor="#b2d234" stroked="f">
              <v:fill type="solid"/>
            </v:rect>
            <v:rect id="_x0000_s1196" style="width:400;height:2560;left:2910;position:absolute;top:6370" filled="f" stroked="t" strokecolor="#b2d234" strokeweight="1pt">
              <v:stroke dashstyle="solid"/>
            </v:rect>
            <v:rect id="_x0000_s1197" style="width:400;height:2600;left:3310;position:absolute;top:6330" filled="t" fillcolor="#1ec8f3" stroked="f">
              <v:fill type="solid"/>
            </v:rect>
            <v:rect id="_x0000_s1198" style="width:400;height:2600;left:3310;position:absolute;top:6330" filled="f" stroked="t" strokecolor="#1ec8f3" strokeweight="1pt">
              <v:stroke dashstyle="solid"/>
            </v:rect>
            <v:rect id="_x0000_s1199" style="width:420;height:2040;left:3950;position:absolute;top:6890" filled="t" fillcolor="#b2d234" stroked="f">
              <v:fill type="solid"/>
            </v:rect>
            <v:rect id="_x0000_s1200" style="width:420;height:2040;left:3950;position:absolute;top:6890" filled="f" stroked="t" strokecolor="#b2d234" strokeweight="1pt">
              <v:stroke dashstyle="solid"/>
            </v:rect>
            <v:rect id="_x0000_s1201" style="width:400;height:2060;left:4370;position:absolute;top:6870" filled="t" fillcolor="#1ec8f3" stroked="f">
              <v:fill type="solid"/>
            </v:rect>
            <v:rect id="_x0000_s1202" style="width:400;height:2060;left:4370;position:absolute;top:6870" filled="f" stroked="t" strokecolor="#1ec8f3" strokeweight="1pt">
              <v:stroke dashstyle="solid"/>
            </v:rect>
            <v:rect id="_x0000_s1203" style="width:400;height:1120;left:5010;position:absolute;top:7810" filled="t" fillcolor="#b2d234" stroked="f">
              <v:fill type="solid"/>
            </v:rect>
            <v:rect id="_x0000_s1204" style="width:400;height:1120;left:5010;position:absolute;top:7810" filled="f" stroked="t" strokecolor="#b2d234" strokeweight="1pt">
              <v:stroke dashstyle="solid"/>
            </v:rect>
            <v:rect id="_x0000_s1205" style="width:400;height:1140;left:5410;position:absolute;top:7790" filled="t" fillcolor="#1ec8f3" stroked="f">
              <v:fill type="solid"/>
            </v:rect>
            <v:rect id="_x0000_s1206" style="width:400;height:1140;left:5410;position:absolute;top:7790" filled="f" stroked="t" strokecolor="#1ec8f3" strokeweight="1pt">
              <v:stroke dashstyle="solid"/>
            </v:rect>
            <v:rect id="_x0000_s1207" style="width:400;height:460;left:6050;position:absolute;top:8470" filled="t" fillcolor="#b2d234" stroked="f">
              <v:fill type="solid"/>
            </v:rect>
            <v:rect id="_x0000_s1208" style="width:400;height:460;left:6050;position:absolute;top:8470" filled="f" stroked="t" strokecolor="#b2d234" strokeweight="1pt">
              <v:stroke dashstyle="solid"/>
            </v:rect>
            <v:rect id="_x0000_s1209" style="width:420;height:460;left:6450;position:absolute;top:8470" filled="t" fillcolor="#1ec8f3" stroked="f">
              <v:fill type="solid"/>
            </v:rect>
            <v:rect id="_x0000_s1210" style="width:420;height:460;left:6450;position:absolute;top:8470" filled="f" stroked="t" strokecolor="#1ec8f3" strokeweight="1pt">
              <v:stroke dashstyle="solid"/>
            </v:rect>
            <v:rect id="_x0000_s1211" style="width:400;height:340;left:7110;position:absolute;top:8590" filled="t" fillcolor="#b2d234" stroked="f">
              <v:fill type="solid"/>
            </v:rect>
            <v:rect id="_x0000_s1212" style="width:400;height:340;left:7110;position:absolute;top:8590" filled="f" stroked="t" strokecolor="#b2d234" strokeweight="1pt">
              <v:stroke dashstyle="solid"/>
            </v:rect>
            <v:rect id="_x0000_s1213" style="width:400;height:320;left:7510;position:absolute;top:8610" filled="t" fillcolor="#1ec8f3" stroked="f">
              <v:fill type="solid"/>
            </v:rect>
            <v:rect id="_x0000_s1214" style="width:400;height:320;left:7510;position:absolute;top:8610" filled="f" stroked="t" strokecolor="#1ec8f3" strokeweight="1pt">
              <v:stroke dashstyle="solid"/>
            </v:rect>
            <v:line id="_x0000_s1215" style="position:absolute" from="690,8930" to="8030,8930" stroked="t" strokecolor="#7f7f7f" strokeweight="1pt">
              <v:stroke dashstyle="solid"/>
            </v:line>
            <v:rect id="_x0000_s1216" style="width:120;height:120;left:3070;position:absolute;top:9530" filled="t" fillcolor="#b2d234" stroked="f">
              <v:fill type="solid"/>
            </v:rect>
            <v:rect id="_x0000_s1217" style="width:120;height:120;left:3070;position:absolute;top:9530" filled="f" stroked="t" strokecolor="#b2d234" strokeweight="1pt">
              <v:stroke dashstyle="solid"/>
            </v:rect>
            <v:rect id="_x0000_s1218" style="width:120;height:120;left:4810;position:absolute;top:9530" filled="t" fillcolor="#1ec8f3" stroked="f">
              <v:fill type="solid"/>
            </v:rect>
            <v:rect id="_x0000_s1219" style="width:120;height:120;left:4810;position:absolute;top:9530" filled="f" stroked="t" strokecolor="#1ec8f3" strokeweight="1pt">
              <v:stroke dashstyle="solid"/>
            </v:rect>
          </v:group>
        </w:pict>
      </w:r>
      <w:r>
        <w:rPr>
          <w:color w:val="404040"/>
          <w:sz w:val="20"/>
        </w:rPr>
        <w:t>2015.12</w:t>
        <w:tab/>
        <w:t>2016.06</w:t>
      </w:r>
    </w:p>
    <w:p>
      <w:pPr>
        <w:spacing w:before="0" w:line="282" w:lineRule="exact"/>
        <w:ind w:left="611" w:right="0" w:firstLine="0"/>
        <w:jc w:val="left"/>
        <w:rPr>
          <w:sz w:val="16"/>
        </w:rPr>
      </w:pPr>
      <w:r>
        <w:rPr>
          <w:color w:val="7F7F7F"/>
          <w:sz w:val="16"/>
        </w:rPr>
        <w:t>来源：根据2016年，CNNIC发布的第38次《中国互联网络发展状况统计报告》</w:t>
      </w:r>
    </w:p>
    <w:p>
      <w:pPr>
        <w:pStyle w:val="BodyText"/>
        <w:spacing w:line="20" w:lineRule="exact"/>
        <w:ind w:left="600" w:right="-58"/>
        <w:rPr>
          <w:sz w:val="2"/>
        </w:rPr>
      </w:pPr>
      <w:r>
        <w:rPr>
          <w:sz w:val="2"/>
        </w:rPr>
        <w:pict>
          <v:group id="_x0000_i1220" style="width:349.75pt;height:1pt;mso-position-horizontal-relative:char;mso-position-vertical-relative:line" coordorigin="0,0" coordsize="6995,20">
            <v:line id="_x0000_s1221" style="position:absolute" from="0,10" to="6994,10" stroked="t" strokecolor="#7f7f7f" strokeweight="1pt">
              <v:stroke dashstyle="solid"/>
            </v:line>
            <w10:wrap type="none"/>
          </v:group>
        </w:pict>
      </w:r>
    </w:p>
    <w:p>
      <w:pPr>
        <w:tabs>
          <w:tab w:val="left" w:pos="6019"/>
        </w:tabs>
        <w:spacing w:before="38"/>
        <w:ind w:left="600" w:right="0" w:firstLine="0"/>
        <w:jc w:val="left"/>
        <w:rPr>
          <w:rFonts w:ascii="Arial" w:hAnsi="Arial"/>
          <w:sz w:val="16"/>
        </w:rPr>
      </w:pPr>
      <w:r>
        <w:rPr>
          <w:rFonts w:ascii="Arial" w:hAnsi="Arial"/>
          <w:color w:val="7F7F7F"/>
          <w:spacing w:val="-6"/>
          <w:sz w:val="16"/>
        </w:rPr>
        <w:t xml:space="preserve">©2016.10 </w:t>
      </w:r>
      <w:r>
        <w:rPr>
          <w:rFonts w:ascii="Arial" w:hAnsi="Arial"/>
          <w:color w:val="7F7F7F"/>
          <w:spacing w:val="4"/>
          <w:sz w:val="16"/>
        </w:rPr>
        <w:t xml:space="preserve"> </w:t>
      </w:r>
      <w:r>
        <w:rPr>
          <w:rFonts w:ascii="Arial" w:hAnsi="Arial"/>
          <w:color w:val="7F7F7F"/>
          <w:sz w:val="16"/>
        </w:rPr>
        <w:t>iResearch</w:t>
      </w:r>
      <w:r>
        <w:rPr>
          <w:rFonts w:ascii="Arial" w:hAnsi="Arial"/>
          <w:color w:val="7F7F7F"/>
          <w:spacing w:val="23"/>
          <w:sz w:val="16"/>
        </w:rPr>
        <w:t xml:space="preserve"> </w:t>
      </w:r>
      <w:r>
        <w:rPr>
          <w:rFonts w:ascii="Arial" w:hAnsi="Arial"/>
          <w:color w:val="7F7F7F"/>
          <w:spacing w:val="-4"/>
          <w:sz w:val="16"/>
        </w:rPr>
        <w:t>Inc.</w:t>
        <w:tab/>
      </w:r>
      <w:hyperlink r:id="rId12">
        <w:r>
          <w:rPr>
            <w:rFonts w:ascii="Arial" w:hAnsi="Arial"/>
            <w:color w:val="7F7F7F"/>
            <w:spacing w:val="-3"/>
            <w:sz w:val="16"/>
          </w:rPr>
          <w:t>www.iresearch.com.cn</w:t>
        </w:r>
      </w:hyperlink>
    </w:p>
    <w:p>
      <w:pPr>
        <w:pStyle w:val="BodyText"/>
        <w:spacing w:before="8"/>
        <w:rPr>
          <w:rFonts w:ascii="Arial"/>
          <w:sz w:val="21"/>
        </w:rPr>
      </w:pPr>
      <w:r>
        <w:br w:type="column"/>
      </w:r>
    </w:p>
    <w:p>
      <w:pPr>
        <w:spacing w:before="0" w:line="146" w:lineRule="auto"/>
        <w:ind w:left="303" w:right="925" w:firstLine="0"/>
        <w:jc w:val="left"/>
        <w:rPr>
          <w:sz w:val="16"/>
        </w:rPr>
      </w:pPr>
      <w:r>
        <w:rPr>
          <w:color w:val="7F7F7F"/>
          <w:sz w:val="16"/>
        </w:rPr>
        <w:t>来源：数据来自</w:t>
      </w:r>
      <w:r>
        <w:rPr>
          <w:rFonts w:ascii="Arial" w:eastAsia="Arial"/>
          <w:color w:val="7F7F7F"/>
          <w:spacing w:val="-3"/>
          <w:sz w:val="16"/>
        </w:rPr>
        <w:t>mUserTracker</w:t>
      </w:r>
      <w:r>
        <w:rPr>
          <w:color w:val="7F7F7F"/>
          <w:spacing w:val="-3"/>
          <w:sz w:val="16"/>
        </w:rPr>
        <w:t>，</w:t>
      </w:r>
      <w:r>
        <w:rPr>
          <w:rFonts w:ascii="Arial" w:eastAsia="Arial"/>
          <w:color w:val="7F7F7F"/>
          <w:spacing w:val="-3"/>
          <w:sz w:val="16"/>
        </w:rPr>
        <w:t>2016.3</w:t>
      </w:r>
      <w:r>
        <w:rPr>
          <w:color w:val="7F7F7F"/>
          <w:spacing w:val="-2"/>
          <w:sz w:val="16"/>
        </w:rPr>
        <w:t>，基于对</w:t>
      </w:r>
      <w:r>
        <w:rPr>
          <w:rFonts w:ascii="Arial" w:eastAsia="Arial"/>
          <w:color w:val="7F7F7F"/>
          <w:spacing w:val="-9"/>
          <w:sz w:val="16"/>
        </w:rPr>
        <w:t>15</w:t>
      </w:r>
      <w:r>
        <w:rPr>
          <w:color w:val="7F7F7F"/>
          <w:sz w:val="16"/>
        </w:rPr>
        <w:t>万名</w:t>
      </w:r>
      <w:r>
        <w:rPr>
          <w:rFonts w:ascii="Arial" w:eastAsia="Arial"/>
          <w:color w:val="7F7F7F"/>
          <w:spacing w:val="-3"/>
          <w:sz w:val="16"/>
        </w:rPr>
        <w:t>iOS</w:t>
      </w:r>
      <w:r>
        <w:rPr>
          <w:color w:val="7F7F7F"/>
          <w:sz w:val="16"/>
        </w:rPr>
        <w:t>和</w:t>
      </w:r>
      <w:r>
        <w:rPr>
          <w:rFonts w:ascii="Arial" w:eastAsia="Arial"/>
          <w:color w:val="7F7F7F"/>
          <w:spacing w:val="-5"/>
          <w:sz w:val="16"/>
        </w:rPr>
        <w:t xml:space="preserve">Androi </w:t>
      </w:r>
      <w:r>
        <w:rPr>
          <w:rFonts w:ascii="Arial" w:eastAsia="Arial"/>
          <w:color w:val="7F7F7F"/>
          <w:spacing w:val="-10"/>
          <w:sz w:val="16"/>
        </w:rPr>
        <w:t>d</w:t>
      </w:r>
      <w:r>
        <w:rPr>
          <w:color w:val="7F7F7F"/>
          <w:sz w:val="16"/>
        </w:rPr>
        <w:t>系统的智能终端用户使用行为长期监测获得。</w:t>
      </w:r>
    </w:p>
    <w:p>
      <w:pPr>
        <w:tabs>
          <w:tab w:val="left" w:pos="4242"/>
        </w:tabs>
        <w:spacing w:before="112" w:line="169" w:lineRule="exact"/>
        <w:ind w:left="303" w:right="0" w:firstLine="0"/>
        <w:jc w:val="left"/>
        <w:rPr>
          <w:rFonts w:ascii="Arial" w:hAnsi="Arial"/>
          <w:sz w:val="16"/>
        </w:rPr>
      </w:pPr>
      <w:r>
        <w:rPr>
          <w:rFonts w:ascii="Arial" w:hAnsi="Arial"/>
          <w:color w:val="7F7F7F"/>
          <w:spacing w:val="-6"/>
          <w:sz w:val="16"/>
        </w:rPr>
        <w:t xml:space="preserve">©2016.10 </w:t>
      </w:r>
      <w:r>
        <w:rPr>
          <w:rFonts w:ascii="Arial" w:hAnsi="Arial"/>
          <w:color w:val="7F7F7F"/>
          <w:spacing w:val="4"/>
          <w:sz w:val="16"/>
        </w:rPr>
        <w:t xml:space="preserve"> </w:t>
      </w:r>
      <w:r>
        <w:rPr>
          <w:rFonts w:ascii="Arial" w:hAnsi="Arial"/>
          <w:color w:val="7F7F7F"/>
          <w:sz w:val="16"/>
        </w:rPr>
        <w:t>iResearch</w:t>
      </w:r>
      <w:r>
        <w:rPr>
          <w:rFonts w:ascii="Arial" w:hAnsi="Arial"/>
          <w:color w:val="7F7F7F"/>
          <w:spacing w:val="23"/>
          <w:sz w:val="16"/>
        </w:rPr>
        <w:t xml:space="preserve"> </w:t>
      </w:r>
      <w:r>
        <w:rPr>
          <w:rFonts w:ascii="Arial" w:hAnsi="Arial"/>
          <w:color w:val="7F7F7F"/>
          <w:spacing w:val="-4"/>
          <w:sz w:val="16"/>
        </w:rPr>
        <w:t>Inc.</w:t>
        <w:tab/>
      </w:r>
      <w:hyperlink r:id="rId12">
        <w:r>
          <w:rPr>
            <w:rFonts w:ascii="Arial" w:hAnsi="Arial"/>
            <w:color w:val="7F7F7F"/>
            <w:sz w:val="16"/>
          </w:rPr>
          <w:t>www.iresearch.com.cn</w:t>
        </w:r>
      </w:hyperlink>
    </w:p>
    <w:p>
      <w:pPr>
        <w:pStyle w:val="BodyText"/>
        <w:spacing w:line="428" w:lineRule="exact"/>
        <w:ind w:right="287"/>
        <w:jc w:val="right"/>
      </w:pPr>
      <w:r>
        <w:rPr>
          <w:color w:val="FFFFFF"/>
        </w:rPr>
        <w:t>8</w:t>
      </w:r>
    </w:p>
    <w:p>
      <w:pPr>
        <w:spacing w:after="0" w:line="428" w:lineRule="exact"/>
        <w:jc w:val="right"/>
        <w:sectPr>
          <w:headerReference w:type="default" r:id="rId49"/>
          <w:type w:val="continuous"/>
          <w:pgSz w:w="14400" w:h="10800" w:orient="landscape"/>
          <w:pgMar w:top="1000" w:right="0" w:bottom="280" w:left="60" w:header="708" w:footer="708"/>
          <w:pgNumType w:start="34"/>
          <w:cols w:num="2" w:space="708" w:equalWidth="0">
            <w:col w:w="7610" w:space="40"/>
            <w:col w:w="6690" w:space="0"/>
          </w:cols>
        </w:sectPr>
      </w:pPr>
    </w:p>
    <w:p>
      <w:pPr>
        <w:pStyle w:val="Heading2"/>
      </w:pPr>
      <w:r>
        <w:rPr>
          <w:color w:val="8BC53F"/>
        </w:rPr>
        <w:t>印度及东南亚地区智能机渗透速度较快，带来人口红利</w:t>
      </w:r>
    </w:p>
    <w:p>
      <w:pPr>
        <w:pStyle w:val="BodyText"/>
        <w:spacing w:before="123" w:line="151" w:lineRule="auto"/>
        <w:ind w:left="789" w:right="728"/>
      </w:pPr>
      <w:r>
        <w:rPr>
          <w:color w:val="404040"/>
        </w:rPr>
        <w:t>根据</w:t>
      </w:r>
      <w:r>
        <w:rPr>
          <w:rFonts w:ascii="Arial" w:eastAsia="Arial"/>
          <w:color w:val="404040"/>
        </w:rPr>
        <w:t>eMarketer</w:t>
      </w:r>
      <w:r>
        <w:rPr>
          <w:color w:val="404040"/>
        </w:rPr>
        <w:t>对亚太地区的智能手机用户的统计及推测显示，亚太地区智能手机用户规模排名前三的国家分别为中国、印度及印度尼西亚，除中国外，</w:t>
      </w:r>
      <w:r>
        <w:rPr>
          <w:rFonts w:ascii="Arial" w:eastAsia="Arial"/>
          <w:color w:val="404040"/>
        </w:rPr>
        <w:t>2018</w:t>
      </w:r>
      <w:r>
        <w:rPr>
          <w:color w:val="404040"/>
        </w:rPr>
        <w:t>年前均保持超过</w:t>
      </w:r>
      <w:r>
        <w:rPr>
          <w:rFonts w:ascii="Arial" w:eastAsia="Arial"/>
          <w:color w:val="404040"/>
        </w:rPr>
        <w:t>10%</w:t>
      </w:r>
      <w:r>
        <w:rPr>
          <w:color w:val="404040"/>
        </w:rPr>
        <w:t>的速度增长。此外，根据对印度及印度尼西亚智能手机渗透率的观察，二者远低于世界水平，未来发展空间较大。</w:t>
      </w:r>
    </w:p>
    <w:p>
      <w:pPr>
        <w:pStyle w:val="BodyText"/>
        <w:spacing w:before="14" w:line="158" w:lineRule="auto"/>
        <w:ind w:left="789" w:right="828"/>
        <w:jc w:val="both"/>
      </w:pPr>
      <w:r>
        <w:rPr>
          <w:color w:val="404040"/>
        </w:rPr>
        <w:t>艾瑞分析认为，大规模的新增智能手机用户推动了移动互联网的发展，为移动应用带来巨大的市场空间，与此同时受经济发展影响，该地区智能手机用户对低端智能机偏好更为明显，为中国智能机出口带来市场，而中国移动应用借助智能手机的出口进行预装推广，进一步促进移动应用出海发展。</w:t>
      </w:r>
    </w:p>
    <w:p>
      <w:pPr>
        <w:spacing w:after="0" w:line="158" w:lineRule="auto"/>
        <w:jc w:val="both"/>
        <w:sectPr>
          <w:headerReference w:type="default" r:id="rId50"/>
          <w:pgSz w:w="14400" w:h="10800" w:orient="landscape"/>
          <w:pgMar w:top="1580" w:right="0" w:bottom="0" w:left="60" w:header="746" w:footer="0"/>
          <w:pgNumType w:start="35"/>
          <w:cols w:space="708"/>
        </w:sectPr>
      </w:pPr>
    </w:p>
    <w:p>
      <w:pPr>
        <w:pStyle w:val="Heading9"/>
        <w:spacing w:before="32" w:line="381" w:lineRule="exact"/>
        <w:ind w:left="2321" w:right="1729"/>
        <w:jc w:val="center"/>
      </w:pPr>
      <w:r>
        <w:rPr>
          <w:color w:val="404040"/>
        </w:rPr>
        <w:t>2016年中国、印度及印度尼西亚</w:t>
      </w:r>
    </w:p>
    <w:p>
      <w:pPr>
        <w:spacing w:before="0" w:line="192" w:lineRule="auto"/>
        <w:ind w:left="1957" w:right="0" w:firstLine="0"/>
        <w:jc w:val="left"/>
        <w:rPr>
          <w:b/>
          <w:sz w:val="24"/>
        </w:rPr>
      </w:pPr>
      <w:r>
        <w:rPr>
          <w:color w:val="404040"/>
          <w:position w:val="-7"/>
          <w:sz w:val="20"/>
        </w:rPr>
        <w:t xml:space="preserve">27% </w:t>
      </w:r>
      <w:r>
        <w:rPr>
          <w:b/>
          <w:color w:val="404040"/>
          <w:sz w:val="24"/>
        </w:rPr>
        <w:t>智能手机用户规模及增长率变化</w:t>
      </w:r>
    </w:p>
    <w:p>
      <w:pPr>
        <w:tabs>
          <w:tab w:val="left" w:pos="4509"/>
          <w:tab w:val="left" w:pos="5706"/>
          <w:tab w:val="left" w:pos="6982"/>
        </w:tabs>
        <w:spacing w:before="24" w:line="146" w:lineRule="auto"/>
        <w:ind w:left="3153" w:right="0" w:firstLine="0"/>
        <w:jc w:val="left"/>
        <w:rPr>
          <w:sz w:val="20"/>
        </w:rPr>
      </w:pPr>
      <w:r>
        <w:pict>
          <v:group id="_x0000_s1222" style="width:261pt;height:48pt;margin-top:2.6pt;margin-left:108.07pt;mso-position-horizontal-relative:page;position:absolute;z-index:-251623424" coordorigin="2161,52" coordsize="5220,960">
            <v:shape id="_x0000_s1223" style="width:5120;height:100;left:2220;position:absolute;top:878" coordorigin="2220,878" coordsize="5120,100" path="m2220,878l3500,938,4780,978,6060,958,7340,938e" filled="f" stroked="t" strokecolor="#b2d234" strokeweight="2pt">
              <v:stroke dashstyle="solid"/>
              <v:path arrowok="t"/>
            </v:shape>
            <v:shape id="_x0000_s1224" type="#_x0000_t75" style="width:120;height:120;left:2161;position:absolute;top:811" stroked="f">
              <v:imagedata r:id="rId30" o:title=""/>
            </v:shape>
            <v:shape id="_x0000_s1225" type="#_x0000_t75" style="width:120;height:120;left:3441;position:absolute;top:871" stroked="f">
              <v:imagedata r:id="rId30" o:title=""/>
            </v:shape>
            <v:shape id="_x0000_s1226" type="#_x0000_t75" style="width:120;height:120;left:4721;position:absolute;top:891" stroked="f">
              <v:imagedata r:id="rId30" o:title=""/>
            </v:shape>
            <v:shape id="_x0000_s1227" type="#_x0000_t75" style="width:120;height:120;left:5981;position:absolute;top:871" stroked="f">
              <v:imagedata r:id="rId30" o:title=""/>
            </v:shape>
            <v:shape id="_x0000_s1228" type="#_x0000_t75" style="width:120;height:120;left:7261;position:absolute;top:851" stroked="f">
              <v:imagedata r:id="rId30" o:title=""/>
            </v:shape>
            <v:shape id="_x0000_s1229" style="width:5120;height:600;left:2220;position:absolute;top:138" coordorigin="2220,138" coordsize="5120,600" path="m2220,138l3500,498,4780,558,6060,698,7340,738e" filled="f" stroked="t" strokecolor="#1ec8f3" strokeweight="2pt">
              <v:stroke dashstyle="solid"/>
              <v:path arrowok="t"/>
            </v:shape>
            <v:shape id="_x0000_s1230" type="#_x0000_t75" style="width:120;height:120;left:2161;position:absolute;top:51" stroked="f">
              <v:imagedata r:id="rId21" o:title=""/>
            </v:shape>
            <v:shape id="_x0000_s1231" type="#_x0000_t75" style="width:120;height:120;left:3441;position:absolute;top:411" stroked="f">
              <v:imagedata r:id="rId21" o:title=""/>
            </v:shape>
            <v:shape id="_x0000_s1232" type="#_x0000_t75" style="width:120;height:120;left:4721;position:absolute;top:471" stroked="f">
              <v:imagedata r:id="rId21" o:title=""/>
            </v:shape>
            <v:shape id="_x0000_s1233" type="#_x0000_t75" style="width:120;height:120;left:5981;position:absolute;top:631" stroked="f">
              <v:imagedata r:id="rId21" o:title=""/>
            </v:shape>
            <v:shape id="_x0000_s1234" type="#_x0000_t75" style="width:120;height:120;left:7261;position:absolute;top:651" stroked="f">
              <v:imagedata r:id="rId21" o:title=""/>
            </v:shape>
            <v:shape id="_x0000_s1235" style="width:5120;height:420;left:2220;position:absolute;top:418" coordorigin="2220,418" coordsize="5120,420" path="m2220,418l3500,598,4780,678,6060,798,7340,838e" filled="f" stroked="t" strokecolor="#8bc53f" strokeweight="2pt">
              <v:stroke dashstyle="solid"/>
              <v:path arrowok="t"/>
            </v:shape>
            <v:shape id="_x0000_s1236" type="#_x0000_t75" style="width:120;height:120;left:2161;position:absolute;top:351" stroked="f">
              <v:imagedata r:id="rId51" o:title=""/>
            </v:shape>
            <v:shape id="_x0000_s1237" type="#_x0000_t75" style="width:120;height:120;left:3441;position:absolute;top:531" stroked="f">
              <v:imagedata r:id="rId51" o:title=""/>
            </v:shape>
            <v:shape id="_x0000_s1238" type="#_x0000_t75" style="width:120;height:120;left:4721;position:absolute;top:611" stroked="f">
              <v:imagedata r:id="rId51" o:title=""/>
            </v:shape>
            <v:shape id="_x0000_s1239" type="#_x0000_t75" style="width:120;height:120;left:5981;position:absolute;top:711" stroked="f">
              <v:imagedata r:id="rId51" o:title=""/>
            </v:shape>
            <v:shape id="_x0000_s1240" type="#_x0000_t75" style="width:120;height:120;left:7261;position:absolute;top:771" stroked="f">
              <v:imagedata r:id="rId51" o:title=""/>
            </v:shape>
          </v:group>
        </w:pict>
      </w:r>
      <w:r>
        <w:rPr>
          <w:color w:val="404040"/>
          <w:sz w:val="20"/>
        </w:rPr>
        <w:t>17.7%</w:t>
        <w:tab/>
      </w:r>
      <w:r>
        <w:rPr>
          <w:color w:val="404040"/>
          <w:position w:val="-5"/>
          <w:sz w:val="20"/>
        </w:rPr>
        <w:t>16%</w:t>
        <w:tab/>
      </w:r>
      <w:r>
        <w:rPr>
          <w:color w:val="404040"/>
          <w:position w:val="-20"/>
          <w:sz w:val="20"/>
        </w:rPr>
        <w:t>12.7%</w:t>
        <w:tab/>
      </w:r>
      <w:r>
        <w:rPr>
          <w:color w:val="404040"/>
          <w:spacing w:val="-5"/>
          <w:position w:val="-23"/>
          <w:sz w:val="20"/>
        </w:rPr>
        <w:t>12.0%</w:t>
      </w:r>
    </w:p>
    <w:p>
      <w:pPr>
        <w:pStyle w:val="Heading9"/>
        <w:spacing w:before="124" w:line="172" w:lineRule="auto"/>
        <w:ind w:left="2143" w:right="1735" w:hanging="640"/>
      </w:pPr>
      <w:r>
        <w:rPr>
          <w:b w:val="0"/>
        </w:rPr>
        <w:br w:type="column"/>
      </w:r>
      <w:r>
        <w:rPr>
          <w:color w:val="404040"/>
        </w:rPr>
        <w:t>2016年中国、印度及印度尼西亚智能手机渗透率对比</w:t>
      </w:r>
    </w:p>
    <w:p>
      <w:pPr>
        <w:spacing w:after="0" w:line="172" w:lineRule="auto"/>
        <w:sectPr>
          <w:headerReference w:type="default" r:id="rId52"/>
          <w:type w:val="continuous"/>
          <w:pgSz w:w="14400" w:h="10800" w:orient="landscape"/>
          <w:pgMar w:top="1000" w:right="0" w:bottom="280" w:left="60" w:header="708" w:footer="708"/>
          <w:pgNumType w:start="36"/>
          <w:cols w:num="2" w:space="708" w:equalWidth="0">
            <w:col w:w="7564" w:space="40"/>
            <w:col w:w="6736" w:space="0"/>
          </w:cols>
        </w:sectPr>
      </w:pPr>
    </w:p>
    <w:p>
      <w:pPr>
        <w:tabs>
          <w:tab w:val="left" w:pos="3271"/>
          <w:tab w:val="left" w:pos="4482"/>
        </w:tabs>
        <w:spacing w:before="0" w:line="192" w:lineRule="auto"/>
        <w:ind w:left="1836" w:right="0" w:firstLine="0"/>
        <w:jc w:val="left"/>
        <w:rPr>
          <w:sz w:val="20"/>
        </w:rPr>
      </w:pPr>
      <w:r>
        <w:rPr>
          <w:color w:val="404040"/>
          <w:sz w:val="20"/>
        </w:rPr>
        <w:t>19.3%</w:t>
        <w:tab/>
      </w:r>
      <w:r>
        <w:rPr>
          <w:color w:val="404040"/>
          <w:position w:val="-13"/>
          <w:sz w:val="20"/>
        </w:rPr>
        <w:t>15.0%</w:t>
        <w:tab/>
      </w:r>
      <w:r>
        <w:rPr>
          <w:color w:val="404040"/>
          <w:spacing w:val="-5"/>
          <w:position w:val="-20"/>
          <w:sz w:val="20"/>
        </w:rPr>
        <w:t>13.0%</w:t>
      </w:r>
    </w:p>
    <w:p>
      <w:pPr>
        <w:spacing w:before="229" w:line="273" w:lineRule="exact"/>
        <w:ind w:left="672" w:right="0" w:firstLine="0"/>
        <w:jc w:val="left"/>
        <w:rPr>
          <w:sz w:val="20"/>
        </w:rPr>
      </w:pPr>
      <w:r>
        <w:br w:type="column"/>
      </w:r>
      <w:r>
        <w:rPr>
          <w:color w:val="404040"/>
          <w:sz w:val="20"/>
        </w:rPr>
        <w:t>10.3%</w:t>
      </w:r>
    </w:p>
    <w:p>
      <w:pPr>
        <w:spacing w:before="146" w:line="316" w:lineRule="exact"/>
        <w:ind w:left="0" w:right="0" w:firstLine="0"/>
        <w:jc w:val="right"/>
        <w:rPr>
          <w:sz w:val="20"/>
        </w:rPr>
      </w:pPr>
      <w:r>
        <w:br w:type="column"/>
      </w:r>
      <w:r>
        <w:rPr>
          <w:color w:val="404040"/>
          <w:sz w:val="20"/>
        </w:rPr>
        <w:t>9.2%</w:t>
      </w:r>
    </w:p>
    <w:p>
      <w:pPr>
        <w:spacing w:before="0" w:line="41" w:lineRule="exact"/>
        <w:ind w:left="786" w:right="0" w:firstLine="0"/>
        <w:jc w:val="left"/>
        <w:rPr>
          <w:sz w:val="22"/>
        </w:rPr>
      </w:pPr>
      <w:r>
        <w:rPr>
          <w:color w:val="404040"/>
          <w:sz w:val="22"/>
        </w:rPr>
        <w:t>7%</w:t>
      </w:r>
    </w:p>
    <w:p>
      <w:pPr>
        <w:pStyle w:val="BodyText"/>
        <w:spacing w:before="6"/>
        <w:rPr>
          <w:sz w:val="19"/>
        </w:rPr>
      </w:pPr>
      <w:r>
        <w:br w:type="column"/>
      </w:r>
    </w:p>
    <w:p>
      <w:pPr>
        <w:tabs>
          <w:tab w:val="left" w:pos="2367"/>
        </w:tabs>
        <w:spacing w:before="0" w:line="147" w:lineRule="exact"/>
        <w:ind w:left="1371" w:right="0" w:firstLine="0"/>
        <w:jc w:val="left"/>
        <w:rPr>
          <w:sz w:val="20"/>
        </w:rPr>
      </w:pPr>
      <w:r>
        <w:rPr>
          <w:color w:val="404040"/>
          <w:position w:val="1"/>
          <w:sz w:val="20"/>
        </w:rPr>
        <w:t>50.9%</w:t>
        <w:tab/>
      </w:r>
      <w:r>
        <w:rPr>
          <w:color w:val="404040"/>
          <w:sz w:val="20"/>
        </w:rPr>
        <w:t>53.3%</w:t>
      </w:r>
      <w:r>
        <w:rPr>
          <w:color w:val="404040"/>
          <w:spacing w:val="16"/>
          <w:sz w:val="20"/>
        </w:rPr>
        <w:t xml:space="preserve"> </w:t>
      </w:r>
      <w:r>
        <w:rPr>
          <w:color w:val="404040"/>
          <w:spacing w:val="-4"/>
          <w:position w:val="5"/>
          <w:sz w:val="20"/>
        </w:rPr>
        <w:t>56.0%</w:t>
      </w:r>
    </w:p>
    <w:p>
      <w:pPr>
        <w:tabs>
          <w:tab w:val="left" w:pos="1289"/>
        </w:tabs>
        <w:spacing w:before="116" w:line="204" w:lineRule="auto"/>
        <w:ind w:left="492" w:right="0" w:firstLine="0"/>
        <w:jc w:val="left"/>
        <w:rPr>
          <w:sz w:val="20"/>
        </w:rPr>
      </w:pPr>
      <w:r>
        <w:br w:type="column"/>
      </w:r>
      <w:r>
        <w:rPr>
          <w:color w:val="404040"/>
          <w:position w:val="-6"/>
          <w:sz w:val="20"/>
        </w:rPr>
        <w:t>59.3%</w:t>
        <w:tab/>
      </w:r>
      <w:r>
        <w:rPr>
          <w:color w:val="404040"/>
          <w:sz w:val="20"/>
        </w:rPr>
        <w:t>63.3%</w:t>
      </w:r>
    </w:p>
    <w:p>
      <w:pPr>
        <w:spacing w:after="0" w:line="204" w:lineRule="auto"/>
        <w:jc w:val="left"/>
        <w:rPr>
          <w:sz w:val="20"/>
        </w:rPr>
        <w:sectPr>
          <w:headerReference w:type="default" r:id="rId53"/>
          <w:type w:val="continuous"/>
          <w:pgSz w:w="14400" w:h="10800" w:orient="landscape"/>
          <w:pgMar w:top="1000" w:right="0" w:bottom="280" w:left="60" w:header="708" w:footer="708"/>
          <w:pgNumType w:start="37"/>
          <w:cols w:num="5" w:space="708" w:equalWidth="0">
            <w:col w:w="5063" w:space="40"/>
            <w:col w:w="1253" w:space="39"/>
            <w:col w:w="1465" w:space="40"/>
            <w:col w:w="3718" w:space="39"/>
            <w:col w:w="2683" w:space="0"/>
          </w:cols>
        </w:sectPr>
      </w:pPr>
    </w:p>
    <w:p>
      <w:pPr>
        <w:tabs>
          <w:tab w:val="left" w:pos="3273"/>
        </w:tabs>
        <w:spacing w:before="77" w:line="144" w:lineRule="auto"/>
        <w:ind w:left="1997" w:right="0" w:firstLine="0"/>
        <w:jc w:val="left"/>
        <w:rPr>
          <w:sz w:val="22"/>
        </w:rPr>
      </w:pPr>
      <w:r>
        <w:rPr>
          <w:color w:val="404040"/>
          <w:spacing w:val="-5"/>
          <w:sz w:val="22"/>
        </w:rPr>
        <w:t>8%</w:t>
        <w:tab/>
      </w:r>
      <w:r>
        <w:rPr>
          <w:color w:val="404040"/>
          <w:spacing w:val="-9"/>
          <w:position w:val="-5"/>
          <w:sz w:val="22"/>
        </w:rPr>
        <w:t>7%</w:t>
      </w:r>
    </w:p>
    <w:p>
      <w:pPr>
        <w:tabs>
          <w:tab w:val="left" w:pos="1521"/>
          <w:tab w:val="left" w:pos="2798"/>
        </w:tabs>
        <w:spacing w:before="0" w:line="12" w:lineRule="auto"/>
        <w:ind w:left="245" w:right="0" w:firstLine="0"/>
        <w:jc w:val="left"/>
        <w:rPr>
          <w:sz w:val="20"/>
        </w:rPr>
      </w:pPr>
      <w:r>
        <w:rPr>
          <w:color w:val="404040"/>
          <w:position w:val="-21"/>
          <w:sz w:val="20"/>
        </w:rPr>
        <w:t>482.7</w:t>
        <w:tab/>
      </w:r>
      <w:r>
        <w:rPr>
          <w:color w:val="404040"/>
          <w:position w:val="-9"/>
          <w:sz w:val="20"/>
        </w:rPr>
        <w:t>525.8</w:t>
        <w:tab/>
      </w:r>
      <w:r>
        <w:rPr>
          <w:color w:val="404040"/>
          <w:sz w:val="20"/>
        </w:rPr>
        <w:t>563.3</w:t>
      </w:r>
    </w:p>
    <w:p>
      <w:pPr>
        <w:spacing w:before="77"/>
        <w:ind w:left="245" w:right="0" w:firstLine="0"/>
        <w:jc w:val="left"/>
        <w:rPr>
          <w:sz w:val="22"/>
        </w:rPr>
      </w:pPr>
      <w:r>
        <w:br w:type="column"/>
      </w:r>
      <w:r>
        <w:rPr>
          <w:color w:val="404040"/>
          <w:spacing w:val="-9"/>
          <w:sz w:val="20"/>
        </w:rPr>
        <w:t>599.3</w:t>
      </w:r>
      <w:r>
        <w:rPr>
          <w:color w:val="404040"/>
          <w:spacing w:val="-9"/>
          <w:position w:val="11"/>
          <w:sz w:val="22"/>
        </w:rPr>
        <w:t>6%</w:t>
      </w:r>
    </w:p>
    <w:p>
      <w:pPr>
        <w:spacing w:before="0" w:line="465" w:lineRule="exact"/>
        <w:ind w:left="245" w:right="0" w:firstLine="0"/>
        <w:jc w:val="left"/>
        <w:rPr>
          <w:sz w:val="22"/>
        </w:rPr>
      </w:pPr>
      <w:r>
        <w:br w:type="column"/>
      </w:r>
      <w:r>
        <w:rPr>
          <w:color w:val="404040"/>
          <w:sz w:val="20"/>
        </w:rPr>
        <w:t xml:space="preserve">640.5 </w:t>
      </w:r>
      <w:r>
        <w:rPr>
          <w:color w:val="404040"/>
          <w:spacing w:val="-9"/>
          <w:position w:val="13"/>
          <w:sz w:val="22"/>
        </w:rPr>
        <w:t>6%</w:t>
      </w:r>
    </w:p>
    <w:p>
      <w:pPr>
        <w:spacing w:before="0" w:line="252" w:lineRule="exact"/>
        <w:ind w:left="245" w:right="0" w:firstLine="0"/>
        <w:jc w:val="left"/>
        <w:rPr>
          <w:sz w:val="20"/>
        </w:rPr>
      </w:pPr>
      <w:r>
        <w:br w:type="column"/>
      </w:r>
      <w:r>
        <w:rPr>
          <w:color w:val="404040"/>
          <w:sz w:val="20"/>
        </w:rPr>
        <w:t>687.7</w:t>
      </w:r>
    </w:p>
    <w:p>
      <w:pPr>
        <w:spacing w:before="0" w:line="279" w:lineRule="exact"/>
        <w:ind w:left="818" w:right="0" w:firstLine="0"/>
        <w:jc w:val="left"/>
        <w:rPr>
          <w:sz w:val="20"/>
        </w:rPr>
      </w:pPr>
      <w:r>
        <w:rPr>
          <w:color w:val="404040"/>
          <w:sz w:val="20"/>
        </w:rPr>
        <w:t>243.8</w:t>
      </w:r>
    </w:p>
    <w:p>
      <w:pPr>
        <w:spacing w:before="0" w:line="360" w:lineRule="exact"/>
        <w:ind w:left="245" w:right="0" w:firstLine="0"/>
        <w:jc w:val="left"/>
        <w:rPr>
          <w:sz w:val="20"/>
        </w:rPr>
      </w:pPr>
      <w:r>
        <w:br w:type="column"/>
      </w:r>
      <w:r>
        <w:rPr>
          <w:color w:val="404040"/>
          <w:sz w:val="20"/>
        </w:rPr>
        <w:t>48.1%</w:t>
      </w:r>
    </w:p>
    <w:p>
      <w:pPr>
        <w:tabs>
          <w:tab w:val="left" w:pos="1201"/>
        </w:tabs>
        <w:spacing w:before="320" w:line="273" w:lineRule="exact"/>
        <w:ind w:left="245" w:right="0" w:firstLine="0"/>
        <w:jc w:val="left"/>
        <w:rPr>
          <w:sz w:val="20"/>
        </w:rPr>
      </w:pPr>
      <w:r>
        <w:br w:type="column"/>
      </w:r>
      <w:r>
        <w:rPr>
          <w:color w:val="595959"/>
          <w:position w:val="-13"/>
          <w:sz w:val="20"/>
        </w:rPr>
        <w:t>43.7%</w:t>
        <w:tab/>
      </w:r>
      <w:r>
        <w:rPr>
          <w:color w:val="595959"/>
          <w:sz w:val="20"/>
        </w:rPr>
        <w:t>47.4%</w:t>
      </w:r>
    </w:p>
    <w:p>
      <w:pPr>
        <w:tabs>
          <w:tab w:val="left" w:pos="1201"/>
        </w:tabs>
        <w:spacing w:before="11" w:line="218" w:lineRule="auto"/>
        <w:ind w:left="245" w:right="0" w:firstLine="0"/>
        <w:jc w:val="left"/>
        <w:rPr>
          <w:sz w:val="20"/>
        </w:rPr>
      </w:pPr>
      <w:r>
        <w:br w:type="column"/>
      </w:r>
      <w:r>
        <w:rPr>
          <w:color w:val="595959"/>
          <w:position w:val="-18"/>
          <w:sz w:val="20"/>
        </w:rPr>
        <w:t>50.6%</w:t>
        <w:tab/>
      </w:r>
      <w:r>
        <w:rPr>
          <w:color w:val="595959"/>
          <w:position w:val="-8"/>
          <w:sz w:val="20"/>
        </w:rPr>
        <w:t>53.3%</w:t>
      </w:r>
      <w:r>
        <w:rPr>
          <w:color w:val="595959"/>
          <w:spacing w:val="-29"/>
          <w:position w:val="-8"/>
          <w:sz w:val="20"/>
        </w:rPr>
        <w:t xml:space="preserve"> </w:t>
      </w:r>
      <w:r>
        <w:rPr>
          <w:color w:val="595959"/>
          <w:sz w:val="20"/>
        </w:rPr>
        <w:t>55.7%</w:t>
      </w:r>
    </w:p>
    <w:p>
      <w:pPr>
        <w:tabs>
          <w:tab w:val="left" w:pos="1548"/>
        </w:tabs>
        <w:spacing w:before="0" w:line="53" w:lineRule="exact"/>
        <w:ind w:left="708" w:right="0" w:firstLine="0"/>
        <w:jc w:val="left"/>
        <w:rPr>
          <w:sz w:val="20"/>
        </w:rPr>
      </w:pPr>
      <w:r>
        <w:rPr>
          <w:color w:val="595959"/>
          <w:position w:val="2"/>
          <w:sz w:val="20"/>
        </w:rPr>
        <w:t>45.4%</w:t>
        <w:tab/>
      </w:r>
      <w:r>
        <w:rPr>
          <w:color w:val="595959"/>
          <w:sz w:val="20"/>
        </w:rPr>
        <w:t>47.6%</w:t>
      </w:r>
    </w:p>
    <w:p>
      <w:pPr>
        <w:spacing w:after="0" w:line="53" w:lineRule="exact"/>
        <w:jc w:val="left"/>
        <w:rPr>
          <w:sz w:val="20"/>
        </w:rPr>
        <w:sectPr>
          <w:headerReference w:type="default" r:id="rId54"/>
          <w:type w:val="continuous"/>
          <w:pgSz w:w="14400" w:h="10800" w:orient="landscape"/>
          <w:pgMar w:top="1000" w:right="0" w:bottom="280" w:left="60" w:header="708" w:footer="708"/>
          <w:pgNumType w:start="38"/>
          <w:cols w:num="7" w:space="708" w:equalWidth="0">
            <w:col w:w="3621" w:space="208"/>
            <w:col w:w="1068" w:space="125"/>
            <w:col w:w="1214" w:space="146"/>
            <w:col w:w="1376" w:space="312"/>
            <w:col w:w="866" w:space="579"/>
            <w:col w:w="1823" w:space="90"/>
            <w:col w:w="2912" w:space="0"/>
          </w:cols>
        </w:sectPr>
      </w:pPr>
    </w:p>
    <w:p>
      <w:pPr>
        <w:pStyle w:val="BodyText"/>
        <w:spacing w:before="7"/>
        <w:rPr>
          <w:sz w:val="25"/>
        </w:rPr>
      </w:pPr>
    </w:p>
    <w:p>
      <w:pPr>
        <w:spacing w:before="0" w:line="254" w:lineRule="exact"/>
        <w:ind w:left="0" w:right="0" w:firstLine="0"/>
        <w:jc w:val="right"/>
        <w:rPr>
          <w:sz w:val="20"/>
        </w:rPr>
      </w:pPr>
      <w:r>
        <w:rPr>
          <w:color w:val="404040"/>
          <w:sz w:val="20"/>
        </w:rPr>
        <w:t>279.2</w:t>
      </w:r>
    </w:p>
    <w:p>
      <w:pPr>
        <w:pStyle w:val="BodyText"/>
        <w:spacing w:before="14"/>
        <w:rPr>
          <w:sz w:val="19"/>
        </w:rPr>
      </w:pPr>
      <w:r>
        <w:br w:type="column"/>
      </w:r>
    </w:p>
    <w:p>
      <w:pPr>
        <w:spacing w:before="0" w:line="357" w:lineRule="exact"/>
        <w:ind w:left="719" w:right="0" w:firstLine="0"/>
        <w:jc w:val="left"/>
        <w:rPr>
          <w:sz w:val="20"/>
        </w:rPr>
      </w:pPr>
      <w:r>
        <w:rPr>
          <w:color w:val="404040"/>
          <w:sz w:val="20"/>
        </w:rPr>
        <w:t>317.1</w:t>
      </w:r>
    </w:p>
    <w:p>
      <w:pPr>
        <w:spacing w:before="38" w:line="302" w:lineRule="exact"/>
        <w:ind w:left="776" w:right="0" w:firstLine="0"/>
        <w:jc w:val="center"/>
        <w:rPr>
          <w:sz w:val="20"/>
        </w:rPr>
      </w:pPr>
      <w:r>
        <w:br w:type="column"/>
      </w:r>
      <w:r>
        <w:rPr>
          <w:color w:val="595959"/>
          <w:sz w:val="20"/>
        </w:rPr>
        <w:t>38.5%</w:t>
      </w:r>
    </w:p>
    <w:p>
      <w:pPr>
        <w:tabs>
          <w:tab w:val="left" w:pos="1711"/>
        </w:tabs>
        <w:spacing w:before="0" w:line="172" w:lineRule="auto"/>
        <w:ind w:left="835" w:right="0" w:firstLine="0"/>
        <w:jc w:val="center"/>
        <w:rPr>
          <w:sz w:val="20"/>
        </w:rPr>
      </w:pPr>
      <w:r>
        <w:rPr>
          <w:color w:val="595959"/>
          <w:position w:val="-14"/>
          <w:sz w:val="20"/>
        </w:rPr>
        <w:t>32.6%</w:t>
        <w:tab/>
      </w:r>
      <w:r>
        <w:rPr>
          <w:color w:val="595959"/>
          <w:spacing w:val="-5"/>
          <w:sz w:val="20"/>
        </w:rPr>
        <w:t>37.1%</w:t>
      </w:r>
    </w:p>
    <w:p>
      <w:pPr>
        <w:spacing w:before="0" w:line="200" w:lineRule="exact"/>
        <w:ind w:left="1292" w:right="0" w:firstLine="0"/>
        <w:jc w:val="left"/>
        <w:rPr>
          <w:sz w:val="20"/>
        </w:rPr>
      </w:pPr>
      <w:r>
        <w:br w:type="column"/>
      </w:r>
      <w:r>
        <w:rPr>
          <w:color w:val="595959"/>
          <w:sz w:val="20"/>
        </w:rPr>
        <w:t>43.2%</w:t>
      </w:r>
    </w:p>
    <w:p>
      <w:pPr>
        <w:spacing w:before="0" w:line="200" w:lineRule="exact"/>
        <w:ind w:left="295" w:right="0" w:firstLine="0"/>
        <w:jc w:val="left"/>
        <w:rPr>
          <w:sz w:val="20"/>
        </w:rPr>
      </w:pPr>
      <w:r>
        <w:rPr>
          <w:color w:val="595959"/>
          <w:sz w:val="20"/>
        </w:rPr>
        <w:t>40.4%</w:t>
      </w:r>
    </w:p>
    <w:p>
      <w:pPr>
        <w:tabs>
          <w:tab w:val="left" w:pos="2248"/>
          <w:tab w:val="left" w:pos="3204"/>
        </w:tabs>
        <w:spacing w:before="0" w:line="103" w:lineRule="auto"/>
        <w:ind w:left="1292" w:right="0" w:firstLine="0"/>
        <w:jc w:val="left"/>
        <w:rPr>
          <w:sz w:val="20"/>
        </w:rPr>
      </w:pPr>
      <w:r>
        <w:rPr>
          <w:color w:val="595959"/>
          <w:position w:val="-20"/>
          <w:sz w:val="20"/>
        </w:rPr>
        <w:t>33.4%</w:t>
        <w:tab/>
      </w:r>
      <w:r>
        <w:rPr>
          <w:color w:val="595959"/>
          <w:position w:val="-10"/>
          <w:sz w:val="20"/>
        </w:rPr>
        <w:t>36.0%</w:t>
        <w:tab/>
      </w:r>
      <w:r>
        <w:rPr>
          <w:color w:val="595959"/>
          <w:sz w:val="20"/>
        </w:rPr>
        <w:t>39.0%</w:t>
      </w:r>
    </w:p>
    <w:p>
      <w:pPr>
        <w:spacing w:after="0" w:line="103" w:lineRule="auto"/>
        <w:jc w:val="left"/>
        <w:rPr>
          <w:sz w:val="20"/>
        </w:rPr>
        <w:sectPr>
          <w:headerReference w:type="default" r:id="rId55"/>
          <w:type w:val="continuous"/>
          <w:pgSz w:w="14400" w:h="10800" w:orient="landscape"/>
          <w:pgMar w:top="1000" w:right="0" w:bottom="280" w:left="60" w:header="708" w:footer="708"/>
          <w:pgNumType w:start="39"/>
          <w:cols w:num="4" w:space="708" w:equalWidth="0">
            <w:col w:w="6244" w:space="40"/>
            <w:col w:w="1237" w:space="39"/>
            <w:col w:w="2292" w:space="39"/>
            <w:col w:w="4449" w:space="0"/>
          </w:cols>
        </w:sectPr>
      </w:pPr>
    </w:p>
    <w:p>
      <w:pPr>
        <w:spacing w:before="125" w:line="291" w:lineRule="exact"/>
        <w:ind w:left="620" w:right="0" w:firstLine="0"/>
        <w:jc w:val="left"/>
        <w:rPr>
          <w:sz w:val="20"/>
        </w:rPr>
      </w:pPr>
      <w:r>
        <w:rPr>
          <w:color w:val="404040"/>
          <w:sz w:val="20"/>
        </w:rPr>
        <w:t>123.3</w:t>
      </w:r>
    </w:p>
    <w:p>
      <w:pPr>
        <w:spacing w:before="0" w:line="291" w:lineRule="exact"/>
        <w:ind w:left="1056" w:right="0" w:firstLine="0"/>
        <w:jc w:val="left"/>
        <w:rPr>
          <w:sz w:val="20"/>
        </w:rPr>
      </w:pPr>
      <w:r>
        <w:rPr>
          <w:color w:val="595959"/>
          <w:spacing w:val="-1"/>
          <w:sz w:val="20"/>
        </w:rPr>
        <w:t>44.7</w:t>
      </w:r>
    </w:p>
    <w:p>
      <w:pPr>
        <w:spacing w:before="3" w:line="338" w:lineRule="exact"/>
        <w:ind w:left="403" w:right="0" w:firstLine="0"/>
        <w:jc w:val="left"/>
        <w:rPr>
          <w:sz w:val="20"/>
        </w:rPr>
      </w:pPr>
      <w:r>
        <w:br w:type="column"/>
      </w:r>
      <w:r>
        <w:rPr>
          <w:color w:val="404040"/>
          <w:sz w:val="20"/>
        </w:rPr>
        <w:t>167.9</w:t>
      </w:r>
    </w:p>
    <w:p>
      <w:pPr>
        <w:spacing w:before="0" w:line="338" w:lineRule="exact"/>
        <w:ind w:left="839" w:right="0" w:firstLine="0"/>
        <w:jc w:val="left"/>
        <w:rPr>
          <w:sz w:val="20"/>
        </w:rPr>
      </w:pPr>
      <w:r>
        <w:rPr>
          <w:color w:val="595959"/>
          <w:spacing w:val="-1"/>
          <w:sz w:val="20"/>
        </w:rPr>
        <w:t>55.4</w:t>
      </w:r>
    </w:p>
    <w:p>
      <w:pPr>
        <w:spacing w:before="0" w:line="274" w:lineRule="exact"/>
        <w:ind w:left="403" w:right="0" w:firstLine="0"/>
        <w:jc w:val="left"/>
        <w:rPr>
          <w:sz w:val="20"/>
        </w:rPr>
      </w:pPr>
      <w:r>
        <w:br w:type="column"/>
      </w:r>
      <w:r>
        <w:rPr>
          <w:color w:val="404040"/>
          <w:sz w:val="20"/>
        </w:rPr>
        <w:t>204.1</w:t>
      </w:r>
    </w:p>
    <w:p>
      <w:pPr>
        <w:spacing w:before="10"/>
        <w:ind w:left="839" w:right="0" w:firstLine="0"/>
        <w:jc w:val="left"/>
        <w:rPr>
          <w:sz w:val="20"/>
        </w:rPr>
      </w:pPr>
      <w:r>
        <w:rPr>
          <w:color w:val="595959"/>
          <w:sz w:val="20"/>
        </w:rPr>
        <w:t>65.2</w:t>
      </w:r>
    </w:p>
    <w:p>
      <w:pPr>
        <w:pStyle w:val="BodyText"/>
        <w:spacing w:before="17"/>
        <w:rPr>
          <w:sz w:val="13"/>
        </w:rPr>
      </w:pPr>
      <w:r>
        <w:br w:type="column"/>
      </w:r>
    </w:p>
    <w:p>
      <w:pPr>
        <w:spacing w:before="0"/>
        <w:ind w:left="620" w:right="0" w:firstLine="0"/>
        <w:jc w:val="left"/>
        <w:rPr>
          <w:sz w:val="20"/>
        </w:rPr>
      </w:pPr>
      <w:r>
        <w:rPr>
          <w:color w:val="595959"/>
          <w:sz w:val="20"/>
        </w:rPr>
        <w:t>74.9</w:t>
      </w:r>
    </w:p>
    <w:p>
      <w:pPr>
        <w:spacing w:before="234"/>
        <w:ind w:left="620" w:right="0" w:firstLine="0"/>
        <w:jc w:val="left"/>
        <w:rPr>
          <w:sz w:val="20"/>
        </w:rPr>
      </w:pPr>
      <w:r>
        <w:br w:type="column"/>
      </w:r>
      <w:r>
        <w:rPr>
          <w:color w:val="595959"/>
          <w:sz w:val="20"/>
        </w:rPr>
        <w:t>83.5</w:t>
      </w:r>
    </w:p>
    <w:p>
      <w:pPr>
        <w:tabs>
          <w:tab w:val="left" w:pos="1417"/>
        </w:tabs>
        <w:spacing w:before="207"/>
        <w:ind w:left="620" w:right="0" w:firstLine="0"/>
        <w:jc w:val="left"/>
        <w:rPr>
          <w:sz w:val="20"/>
        </w:rPr>
      </w:pPr>
      <w:r>
        <w:br w:type="column"/>
      </w:r>
      <w:r>
        <w:rPr>
          <w:color w:val="595959"/>
          <w:position w:val="2"/>
          <w:sz w:val="20"/>
        </w:rPr>
        <w:t>92</w:t>
        <w:tab/>
      </w:r>
      <w:r>
        <w:rPr>
          <w:color w:val="595959"/>
          <w:spacing w:val="-5"/>
          <w:sz w:val="20"/>
        </w:rPr>
        <w:t>21.2%</w:t>
      </w:r>
    </w:p>
    <w:p>
      <w:pPr>
        <w:tabs>
          <w:tab w:val="left" w:pos="1291"/>
        </w:tabs>
        <w:spacing w:before="0" w:line="148" w:lineRule="auto"/>
        <w:ind w:left="335" w:right="0" w:firstLine="0"/>
        <w:jc w:val="left"/>
        <w:rPr>
          <w:sz w:val="20"/>
        </w:rPr>
      </w:pPr>
      <w:r>
        <w:br w:type="column"/>
      </w:r>
      <w:r>
        <w:rPr>
          <w:color w:val="595959"/>
          <w:position w:val="-12"/>
          <w:sz w:val="20"/>
        </w:rPr>
        <w:t>26.3%</w:t>
        <w:tab/>
      </w:r>
      <w:r>
        <w:rPr>
          <w:color w:val="595959"/>
          <w:sz w:val="20"/>
        </w:rPr>
        <w:t>29.8%</w:t>
      </w:r>
    </w:p>
    <w:p>
      <w:pPr>
        <w:spacing w:after="0" w:line="148" w:lineRule="auto"/>
        <w:jc w:val="left"/>
        <w:rPr>
          <w:sz w:val="20"/>
        </w:rPr>
        <w:sectPr>
          <w:headerReference w:type="default" r:id="rId56"/>
          <w:type w:val="continuous"/>
          <w:pgSz w:w="14400" w:h="10800" w:orient="landscape"/>
          <w:pgMar w:top="1000" w:right="0" w:bottom="280" w:left="60" w:header="708" w:footer="708"/>
          <w:pgNumType w:start="40"/>
          <w:cols w:num="7" w:space="708" w:equalWidth="0">
            <w:col w:w="1454" w:space="40"/>
            <w:col w:w="1237" w:space="39"/>
            <w:col w:w="1277" w:space="218"/>
            <w:col w:w="1058" w:space="218"/>
            <w:col w:w="1058" w:space="298"/>
            <w:col w:w="1999" w:space="40"/>
            <w:col w:w="5404" w:space="0"/>
          </w:cols>
        </w:sectPr>
      </w:pPr>
    </w:p>
    <w:p>
      <w:pPr>
        <w:pStyle w:val="BodyText"/>
        <w:spacing w:before="6"/>
        <w:rPr>
          <w:sz w:val="13"/>
        </w:rPr>
      </w:pPr>
    </w:p>
    <w:p>
      <w:pPr>
        <w:spacing w:after="0"/>
        <w:rPr>
          <w:sz w:val="13"/>
        </w:rPr>
        <w:sectPr>
          <w:headerReference w:type="default" r:id="rId57"/>
          <w:type w:val="continuous"/>
          <w:pgSz w:w="14400" w:h="10800" w:orient="landscape"/>
          <w:pgMar w:top="1000" w:right="0" w:bottom="280" w:left="60" w:header="708" w:footer="708"/>
          <w:pgNumType w:start="41"/>
          <w:cols w:space="708"/>
        </w:sectPr>
      </w:pPr>
    </w:p>
    <w:p>
      <w:pPr>
        <w:tabs>
          <w:tab w:val="left" w:pos="1928"/>
          <w:tab w:val="left" w:pos="3205"/>
          <w:tab w:val="left" w:pos="4421"/>
          <w:tab w:val="left" w:pos="5698"/>
          <w:tab w:val="left" w:pos="6974"/>
        </w:tabs>
        <w:spacing w:before="75"/>
        <w:ind w:left="652" w:right="0" w:firstLine="0"/>
        <w:jc w:val="left"/>
        <w:rPr>
          <w:sz w:val="20"/>
        </w:rPr>
      </w:pPr>
      <w:r>
        <w:pict>
          <v:group id="_x0000_s1241" style="width:383pt;height:95pt;margin-top:-97.97pt;margin-left:15.5pt;mso-position-horizontal-relative:page;position:absolute;z-index:-251621376" coordorigin="310,-1959" coordsize="7660,1900">
            <v:rect id="_x0000_s1242" style="width:380;height:1320;left:380;position:absolute;top:-1400" filled="t" fillcolor="#b2d234" stroked="f">
              <v:fill type="solid"/>
            </v:rect>
            <v:rect id="_x0000_s1243" style="width:380;height:340;left:760;position:absolute;top:-420" filled="t" fillcolor="#8bc53f" stroked="f">
              <v:fill type="solid"/>
            </v:rect>
            <v:rect id="_x0000_s1244" style="width:380;height:120;left:1140;position:absolute;top:-200" filled="t" fillcolor="#1ec8f3" stroked="f">
              <v:fill type="solid"/>
            </v:rect>
            <v:rect id="_x0000_s1245" style="width:380;height:120;left:1140;position:absolute;top:-200" filled="f" stroked="t" strokecolor="#1ec8f3" strokeweight="2pt">
              <v:stroke dashstyle="solid"/>
            </v:rect>
            <v:rect id="_x0000_s1246" style="width:380;height:1420;left:1660;position:absolute;top:-1500" filled="t" fillcolor="#b2d234" stroked="f">
              <v:fill type="solid"/>
            </v:rect>
            <v:rect id="_x0000_s1247" style="width:380;height:460;left:2040;position:absolute;top:-540" filled="t" fillcolor="#8bc53f" stroked="f">
              <v:fill type="solid"/>
            </v:rect>
            <v:rect id="_x0000_s1248" style="width:380;height:140;left:2420;position:absolute;top:-220" filled="t" fillcolor="#1ec8f3" stroked="f">
              <v:fill type="solid"/>
            </v:rect>
            <v:rect id="_x0000_s1249" style="width:380;height:140;left:2420;position:absolute;top:-220" filled="f" stroked="t" strokecolor="#1ec8f3" strokeweight="2pt">
              <v:stroke dashstyle="solid"/>
            </v:rect>
            <v:rect id="_x0000_s1250" style="width:380;height:1540;left:2940;position:absolute;top:-1620" filled="t" fillcolor="#b2d234" stroked="f">
              <v:fill type="solid"/>
            </v:rect>
            <v:rect id="_x0000_s1251" style="width:380;height:560;left:3320;position:absolute;top:-640" filled="t" fillcolor="#8bc53f" stroked="f">
              <v:fill type="solid"/>
            </v:rect>
            <v:rect id="_x0000_s1252" style="width:360;height:180;left:3700;position:absolute;top:-260" filled="t" fillcolor="#1ec8f3" stroked="f">
              <v:fill type="solid"/>
            </v:rect>
            <v:rect id="_x0000_s1253" style="width:360;height:180;left:3700;position:absolute;top:-260" filled="f" stroked="t" strokecolor="#1ec8f3" strokeweight="2pt">
              <v:stroke dashstyle="solid"/>
            </v:rect>
            <v:rect id="_x0000_s1254" style="width:380;height:1620;left:4220;position:absolute;top:-1700" filled="t" fillcolor="#b2d234" stroked="f">
              <v:fill type="solid"/>
            </v:rect>
            <v:rect id="_x0000_s1255" style="width:360;height:660;left:4600;position:absolute;top:-740" filled="t" fillcolor="#8bc53f" stroked="f">
              <v:fill type="solid"/>
            </v:rect>
            <v:rect id="_x0000_s1256" style="width:380;height:200;left:4960;position:absolute;top:-280" filled="t" fillcolor="#1ec8f3" stroked="f">
              <v:fill type="solid"/>
            </v:rect>
            <v:rect id="_x0000_s1257" style="width:380;height:200;left:4960;position:absolute;top:-280" filled="f" stroked="t" strokecolor="#1ec8f3" strokeweight="2pt">
              <v:stroke dashstyle="solid"/>
            </v:rect>
            <v:rect id="_x0000_s1258" style="width:360;height:1740;left:5500;position:absolute;top:-1820" filled="t" fillcolor="#b2d234" stroked="f">
              <v:fill type="solid"/>
            </v:rect>
            <v:rect id="_x0000_s1259" style="width:380;height:760;left:5860;position:absolute;top:-840" filled="t" fillcolor="#8bc53f" stroked="f">
              <v:fill type="solid"/>
            </v:rect>
            <v:rect id="_x0000_s1260" style="width:380;height:220;left:6240;position:absolute;top:-300" filled="t" fillcolor="#1ec8f3" stroked="f">
              <v:fill type="solid"/>
            </v:rect>
            <v:rect id="_x0000_s1261" style="width:380;height:220;left:6240;position:absolute;top:-300" filled="f" stroked="t" strokecolor="#1ec8f3" strokeweight="2pt">
              <v:stroke dashstyle="solid"/>
            </v:rect>
            <v:rect id="_x0000_s1262" style="width:380;height:1880;left:6760;position:absolute;top:-1960" filled="t" fillcolor="#b2d234" stroked="f">
              <v:fill type="solid"/>
            </v:rect>
            <v:rect id="_x0000_s1263" style="width:380;height:860;left:7140;position:absolute;top:-940" filled="t" fillcolor="#8bc53f" stroked="f">
              <v:fill type="solid"/>
            </v:rect>
            <v:rect id="_x0000_s1264" style="width:380;height:240;left:7520;position:absolute;top:-320" filled="t" fillcolor="#1ec8f3" stroked="f">
              <v:fill type="solid"/>
            </v:rect>
            <v:rect id="_x0000_s1265" style="width:380;height:240;left:7520;position:absolute;top:-320" filled="f" stroked="t" strokecolor="#1ec8f3" strokeweight="2pt">
              <v:stroke dashstyle="solid"/>
            </v:rect>
            <v:line id="_x0000_s1266" style="position:absolute" from="310,-69" to="7970,-69" stroked="t" strokecolor="#7f7f7f" strokeweight="1pt">
              <v:stroke dashstyle="solid"/>
            </v:line>
          </v:group>
        </w:pict>
      </w:r>
      <w:r>
        <w:rPr>
          <w:color w:val="404040"/>
          <w:sz w:val="20"/>
        </w:rPr>
        <w:t>2014</w:t>
        <w:tab/>
        <w:t>2015</w:t>
        <w:tab/>
        <w:t>2016</w:t>
        <w:tab/>
        <w:t>2017e</w:t>
        <w:tab/>
        <w:t>2018e</w:t>
        <w:tab/>
        <w:t>2019e</w:t>
      </w:r>
    </w:p>
    <w:p>
      <w:pPr>
        <w:tabs>
          <w:tab w:val="left" w:pos="1608"/>
          <w:tab w:val="left" w:pos="2565"/>
          <w:tab w:val="left" w:pos="3461"/>
          <w:tab w:val="left" w:pos="4417"/>
          <w:tab w:val="left" w:pos="5373"/>
        </w:tabs>
        <w:spacing w:before="48" w:line="274" w:lineRule="exact"/>
        <w:ind w:left="652" w:right="0" w:firstLine="0"/>
        <w:jc w:val="left"/>
        <w:rPr>
          <w:sz w:val="20"/>
        </w:rPr>
      </w:pPr>
      <w:r>
        <w:br w:type="column"/>
      </w:r>
      <w:r>
        <w:rPr>
          <w:color w:val="404040"/>
          <w:sz w:val="20"/>
        </w:rPr>
        <w:t>2014</w:t>
        <w:tab/>
        <w:t>2015</w:t>
        <w:tab/>
        <w:t>2016</w:t>
        <w:tab/>
        <w:t>2017e</w:t>
        <w:tab/>
        <w:t>2018e</w:t>
        <w:tab/>
        <w:t>2019e</w:t>
      </w:r>
    </w:p>
    <w:p>
      <w:pPr>
        <w:spacing w:before="0" w:line="280" w:lineRule="exact"/>
        <w:ind w:left="1234" w:right="0" w:firstLine="0"/>
        <w:jc w:val="left"/>
        <w:rPr>
          <w:sz w:val="22"/>
        </w:rPr>
      </w:pPr>
      <w:r>
        <w:pict>
          <v:group id="_x0000_s1267" style="width:395pt;height:59pt;margin-top:5.98pt;margin-left:9pt;mso-position-horizontal-relative:page;position:absolute;z-index:251694080" coordorigin="180,120" coordsize="7900,1180">
            <v:shape id="_x0000_s1268" style="width:7890;height:1170;left:190;position:absolute;top:129" coordorigin="190,130" coordsize="7890,1170" path="m190,130l8080,130m190,1300l190,130e" filled="f" stroked="t" strokecolor="white" strokeweight="1pt">
              <v:stroke dashstyle="solid"/>
              <v:path arrowok="t"/>
            </v:shape>
            <v:rect id="_x0000_s1269" style="width:380;height:120;left:340;position:absolute;top:259" filled="t" fillcolor="#b2d234" stroked="f">
              <v:fill type="solid"/>
            </v:rect>
            <v:rect id="_x0000_s1270" style="width:380;height:120;left:4300;position:absolute;top:259" filled="t" fillcolor="#8bc53f" stroked="f">
              <v:fill type="solid"/>
            </v:rect>
            <v:rect id="_x0000_s1271" style="width:380;height:120;left:340;position:absolute;top:659" filled="t" fillcolor="#1ec8f3" stroked="f">
              <v:fill type="solid"/>
            </v:rect>
            <v:rect id="_x0000_s1272" style="width:380;height:120;left:340;position:absolute;top:659" filled="f" stroked="t" strokecolor="#1ec8f3" strokeweight="2pt">
              <v:stroke dashstyle="solid"/>
            </v:rect>
            <v:shape id="_x0000_s1273" type="#_x0000_t75" style="width:380;height:120;left:4300;position:absolute;top:669" stroked="f">
              <v:imagedata r:id="rId58" o:title=""/>
            </v:shape>
            <v:shape id="_x0000_s1274" type="#_x0000_t75" style="width:380;height:120;left:340;position:absolute;top:1049" stroked="f">
              <v:imagedata r:id="rId59" o:title=""/>
            </v:shape>
            <v:shape id="_x0000_s1275" type="#_x0000_t75" style="width:380;height:120;left:4300;position:absolute;top:1049" stroked="f">
              <v:imagedata r:id="rId60" o:title=""/>
            </v:shape>
            <v:shape id="_x0000_s1276" type="#_x0000_t202" style="width:3220;height:1056;left:766;position:absolute;top:202" filled="f" stroked="f">
              <v:textbox inset="0,0,0,0">
                <w:txbxContent>
                  <w:p>
                    <w:pPr>
                      <w:spacing w:before="0" w:line="316" w:lineRule="exact"/>
                      <w:ind w:left="0" w:right="0" w:firstLine="0"/>
                      <w:jc w:val="left"/>
                      <w:rPr>
                        <w:sz w:val="20"/>
                      </w:rPr>
                    </w:pPr>
                    <w:r>
                      <w:rPr>
                        <w:color w:val="404040"/>
                        <w:sz w:val="20"/>
                      </w:rPr>
                      <w:t>中国智能手机用户（百万人）</w:t>
                    </w:r>
                  </w:p>
                  <w:p>
                    <w:pPr>
                      <w:spacing w:before="0" w:line="390" w:lineRule="atLeast"/>
                      <w:ind w:left="0" w:right="18" w:firstLine="0"/>
                      <w:jc w:val="left"/>
                      <w:rPr>
                        <w:sz w:val="20"/>
                      </w:rPr>
                    </w:pPr>
                    <w:r>
                      <w:rPr>
                        <w:color w:val="404040"/>
                        <w:sz w:val="20"/>
                      </w:rPr>
                      <w:t>印度尼西亚智能手机用户（百万人） 印度增长率（%）</w:t>
                    </w:r>
                  </w:p>
                </w:txbxContent>
              </v:textbox>
            </v:shape>
            <v:shape id="_x0000_s1277" type="#_x0000_t202" style="width:2620;height:1056;left:4716;position:absolute;top:202" filled="f" stroked="f">
              <v:textbox inset="0,0,0,0">
                <w:txbxContent>
                  <w:p>
                    <w:pPr>
                      <w:spacing w:before="0" w:line="316" w:lineRule="exact"/>
                      <w:ind w:left="0" w:right="0" w:firstLine="0"/>
                      <w:jc w:val="left"/>
                      <w:rPr>
                        <w:sz w:val="20"/>
                      </w:rPr>
                    </w:pPr>
                    <w:r>
                      <w:rPr>
                        <w:color w:val="404040"/>
                        <w:sz w:val="20"/>
                      </w:rPr>
                      <w:t>印度智能手机用户（百万人）</w:t>
                    </w:r>
                  </w:p>
                  <w:p>
                    <w:pPr>
                      <w:spacing w:before="27"/>
                      <w:ind w:left="0" w:right="0" w:firstLine="0"/>
                      <w:jc w:val="left"/>
                      <w:rPr>
                        <w:sz w:val="20"/>
                      </w:rPr>
                    </w:pPr>
                    <w:r>
                      <w:rPr>
                        <w:color w:val="404040"/>
                        <w:sz w:val="20"/>
                      </w:rPr>
                      <w:t>中国增长率（%）</w:t>
                    </w:r>
                  </w:p>
                  <w:p>
                    <w:pPr>
                      <w:spacing w:before="27" w:line="316" w:lineRule="exact"/>
                      <w:ind w:left="0" w:right="0" w:firstLine="0"/>
                      <w:jc w:val="left"/>
                      <w:rPr>
                        <w:sz w:val="20"/>
                      </w:rPr>
                    </w:pPr>
                    <w:r>
                      <w:rPr>
                        <w:color w:val="404040"/>
                        <w:sz w:val="20"/>
                      </w:rPr>
                      <w:t>印度尼西亚增长率（%）</w:t>
                    </w:r>
                  </w:p>
                </w:txbxContent>
              </v:textbox>
            </v:shape>
          </v:group>
        </w:pict>
      </w:r>
      <w:r>
        <w:rPr>
          <w:color w:val="595959"/>
          <w:spacing w:val="-9"/>
          <w:sz w:val="22"/>
        </w:rPr>
        <w:t>中国智能手机用户在手机用户中占比</w:t>
      </w:r>
      <w:r>
        <w:rPr>
          <w:color w:val="595959"/>
          <w:spacing w:val="-6"/>
          <w:sz w:val="22"/>
        </w:rPr>
        <w:t>（%）</w:t>
      </w:r>
    </w:p>
    <w:p>
      <w:pPr>
        <w:spacing w:before="0" w:line="345" w:lineRule="exact"/>
        <w:ind w:left="1234" w:right="0" w:firstLine="0"/>
        <w:jc w:val="left"/>
        <w:rPr>
          <w:sz w:val="22"/>
        </w:rPr>
      </w:pPr>
      <w:r>
        <w:rPr>
          <w:color w:val="595959"/>
          <w:spacing w:val="-9"/>
          <w:sz w:val="22"/>
        </w:rPr>
        <w:t>印度智能手机用户在手机用户中占比</w:t>
      </w:r>
      <w:r>
        <w:rPr>
          <w:color w:val="595959"/>
          <w:spacing w:val="-6"/>
          <w:sz w:val="22"/>
        </w:rPr>
        <w:t>（%）</w:t>
      </w:r>
    </w:p>
    <w:p>
      <w:pPr>
        <w:spacing w:before="10" w:line="204" w:lineRule="auto"/>
        <w:ind w:left="1234" w:right="734" w:firstLine="0"/>
        <w:jc w:val="left"/>
        <w:rPr>
          <w:sz w:val="22"/>
        </w:rPr>
      </w:pPr>
      <w:r>
        <w:rPr>
          <w:color w:val="595959"/>
          <w:spacing w:val="-10"/>
          <w:sz w:val="22"/>
        </w:rPr>
        <w:t>印度尼西亚智能手机用户在手机用户中占比</w:t>
      </w:r>
      <w:r>
        <w:rPr>
          <w:color w:val="595959"/>
          <w:spacing w:val="-19"/>
          <w:sz w:val="22"/>
        </w:rPr>
        <w:t xml:space="preserve">（%） </w:t>
      </w:r>
      <w:r>
        <w:rPr>
          <w:color w:val="595959"/>
          <w:spacing w:val="-8"/>
          <w:sz w:val="22"/>
        </w:rPr>
        <w:t>全球智能手机在手机用户中占比</w:t>
      </w:r>
      <w:r>
        <w:rPr>
          <w:color w:val="595959"/>
          <w:spacing w:val="-6"/>
          <w:sz w:val="22"/>
        </w:rPr>
        <w:t>（%）</w:t>
      </w:r>
    </w:p>
    <w:p>
      <w:pPr>
        <w:spacing w:after="0" w:line="204" w:lineRule="auto"/>
        <w:jc w:val="left"/>
        <w:rPr>
          <w:sz w:val="22"/>
        </w:rPr>
        <w:sectPr>
          <w:headerReference w:type="default" r:id="rId61"/>
          <w:type w:val="continuous"/>
          <w:pgSz w:w="14400" w:h="10800" w:orient="landscape"/>
          <w:pgMar w:top="1000" w:right="0" w:bottom="280" w:left="60" w:header="708" w:footer="708"/>
          <w:pgNumType w:start="42"/>
          <w:cols w:num="2" w:space="708" w:equalWidth="0">
            <w:col w:w="7611" w:space="98"/>
            <w:col w:w="6631" w:space="0"/>
          </w:cols>
        </w:sectPr>
      </w:pPr>
    </w:p>
    <w:p>
      <w:pPr>
        <w:tabs>
          <w:tab w:val="left" w:pos="8453"/>
        </w:tabs>
        <w:spacing w:before="0" w:line="239" w:lineRule="exact"/>
        <w:ind w:left="130" w:right="0" w:firstLine="0"/>
        <w:jc w:val="left"/>
        <w:rPr>
          <w:sz w:val="16"/>
        </w:rPr>
      </w:pPr>
      <w:r>
        <w:pict>
          <v:line id="_x0000_s1278" style="mso-position-horizontal-relative:page;position:absolute;z-index:251696128" from="9.5pt,11.25pt" to="404.55pt,11.25pt" stroked="t" strokecolor="#7f7f7f" strokeweight="1pt">
            <v:stroke dashstyle="solid"/>
          </v:line>
        </w:pict>
      </w:r>
      <w:r>
        <w:rPr>
          <w:color w:val="7F7F7F"/>
          <w:sz w:val="16"/>
        </w:rPr>
        <w:t>来源：根据eMarketer公开资料整理</w:t>
        <w:tab/>
        <w:t>来源：根据eMarketer公开资料整理</w:t>
      </w:r>
    </w:p>
    <w:p>
      <w:pPr>
        <w:spacing w:after="0" w:line="239" w:lineRule="exact"/>
        <w:jc w:val="left"/>
        <w:rPr>
          <w:sz w:val="16"/>
        </w:rPr>
        <w:sectPr>
          <w:headerReference w:type="default" r:id="rId62"/>
          <w:type w:val="continuous"/>
          <w:pgSz w:w="14400" w:h="10800" w:orient="landscape"/>
          <w:pgMar w:top="1000" w:right="0" w:bottom="280" w:left="60" w:header="708" w:footer="708"/>
          <w:pgNumType w:start="43"/>
          <w:cols w:space="708"/>
        </w:sectPr>
      </w:pPr>
    </w:p>
    <w:p>
      <w:pPr>
        <w:tabs>
          <w:tab w:val="left" w:pos="6481"/>
        </w:tabs>
        <w:spacing w:before="53"/>
        <w:ind w:left="121" w:right="0" w:firstLine="0"/>
        <w:jc w:val="left"/>
        <w:rPr>
          <w:rFonts w:ascii="Arial" w:hAnsi="Arial"/>
          <w:sz w:val="16"/>
        </w:rPr>
      </w:pPr>
      <w:r>
        <w:pict>
          <v:group id="_x0000_s1279" style="width:310.5pt;height:529pt;margin-top:11pt;margin-left:409.5pt;mso-position-horizontal-relative:page;mso-position-vertical-relative:page;position:absolute;z-index:-251619328" coordorigin="8190,220" coordsize="6210,10580">
            <v:shape id="_x0000_s1280" type="#_x0000_t75" style="width:2566;height:10074;left:11834;position:absolute;top:726" stroked="f">
              <v:imagedata r:id="rId6" o:title=""/>
            </v:shape>
            <v:shape id="_x0000_s1281" type="#_x0000_t75" style="width:1960;height:1940;left:11820;position:absolute;top:220" stroked="f">
              <v:imagedata r:id="rId5" o:title=""/>
            </v:shape>
            <v:line id="_x0000_s1282" style="position:absolute" from="8190,8390" to="13910,8390" stroked="t" strokecolor="#7f7f7f" strokeweight="1pt">
              <v:stroke dashstyle="solid"/>
            </v:line>
            <v:shape id="_x0000_s1283" style="width:4780;height:560;left:8660;position:absolute;top:6000" coordorigin="8660,6000" coordsize="4780,560" path="m8660,6560l9620,6460,10580,6380,11520,6260,12480,6140,13440,6000e" filled="f" stroked="t" strokecolor="#b2d234" strokeweight="2pt">
              <v:stroke dashstyle="solid"/>
              <v:path arrowok="t"/>
            </v:shape>
            <v:shape id="_x0000_s1284" type="#_x0000_t75" style="width:120;height:120;left:8582;position:absolute;top:6493" stroked="f">
              <v:imagedata r:id="rId30" o:title=""/>
            </v:shape>
            <v:shape id="_x0000_s1285" type="#_x0000_t75" style="width:120;height:120;left:9542;position:absolute;top:6393" stroked="f">
              <v:imagedata r:id="rId30" o:title=""/>
            </v:shape>
            <v:shape id="_x0000_s1286" type="#_x0000_t75" style="width:120;height:120;left:10502;position:absolute;top:6293" stroked="f">
              <v:imagedata r:id="rId30" o:title=""/>
            </v:shape>
            <v:shape id="_x0000_s1287" type="#_x0000_t75" style="width:120;height:120;left:11462;position:absolute;top:6193" stroked="f">
              <v:imagedata r:id="rId30" o:title=""/>
            </v:shape>
            <v:shape id="_x0000_s1288" type="#_x0000_t75" style="width:120;height:120;left:12422;position:absolute;top:6073" stroked="f">
              <v:imagedata r:id="rId30" o:title=""/>
            </v:shape>
            <v:shape id="_x0000_s1289" type="#_x0000_t75" style="width:120;height:120;left:13382;position:absolute;top:5913" stroked="f">
              <v:imagedata r:id="rId30" o:title=""/>
            </v:shape>
            <v:shape id="_x0000_s1290" style="width:4780;height:660;left:8660;position:absolute;top:6920" coordorigin="8660,6920" coordsize="4780,660" path="m8660,7580l9620,7400,10580,7260,11520,7120,12480,7020,13440,6920e" filled="f" stroked="t" strokecolor="#65af45" strokeweight="2pt">
              <v:stroke dashstyle="solid"/>
              <v:path arrowok="t"/>
            </v:shape>
            <v:shape id="_x0000_s1291" type="#_x0000_t75" style="width:120;height:120;left:8582;position:absolute;top:7513" stroked="f">
              <v:imagedata r:id="rId63" o:title=""/>
            </v:shape>
            <v:shape id="_x0000_s1292" type="#_x0000_t75" style="width:120;height:120;left:9542;position:absolute;top:7313" stroked="f">
              <v:imagedata r:id="rId63" o:title=""/>
            </v:shape>
            <v:shape id="_x0000_s1293" type="#_x0000_t75" style="width:120;height:120;left:10502;position:absolute;top:7193" stroked="f">
              <v:imagedata r:id="rId63" o:title=""/>
            </v:shape>
            <v:shape id="_x0000_s1294" type="#_x0000_t75" style="width:120;height:120;left:11462;position:absolute;top:7053" stroked="f">
              <v:imagedata r:id="rId63" o:title=""/>
            </v:shape>
            <v:shape id="_x0000_s1295" type="#_x0000_t75" style="width:120;height:120;left:12422;position:absolute;top:6953" stroked="f">
              <v:imagedata r:id="rId63" o:title=""/>
            </v:shape>
            <v:shape id="_x0000_s1296" type="#_x0000_t75" style="width:120;height:120;left:13382;position:absolute;top:6833" stroked="f">
              <v:imagedata r:id="rId63" o:title=""/>
            </v:shape>
            <v:shape id="_x0000_s1297" style="width:4780;height:580;left:8660;position:absolute;top:6580" coordorigin="8660,6580" coordsize="4780,580" path="m8660,7160l9620,6980,10580,6860,11520,6760,12480,6680,13440,6580e" filled="f" stroked="t" strokecolor="#8bc53f" strokeweight="2pt">
              <v:stroke dashstyle="solid"/>
              <v:path arrowok="t"/>
            </v:shape>
            <v:shape id="_x0000_s1298" type="#_x0000_t75" style="width:120;height:120;left:8582;position:absolute;top:7073" stroked="f">
              <v:imagedata r:id="rId51" o:title=""/>
            </v:shape>
            <v:shape id="_x0000_s1299" type="#_x0000_t75" style="width:120;height:120;left:9542;position:absolute;top:6913" stroked="f">
              <v:imagedata r:id="rId51" o:title=""/>
            </v:shape>
            <v:shape id="_x0000_s1300" type="#_x0000_t75" style="width:120;height:120;left:10502;position:absolute;top:6773" stroked="f">
              <v:imagedata r:id="rId51" o:title=""/>
            </v:shape>
            <v:shape id="_x0000_s1301" type="#_x0000_t75" style="width:120;height:120;left:11462;position:absolute;top:6673" stroked="f">
              <v:imagedata r:id="rId51" o:title=""/>
            </v:shape>
            <v:shape id="_x0000_s1302" type="#_x0000_t75" style="width:120;height:120;left:12422;position:absolute;top:6593" stroked="f">
              <v:imagedata r:id="rId51" o:title=""/>
            </v:shape>
            <v:shape id="_x0000_s1303" type="#_x0000_t75" style="width:120;height:120;left:13382;position:absolute;top:6513" stroked="f">
              <v:imagedata r:id="rId51" o:title=""/>
            </v:shape>
            <v:shape id="_x0000_s1304" style="width:4780;height:660;left:8660;position:absolute;top:6280" coordorigin="8660,6280" coordsize="4780,660" path="m8660,6940l9620,6740,10580,6600,11520,6480,12480,6380,13440,6280e" filled="f" stroked="t" strokecolor="#1ec8f3" strokeweight="2pt">
              <v:stroke dashstyle="solid"/>
              <v:path arrowok="t"/>
            </v:shape>
            <v:shape id="_x0000_s1305" type="#_x0000_t75" style="width:120;height:120;left:8582;position:absolute;top:6853" stroked="f">
              <v:imagedata r:id="rId21" o:title=""/>
            </v:shape>
            <v:shape id="_x0000_s1306" type="#_x0000_t75" style="width:120;height:120;left:9542;position:absolute;top:6653" stroked="f">
              <v:imagedata r:id="rId21" o:title=""/>
            </v:shape>
            <v:shape id="_x0000_s1307" type="#_x0000_t75" style="width:120;height:120;left:10502;position:absolute;top:6513" stroked="f">
              <v:imagedata r:id="rId21" o:title=""/>
            </v:shape>
            <v:shape id="_x0000_s1308" type="#_x0000_t75" style="width:120;height:120;left:11462;position:absolute;top:6393" stroked="f">
              <v:imagedata r:id="rId21" o:title=""/>
            </v:shape>
            <v:shape id="_x0000_s1309" type="#_x0000_t75" style="width:120;height:120;left:12422;position:absolute;top:6293" stroked="f">
              <v:imagedata r:id="rId21" o:title=""/>
            </v:shape>
            <v:shape id="_x0000_s1310" type="#_x0000_t75" style="width:120;height:120;left:13382;position:absolute;top:6213" stroked="f">
              <v:imagedata r:id="rId21" o:title=""/>
            </v:shape>
            <v:shape id="_x0000_s1311" type="#_x0000_t75" style="width:380;height:120;left:8580;position:absolute;top:8810" stroked="f">
              <v:imagedata r:id="rId64" o:title=""/>
            </v:shape>
            <v:shape id="_x0000_s1312" type="#_x0000_t75" style="width:380;height:120;left:8580;position:absolute;top:9150" stroked="f">
              <v:imagedata r:id="rId65" o:title=""/>
            </v:shape>
            <v:shape id="_x0000_s1313" type="#_x0000_t75" style="width:380;height:120;left:8580;position:absolute;top:9510" stroked="f">
              <v:imagedata r:id="rId66" o:title=""/>
            </v:shape>
            <v:shape id="_x0000_s1314" type="#_x0000_t75" style="width:380;height:120;left:8580;position:absolute;top:9850" stroked="f">
              <v:imagedata r:id="rId67" o:title=""/>
            </v:shape>
            <v:line id="_x0000_s1315" style="position:absolute" from="8510,10310" to="13668,10310" stroked="t" strokecolor="#7f7f7f" strokeweight="1pt">
              <v:stroke dashstyle="solid"/>
            </v:line>
          </v:group>
        </w:pict>
      </w:r>
      <w:r>
        <w:rPr>
          <w:rFonts w:ascii="Arial" w:hAnsi="Arial"/>
          <w:color w:val="7F7F7F"/>
          <w:spacing w:val="-6"/>
          <w:sz w:val="16"/>
        </w:rPr>
        <w:t xml:space="preserve">©2016.10 </w:t>
      </w:r>
      <w:r>
        <w:rPr>
          <w:rFonts w:ascii="Arial" w:hAnsi="Arial"/>
          <w:color w:val="7F7F7F"/>
          <w:spacing w:val="4"/>
          <w:sz w:val="16"/>
        </w:rPr>
        <w:t xml:space="preserve"> </w:t>
      </w:r>
      <w:r>
        <w:rPr>
          <w:rFonts w:ascii="Arial" w:hAnsi="Arial"/>
          <w:color w:val="7F7F7F"/>
          <w:sz w:val="16"/>
        </w:rPr>
        <w:t>iResearch</w:t>
      </w:r>
      <w:r>
        <w:rPr>
          <w:rFonts w:ascii="Arial" w:hAnsi="Arial"/>
          <w:color w:val="7F7F7F"/>
          <w:spacing w:val="23"/>
          <w:sz w:val="16"/>
        </w:rPr>
        <w:t xml:space="preserve"> </w:t>
      </w:r>
      <w:r>
        <w:rPr>
          <w:rFonts w:ascii="Arial" w:hAnsi="Arial"/>
          <w:color w:val="7F7F7F"/>
          <w:spacing w:val="-4"/>
          <w:sz w:val="16"/>
        </w:rPr>
        <w:t>Inc.</w:t>
        <w:tab/>
      </w:r>
      <w:hyperlink r:id="rId12">
        <w:r>
          <w:rPr>
            <w:rFonts w:ascii="Arial" w:hAnsi="Arial"/>
            <w:color w:val="7F7F7F"/>
            <w:sz w:val="16"/>
          </w:rPr>
          <w:t>www.iresearch.com.cn</w:t>
        </w:r>
      </w:hyperlink>
    </w:p>
    <w:p>
      <w:pPr>
        <w:tabs>
          <w:tab w:val="left" w:pos="3601"/>
          <w:tab w:val="right" w:pos="5727"/>
        </w:tabs>
        <w:spacing w:before="0" w:line="383" w:lineRule="exact"/>
        <w:ind w:left="121" w:right="0" w:firstLine="0"/>
        <w:jc w:val="left"/>
        <w:rPr>
          <w:sz w:val="24"/>
        </w:rPr>
      </w:pPr>
      <w:r>
        <w:br w:type="column"/>
      </w:r>
      <w:r>
        <w:rPr>
          <w:rFonts w:ascii="Arial" w:hAnsi="Arial"/>
          <w:color w:val="7F7F7F"/>
          <w:spacing w:val="-6"/>
          <w:sz w:val="16"/>
        </w:rPr>
        <w:t xml:space="preserve">©2016.10 </w:t>
      </w:r>
      <w:r>
        <w:rPr>
          <w:rFonts w:ascii="Arial" w:hAnsi="Arial"/>
          <w:color w:val="7F7F7F"/>
          <w:spacing w:val="5"/>
          <w:sz w:val="16"/>
        </w:rPr>
        <w:t xml:space="preserve"> </w:t>
      </w:r>
      <w:r>
        <w:rPr>
          <w:rFonts w:ascii="Arial" w:hAnsi="Arial"/>
          <w:color w:val="7F7F7F"/>
          <w:sz w:val="16"/>
        </w:rPr>
        <w:t>iResearch</w:t>
      </w:r>
      <w:r>
        <w:rPr>
          <w:rFonts w:ascii="Arial" w:hAnsi="Arial"/>
          <w:color w:val="7F7F7F"/>
          <w:spacing w:val="24"/>
          <w:sz w:val="16"/>
        </w:rPr>
        <w:t xml:space="preserve"> </w:t>
      </w:r>
      <w:r>
        <w:rPr>
          <w:rFonts w:ascii="Arial" w:hAnsi="Arial"/>
          <w:color w:val="7F7F7F"/>
          <w:spacing w:val="-4"/>
          <w:sz w:val="16"/>
        </w:rPr>
        <w:t>Inc.</w:t>
        <w:tab/>
      </w:r>
      <w:hyperlink r:id="rId12">
        <w:r>
          <w:rPr>
            <w:rFonts w:ascii="Arial" w:hAnsi="Arial"/>
            <w:color w:val="7F7F7F"/>
            <w:sz w:val="16"/>
          </w:rPr>
          <w:t>www.iresearch.com.cn</w:t>
        </w:r>
      </w:hyperlink>
      <w:r>
        <w:rPr>
          <w:rFonts w:ascii="Times New Roman" w:hAnsi="Times New Roman"/>
          <w:color w:val="7F7F7F"/>
          <w:sz w:val="16"/>
        </w:rPr>
        <w:tab/>
      </w:r>
      <w:r>
        <w:rPr>
          <w:color w:val="FFFFFF"/>
          <w:position w:val="-1"/>
          <w:sz w:val="24"/>
        </w:rPr>
        <w:t>9</w:t>
      </w:r>
    </w:p>
    <w:p>
      <w:pPr>
        <w:spacing w:after="0" w:line="383" w:lineRule="exact"/>
        <w:jc w:val="left"/>
        <w:rPr>
          <w:sz w:val="24"/>
        </w:rPr>
        <w:sectPr>
          <w:headerReference w:type="default" r:id="rId68"/>
          <w:type w:val="continuous"/>
          <w:pgSz w:w="14400" w:h="10800" w:orient="landscape"/>
          <w:pgMar w:top="1000" w:right="0" w:bottom="280" w:left="60" w:header="708" w:footer="708"/>
          <w:pgNumType w:start="44"/>
          <w:cols w:num="2" w:space="708" w:equalWidth="0">
            <w:col w:w="8111" w:space="212"/>
            <w:col w:w="6017" w:space="0"/>
          </w:cols>
        </w:sectPr>
      </w:pPr>
    </w:p>
    <w:p>
      <w:pPr>
        <w:pStyle w:val="Heading2"/>
      </w:pPr>
      <w:r>
        <w:rPr>
          <w:color w:val="8BC53F"/>
        </w:rPr>
        <w:t>政策管控、本土市场环境是主因</w:t>
      </w:r>
    </w:p>
    <w:p>
      <w:pPr>
        <w:pStyle w:val="BodyText"/>
        <w:spacing w:before="172" w:line="151" w:lineRule="auto"/>
        <w:ind w:left="789" w:right="788"/>
        <w:jc w:val="both"/>
      </w:pPr>
      <w:r>
        <w:rPr>
          <w:rFonts w:ascii="Arial" w:eastAsia="Arial"/>
          <w:color w:val="404040"/>
        </w:rPr>
        <w:t>App Annie</w:t>
      </w:r>
      <w:r>
        <w:rPr>
          <w:color w:val="404040"/>
        </w:rPr>
        <w:t>发布《</w:t>
      </w:r>
      <w:r>
        <w:rPr>
          <w:rFonts w:ascii="Arial" w:eastAsia="Arial"/>
          <w:color w:val="404040"/>
        </w:rPr>
        <w:t>2016</w:t>
      </w:r>
      <w:r>
        <w:rPr>
          <w:color w:val="404040"/>
        </w:rPr>
        <w:t>年</w:t>
      </w:r>
      <w:r>
        <w:rPr>
          <w:rFonts w:ascii="Arial" w:eastAsia="Arial"/>
          <w:color w:val="404040"/>
        </w:rPr>
        <w:t>Q2</w:t>
      </w:r>
      <w:r>
        <w:rPr>
          <w:color w:val="404040"/>
        </w:rPr>
        <w:t>全球移动应用数据报告》显示，截止</w:t>
      </w:r>
      <w:r>
        <w:rPr>
          <w:rFonts w:ascii="Arial" w:eastAsia="Arial"/>
          <w:color w:val="404040"/>
        </w:rPr>
        <w:t>2016</w:t>
      </w:r>
      <w:r>
        <w:rPr>
          <w:color w:val="404040"/>
        </w:rPr>
        <w:t>年</w:t>
      </w:r>
      <w:r>
        <w:rPr>
          <w:rFonts w:ascii="Arial" w:eastAsia="Arial"/>
          <w:color w:val="404040"/>
        </w:rPr>
        <w:t>6</w:t>
      </w:r>
      <w:r>
        <w:rPr>
          <w:color w:val="404040"/>
        </w:rPr>
        <w:t>月，中国</w:t>
      </w:r>
      <w:r>
        <w:rPr>
          <w:rFonts w:ascii="Arial" w:eastAsia="Arial"/>
          <w:color w:val="404040"/>
        </w:rPr>
        <w:t>iOS</w:t>
      </w:r>
      <w:r>
        <w:rPr>
          <w:color w:val="404040"/>
        </w:rPr>
        <w:t>游戏营收首次超过美国，跃居世界榜首。与此同时，根据对</w:t>
      </w:r>
      <w:r>
        <w:rPr>
          <w:rFonts w:ascii="Arial" w:eastAsia="Arial"/>
          <w:color w:val="404040"/>
        </w:rPr>
        <w:t>App Store</w:t>
      </w:r>
      <w:r>
        <w:rPr>
          <w:color w:val="404040"/>
        </w:rPr>
        <w:t>的总体收入的观察来看，中国</w:t>
      </w:r>
      <w:r>
        <w:rPr>
          <w:rFonts w:ascii="Arial" w:eastAsia="Arial"/>
          <w:color w:val="404040"/>
        </w:rPr>
        <w:t>iOS</w:t>
      </w:r>
      <w:r>
        <w:rPr>
          <w:color w:val="404040"/>
        </w:rPr>
        <w:t>应用市场收入依然呈现较快增长，收入直逼美国，有望成为</w:t>
      </w:r>
      <w:r>
        <w:rPr>
          <w:rFonts w:ascii="Arial" w:eastAsia="Arial"/>
          <w:color w:val="404040"/>
        </w:rPr>
        <w:t>iOS</w:t>
      </w:r>
      <w:r>
        <w:rPr>
          <w:color w:val="404040"/>
        </w:rPr>
        <w:t>收入最高的国家。</w:t>
      </w:r>
    </w:p>
    <w:p>
      <w:pPr>
        <w:pStyle w:val="BodyText"/>
        <w:spacing w:before="24" w:line="151" w:lineRule="auto"/>
        <w:ind w:left="789" w:right="828"/>
      </w:pPr>
      <w:r>
        <w:rPr>
          <w:color w:val="404040"/>
        </w:rPr>
        <w:t>在中国移动应用市场快速扩张的情况下，国外应用却很难在国内得到很好的发展，众多全球排名靠前的应用在国内均未能很好地发展甚至不能上线。国内下载排名前列的应用也少有由外国开发的应用的踪影，政策受限是其主因。</w:t>
      </w:r>
    </w:p>
    <w:p>
      <w:pPr>
        <w:pStyle w:val="BodyText"/>
        <w:spacing w:before="14"/>
        <w:rPr>
          <w:sz w:val="15"/>
        </w:rPr>
      </w:pPr>
    </w:p>
    <w:p>
      <w:pPr>
        <w:pStyle w:val="Heading9"/>
        <w:spacing w:before="37"/>
        <w:ind w:left="4277" w:right="4818"/>
        <w:jc w:val="center"/>
      </w:pPr>
      <w:r>
        <w:rPr>
          <w:color w:val="404040"/>
        </w:rPr>
        <w:t>国外应用进入中国市场困难分析</w:t>
      </w:r>
    </w:p>
    <w:p>
      <w:pPr>
        <w:pStyle w:val="BodyText"/>
        <w:spacing w:before="7"/>
        <w:rPr>
          <w:b/>
          <w:sz w:val="9"/>
        </w:rPr>
      </w:pPr>
    </w:p>
    <w:p>
      <w:pPr>
        <w:spacing w:after="0"/>
        <w:rPr>
          <w:sz w:val="9"/>
        </w:rPr>
        <w:sectPr>
          <w:headerReference w:type="default" r:id="rId69"/>
          <w:pgSz w:w="14400" w:h="10800" w:orient="landscape"/>
          <w:pgMar w:top="1580" w:right="0" w:bottom="0" w:left="60" w:header="746" w:footer="0"/>
          <w:pgNumType w:start="45"/>
          <w:cols w:space="708"/>
        </w:sectPr>
      </w:pPr>
    </w:p>
    <w:p>
      <w:pPr>
        <w:spacing w:before="38"/>
        <w:ind w:left="2224" w:right="0" w:firstLine="0"/>
        <w:jc w:val="left"/>
        <w:rPr>
          <w:b/>
          <w:sz w:val="24"/>
        </w:rPr>
      </w:pPr>
      <w:r>
        <w:pict>
          <v:shape id="_x0000_s1316" style="width:39pt;height:32pt;margin-top:-1.7pt;margin-left:68pt;mso-position-horizontal-relative:page;position:absolute;z-index:251702272" coordorigin="1360,-34" coordsize="780,640" path="m1994,66l1373,66,1360,77,1360,595,1373,606,1994,606,2007,595,2007,557,1416,557,1416,113,2007,113,2007,112,1501,112,1501,67,1995,67,1994,66xm2007,113l1949,113,1949,171,1925,176,1903,184,1882,195,1864,209,1844,229,1829,252,1820,278,1820,278,1816,305,1820,333,1829,359,1844,382,1864,402,1882,416,1903,427,1925,435,1949,441,1949,557,2007,557,2007,441,2031,435,2054,427,2075,416,2077,414,1979,414,1953,412,1929,405,1907,395,1888,382,1872,366,1861,347,1853,327,1851,305,1853,284,1861,263,1872,245,1888,229,1907,216,1929,206,1953,199,1979,197,2077,197,2075,195,2054,184,2031,176,2007,171,2007,113xm1562,418l1462,418,1455,424,1455,508,1462,514,1562,514,1569,508,1569,487,1489,487,1489,447,1569,447,1569,424,1562,418xm1569,447l1535,447,1535,487,1569,487,1569,447xm1819,453l1620,453,1613,459,1613,475,1620,481,1819,481,1826,475,1826,459,1819,453xm2077,197l1979,197,2005,199,2028,206,2050,216,2068,229,2069,230,2085,246,2096,264,2103,284,2103,285,2106,305,2103,327,2096,347,2084,366,2068,382,2050,395,2028,405,2005,412,1979,414,2077,414,2093,402,2113,382,2127,359,2137,333,2140,305,2137,278,2128,253,2113,230,2094,210,2093,209,2077,197xm1562,302l1462,302,1455,309,1455,393,1462,400,1562,400,1569,393,1569,371,1489,371,1489,331,1569,331,1569,309,1562,302xm1569,331l1535,331,1535,371,1569,371,1569,331xm1906,293l1894,293,1888,299,1881,304,1881,313,1936,360,1936,361,1944,367,1954,367,1998,330,1949,330,1912,299,1906,293xm1728,336l1620,336,1613,343,1613,359,1620,365,1728,365,1735,359,1735,343,1728,336xm2062,245l2051,245,1949,330,1998,330,2075,265,2075,256,2062,245xm1562,187l1462,187,1455,193,1455,278,1462,285,1562,285,1569,278,1569,256,1489,256,1489,216,1569,216,1569,193,1562,187xm1569,216l1535,216,1535,256,1569,256,1569,216xm1751,222l1620,222,1613,228,1613,244,1620,251,1751,251,1758,244,1758,228,1751,222xm1900,113l1467,113,1467,135,1474,141,1893,141,1900,135,1900,113xm1995,67l1866,67,1866,112,2007,112,2007,77,1995,67xm1893,38l1474,38,1467,45,1467,66,1900,66,1900,45,1893,38xm1684,-34l1661,-32,1640,-26,1621,-18,1605,-6,1595,3,1586,14,1580,25,1575,38,1611,38,1614,29,1620,21,1628,14,1640,6,1653,,1668,-4,1684,-5,1763,-5,1762,-6,1746,-18,1727,-26,1706,-32,1684,-34xm1763,-5l1684,-5,1699,-4,1714,,1727,6,1739,14,1746,21,1753,29,1756,38,1792,38,1787,25,1781,14,1772,3,1763,-5xe" filled="t" fillcolor="#b2d234" stroked="f">
            <v:fill type="solid"/>
            <v:path arrowok="t"/>
          </v:shape>
        </w:pict>
      </w:r>
      <w:r>
        <w:rPr>
          <w:b/>
          <w:color w:val="404040"/>
          <w:sz w:val="24"/>
        </w:rPr>
        <w:t>网络审查系统严格</w:t>
      </w:r>
    </w:p>
    <w:p>
      <w:pPr>
        <w:spacing w:before="233" w:line="153" w:lineRule="auto"/>
        <w:ind w:left="1310" w:right="0" w:firstLine="0"/>
        <w:jc w:val="both"/>
        <w:rPr>
          <w:sz w:val="22"/>
        </w:rPr>
      </w:pPr>
      <w:r>
        <w:rPr>
          <w:color w:val="404040"/>
          <w:sz w:val="22"/>
        </w:rPr>
        <w:t>中国防火墙，会对有政治敏感性的信息进行自动过滤，内容、新闻类带有文化属性的</w:t>
      </w:r>
      <w:r>
        <w:rPr>
          <w:rFonts w:ascii="Arial" w:eastAsia="Arial"/>
          <w:color w:val="404040"/>
          <w:sz w:val="22"/>
        </w:rPr>
        <w:t>App</w:t>
      </w:r>
      <w:r>
        <w:rPr>
          <w:color w:val="404040"/>
          <w:sz w:val="22"/>
        </w:rPr>
        <w:t>发展极其受限。</w:t>
      </w:r>
    </w:p>
    <w:p>
      <w:pPr>
        <w:pStyle w:val="Heading9"/>
        <w:spacing w:before="38"/>
        <w:ind w:left="1834"/>
      </w:pPr>
      <w:r>
        <w:rPr>
          <w:b w:val="0"/>
        </w:rPr>
        <w:br w:type="column"/>
      </w:r>
      <w:r>
        <w:rPr>
          <w:color w:val="404040"/>
        </w:rPr>
        <w:t>分发渠道复杂</w:t>
      </w:r>
    </w:p>
    <w:p>
      <w:pPr>
        <w:spacing w:before="233" w:line="153" w:lineRule="auto"/>
        <w:ind w:left="871" w:right="0" w:firstLine="0"/>
        <w:jc w:val="both"/>
        <w:rPr>
          <w:sz w:val="22"/>
        </w:rPr>
      </w:pPr>
      <w:r>
        <w:pict>
          <v:line id="_x0000_s1317" style="mso-position-horizontal-relative:page;position:absolute;z-index:251698176" from="236.5pt,-23.2pt" to="236.5pt,86.7pt" stroked="t" strokecolor="#d9d9d9" strokeweight="1pt">
            <v:stroke dashstyle="solid"/>
          </v:line>
        </w:pict>
      </w:r>
      <w:r>
        <w:pict>
          <v:shape id="_x0000_s1318" style="width:38pt;height:31pt;margin-top:-24.71pt;margin-left:273pt;mso-position-horizontal-relative:page;position:absolute;z-index:251701248" coordorigin="5460,-494" coordsize="760,620" path="m5649,-50l5473,-50,5460,-38,5460,114,5473,126,5649,126,5662,114,5662,75,5519,75,5519,2,5662,2,5662,-38,5649,-50xm5928,-50l5752,-50,5739,-38,5739,114,5752,126,5928,126,5941,114,5941,75,5798,75,5798,2,5941,2,5941,-38,5928,-50xm6207,-50l6030,-50,6018,-38,6018,114,6030,126,6207,126,6220,114,6220,75,6076,75,6076,2,6220,2,6220,-38,6207,-50xm5662,2l5604,2,5604,75,5662,75,5662,2xm5941,2l5882,2,5882,75,5941,75,5941,2xm6220,2l6161,2,6161,75,6220,75,6220,2xm6135,-133l5551,-133,5544,-126,5544,-50,5579,-50,5579,-102,6142,-102,6142,-126,6135,-133xm5858,-102l5822,-102,5822,-50,5858,-50,5858,-102xm6142,-102l6107,-102,6107,-50,6142,-50,6142,-102xm5858,-239l5822,-239,5822,-133,5858,-133,5858,-239xm5973,-494l5705,-494,5693,-484,5693,-250,5705,-239,5973,-239,5987,-250,5987,-290,5751,-290,5751,-444,5987,-444,5987,-484,5973,-494xm5987,-444l5929,-444,5929,-290,5987,-290,5987,-444xe" filled="t" fillcolor="#1ec8f3" stroked="f">
            <v:fill type="solid"/>
            <v:path arrowok="t"/>
          </v:shape>
        </w:pict>
      </w:r>
      <w:r>
        <w:rPr>
          <w:rFonts w:ascii="Arial" w:eastAsia="Arial"/>
          <w:color w:val="404040"/>
          <w:sz w:val="22"/>
        </w:rPr>
        <w:t>Google Play</w:t>
      </w:r>
      <w:r>
        <w:rPr>
          <w:color w:val="404040"/>
          <w:sz w:val="22"/>
        </w:rPr>
        <w:t>被封杀，开发者无法通过常规渠道进入，需要根据不同的应用商店进行设计开发，对开发者带来巨大挑战。</w:t>
      </w:r>
    </w:p>
    <w:p>
      <w:pPr>
        <w:pStyle w:val="Heading9"/>
        <w:spacing w:before="38"/>
        <w:ind w:left="2086" w:right="2011"/>
        <w:jc w:val="center"/>
      </w:pPr>
      <w:r>
        <w:rPr>
          <w:b w:val="0"/>
        </w:rPr>
        <w:br w:type="column"/>
      </w:r>
      <w:r>
        <w:rPr>
          <w:color w:val="404040"/>
        </w:rPr>
        <w:t>应用变现难度大</w:t>
      </w:r>
    </w:p>
    <w:p>
      <w:pPr>
        <w:spacing w:before="233" w:line="153" w:lineRule="auto"/>
        <w:ind w:left="1264" w:right="1471" w:firstLine="0"/>
        <w:jc w:val="both"/>
        <w:rPr>
          <w:sz w:val="22"/>
        </w:rPr>
      </w:pPr>
      <w:r>
        <w:pict>
          <v:line id="_x0000_s1319" style="mso-position-horizontal-relative:page;position:absolute;z-index:251699200" from="449.5pt,-23.2pt" to="449.5pt,86.7pt" stroked="t" strokecolor="#d9d9d9" strokeweight="1pt">
            <v:stroke dashstyle="solid"/>
          </v:line>
        </w:pict>
      </w:r>
      <w:r>
        <w:pict>
          <v:shape id="_x0000_s1320" style="width:34.85pt;height:33pt;margin-top:-25.71pt;margin-left:492pt;mso-position-horizontal-relative:page;position:absolute;z-index:251700224" coordorigin="9840,-514" coordsize="697,660" path="m10324,-514l10061,-514,10053,-512,10048,-507,10041,-499,10039,-489,10041,-480,10048,-471,10128,-401,10116,-399,10104,-396,10091,-393,10079,-388,10054,-379,10030,-366,10007,-352,9985,-336,9967,-317,9950,-298,9936,-277,9924,-255,9915,-233,9908,-210,9903,-186,9902,-161,9901,-39,9901,-23,9897,-3,9892,18,9886,38,9877,57,9868,75,9858,91,9847,103,9842,108,9840,114,9840,135,9854,146,10514,146,10520,145,10525,140,10533,133,10536,124,10535,114,10530,104,10522,95,9923,95,9927,85,9932,75,9937,64,9941,54,9949,30,9956,5,9959,-19,9961,-39,9961,-161,9962,-181,9965,-200,9971,-218,9978,-236,9988,-253,10000,-269,10013,-285,10029,-300,10046,-313,10064,-324,10082,-334,10101,-342,10123,-348,10145,-352,10167,-355,10189,-356,10363,-356,10347,-366,10323,-379,10298,-388,10286,-393,10273,-396,10261,-399,10248,-401,10273,-422,10189,-422,10141,-464,10321,-464,10329,-471,10334,-476,10338,-483,10338,-504,10324,-514xm10363,-356l10189,-356,10211,-355,10233,-352,10255,-348,10276,-342,10295,-334,10314,-324,10332,-313,10349,-300,10377,-270,10398,-237,10411,-200,10416,-161,10416,-39,10417,-19,10421,5,10427,30,10435,54,10440,64,10445,75,10450,85,10455,95,10522,95,10520,92,10510,76,10500,58,10492,38,10485,18,10480,-3,10476,-23,10475,-39,10475,-161,10469,-211,10452,-257,10426,-299,10391,-336,10369,-352,10363,-356xm10206,-1l10170,-1,10170,20,10179,27,10199,27,10206,20,10206,-1xm10119,-63l10099,-63,10090,-56,10090,-35,10096,-24,10106,-15,10114,-9,10123,-5,10134,-2,10144,-1,10247,-1,10261,-7,10270,-15,10281,-24,10285,-32,10139,-32,10135,-34,10131,-36,10128,-39,10126,-44,10126,-56,10119,-63xm10247,-256l10144,-256,10134,-255,10123,-252,10114,-248,10106,-242,10096,-233,10090,-222,10090,-147,10096,-136,10116,-119,10128,-113,10237,-113,10242,-111,10245,-109,10249,-106,10252,-102,10252,-44,10249,-39,10245,-36,10238,-32,10285,-32,10286,-35,10286,-110,10280,-122,10261,-138,10248,-143,10234,-144,10139,-144,10135,-145,10131,-148,10128,-151,10126,-156,10126,-214,10128,-218,10135,-223,10139,-226,10284,-226,10280,-233,10270,-242,10261,-251,10247,-256xm10284,-226l10238,-226,10242,-223,10245,-220,10249,-218,10252,-214,10252,-201,10259,-194,10279,-194,10286,-201,10286,-222,10284,-226xm10199,-284l10179,-284,10170,-277,10170,-256,10206,-256,10206,-277,10199,-284xm10321,-464l10237,-464,10189,-422,10273,-422,10321,-464xe" filled="t" fillcolor="#fff500" stroked="f">
            <v:fill type="solid"/>
            <v:path arrowok="t"/>
          </v:shape>
        </w:pict>
      </w:r>
      <w:r>
        <w:rPr>
          <w:color w:val="404040"/>
          <w:sz w:val="22"/>
        </w:rPr>
        <w:t>国内用户习惯于免费获得大部分的数字内容，限制了付费应用的发展。</w:t>
      </w:r>
    </w:p>
    <w:p>
      <w:pPr>
        <w:spacing w:after="0" w:line="153" w:lineRule="auto"/>
        <w:jc w:val="both"/>
        <w:rPr>
          <w:sz w:val="22"/>
        </w:rPr>
        <w:sectPr>
          <w:headerReference w:type="default" r:id="rId70"/>
          <w:type w:val="continuous"/>
          <w:pgSz w:w="14400" w:h="10800" w:orient="landscape"/>
          <w:pgMar w:top="1000" w:right="0" w:bottom="280" w:left="60" w:header="708" w:footer="708"/>
          <w:pgNumType w:start="46"/>
          <w:cols w:num="3" w:space="708" w:equalWidth="0">
            <w:col w:w="4391" w:space="40"/>
            <w:col w:w="4052" w:space="39"/>
            <w:col w:w="5818" w:space="0"/>
          </w:cols>
        </w:sectPr>
      </w:pPr>
    </w:p>
    <w:p>
      <w:pPr>
        <w:pStyle w:val="BodyText"/>
        <w:rPr>
          <w:sz w:val="20"/>
        </w:rPr>
      </w:pPr>
    </w:p>
    <w:p>
      <w:pPr>
        <w:pStyle w:val="BodyText"/>
        <w:spacing w:before="11"/>
        <w:rPr>
          <w:sz w:val="26"/>
        </w:rPr>
      </w:pPr>
    </w:p>
    <w:p>
      <w:pPr>
        <w:spacing w:after="0"/>
        <w:rPr>
          <w:sz w:val="26"/>
        </w:rPr>
        <w:sectPr>
          <w:headerReference w:type="default" r:id="rId71"/>
          <w:type w:val="continuous"/>
          <w:pgSz w:w="14400" w:h="10800" w:orient="landscape"/>
          <w:pgMar w:top="1000" w:right="0" w:bottom="280" w:left="60" w:header="708" w:footer="708"/>
          <w:pgNumType w:start="47"/>
          <w:cols w:space="708"/>
        </w:sectPr>
      </w:pPr>
    </w:p>
    <w:p>
      <w:pPr>
        <w:pStyle w:val="Heading9"/>
        <w:spacing w:before="37"/>
        <w:ind w:left="2224"/>
      </w:pPr>
      <w:r>
        <w:pict>
          <v:group id="_x0000_s1321" style="width:677.5pt;height:529pt;margin-top:11pt;margin-left:42.5pt;mso-position-horizontal-relative:page;mso-position-vertical-relative:page;position:absolute;z-index:-251608064" coordorigin="850,220" coordsize="13550,10580">
            <v:shape id="_x0000_s1322" type="#_x0000_t75" style="width:2566;height:10074;left:11834;position:absolute;top:726" stroked="f">
              <v:imagedata r:id="rId6" o:title=""/>
            </v:shape>
            <v:shape id="_x0000_s1323" type="#_x0000_t75" style="width:1960;height:1940;left:11820;position:absolute;top:220" stroked="f">
              <v:imagedata r:id="rId5" o:title=""/>
            </v:shape>
            <v:line id="_x0000_s1324" style="position:absolute" from="850,10350" to="13143,10350" stroked="t" strokecolor="#7f7f7f" strokeweight="1pt">
              <v:stroke dashstyle="solid"/>
            </v:line>
          </v:group>
        </w:pict>
      </w:r>
      <w:r>
        <w:pict>
          <v:shape id="_x0000_s1325" style="width:40pt;height:35pt;margin-top:-5.24pt;margin-left:65pt;mso-position-horizontal-relative:page;position:absolute;z-index:251705344" coordorigin="1300,-105" coordsize="800,700" path="m1999,259l1681,259,1660,260,1641,266,1624,274,1609,284,1608,286,1596,299,1586,314,1580,330,1578,348,1578,507,1580,524,1586,540,1596,555,1608,568,1608,569,1623,580,1641,588,1660,593,1681,595,1999,595,2018,594,2037,589,2054,581,2069,570,2071,569,2083,556,2092,541,1669,541,1659,537,1651,531,1645,525,1640,516,1640,394,2100,394,2100,362,1640,362,1640,338,1645,330,1651,324,1659,317,1669,314,2092,314,2083,299,2071,286,2056,275,2038,266,2019,261,1999,259xm2100,394l2038,394,2038,516,2035,525,2019,538,2009,541,2092,541,2092,540,2098,524,2100,507,2100,394xm2092,314l2009,314,2019,317,2035,330,2038,338,2038,362,2100,362,2100,348,2098,330,2092,314xm2032,78l1909,78,1904,80,1903,81,1901,81,1899,84,1897,86,1896,87,1894,91,1894,198,1903,206,1923,206,1931,198,1931,133,1983,133,1958,111,2032,111,2040,104,2040,86,2032,78xm1983,133l1931,133,2009,201,2021,201,2035,189,2035,179,2028,172,1983,133xm1396,288l1385,288,1369,301,1369,311,1377,317,1447,379,1373,379,1365,387,1365,404,1373,411,1503,411,1510,404,1510,356,1473,356,1404,295,1396,288xm1503,284l1482,284,1473,291,1473,356,1510,356,1510,291,1503,284xm1721,-105l1403,-105,1382,-103,1363,-98,1347,-91,1332,-80,1329,-79,1317,-66,1308,-51,1302,-34,1300,-16,1300,141,1302,159,1308,176,1317,191,1329,205,1345,215,1363,224,1382,229,1403,231,1721,231,1741,229,1760,224,1777,215,1792,205,1804,191,1813,177,1390,177,1381,172,1373,167,1367,160,1362,151,1362,30,1822,30,1822,-3,1362,-3,1362,-26,1367,-34,1373,-41,1374,-42,1382,-48,1391,-51,1814,-51,1804,-66,1792,-79,1777,-90,1760,-98,1741,-103,1721,-105xm1822,30l1760,30,1760,151,1756,160,1749,167,1741,172,1731,177,1813,177,1814,176,1820,159,1822,141,1822,30xm1814,-51l1731,-51,1741,-48,1749,-42,1749,-41,1756,-34,1756,-34,1760,-26,1760,-3,1822,-3,1822,-16,1820,-34,1814,-51,1814,-51xe" filled="t" fillcolor="#8bc53f" stroked="f">
            <v:fill type="solid"/>
            <v:path arrowok="t"/>
          </v:shape>
        </w:pict>
      </w:r>
      <w:r>
        <w:rPr>
          <w:color w:val="404040"/>
        </w:rPr>
        <w:t>国内盗版</w:t>
      </w:r>
      <w:r>
        <w:rPr>
          <w:rFonts w:ascii="Arial" w:eastAsia="Arial"/>
          <w:color w:val="404040"/>
        </w:rPr>
        <w:t>App</w:t>
      </w:r>
      <w:r>
        <w:rPr>
          <w:color w:val="404040"/>
        </w:rPr>
        <w:t>盛行</w:t>
      </w:r>
    </w:p>
    <w:p>
      <w:pPr>
        <w:spacing w:before="217" w:line="165" w:lineRule="auto"/>
        <w:ind w:left="1310" w:right="38" w:firstLine="0"/>
        <w:jc w:val="left"/>
        <w:rPr>
          <w:sz w:val="22"/>
        </w:rPr>
      </w:pPr>
      <w:r>
        <w:rPr>
          <w:color w:val="404040"/>
          <w:spacing w:val="-2"/>
          <w:sz w:val="22"/>
        </w:rPr>
        <w:t>国内开发者极易根据海外流行趋</w:t>
      </w:r>
      <w:r>
        <w:rPr>
          <w:color w:val="404040"/>
          <w:sz w:val="22"/>
        </w:rPr>
        <w:t xml:space="preserve">势进行再创新和本地山寨化。 </w:t>
      </w:r>
      <w:r>
        <w:rPr>
          <w:color w:val="404040"/>
          <w:spacing w:val="-2"/>
          <w:sz w:val="22"/>
        </w:rPr>
        <w:t>同时，各种付费软件的破解版也</w:t>
      </w:r>
      <w:r>
        <w:rPr>
          <w:color w:val="404040"/>
          <w:sz w:val="22"/>
        </w:rPr>
        <w:t>对应用变现带来较大难度。</w:t>
      </w:r>
    </w:p>
    <w:p>
      <w:pPr>
        <w:pStyle w:val="BodyText"/>
        <w:spacing w:before="14"/>
        <w:rPr>
          <w:sz w:val="31"/>
        </w:rPr>
      </w:pPr>
    </w:p>
    <w:p>
      <w:pPr>
        <w:spacing w:before="0"/>
        <w:ind w:left="789" w:right="0" w:firstLine="0"/>
        <w:jc w:val="left"/>
        <w:rPr>
          <w:sz w:val="16"/>
        </w:rPr>
      </w:pPr>
      <w:r>
        <w:rPr>
          <w:color w:val="7F7F7F"/>
          <w:sz w:val="16"/>
        </w:rPr>
        <w:t>来源：艾瑞咨询研究院自主研究及绘制。</w:t>
      </w:r>
    </w:p>
    <w:p>
      <w:pPr>
        <w:pStyle w:val="BodyText"/>
        <w:spacing w:before="4"/>
        <w:rPr>
          <w:sz w:val="11"/>
        </w:rPr>
      </w:pPr>
    </w:p>
    <w:p>
      <w:pPr>
        <w:spacing w:before="0"/>
        <w:ind w:left="789" w:right="0" w:firstLine="0"/>
        <w:jc w:val="left"/>
        <w:rPr>
          <w:rFonts w:ascii="Arial" w:hAnsi="Arial"/>
          <w:sz w:val="16"/>
        </w:rPr>
      </w:pPr>
      <w:r>
        <w:rPr>
          <w:rFonts w:ascii="Arial" w:hAnsi="Arial"/>
          <w:color w:val="7F7F7F"/>
          <w:sz w:val="16"/>
        </w:rPr>
        <w:t>©2016.10 iResearch Inc</w:t>
      </w:r>
    </w:p>
    <w:p>
      <w:pPr>
        <w:pStyle w:val="Heading9"/>
        <w:spacing w:before="37"/>
        <w:ind w:left="1752"/>
      </w:pPr>
      <w:r>
        <w:rPr>
          <w:b w:val="0"/>
        </w:rPr>
        <w:br w:type="column"/>
      </w:r>
      <w:r>
        <w:rPr>
          <w:color w:val="404040"/>
        </w:rPr>
        <w:t>用户习惯差异</w:t>
      </w:r>
    </w:p>
    <w:p>
      <w:pPr>
        <w:spacing w:before="231" w:line="153" w:lineRule="auto"/>
        <w:ind w:left="789" w:right="38" w:firstLine="0"/>
        <w:jc w:val="left"/>
        <w:rPr>
          <w:sz w:val="22"/>
        </w:rPr>
      </w:pPr>
      <w:r>
        <w:pict>
          <v:line id="_x0000_s1326" style="mso-position-horizontal-relative:page;position:absolute;z-index:251703296" from="236.5pt,-23.7pt" to="236.5pt,86.2pt" stroked="t" strokecolor="#d9d9d9" strokeweight="1pt">
            <v:stroke dashstyle="solid"/>
          </v:line>
        </w:pict>
      </w:r>
      <w:r>
        <w:pict>
          <v:shape id="_x0000_s1327" style="width:32.6pt;height:35.7pt;margin-top:-30.09pt;margin-left:275pt;mso-position-horizontal-relative:page;position:absolute;z-index:251707392" coordorigin="5500,-602" coordsize="652,714" path="m5860,-602l5814,-602,5768,-598,5724,-588,5681,-574,5647,-554,5617,-532,5592,-504,5573,-472,5569,-462,5565,-452,5561,-442,5558,-430,5556,-420,5554,-408,5553,-396,5555,-388,5556,-384,5556,-382,5558,-380,5558,-376,5559,-372,5559,-368,5560,-364,5560,-342,5559,-342,5556,-336,5555,-334,5554,-334,5549,-326,5535,-310,5531,-304,5522,-294,5512,-282,5504,-270,5500,-256,5500,-252,5501,-242,5507,-232,5516,-226,5517,-226,5521,-222,5531,-218,5529,-206,5530,-200,5530,-190,5533,-180,5538,-172,5534,-166,5534,-152,5535,-142,5541,-132,5547,-124,5549,-122,5551,-120,5556,-112,5558,-112,5555,-104,5552,-98,5551,-92,5551,-90,5550,-80,5551,-72,5562,-52,5583,-38,5606,-28,5628,-22,5677,-18,5700,-14,5713,-6,5719,10,5722,34,5723,46,5723,60,5723,86,5726,96,5732,104,5742,110,5755,112,5767,110,5777,104,5784,96,5786,86,5787,72,5786,56,5785,42,5783,28,5776,-18,5759,-48,5728,-66,5678,-74,5662,-74,5631,-78,5615,-86,5614,-86,5614,-88,5615,-88,5615,-90,5621,-104,5623,-116,5620,-128,5612,-142,5609,-144,5601,-152,5598,-154,5600,-156,5601,-160,5602,-162,5604,-168,5604,-172,5602,-178,5602,-182,5601,-186,5598,-190,5597,-194,5593,-194,5589,-202,5593,-202,5603,-220,5608,-234,5603,-248,5587,-262,5585,-262,5583,-264,5575,-266,5581,-272,5585,-276,5587,-278,5593,-286,5601,-296,5608,-304,5615,-316,5621,-326,5622,-336,5623,-344,5623,-370,5622,-376,5621,-380,5621,-386,5618,-392,5618,-394,5615,-400,5615,-406,5618,-414,5619,-420,5622,-430,5626,-440,5631,-452,5645,-474,5663,-494,5684,-510,5710,-524,5745,-536,5782,-544,5820,-546,6037,-546,6034,-548,5995,-572,5952,-586,5907,-596,5860,-602xm6037,-546l5857,-546,5895,-544,5931,-536,5965,-524,5996,-506,6024,-482,6047,-458,6065,-428,6079,-398,6087,-366,6088,-334,6083,-302,6071,-270,6052,-238,6030,-208,6004,-180,5978,-152,5967,-144,5961,-134,5955,-120,5954,-110,5954,-98,5954,-90,5955,-80,5960,-58,5964,-34,5970,-12,5976,8,5983,30,5990,52,5998,72,6005,94,6011,104,6020,110,6032,112,6045,112,6056,106,6063,98,6067,88,6066,76,6058,56,6051,36,6044,16,6037,-4,6031,-24,6026,-46,6022,-66,6018,-86,6017,-92,6016,-102,6017,-108,6018,-110,6024,-114,6025,-118,6054,-148,6082,-180,6107,-212,6129,-248,6144,-290,6151,-330,6150,-372,6139,-414,6121,-454,6098,-490,6069,-522,6037,-546xm5834,-244l5756,-244,5766,-236,5776,-230,5786,-226,5798,-222,5798,-186,5806,-178,5888,-178,5898,-186,5898,-210,5836,-210,5836,-242,5834,-244xm5592,-200l5592,-200,5593,-194,5597,-194,5594,-196,5593,-200,5592,-200xm5593,-202l5589,-202,5592,-200,5593,-202xm5938,-280l5928,-280,5923,-276,5912,-266,5900,-260,5887,-254,5874,-252,5865,-248,5858,-240,5860,-232,5860,-210,5898,-210,5898,-222,5919,-230,5929,-236,5938,-244,5998,-244,6012,-266,5968,-266,5945,-278,5938,-280xm5720,-454l5709,-450,5703,-444,5667,-388,5671,-378,5680,-374,5706,-360,5705,-350,5705,-344,5705,-338,5705,-330,5705,-326,5706,-318,5680,-304,5678,-304,5671,-300,5667,-290,5709,-226,5720,-224,5728,-230,5756,-244,5834,-244,5829,-248,5820,-252,5807,-254,5795,-260,5783,-266,5726,-266,5714,-284,5745,-300,5748,-308,5747,-314,5744,-326,5743,-336,5743,-342,5744,-352,5747,-364,5748,-370,5745,-378,5714,-394,5726,-412,5783,-412,5795,-418,5808,-424,5821,-428,5829,-430,5834,-434,5756,-434,5730,-448,5728,-450,5720,-454xm5998,-244l5938,-244,5964,-230,5966,-230,5975,-224,5987,-226,5992,-234,5998,-244xm5766,-280l5757,-280,5749,-278,5726,-266,5783,-266,5773,-276,5766,-280xm6012,-412l5968,-412,5980,-394,5958,-382,5950,-378,5946,-370,5949,-364,5952,-352,5952,-342,5953,-336,5952,-326,5949,-314,5946,-308,5950,-300,5958,-296,5980,-284,5968,-266,6012,-266,6022,-282,6027,-290,6025,-300,5988,-318,5989,-322,5991,-332,5991,-344,5989,-356,5988,-360,6025,-378,6027,-388,6012,-412xm5849,-394l5834,-394,5822,-390,5812,-384,5803,-378,5795,-370,5789,-362,5785,-352,5783,-340,5785,-328,5789,-318,5795,-308,5803,-300,5812,-294,5822,-288,5834,-286,5846,-284,5848,-284,5860,-286,5872,-288,5883,-294,5892,-300,5900,-308,5905,-316,5840,-316,5824,-326,5821,-332,5821,-344,5824,-350,5829,-356,5840,-360,5906,-360,5900,-370,5892,-378,5883,-384,5873,-390,5861,-392,5849,-394xm5906,-360l5856,-360,5861,-358,5865,-356,5870,-350,5873,-344,5873,-332,5870,-326,5865,-324,5861,-318,5854,-316,5905,-316,5909,-328,5911,-338,5911,-340,5909,-350,5906,-360xm5783,-412l5726,-412,5757,-396,5766,-398,5773,-404,5783,-412xm5898,-468l5860,-468,5860,-436,5866,-430,5874,-428,5887,-424,5900,-418,5912,-412,5923,-404,5929,-398,5938,-396,5945,-400,5968,-412,6012,-412,5997,-434,5938,-434,5929,-440,5919,-446,5908,-452,5898,-456,5898,-468xm5888,-500l5806,-500,5798,-492,5798,-456,5786,-452,5776,-446,5766,-440,5756,-434,5834,-434,5836,-436,5836,-468,5898,-468,5898,-492,5888,-500xm5975,-454l5966,-450,5938,-434,5997,-434,5992,-442,5992,-444,5987,-450,5975,-454xe" filled="t" fillcolor="#00afe2" stroked="f">
            <v:fill type="solid"/>
            <v:path arrowok="t"/>
          </v:shape>
        </w:pict>
      </w:r>
      <w:r>
        <w:rPr>
          <w:color w:val="404040"/>
          <w:sz w:val="22"/>
        </w:rPr>
        <w:t xml:space="preserve">国内用户相较欧美国家，在用户 </w:t>
      </w:r>
      <w:r>
        <w:rPr>
          <w:color w:val="404040"/>
          <w:spacing w:val="-2"/>
          <w:sz w:val="22"/>
        </w:rPr>
        <w:t xml:space="preserve">习惯和用户结构上均有较大差异， </w:t>
      </w:r>
      <w:r>
        <w:rPr>
          <w:color w:val="404040"/>
          <w:sz w:val="22"/>
        </w:rPr>
        <w:t>面向用户喜好进行开发，国外应 用本地化的过程较为困难。</w:t>
      </w:r>
    </w:p>
    <w:p>
      <w:pPr>
        <w:pStyle w:val="Heading9"/>
        <w:spacing w:before="37"/>
        <w:ind w:left="1631"/>
      </w:pPr>
      <w:r>
        <w:rPr>
          <w:b w:val="0"/>
        </w:rPr>
        <w:br w:type="column"/>
      </w:r>
      <w:r>
        <w:rPr>
          <w:color w:val="404040"/>
        </w:rPr>
        <w:t>本土激烈竞争</w:t>
      </w:r>
    </w:p>
    <w:p>
      <w:pPr>
        <w:spacing w:before="231" w:line="153" w:lineRule="auto"/>
        <w:ind w:left="789" w:right="1471" w:firstLine="0"/>
        <w:jc w:val="both"/>
        <w:rPr>
          <w:sz w:val="22"/>
        </w:rPr>
      </w:pPr>
      <w:r>
        <w:pict>
          <v:line id="_x0000_s1328" style="mso-position-horizontal-relative:page;position:absolute;z-index:251704320" from="449.5pt,-23.7pt" to="449.5pt,86.2pt" stroked="t" strokecolor="#d9d9d9" strokeweight="1pt">
            <v:stroke dashstyle="solid"/>
          </v:line>
        </w:pict>
      </w:r>
      <w:r>
        <w:pict>
          <v:shape id="_x0000_s1329" style="width:37.8pt;height:33pt;margin-top:-27.22pt;margin-left:492.12pt;mso-position-horizontal-relative:page;position:absolute;z-index:251706368" coordorigin="9842,-544" coordsize="756,660" path="m10248,-28l10192,-28,10192,104,10205,116,10237,116,10248,104,10248,-28xm10219,-111l10209,-109,10200,-105,10084,-5,10077,4,10075,13,10077,22,10084,30,10093,35,10104,36,10114,35,10124,30,10192,-28,10330,-28,10241,-104,10241,-105,10239,-106,10230,-110,10219,-111xm10330,-28l10248,-28,10317,30,10326,35,10337,36,10348,35,10357,30,10363,22,10365,13,10363,4,10357,-5,10330,-28xm10433,-198l10007,-198,10007,-184,10014,-177,10425,-177,10433,-184,10433,-198xm10086,-464l10077,-464,10058,-462,10041,-457,10025,-450,10012,-440,10000,-429,9991,-415,9986,-400,9984,-384,9986,-369,9991,-355,9999,-342,10009,-330,9996,-320,9984,-309,9973,-297,9964,-283,9960,-273,9957,-261,9957,-220,9960,-214,9963,-209,9968,-203,9975,-200,9983,-198,10457,-198,10465,-200,10472,-203,10474,-206,10041,-206,10041,-227,9992,-227,9992,-258,9993,-265,9996,-272,10004,-284,10014,-294,10025,-304,10037,-313,10119,-313,10122,-318,10140,-334,10077,-334,10065,-335,10054,-338,10044,-342,10035,-348,10025,-357,10019,-371,10019,-398,10025,-411,10035,-420,10044,-426,10054,-431,10065,-433,10077,-434,10140,-434,10137,-445,10141,-461,10104,-461,10096,-463,10086,-464xm10119,-313l10037,-313,10048,-308,10061,-305,10076,-305,10070,-293,10067,-281,10067,-230,10071,-222,10076,-216,10079,-212,10084,-208,10091,-206,10168,-206,10168,-223,10167,-234,10102,-234,10102,-268,10107,-295,10119,-313xm10289,-281l10277,-281,10272,-277,10272,-206,10349,-206,10355,-208,10361,-212,10364,-216,10369,-222,10373,-230,10373,-234,10293,-234,10293,-277,10289,-281xm10414,-261l10403,-261,10399,-257,10399,-206,10474,-206,10476,-209,10480,-214,10483,-220,10483,-227,10419,-227,10419,-257,10414,-261xm10037,-261l10026,-261,10021,-257,10021,-227,10041,-227,10041,-257,10037,-261xm10451,-313l10403,-313,10430,-291,10435,-285,10440,-279,10444,-272,10447,-265,10448,-258,10448,-227,10483,-227,10483,-261,10480,-273,10476,-283,10470,-293,10463,-303,10451,-313xm10163,-281l10151,-281,10147,-277,10147,-234,10167,-234,10167,-256,10167,-277,10163,-281xm10323,-356l10273,-356,10297,-337,10318,-318,10333,-295,10338,-268,10338,-234,10373,-234,10373,-281,10369,-293,10364,-305,10379,-305,10392,-308,10403,-313,10451,-313,10431,-330,10434,-334,10355,-334,10351,-335,10349,-335,10345,-336,10344,-336,10334,-346,10323,-356,10323,-356xm10140,-434l10083,-434,10095,-432,10102,-430,10104,-429,10109,-414,10116,-399,10126,-386,10138,-374,10117,-356,10106,-346,10096,-336,10090,-334,10140,-334,10143,-337,10166,-356,10323,-356,10302,-374,10220,-374,10188,-379,10162,-394,10144,-417,10140,-434xm10434,-434l10363,-434,10375,-433,10386,-431,10396,-426,10405,-420,10415,-411,10421,-398,10421,-371,10415,-357,10405,-348,10396,-342,10386,-338,10375,-335,10363,-334,10434,-334,10441,-342,10449,-355,10454,-369,10456,-384,10454,-400,10449,-415,10440,-429,10434,-434xm10273,-356l10166,-356,10178,-352,10192,-348,10206,-346,10220,-345,10234,-346,10248,-348,10261,-352,10273,-356xm10301,-515l10220,-515,10252,-510,10279,-495,10296,-472,10303,-445,10296,-417,10278,-394,10252,-379,10220,-374,10302,-374,10314,-386,10324,-399,10331,-413,10335,-429,10345,-432,10350,-433,10357,-434,10434,-434,10428,-440,10415,-450,10399,-457,10387,-461,10335,-461,10322,-494,10301,-515xm10220,-544l10179,-538,10144,-520,10118,-494,10104,-461,10141,-461,10144,-472,10161,-495,10188,-510,10220,-515,10301,-515,10296,-520,10261,-538,10220,-544xm10363,-464l10354,-464,10344,-463,10335,-461,10387,-461,10382,-462,10363,-464xm10010,-67l9954,-67,9954,-18,9967,-7,9997,-7,10010,-18,10010,-67xm9997,-150l9855,-150,9842,-139,9842,-113,9855,-102,9913,-102,9852,-48,9845,-40,9843,-31,9845,-22,9852,-14,9861,-9,9871,-7,9882,-9,9891,-14,9954,-67,10010,-67,10010,-139,9997,-150xm10585,-150l10441,-150,10430,-139,10430,-18,10443,-7,10473,-7,10486,-18,10486,-67,10566,-67,10527,-102,10585,-102,10598,-113,10598,-139,10585,-150xm10566,-67l10486,-67,10548,-14,10558,-9,10568,-7,10579,-9,10588,-14,10595,-22,10597,-31,10595,-40,10588,-48,10566,-67xe" filled="t" fillcolor="#ffcf00" stroked="f">
            <v:fill type="solid"/>
            <v:path arrowok="t"/>
          </v:shape>
        </w:pict>
      </w:r>
      <w:r>
        <w:rPr>
          <w:color w:val="404040"/>
          <w:sz w:val="22"/>
        </w:rPr>
        <w:t>互联网巨头企业依靠应用商店推广、手机预装等方式，最先抢占应用市场。</w:t>
      </w:r>
    </w:p>
    <w:p>
      <w:pPr>
        <w:spacing w:before="62" w:line="153" w:lineRule="auto"/>
        <w:ind w:left="789" w:right="1471" w:firstLine="0"/>
        <w:jc w:val="both"/>
        <w:rPr>
          <w:sz w:val="22"/>
        </w:rPr>
      </w:pPr>
      <w:r>
        <w:rPr>
          <w:color w:val="404040"/>
          <w:sz w:val="22"/>
        </w:rPr>
        <w:t>国内移动互联网市场发展较早， 增长较快，国内移动应用领域早已进入红海。</w:t>
      </w:r>
    </w:p>
    <w:p>
      <w:pPr>
        <w:tabs>
          <w:tab w:val="right" w:pos="5132"/>
        </w:tabs>
        <w:spacing w:before="376"/>
        <w:ind w:left="2392" w:right="0" w:firstLine="0"/>
        <w:jc w:val="left"/>
        <w:rPr>
          <w:sz w:val="24"/>
        </w:rPr>
      </w:pPr>
      <w:hyperlink r:id="rId12">
        <w:r>
          <w:rPr>
            <w:rFonts w:ascii="Arial"/>
            <w:color w:val="7F7F7F"/>
            <w:sz w:val="16"/>
          </w:rPr>
          <w:t>www.iresearch.com.cn</w:t>
        </w:r>
      </w:hyperlink>
      <w:r>
        <w:rPr>
          <w:rFonts w:ascii="Times New Roman"/>
          <w:color w:val="7F7F7F"/>
          <w:sz w:val="16"/>
        </w:rPr>
        <w:tab/>
      </w:r>
      <w:r>
        <w:rPr>
          <w:color w:val="FFFFFF"/>
          <w:position w:val="3"/>
          <w:sz w:val="24"/>
        </w:rPr>
        <w:t>10</w:t>
      </w:r>
    </w:p>
    <w:p>
      <w:pPr>
        <w:spacing w:after="0"/>
        <w:jc w:val="left"/>
        <w:rPr>
          <w:sz w:val="24"/>
        </w:rPr>
        <w:sectPr>
          <w:headerReference w:type="default" r:id="rId72"/>
          <w:type w:val="continuous"/>
          <w:pgSz w:w="14400" w:h="10800" w:orient="landscape"/>
          <w:pgMar w:top="1000" w:right="0" w:bottom="280" w:left="60" w:header="708" w:footer="708"/>
          <w:pgNumType w:start="48"/>
          <w:cols w:num="3" w:space="708" w:equalWidth="0">
            <w:col w:w="4431" w:space="82"/>
            <w:col w:w="4130" w:space="354"/>
            <w:col w:w="5343" w:space="0"/>
          </w:cols>
        </w:sectPr>
      </w:pPr>
    </w:p>
    <w:p>
      <w:pPr>
        <w:pStyle w:val="Heading2"/>
        <w:jc w:val="both"/>
      </w:pPr>
      <w:r>
        <w:pict>
          <v:group id="_x0000_s1330" style="width:129pt;height:529pt;margin-top:11pt;margin-left:591pt;mso-position-horizontal-relative:page;mso-position-vertical-relative:page;position:absolute;z-index:-251606016" coordorigin="11820,220" coordsize="2580,10580">
            <v:shape id="_x0000_s1331" type="#_x0000_t75" style="width:2566;height:10074;left:11834;position:absolute;top:726" stroked="f">
              <v:imagedata r:id="rId6" o:title=""/>
            </v:shape>
            <v:shape id="_x0000_s1332" type="#_x0000_t75" style="width:1960;height:1940;left:11820;position:absolute;top:220" stroked="f">
              <v:imagedata r:id="rId5" o:title=""/>
            </v:shape>
          </v:group>
        </w:pict>
      </w:r>
      <w:r>
        <w:rPr>
          <w:color w:val="8BC53F"/>
        </w:rPr>
        <w:t>下载量</w:t>
      </w:r>
      <w:r>
        <w:rPr>
          <w:rFonts w:ascii="Arial" w:eastAsia="Arial"/>
          <w:color w:val="8BC53F"/>
        </w:rPr>
        <w:t>Top10</w:t>
      </w:r>
      <w:r>
        <w:rPr>
          <w:color w:val="8BC53F"/>
        </w:rPr>
        <w:t>中，国内工具类产品占据四席</w:t>
      </w:r>
    </w:p>
    <w:p>
      <w:pPr>
        <w:pStyle w:val="BodyText"/>
        <w:spacing w:before="123" w:line="151" w:lineRule="auto"/>
        <w:ind w:left="789" w:right="728"/>
        <w:jc w:val="both"/>
      </w:pPr>
      <w:r>
        <w:rPr>
          <w:color w:val="404040"/>
        </w:rPr>
        <w:t>艾瑞整理</w:t>
      </w:r>
      <w:r>
        <w:rPr>
          <w:rFonts w:ascii="Arial" w:eastAsia="Arial"/>
          <w:color w:val="404040"/>
        </w:rPr>
        <w:t>App Annie</w:t>
      </w:r>
      <w:r>
        <w:rPr>
          <w:color w:val="404040"/>
        </w:rPr>
        <w:t>数据显示，</w:t>
      </w:r>
      <w:r>
        <w:rPr>
          <w:rFonts w:ascii="Arial" w:eastAsia="Arial"/>
          <w:color w:val="404040"/>
        </w:rPr>
        <w:t>2016</w:t>
      </w:r>
      <w:r>
        <w:rPr>
          <w:color w:val="404040"/>
        </w:rPr>
        <w:t>年全球移动应用下载量榜单</w:t>
      </w:r>
      <w:r>
        <w:rPr>
          <w:rFonts w:ascii="Arial" w:eastAsia="Arial"/>
          <w:color w:val="404040"/>
        </w:rPr>
        <w:t>Top10</w:t>
      </w:r>
      <w:r>
        <w:rPr>
          <w:color w:val="404040"/>
        </w:rPr>
        <w:t>（</w:t>
      </w:r>
      <w:r>
        <w:rPr>
          <w:rFonts w:ascii="Arial" w:eastAsia="Arial"/>
          <w:color w:val="404040"/>
        </w:rPr>
        <w:t>Google play</w:t>
      </w:r>
      <w:r>
        <w:rPr>
          <w:color w:val="404040"/>
        </w:rPr>
        <w:t>、</w:t>
      </w:r>
      <w:r>
        <w:rPr>
          <w:rFonts w:ascii="Arial" w:eastAsia="Arial"/>
          <w:color w:val="404040"/>
        </w:rPr>
        <w:t>iOS</w:t>
      </w:r>
      <w:r>
        <w:rPr>
          <w:color w:val="404040"/>
        </w:rPr>
        <w:t>综合版</w:t>
      </w:r>
      <w:r>
        <w:rPr>
          <w:rFonts w:ascii="Arial" w:eastAsia="Arial"/>
          <w:color w:val="404040"/>
        </w:rPr>
        <w:t>)</w:t>
      </w:r>
      <w:r>
        <w:rPr>
          <w:color w:val="404040"/>
        </w:rPr>
        <w:t>均由美、中两国占领。其中美国上榜应用主要有社交、即时通讯类组成。而</w:t>
      </w:r>
      <w:r>
        <w:rPr>
          <w:rFonts w:ascii="Arial" w:eastAsia="Arial"/>
          <w:color w:val="404040"/>
        </w:rPr>
        <w:t>Top10</w:t>
      </w:r>
      <w:r>
        <w:rPr>
          <w:color w:val="404040"/>
        </w:rPr>
        <w:t>榜单中出现的工具类应用则全部为中国制造，包括浏览器和</w:t>
      </w:r>
      <w:r>
        <w:rPr>
          <w:rFonts w:ascii="Arial" w:eastAsia="Arial"/>
          <w:color w:val="404040"/>
        </w:rPr>
        <w:t>3</w:t>
      </w:r>
      <w:r>
        <w:rPr>
          <w:color w:val="404040"/>
        </w:rPr>
        <w:t>个手机清理类应用。</w:t>
      </w:r>
    </w:p>
    <w:p>
      <w:pPr>
        <w:pStyle w:val="BodyText"/>
        <w:spacing w:before="17" w:line="156" w:lineRule="auto"/>
        <w:ind w:left="789" w:right="828"/>
        <w:jc w:val="both"/>
      </w:pPr>
      <w:r>
        <w:rPr>
          <w:color w:val="404040"/>
        </w:rPr>
        <w:t>艾瑞分析认为，在中国市场安卓下载数据缺失的情况下，国内工具类产品依然在全球范围内获得远超其他地区产品的下载水平，不断累积的用户规模则证明了国内工具类应用领先的产品设计和技术。经过多年发展，工具类产品已在世界范围内奠定了自己的领先地位，并获取了成熟的用户群体。然而，工具类产品被中国企业全部囊括也意味着未来一段时间内，在该领域的竞争则更为突出的表现在本土企业之间。</w:t>
      </w:r>
    </w:p>
    <w:p>
      <w:pPr>
        <w:pStyle w:val="Heading9"/>
        <w:spacing w:line="424" w:lineRule="exact"/>
        <w:ind w:right="4818"/>
        <w:jc w:val="center"/>
      </w:pPr>
      <w:r>
        <w:pict>
          <v:shape id="_x0000_s1333" type="#_x0000_t202" style="width:439.85pt;height:20.5pt;margin-top:17.08pt;margin-left:138.62pt;mso-position-horizontal-relative:page;position:absolute;z-index:251709440" filled="f" stroked="f">
            <v:textbox inset="0,0,0,0">
              <w:txbxContent>
                <w:tbl>
                  <w:tblPr>
                    <w:tblStyle w:val="TableNormal1"/>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75"/>
                    <w:gridCol w:w="540"/>
                    <w:gridCol w:w="3820"/>
                    <w:gridCol w:w="3658"/>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10"/>
                      <w:jc w:val="left"/>
                    </w:trPr>
                    <w:tc>
                      <w:tcPr>
                        <w:tcW w:w="775" w:type="dxa"/>
                        <w:tcBorders>
                          <w:left w:val="single" w:sz="6" w:space="0" w:color="FFFFFF"/>
                          <w:right w:val="single" w:sz="6" w:space="0" w:color="FFFFFF"/>
                        </w:tcBorders>
                        <w:shd w:val="clear" w:color="auto" w:fill="8BC53F"/>
                      </w:tcPr>
                      <w:p>
                        <w:pPr>
                          <w:pStyle w:val="TableParagraph"/>
                          <w:jc w:val="left"/>
                          <w:rPr>
                            <w:rFonts w:ascii="Times New Roman"/>
                            <w:sz w:val="22"/>
                          </w:rPr>
                        </w:pPr>
                      </w:p>
                    </w:tc>
                    <w:tc>
                      <w:tcPr>
                        <w:tcW w:w="540" w:type="dxa"/>
                        <w:tcBorders>
                          <w:left w:val="single" w:sz="6" w:space="0" w:color="FFFFFF"/>
                          <w:right w:val="single" w:sz="6" w:space="0" w:color="FFFFFF"/>
                        </w:tcBorders>
                        <w:shd w:val="clear" w:color="auto" w:fill="8BC53F"/>
                      </w:tcPr>
                      <w:p>
                        <w:pPr>
                          <w:pStyle w:val="TableParagraph"/>
                          <w:jc w:val="left"/>
                          <w:rPr>
                            <w:rFonts w:ascii="Times New Roman"/>
                            <w:sz w:val="22"/>
                          </w:rPr>
                        </w:pPr>
                      </w:p>
                    </w:tc>
                    <w:tc>
                      <w:tcPr>
                        <w:tcW w:w="3820" w:type="dxa"/>
                        <w:tcBorders>
                          <w:left w:val="single" w:sz="6" w:space="0" w:color="FFFFFF"/>
                          <w:right w:val="single" w:sz="6" w:space="0" w:color="FFFFFF"/>
                        </w:tcBorders>
                        <w:shd w:val="clear" w:color="auto" w:fill="8BC53F"/>
                      </w:tcPr>
                      <w:p>
                        <w:pPr>
                          <w:pStyle w:val="TableParagraph"/>
                          <w:spacing w:line="390" w:lineRule="exact"/>
                          <w:ind w:left="1138"/>
                          <w:jc w:val="left"/>
                          <w:rPr>
                            <w:b/>
                            <w:sz w:val="22"/>
                          </w:rPr>
                        </w:pPr>
                        <w:r>
                          <w:rPr>
                            <w:b/>
                            <w:color w:val="FFFFFF"/>
                            <w:sz w:val="22"/>
                          </w:rPr>
                          <w:t>By Downloads</w:t>
                        </w:r>
                      </w:p>
                    </w:tc>
                    <w:tc>
                      <w:tcPr>
                        <w:tcW w:w="3658" w:type="dxa"/>
                        <w:tcBorders>
                          <w:left w:val="single" w:sz="6" w:space="0" w:color="FFFFFF"/>
                        </w:tcBorders>
                        <w:shd w:val="clear" w:color="auto" w:fill="8BC53F"/>
                      </w:tcPr>
                      <w:p>
                        <w:pPr>
                          <w:pStyle w:val="TableParagraph"/>
                          <w:spacing w:line="390" w:lineRule="exact"/>
                          <w:ind w:left="1285" w:right="1273"/>
                          <w:rPr>
                            <w:b/>
                            <w:sz w:val="22"/>
                          </w:rPr>
                        </w:pPr>
                        <w:r>
                          <w:rPr>
                            <w:b/>
                            <w:color w:val="FFFFFF"/>
                            <w:sz w:val="22"/>
                          </w:rPr>
                          <w:t>Company</w:t>
                        </w:r>
                      </w:p>
                    </w:tc>
                  </w:tr>
                </w:tbl>
                <w:p>
                  <w:pPr>
                    <w:pStyle w:val="BodyText"/>
                  </w:pPr>
                </w:p>
              </w:txbxContent>
            </v:textbox>
          </v:shape>
        </w:pict>
      </w:r>
      <w:r>
        <w:rPr>
          <w:color w:val="404040"/>
        </w:rPr>
        <w:t>2016年6月全球移动应用综合下载量Top10</w:t>
      </w:r>
    </w:p>
    <w:p>
      <w:pPr>
        <w:pStyle w:val="BodyText"/>
        <w:spacing w:before="4"/>
        <w:rPr>
          <w:b/>
        </w:rPr>
      </w:pPr>
    </w:p>
    <w:tbl>
      <w:tblPr>
        <w:tblStyle w:val="TableNormal1"/>
        <w:tblW w:w="0" w:type="auto"/>
        <w:jc w:val="left"/>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34"/>
        <w:gridCol w:w="2236"/>
        <w:gridCol w:w="1522"/>
      </w:tblGrid>
      <w:tr>
        <w:tblPrEx>
          <w:tblW w:w="0" w:type="auto"/>
          <w:jc w:val="left"/>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61"/>
          <w:jc w:val="left"/>
        </w:trPr>
        <w:tc>
          <w:tcPr>
            <w:tcW w:w="5034" w:type="dxa"/>
          </w:tcPr>
          <w:p>
            <w:pPr>
              <w:pStyle w:val="TableParagraph"/>
              <w:tabs>
                <w:tab w:val="left" w:pos="2775"/>
              </w:tabs>
              <w:spacing w:line="316" w:lineRule="exact"/>
              <w:ind w:left="320"/>
              <w:jc w:val="left"/>
              <w:rPr>
                <w:sz w:val="20"/>
              </w:rPr>
            </w:pPr>
            <w:r>
              <w:rPr>
                <w:color w:val="404040"/>
                <w:sz w:val="20"/>
              </w:rPr>
              <w:t>1</w:t>
              <w:tab/>
            </w:r>
            <w:r>
              <w:rPr>
                <w:color w:val="404040"/>
                <w:spacing w:val="-3"/>
                <w:sz w:val="20"/>
              </w:rPr>
              <w:t>Facebook</w:t>
            </w:r>
          </w:p>
        </w:tc>
        <w:tc>
          <w:tcPr>
            <w:tcW w:w="2236" w:type="dxa"/>
          </w:tcPr>
          <w:p>
            <w:pPr>
              <w:pStyle w:val="TableParagraph"/>
              <w:spacing w:line="316" w:lineRule="exact"/>
              <w:ind w:right="583"/>
              <w:jc w:val="right"/>
              <w:rPr>
                <w:sz w:val="20"/>
              </w:rPr>
            </w:pPr>
            <w:r>
              <w:rPr>
                <w:color w:val="404040"/>
                <w:sz w:val="20"/>
              </w:rPr>
              <w:t>Facebook</w:t>
            </w:r>
          </w:p>
        </w:tc>
        <w:tc>
          <w:tcPr>
            <w:tcW w:w="1522" w:type="dxa"/>
          </w:tcPr>
          <w:p>
            <w:pPr>
              <w:pStyle w:val="TableParagraph"/>
              <w:spacing w:line="316" w:lineRule="exact"/>
              <w:ind w:left="565" w:right="517"/>
              <w:rPr>
                <w:sz w:val="20"/>
              </w:rPr>
            </w:pPr>
            <w:r>
              <w:rPr>
                <w:color w:val="404040"/>
                <w:sz w:val="20"/>
              </w:rPr>
              <w:t>美国</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5034" w:type="dxa"/>
            <w:shd w:val="clear" w:color="auto" w:fill="F2F2F2"/>
          </w:tcPr>
          <w:p>
            <w:pPr>
              <w:pStyle w:val="TableParagraph"/>
              <w:tabs>
                <w:tab w:val="left" w:pos="2155"/>
              </w:tabs>
              <w:spacing w:before="66"/>
              <w:ind w:left="320"/>
              <w:jc w:val="left"/>
              <w:rPr>
                <w:sz w:val="20"/>
              </w:rPr>
            </w:pPr>
            <w:r>
              <w:rPr>
                <w:color w:val="404040"/>
                <w:sz w:val="20"/>
              </w:rPr>
              <w:t>2</w:t>
              <w:tab/>
              <w:t>WhatsApp</w:t>
            </w:r>
            <w:r>
              <w:rPr>
                <w:color w:val="404040"/>
                <w:spacing w:val="-7"/>
                <w:sz w:val="20"/>
              </w:rPr>
              <w:t xml:space="preserve"> </w:t>
            </w:r>
            <w:r>
              <w:rPr>
                <w:color w:val="404040"/>
                <w:spacing w:val="2"/>
                <w:sz w:val="20"/>
              </w:rPr>
              <w:t>Messenger</w:t>
            </w:r>
          </w:p>
        </w:tc>
        <w:tc>
          <w:tcPr>
            <w:tcW w:w="2236" w:type="dxa"/>
            <w:shd w:val="clear" w:color="auto" w:fill="F2F2F2"/>
          </w:tcPr>
          <w:p>
            <w:pPr>
              <w:pStyle w:val="TableParagraph"/>
              <w:spacing w:before="66"/>
              <w:ind w:right="583"/>
              <w:jc w:val="right"/>
              <w:rPr>
                <w:sz w:val="20"/>
              </w:rPr>
            </w:pPr>
            <w:r>
              <w:rPr>
                <w:color w:val="404040"/>
                <w:sz w:val="20"/>
              </w:rPr>
              <w:t>Facebook</w:t>
            </w:r>
          </w:p>
        </w:tc>
        <w:tc>
          <w:tcPr>
            <w:tcW w:w="1522" w:type="dxa"/>
            <w:shd w:val="clear" w:color="auto" w:fill="F2F2F2"/>
          </w:tcPr>
          <w:p>
            <w:pPr>
              <w:pStyle w:val="TableParagraph"/>
              <w:spacing w:before="66"/>
              <w:ind w:left="565" w:right="517"/>
              <w:rPr>
                <w:sz w:val="20"/>
              </w:rPr>
            </w:pPr>
            <w:r>
              <w:rPr>
                <w:color w:val="404040"/>
                <w:sz w:val="20"/>
              </w:rPr>
              <w:t>美国</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5034" w:type="dxa"/>
          </w:tcPr>
          <w:p>
            <w:pPr>
              <w:pStyle w:val="TableParagraph"/>
              <w:tabs>
                <w:tab w:val="left" w:pos="2195"/>
              </w:tabs>
              <w:spacing w:before="66"/>
              <w:ind w:left="320"/>
              <w:jc w:val="left"/>
              <w:rPr>
                <w:sz w:val="20"/>
              </w:rPr>
            </w:pPr>
            <w:r>
              <w:rPr>
                <w:color w:val="404040"/>
                <w:sz w:val="20"/>
              </w:rPr>
              <w:t>3</w:t>
              <w:tab/>
            </w:r>
            <w:r>
              <w:rPr>
                <w:color w:val="404040"/>
                <w:spacing w:val="-3"/>
                <w:sz w:val="20"/>
              </w:rPr>
              <w:t>Facebook</w:t>
            </w:r>
            <w:r>
              <w:rPr>
                <w:color w:val="404040"/>
                <w:spacing w:val="12"/>
                <w:sz w:val="20"/>
              </w:rPr>
              <w:t xml:space="preserve"> </w:t>
            </w:r>
            <w:r>
              <w:rPr>
                <w:color w:val="404040"/>
                <w:spacing w:val="2"/>
                <w:sz w:val="20"/>
              </w:rPr>
              <w:t>Messenger</w:t>
            </w:r>
          </w:p>
        </w:tc>
        <w:tc>
          <w:tcPr>
            <w:tcW w:w="2236" w:type="dxa"/>
          </w:tcPr>
          <w:p>
            <w:pPr>
              <w:pStyle w:val="TableParagraph"/>
              <w:spacing w:before="66"/>
              <w:ind w:right="583"/>
              <w:jc w:val="right"/>
              <w:rPr>
                <w:sz w:val="20"/>
              </w:rPr>
            </w:pPr>
            <w:r>
              <w:rPr>
                <w:color w:val="404040"/>
                <w:sz w:val="20"/>
              </w:rPr>
              <w:t>Facebook</w:t>
            </w:r>
          </w:p>
        </w:tc>
        <w:tc>
          <w:tcPr>
            <w:tcW w:w="1522" w:type="dxa"/>
          </w:tcPr>
          <w:p>
            <w:pPr>
              <w:pStyle w:val="TableParagraph"/>
              <w:spacing w:before="66"/>
              <w:ind w:left="565" w:right="517"/>
              <w:rPr>
                <w:sz w:val="20"/>
              </w:rPr>
            </w:pPr>
            <w:r>
              <w:rPr>
                <w:color w:val="404040"/>
                <w:sz w:val="20"/>
              </w:rPr>
              <w:t>美国</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5034" w:type="dxa"/>
            <w:shd w:val="clear" w:color="auto" w:fill="F2F2F2"/>
          </w:tcPr>
          <w:p>
            <w:pPr>
              <w:pStyle w:val="TableParagraph"/>
              <w:tabs>
                <w:tab w:val="left" w:pos="2735"/>
              </w:tabs>
              <w:spacing w:before="66"/>
              <w:ind w:left="320"/>
              <w:jc w:val="left"/>
              <w:rPr>
                <w:sz w:val="20"/>
              </w:rPr>
            </w:pPr>
            <w:r>
              <w:rPr>
                <w:color w:val="404040"/>
                <w:sz w:val="20"/>
              </w:rPr>
              <w:t>4</w:t>
              <w:tab/>
            </w:r>
            <w:r>
              <w:rPr>
                <w:color w:val="404040"/>
                <w:spacing w:val="2"/>
                <w:sz w:val="20"/>
              </w:rPr>
              <w:t>Instagram</w:t>
            </w:r>
          </w:p>
        </w:tc>
        <w:tc>
          <w:tcPr>
            <w:tcW w:w="2236" w:type="dxa"/>
            <w:shd w:val="clear" w:color="auto" w:fill="F2F2F2"/>
          </w:tcPr>
          <w:p>
            <w:pPr>
              <w:pStyle w:val="TableParagraph"/>
              <w:spacing w:before="66"/>
              <w:ind w:right="583"/>
              <w:jc w:val="right"/>
              <w:rPr>
                <w:sz w:val="20"/>
              </w:rPr>
            </w:pPr>
            <w:r>
              <w:rPr>
                <w:color w:val="404040"/>
                <w:sz w:val="20"/>
              </w:rPr>
              <w:t>Facebook</w:t>
            </w:r>
          </w:p>
        </w:tc>
        <w:tc>
          <w:tcPr>
            <w:tcW w:w="1522" w:type="dxa"/>
            <w:shd w:val="clear" w:color="auto" w:fill="F2F2F2"/>
          </w:tcPr>
          <w:p>
            <w:pPr>
              <w:pStyle w:val="TableParagraph"/>
              <w:spacing w:before="66"/>
              <w:ind w:left="565" w:right="517"/>
              <w:rPr>
                <w:sz w:val="20"/>
              </w:rPr>
            </w:pPr>
            <w:r>
              <w:rPr>
                <w:color w:val="404040"/>
                <w:sz w:val="20"/>
              </w:rPr>
              <w:t>美国</w:t>
            </w:r>
          </w:p>
        </w:tc>
      </w:tr>
      <w:tr>
        <w:tblPrEx>
          <w:tblW w:w="0" w:type="auto"/>
          <w:jc w:val="left"/>
          <w:tblInd w:w="2725" w:type="dxa"/>
          <w:tblLayout w:type="fixed"/>
          <w:tblCellMar>
            <w:top w:w="0" w:type="dxa"/>
            <w:left w:w="0" w:type="dxa"/>
            <w:bottom w:w="0" w:type="dxa"/>
            <w:right w:w="0" w:type="dxa"/>
          </w:tblCellMar>
          <w:tblLook w:val="01E0"/>
        </w:tblPrEx>
        <w:trPr>
          <w:trHeight w:val="382"/>
          <w:jc w:val="left"/>
        </w:trPr>
        <w:tc>
          <w:tcPr>
            <w:tcW w:w="5034" w:type="dxa"/>
          </w:tcPr>
          <w:p>
            <w:pPr>
              <w:pStyle w:val="TableParagraph"/>
              <w:tabs>
                <w:tab w:val="left" w:pos="2775"/>
              </w:tabs>
              <w:spacing w:before="66" w:line="296" w:lineRule="exact"/>
              <w:ind w:left="320"/>
              <w:jc w:val="left"/>
              <w:rPr>
                <w:sz w:val="20"/>
              </w:rPr>
            </w:pPr>
            <w:r>
              <w:rPr>
                <w:color w:val="404040"/>
                <w:sz w:val="20"/>
              </w:rPr>
              <w:t>5</w:t>
              <w:tab/>
              <w:t>Snapchat</w:t>
            </w:r>
          </w:p>
        </w:tc>
        <w:tc>
          <w:tcPr>
            <w:tcW w:w="2236" w:type="dxa"/>
          </w:tcPr>
          <w:p>
            <w:pPr>
              <w:pStyle w:val="TableParagraph"/>
              <w:spacing w:before="66" w:line="296" w:lineRule="exact"/>
              <w:ind w:right="597"/>
              <w:jc w:val="right"/>
              <w:rPr>
                <w:sz w:val="20"/>
              </w:rPr>
            </w:pPr>
            <w:r>
              <w:rPr>
                <w:color w:val="404040"/>
                <w:sz w:val="20"/>
              </w:rPr>
              <w:t>Snapchat</w:t>
            </w:r>
          </w:p>
        </w:tc>
        <w:tc>
          <w:tcPr>
            <w:tcW w:w="1522" w:type="dxa"/>
          </w:tcPr>
          <w:p>
            <w:pPr>
              <w:pStyle w:val="TableParagraph"/>
              <w:spacing w:before="66" w:line="296" w:lineRule="exact"/>
              <w:ind w:left="565" w:right="517"/>
              <w:rPr>
                <w:sz w:val="20"/>
              </w:rPr>
            </w:pPr>
            <w:r>
              <w:rPr>
                <w:color w:val="404040"/>
                <w:sz w:val="20"/>
              </w:rPr>
              <w:t>美国</w:t>
            </w: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1"/>
        <w:rPr>
          <w:b/>
          <w:sz w:val="19"/>
        </w:rPr>
      </w:pPr>
    </w:p>
    <w:p>
      <w:pPr>
        <w:tabs>
          <w:tab w:val="left" w:pos="11559"/>
          <w:tab w:val="right" w:pos="14129"/>
        </w:tabs>
        <w:spacing w:before="117" w:line="158" w:lineRule="auto"/>
        <w:ind w:left="2717" w:right="0" w:firstLine="0"/>
        <w:jc w:val="left"/>
        <w:rPr>
          <w:sz w:val="24"/>
        </w:rPr>
      </w:pPr>
      <w:r>
        <w:pict>
          <v:group id="_x0000_s1334" style="width:439.6pt;height:242pt;margin-top:-238.79pt;margin-left:138.88pt;mso-position-horizontal-relative:page;position:absolute;z-index:-251604992" coordorigin="2778,-4776" coordsize="8792,4840">
            <v:rect id="_x0000_s1335" style="width:8792;height:480;left:2777;position:absolute;top:-2476" filled="t" fillcolor="#f2f2f2" stroked="f">
              <v:fill type="solid"/>
            </v:rect>
            <v:shape id="_x0000_s1336" type="#_x0000_t75" style="width:500;height:500;left:3560;position:absolute;top:-4776" stroked="f">
              <v:imagedata r:id="rId73" o:title=""/>
            </v:shape>
            <v:shape id="_x0000_s1337" type="#_x0000_t75" style="width:500;height:500;left:3540;position:absolute;top:-4296" stroked="f">
              <v:imagedata r:id="rId74" o:title=""/>
            </v:shape>
            <v:shape id="_x0000_s1338" type="#_x0000_t75" style="width:520;height:520;left:3560;position:absolute;top:-3816" stroked="f">
              <v:imagedata r:id="rId75" o:title=""/>
            </v:shape>
            <v:shape id="_x0000_s1339" type="#_x0000_t75" style="width:560;height:580;left:3500;position:absolute;top:-3396" stroked="f">
              <v:imagedata r:id="rId76" o:title=""/>
            </v:shape>
            <v:shape id="_x0000_s1340" type="#_x0000_t75" style="width:500;height:560;left:3540;position:absolute;top:-2856" stroked="f">
              <v:imagedata r:id="rId77" o:title=""/>
            </v:shape>
            <v:shape id="_x0000_s1341" type="#_x0000_t75" style="width:540;height:480;left:3500;position:absolute;top:-2336" stroked="f">
              <v:imagedata r:id="rId78" o:title=""/>
            </v:shape>
            <v:rect id="_x0000_s1342" style="width:8792;height:480;left:2777;position:absolute;top:-1516" filled="t" fillcolor="#f2f2f2" stroked="f">
              <v:fill type="solid"/>
            </v:rect>
            <v:shape id="_x0000_s1343" type="#_x0000_t75" style="width:460;height:480;left:3560;position:absolute;top:-1836" stroked="f">
              <v:imagedata r:id="rId79" o:title=""/>
            </v:shape>
            <v:rect id="_x0000_s1344" style="width:8792;height:500;left:2777;position:absolute;top:-556" filled="t" fillcolor="#f2f2f2" stroked="f">
              <v:fill type="solid"/>
            </v:rect>
            <v:shape id="_x0000_s1345" type="#_x0000_t75" style="width:520;height:980;left:3500;position:absolute;top:-1396" stroked="f">
              <v:imagedata r:id="rId80" o:title=""/>
            </v:shape>
            <v:shape id="_x0000_s1346" type="#_x0000_t75" style="width:480;height:500;left:3540;position:absolute;top:-436" stroked="f">
              <v:imagedata r:id="rId81" o:title=""/>
            </v:shape>
            <v:shape id="_x0000_s1347" type="#_x0000_t202" style="width:260;height:2194;left:3037;position:absolute;top:-2358" filled="f" stroked="f">
              <v:textbox inset="0,0,0,0">
                <w:txbxContent>
                  <w:p>
                    <w:pPr>
                      <w:spacing w:before="0" w:line="316" w:lineRule="exact"/>
                      <w:ind w:left="60" w:right="0" w:firstLine="0"/>
                      <w:jc w:val="left"/>
                      <w:rPr>
                        <w:sz w:val="20"/>
                      </w:rPr>
                    </w:pPr>
                    <w:r>
                      <w:rPr>
                        <w:color w:val="404040"/>
                        <w:sz w:val="20"/>
                      </w:rPr>
                      <w:t>6</w:t>
                    </w:r>
                  </w:p>
                  <w:p>
                    <w:pPr>
                      <w:spacing w:before="111"/>
                      <w:ind w:left="60" w:right="0" w:firstLine="0"/>
                      <w:jc w:val="left"/>
                      <w:rPr>
                        <w:sz w:val="20"/>
                      </w:rPr>
                    </w:pPr>
                    <w:r>
                      <w:rPr>
                        <w:color w:val="404040"/>
                        <w:sz w:val="20"/>
                      </w:rPr>
                      <w:t>7</w:t>
                    </w:r>
                  </w:p>
                  <w:p>
                    <w:pPr>
                      <w:spacing w:before="111"/>
                      <w:ind w:left="60" w:right="0" w:firstLine="0"/>
                      <w:jc w:val="left"/>
                      <w:rPr>
                        <w:sz w:val="20"/>
                      </w:rPr>
                    </w:pPr>
                    <w:r>
                      <w:rPr>
                        <w:color w:val="404040"/>
                        <w:sz w:val="20"/>
                      </w:rPr>
                      <w:t>8</w:t>
                    </w:r>
                  </w:p>
                  <w:p>
                    <w:pPr>
                      <w:spacing w:before="112"/>
                      <w:ind w:left="60" w:right="0" w:firstLine="0"/>
                      <w:jc w:val="left"/>
                      <w:rPr>
                        <w:sz w:val="20"/>
                      </w:rPr>
                    </w:pPr>
                    <w:r>
                      <w:rPr>
                        <w:color w:val="404040"/>
                        <w:sz w:val="20"/>
                      </w:rPr>
                      <w:t>9</w:t>
                    </w:r>
                  </w:p>
                  <w:p>
                    <w:pPr>
                      <w:spacing w:before="121" w:line="316" w:lineRule="exact"/>
                      <w:ind w:left="0" w:right="0" w:firstLine="0"/>
                      <w:jc w:val="left"/>
                      <w:rPr>
                        <w:sz w:val="20"/>
                      </w:rPr>
                    </w:pPr>
                    <w:r>
                      <w:rPr>
                        <w:color w:val="404040"/>
                        <w:sz w:val="20"/>
                      </w:rPr>
                      <w:t>10</w:t>
                    </w:r>
                  </w:p>
                </w:txbxContent>
              </v:textbox>
            </v:shape>
            <v:shape id="_x0000_s1348" type="#_x0000_t202" style="width:1716;height:2293;left:5153;position:absolute;top:-2358" filled="f" stroked="f">
              <v:textbox inset="0,0,0,0">
                <w:txbxContent>
                  <w:p>
                    <w:pPr>
                      <w:spacing w:before="0" w:line="316" w:lineRule="exact"/>
                      <w:ind w:left="0" w:right="36" w:firstLine="0"/>
                      <w:jc w:val="center"/>
                      <w:rPr>
                        <w:sz w:val="20"/>
                      </w:rPr>
                    </w:pPr>
                    <w:r>
                      <w:rPr>
                        <w:color w:val="404040"/>
                        <w:spacing w:val="-5"/>
                        <w:sz w:val="20"/>
                      </w:rPr>
                      <w:t>UC</w:t>
                    </w:r>
                    <w:r>
                      <w:rPr>
                        <w:color w:val="404040"/>
                        <w:spacing w:val="11"/>
                        <w:sz w:val="20"/>
                      </w:rPr>
                      <w:t xml:space="preserve"> </w:t>
                    </w:r>
                    <w:r>
                      <w:rPr>
                        <w:color w:val="404040"/>
                        <w:sz w:val="20"/>
                      </w:rPr>
                      <w:t>Browser</w:t>
                    </w:r>
                  </w:p>
                  <w:p>
                    <w:pPr>
                      <w:spacing w:before="21" w:line="276" w:lineRule="exact"/>
                      <w:ind w:left="0" w:right="24" w:firstLine="0"/>
                      <w:jc w:val="center"/>
                      <w:rPr>
                        <w:sz w:val="18"/>
                      </w:rPr>
                    </w:pPr>
                    <w:r>
                      <w:rPr>
                        <w:color w:val="404040"/>
                        <w:spacing w:val="-3"/>
                        <w:sz w:val="18"/>
                      </w:rPr>
                      <w:t>Clean</w:t>
                    </w:r>
                    <w:r>
                      <w:rPr>
                        <w:color w:val="404040"/>
                        <w:spacing w:val="7"/>
                        <w:sz w:val="18"/>
                      </w:rPr>
                      <w:t xml:space="preserve"> </w:t>
                    </w:r>
                    <w:r>
                      <w:rPr>
                        <w:color w:val="404040"/>
                        <w:sz w:val="18"/>
                      </w:rPr>
                      <w:t>Master</w:t>
                    </w:r>
                  </w:p>
                  <w:p>
                    <w:pPr>
                      <w:spacing w:before="0" w:line="276" w:lineRule="exact"/>
                      <w:ind w:left="0" w:right="33" w:firstLine="0"/>
                      <w:jc w:val="center"/>
                      <w:rPr>
                        <w:sz w:val="18"/>
                      </w:rPr>
                    </w:pPr>
                    <w:r>
                      <w:rPr>
                        <w:color w:val="404040"/>
                        <w:sz w:val="18"/>
                      </w:rPr>
                      <w:t>（猎豹清理大师）</w:t>
                    </w:r>
                  </w:p>
                  <w:p>
                    <w:pPr>
                      <w:spacing w:before="18"/>
                      <w:ind w:left="0" w:right="39" w:firstLine="0"/>
                      <w:jc w:val="center"/>
                      <w:rPr>
                        <w:sz w:val="20"/>
                      </w:rPr>
                    </w:pPr>
                    <w:r>
                      <w:rPr>
                        <w:color w:val="404040"/>
                        <w:sz w:val="20"/>
                      </w:rPr>
                      <w:t>YouTube</w:t>
                    </w:r>
                  </w:p>
                  <w:p>
                    <w:pPr>
                      <w:spacing w:before="112"/>
                      <w:ind w:left="0" w:right="37" w:firstLine="0"/>
                      <w:jc w:val="center"/>
                      <w:rPr>
                        <w:sz w:val="20"/>
                      </w:rPr>
                    </w:pPr>
                    <w:r>
                      <w:rPr>
                        <w:color w:val="404040"/>
                        <w:sz w:val="20"/>
                      </w:rPr>
                      <w:t>Turbo Cleaner</w:t>
                    </w:r>
                  </w:p>
                  <w:p>
                    <w:pPr>
                      <w:spacing w:before="31" w:line="276" w:lineRule="exact"/>
                      <w:ind w:left="0" w:right="18" w:firstLine="0"/>
                      <w:jc w:val="center"/>
                      <w:rPr>
                        <w:sz w:val="18"/>
                      </w:rPr>
                    </w:pPr>
                    <w:r>
                      <w:rPr>
                        <w:color w:val="404040"/>
                        <w:spacing w:val="-4"/>
                        <w:sz w:val="18"/>
                      </w:rPr>
                      <w:t xml:space="preserve">360 </w:t>
                    </w:r>
                    <w:r>
                      <w:rPr>
                        <w:color w:val="404040"/>
                        <w:sz w:val="18"/>
                      </w:rPr>
                      <w:t xml:space="preserve">Mobile </w:t>
                    </w:r>
                    <w:r>
                      <w:rPr>
                        <w:color w:val="404040"/>
                        <w:spacing w:val="-4"/>
                        <w:sz w:val="18"/>
                      </w:rPr>
                      <w:t>Security</w:t>
                    </w:r>
                  </w:p>
                  <w:p>
                    <w:pPr>
                      <w:spacing w:before="0" w:line="229" w:lineRule="exact"/>
                      <w:ind w:left="0" w:right="13" w:firstLine="0"/>
                      <w:jc w:val="center"/>
                      <w:rPr>
                        <w:sz w:val="18"/>
                      </w:rPr>
                    </w:pPr>
                    <w:r>
                      <w:rPr>
                        <w:color w:val="404040"/>
                        <w:sz w:val="18"/>
                      </w:rPr>
                      <w:t>（360手机卫士）</w:t>
                    </w:r>
                  </w:p>
                </w:txbxContent>
              </v:textbox>
            </v:shape>
            <v:shape id="_x0000_s1349" type="#_x0000_t202" style="width:1460;height:2409;left:8273;position:absolute;top:-2453" filled="f" stroked="f">
              <v:textbox inset="0,0,0,0">
                <w:txbxContent>
                  <w:p>
                    <w:pPr>
                      <w:spacing w:before="0" w:line="229" w:lineRule="exact"/>
                      <w:ind w:left="0" w:right="3" w:firstLine="0"/>
                      <w:jc w:val="center"/>
                      <w:rPr>
                        <w:sz w:val="18"/>
                      </w:rPr>
                    </w:pPr>
                    <w:r>
                      <w:rPr>
                        <w:color w:val="404040"/>
                        <w:sz w:val="18"/>
                      </w:rPr>
                      <w:t>Alibaba Group</w:t>
                    </w:r>
                  </w:p>
                  <w:p>
                    <w:pPr>
                      <w:spacing w:before="0" w:line="187" w:lineRule="auto"/>
                      <w:ind w:left="0" w:right="18" w:firstLine="0"/>
                      <w:jc w:val="center"/>
                      <w:rPr>
                        <w:sz w:val="18"/>
                      </w:rPr>
                    </w:pPr>
                    <w:r>
                      <w:rPr>
                        <w:color w:val="404040"/>
                        <w:sz w:val="18"/>
                      </w:rPr>
                      <w:t>（阿里巴巴集团） Cheetah Mobile</w:t>
                    </w:r>
                  </w:p>
                  <w:p>
                    <w:pPr>
                      <w:spacing w:before="0" w:line="242" w:lineRule="exact"/>
                      <w:ind w:left="0" w:right="18" w:firstLine="0"/>
                      <w:jc w:val="center"/>
                      <w:rPr>
                        <w:sz w:val="18"/>
                      </w:rPr>
                    </w:pPr>
                    <w:r>
                      <w:rPr>
                        <w:color w:val="404040"/>
                        <w:sz w:val="18"/>
                      </w:rPr>
                      <w:t>（猎豹移动）</w:t>
                    </w:r>
                  </w:p>
                  <w:p>
                    <w:pPr>
                      <w:spacing w:before="14"/>
                      <w:ind w:left="0" w:right="24" w:firstLine="0"/>
                      <w:jc w:val="center"/>
                      <w:rPr>
                        <w:sz w:val="20"/>
                      </w:rPr>
                    </w:pPr>
                    <w:r>
                      <w:rPr>
                        <w:color w:val="404040"/>
                        <w:sz w:val="20"/>
                      </w:rPr>
                      <w:t>Google</w:t>
                    </w:r>
                  </w:p>
                  <w:p>
                    <w:pPr>
                      <w:spacing w:before="111"/>
                      <w:ind w:left="0" w:right="14" w:firstLine="0"/>
                      <w:jc w:val="center"/>
                      <w:rPr>
                        <w:sz w:val="20"/>
                      </w:rPr>
                    </w:pPr>
                    <w:r>
                      <w:rPr>
                        <w:color w:val="404040"/>
                        <w:sz w:val="20"/>
                      </w:rPr>
                      <w:t>Turboc Dev Qihoo 360</w:t>
                    </w:r>
                  </w:p>
                  <w:p>
                    <w:pPr>
                      <w:spacing w:before="0" w:line="189" w:lineRule="exact"/>
                      <w:ind w:left="0" w:right="18" w:firstLine="0"/>
                      <w:jc w:val="center"/>
                      <w:rPr>
                        <w:sz w:val="20"/>
                      </w:rPr>
                    </w:pPr>
                    <w:r>
                      <w:rPr>
                        <w:color w:val="404040"/>
                        <w:sz w:val="20"/>
                      </w:rPr>
                      <w:t>（奇虎360）</w:t>
                    </w:r>
                  </w:p>
                </w:txbxContent>
              </v:textbox>
            </v:shape>
            <v:shape id="_x0000_s1350" type="#_x0000_t202" style="width:420;height:2194;left:10632;position:absolute;top:-2358" filled="f" stroked="f">
              <v:textbox inset="0,0,0,0">
                <w:txbxContent>
                  <w:p>
                    <w:pPr>
                      <w:spacing w:before="0" w:line="316" w:lineRule="exact"/>
                      <w:ind w:left="0" w:right="0" w:firstLine="0"/>
                      <w:jc w:val="left"/>
                      <w:rPr>
                        <w:sz w:val="20"/>
                      </w:rPr>
                    </w:pPr>
                    <w:r>
                      <w:rPr>
                        <w:color w:val="404040"/>
                        <w:sz w:val="20"/>
                      </w:rPr>
                      <w:t>中国</w:t>
                    </w:r>
                  </w:p>
                  <w:p>
                    <w:pPr>
                      <w:spacing w:before="111" w:line="312" w:lineRule="auto"/>
                      <w:ind w:left="0" w:right="18" w:firstLine="0"/>
                      <w:jc w:val="both"/>
                      <w:rPr>
                        <w:sz w:val="20"/>
                      </w:rPr>
                    </w:pPr>
                    <w:r>
                      <w:rPr>
                        <w:color w:val="404040"/>
                        <w:spacing w:val="-9"/>
                        <w:sz w:val="20"/>
                      </w:rPr>
                      <w:t>中国美国中国</w:t>
                    </w:r>
                  </w:p>
                  <w:p>
                    <w:pPr>
                      <w:spacing w:before="12" w:line="316" w:lineRule="exact"/>
                      <w:ind w:left="0" w:right="0" w:firstLine="0"/>
                      <w:jc w:val="left"/>
                      <w:rPr>
                        <w:sz w:val="20"/>
                      </w:rPr>
                    </w:pPr>
                    <w:r>
                      <w:rPr>
                        <w:color w:val="404040"/>
                        <w:sz w:val="20"/>
                      </w:rPr>
                      <w:t>中国</w:t>
                    </w:r>
                  </w:p>
                </w:txbxContent>
              </v:textbox>
            </v:shape>
          </v:group>
        </w:pict>
      </w:r>
      <w:r>
        <w:rPr>
          <w:color w:val="7F7F7F"/>
          <w:sz w:val="16"/>
          <w:u w:val="thick" w:color="7F7F7F"/>
        </w:rPr>
        <w:t>来源：根据</w:t>
      </w:r>
      <w:r>
        <w:rPr>
          <w:rFonts w:ascii="Arial" w:eastAsia="Arial"/>
          <w:color w:val="7F7F7F"/>
          <w:spacing w:val="-6"/>
          <w:sz w:val="16"/>
          <w:u w:val="thick" w:color="7F7F7F"/>
        </w:rPr>
        <w:t>App</w:t>
      </w:r>
      <w:r>
        <w:rPr>
          <w:rFonts w:ascii="Arial" w:eastAsia="Arial"/>
          <w:color w:val="7F7F7F"/>
          <w:spacing w:val="26"/>
          <w:sz w:val="16"/>
          <w:u w:val="thick" w:color="7F7F7F"/>
        </w:rPr>
        <w:t xml:space="preserve"> </w:t>
      </w:r>
      <w:r>
        <w:rPr>
          <w:rFonts w:ascii="Arial" w:eastAsia="Arial"/>
          <w:color w:val="7F7F7F"/>
          <w:spacing w:val="-7"/>
          <w:sz w:val="16"/>
          <w:u w:val="thick" w:color="7F7F7F"/>
        </w:rPr>
        <w:t>Annie</w:t>
      </w:r>
      <w:r>
        <w:rPr>
          <w:color w:val="7F7F7F"/>
          <w:sz w:val="16"/>
          <w:u w:val="thick" w:color="7F7F7F"/>
        </w:rPr>
        <w:t>《</w:t>
      </w:r>
      <w:r>
        <w:rPr>
          <w:rFonts w:ascii="Arial" w:eastAsia="Arial"/>
          <w:color w:val="7F7F7F"/>
          <w:spacing w:val="-7"/>
          <w:sz w:val="16"/>
          <w:u w:val="thick" w:color="7F7F7F"/>
        </w:rPr>
        <w:t>2016</w:t>
      </w:r>
      <w:r>
        <w:rPr>
          <w:rFonts w:ascii="Arial" w:eastAsia="Arial"/>
          <w:color w:val="7F7F7F"/>
          <w:spacing w:val="29"/>
          <w:sz w:val="16"/>
          <w:u w:val="thick" w:color="7F7F7F"/>
        </w:rPr>
        <w:t xml:space="preserve"> </w:t>
      </w:r>
      <w:r>
        <w:rPr>
          <w:color w:val="7F7F7F"/>
          <w:sz w:val="16"/>
          <w:u w:val="thick" w:color="7F7F7F"/>
        </w:rPr>
        <w:t>年</w:t>
      </w:r>
      <w:r>
        <w:rPr>
          <w:rFonts w:ascii="Arial" w:eastAsia="Arial"/>
          <w:color w:val="7F7F7F"/>
          <w:spacing w:val="-9"/>
          <w:sz w:val="16"/>
          <w:u w:val="thick" w:color="7F7F7F"/>
        </w:rPr>
        <w:t>6</w:t>
      </w:r>
      <w:r>
        <w:rPr>
          <w:color w:val="7F7F7F"/>
          <w:sz w:val="16"/>
          <w:u w:val="thick" w:color="7F7F7F"/>
        </w:rPr>
        <w:t>月全球移动应用指数》数据整理。</w:t>
        <w:tab/>
      </w:r>
      <w:r>
        <w:rPr>
          <w:rFonts w:ascii="Times New Roman" w:eastAsia="Times New Roman"/>
          <w:color w:val="7F7F7F"/>
          <w:sz w:val="16"/>
        </w:rPr>
        <w:tab/>
      </w:r>
      <w:r>
        <w:rPr>
          <w:color w:val="FFFFFF"/>
          <w:position w:val="-13"/>
          <w:sz w:val="24"/>
        </w:rPr>
        <w:t>11</w:t>
      </w:r>
    </w:p>
    <w:p>
      <w:pPr>
        <w:tabs>
          <w:tab w:val="left" w:pos="9857"/>
        </w:tabs>
        <w:spacing w:before="0" w:line="140" w:lineRule="exact"/>
        <w:ind w:left="2717" w:right="0" w:firstLine="0"/>
        <w:jc w:val="left"/>
        <w:rPr>
          <w:rFonts w:ascii="Arial" w:hAnsi="Arial"/>
          <w:sz w:val="16"/>
        </w:rPr>
      </w:pPr>
      <w:r>
        <w:rPr>
          <w:rFonts w:ascii="Arial" w:hAnsi="Arial"/>
          <w:color w:val="7F7F7F"/>
          <w:spacing w:val="-6"/>
          <w:sz w:val="16"/>
        </w:rPr>
        <w:t xml:space="preserve">©2016.10 </w:t>
      </w:r>
      <w:r>
        <w:rPr>
          <w:rFonts w:ascii="Arial" w:hAnsi="Arial"/>
          <w:color w:val="7F7F7F"/>
          <w:spacing w:val="4"/>
          <w:sz w:val="16"/>
        </w:rPr>
        <w:t xml:space="preserve"> </w:t>
      </w:r>
      <w:r>
        <w:rPr>
          <w:rFonts w:ascii="Arial" w:hAnsi="Arial"/>
          <w:color w:val="7F7F7F"/>
          <w:sz w:val="16"/>
        </w:rPr>
        <w:t>iResearch</w:t>
      </w:r>
      <w:r>
        <w:rPr>
          <w:rFonts w:ascii="Arial" w:hAnsi="Arial"/>
          <w:color w:val="7F7F7F"/>
          <w:spacing w:val="23"/>
          <w:sz w:val="16"/>
        </w:rPr>
        <w:t xml:space="preserve"> </w:t>
      </w:r>
      <w:r>
        <w:rPr>
          <w:rFonts w:ascii="Arial" w:hAnsi="Arial"/>
          <w:color w:val="7F7F7F"/>
          <w:spacing w:val="-4"/>
          <w:sz w:val="16"/>
        </w:rPr>
        <w:t>Inc.</w:t>
        <w:tab/>
      </w:r>
      <w:hyperlink r:id="rId12">
        <w:r>
          <w:rPr>
            <w:rFonts w:ascii="Arial" w:hAnsi="Arial"/>
            <w:color w:val="7F7F7F"/>
            <w:sz w:val="16"/>
          </w:rPr>
          <w:t>www.iresearch.com.cn</w:t>
        </w:r>
      </w:hyperlink>
    </w:p>
    <w:p>
      <w:pPr>
        <w:spacing w:after="0" w:line="140" w:lineRule="exact"/>
        <w:jc w:val="left"/>
        <w:rPr>
          <w:rFonts w:ascii="Arial" w:hAnsi="Arial"/>
          <w:sz w:val="16"/>
        </w:rPr>
        <w:sectPr>
          <w:headerReference w:type="default" r:id="rId82"/>
          <w:pgSz w:w="14400" w:h="10800" w:orient="landscape"/>
          <w:pgMar w:top="1580" w:right="0" w:bottom="0" w:left="60" w:header="746" w:footer="0"/>
          <w:pgNumType w:start="49"/>
          <w:cols w:space="708"/>
        </w:sectPr>
      </w:pPr>
    </w:p>
    <w:p>
      <w:pPr>
        <w:pStyle w:val="Heading2"/>
      </w:pPr>
      <w:r>
        <w:pict>
          <v:group id="_x0000_s1351" style="width:129pt;height:529pt;margin-top:11pt;margin-left:591pt;mso-position-horizontal-relative:page;mso-position-vertical-relative:page;position:absolute;z-index:-251601920" coordorigin="11820,220" coordsize="2580,10580">
            <v:shape id="_x0000_s1352" type="#_x0000_t75" style="width:2566;height:10074;left:11834;position:absolute;top:726" stroked="f">
              <v:imagedata r:id="rId6" o:title=""/>
            </v:shape>
            <v:shape id="_x0000_s1353" type="#_x0000_t75" style="width:1960;height:1940;left:11820;position:absolute;top:220" stroked="f">
              <v:imagedata r:id="rId5" o:title=""/>
            </v:shape>
          </v:group>
        </w:pict>
      </w:r>
      <w:r>
        <w:rPr>
          <w:color w:val="8BC53F"/>
        </w:rPr>
        <w:t>映客、爱奇艺营收增长迅猛</w:t>
      </w:r>
    </w:p>
    <w:p>
      <w:pPr>
        <w:pStyle w:val="BodyText"/>
        <w:spacing w:before="123" w:line="151" w:lineRule="auto"/>
        <w:ind w:left="789" w:right="768"/>
        <w:jc w:val="both"/>
      </w:pPr>
      <w:r>
        <w:rPr>
          <w:color w:val="404040"/>
        </w:rPr>
        <w:t>艾瑞整理</w:t>
      </w:r>
      <w:r>
        <w:rPr>
          <w:rFonts w:ascii="Arial" w:eastAsia="Arial"/>
          <w:color w:val="404040"/>
        </w:rPr>
        <w:t>App Annie</w:t>
      </w:r>
      <w:r>
        <w:rPr>
          <w:color w:val="404040"/>
        </w:rPr>
        <w:t>数据显示，</w:t>
      </w:r>
      <w:r>
        <w:rPr>
          <w:rFonts w:ascii="Arial" w:eastAsia="Arial"/>
          <w:color w:val="404040"/>
        </w:rPr>
        <w:t>2016</w:t>
      </w:r>
      <w:r>
        <w:rPr>
          <w:color w:val="404040"/>
        </w:rPr>
        <w:t>年</w:t>
      </w:r>
      <w:r>
        <w:rPr>
          <w:rFonts w:ascii="Arial" w:eastAsia="Arial"/>
          <w:color w:val="404040"/>
        </w:rPr>
        <w:t>6</w:t>
      </w:r>
      <w:r>
        <w:rPr>
          <w:color w:val="404040"/>
        </w:rPr>
        <w:t>月全球移动应用综合营收榜单</w:t>
      </w:r>
      <w:r>
        <w:rPr>
          <w:rFonts w:ascii="Arial" w:eastAsia="Arial"/>
          <w:color w:val="404040"/>
        </w:rPr>
        <w:t>Top10</w:t>
      </w:r>
      <w:r>
        <w:rPr>
          <w:color w:val="404040"/>
        </w:rPr>
        <w:t>均被内容类应用占领，以视频、音乐、社交为主。从地区来看，仍然以美国为主，占据</w:t>
      </w:r>
      <w:r>
        <w:rPr>
          <w:rFonts w:ascii="Arial" w:eastAsia="Arial"/>
          <w:color w:val="404040"/>
        </w:rPr>
        <w:t>5</w:t>
      </w:r>
      <w:r>
        <w:rPr>
          <w:color w:val="404040"/>
        </w:rPr>
        <w:t>位，日本依靠明星产品</w:t>
      </w:r>
      <w:r>
        <w:rPr>
          <w:rFonts w:ascii="Arial" w:eastAsia="Arial"/>
          <w:color w:val="404040"/>
        </w:rPr>
        <w:t>LINE</w:t>
      </w:r>
      <w:r>
        <w:rPr>
          <w:color w:val="404040"/>
        </w:rPr>
        <w:t>占据两位。而国内本土应用映客和爱奇艺也在本月进入</w:t>
      </w:r>
      <w:r>
        <w:rPr>
          <w:rFonts w:ascii="Arial" w:eastAsia="Arial"/>
          <w:color w:val="404040"/>
        </w:rPr>
        <w:t>Top10</w:t>
      </w:r>
      <w:r>
        <w:rPr>
          <w:color w:val="404040"/>
        </w:rPr>
        <w:t>榜单，据统计大多由中国本土市场贡献，用户付费的商业探索已初见成效。</w:t>
      </w:r>
    </w:p>
    <w:p>
      <w:pPr>
        <w:pStyle w:val="BodyText"/>
        <w:spacing w:before="14" w:line="158" w:lineRule="auto"/>
        <w:ind w:left="789" w:right="828"/>
        <w:jc w:val="both"/>
      </w:pPr>
      <w:r>
        <w:rPr>
          <w:color w:val="404040"/>
        </w:rPr>
        <w:t>艾瑞分析认为，在海外市场，用户针对版权内容和增值服务付费的习惯已经养成，内容类产品已探索出较为成熟的商业变现模式。而映客、爱奇艺的成绩则证明本土内容应用在国内市场已初步成功，这一商业模式的成功为本土企业出海带来经济基础和开发经验，中国内容类产品出海探索时机已成熟。</w:t>
      </w:r>
    </w:p>
    <w:p>
      <w:pPr>
        <w:pStyle w:val="BodyText"/>
        <w:rPr>
          <w:sz w:val="12"/>
        </w:rPr>
      </w:pPr>
    </w:p>
    <w:p>
      <w:pPr>
        <w:pStyle w:val="Heading9"/>
        <w:spacing w:before="38"/>
        <w:ind w:right="4818"/>
        <w:jc w:val="center"/>
      </w:pPr>
      <w:r>
        <w:pict>
          <v:shape id="_x0000_s1354" type="#_x0000_t202" style="width:440.2pt;height:25.5pt;margin-top:19.91pt;margin-left:138.62pt;mso-position-horizontal-relative:page;position:absolute;z-index:251712512" filled="f" stroked="f">
            <v:textbox inset="0,0,0,0">
              <w:txbxContent>
                <w:tbl>
                  <w:tblPr>
                    <w:tblStyle w:val="TableNormal2"/>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09"/>
                    <w:gridCol w:w="631"/>
                    <w:gridCol w:w="3597"/>
                    <w:gridCol w:w="3659"/>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10"/>
                      <w:jc w:val="left"/>
                    </w:trPr>
                    <w:tc>
                      <w:tcPr>
                        <w:tcW w:w="909" w:type="dxa"/>
                        <w:tcBorders>
                          <w:left w:val="single" w:sz="6" w:space="0" w:color="FFFFFF"/>
                          <w:right w:val="single" w:sz="6" w:space="0" w:color="FFFFFF"/>
                        </w:tcBorders>
                        <w:shd w:val="clear" w:color="auto" w:fill="8BC53F"/>
                      </w:tcPr>
                      <w:p>
                        <w:pPr>
                          <w:pStyle w:val="TableParagraph"/>
                          <w:jc w:val="left"/>
                          <w:rPr>
                            <w:rFonts w:ascii="Times New Roman"/>
                            <w:sz w:val="22"/>
                          </w:rPr>
                        </w:pPr>
                      </w:p>
                    </w:tc>
                    <w:tc>
                      <w:tcPr>
                        <w:tcW w:w="631" w:type="dxa"/>
                        <w:tcBorders>
                          <w:left w:val="single" w:sz="6" w:space="0" w:color="FFFFFF"/>
                          <w:right w:val="single" w:sz="6" w:space="0" w:color="FFFFFF"/>
                        </w:tcBorders>
                        <w:shd w:val="clear" w:color="auto" w:fill="8BC53F"/>
                      </w:tcPr>
                      <w:p>
                        <w:pPr>
                          <w:pStyle w:val="TableParagraph"/>
                          <w:jc w:val="left"/>
                          <w:rPr>
                            <w:rFonts w:ascii="Times New Roman"/>
                            <w:sz w:val="22"/>
                          </w:rPr>
                        </w:pPr>
                      </w:p>
                    </w:tc>
                    <w:tc>
                      <w:tcPr>
                        <w:tcW w:w="3597" w:type="dxa"/>
                        <w:tcBorders>
                          <w:left w:val="single" w:sz="6" w:space="0" w:color="FFFFFF"/>
                          <w:right w:val="single" w:sz="6" w:space="0" w:color="FFFFFF"/>
                        </w:tcBorders>
                        <w:shd w:val="clear" w:color="auto" w:fill="8BC53F"/>
                      </w:tcPr>
                      <w:p>
                        <w:pPr>
                          <w:pStyle w:val="TableParagraph"/>
                          <w:spacing w:before="48"/>
                          <w:ind w:left="1178"/>
                          <w:jc w:val="left"/>
                          <w:rPr>
                            <w:b/>
                            <w:sz w:val="22"/>
                          </w:rPr>
                        </w:pPr>
                        <w:r>
                          <w:rPr>
                            <w:b/>
                            <w:color w:val="FFFFFF"/>
                            <w:sz w:val="22"/>
                          </w:rPr>
                          <w:t>By Revenue</w:t>
                        </w:r>
                      </w:p>
                    </w:tc>
                    <w:tc>
                      <w:tcPr>
                        <w:tcW w:w="3659" w:type="dxa"/>
                        <w:tcBorders>
                          <w:left w:val="single" w:sz="6" w:space="0" w:color="FFFFFF"/>
                        </w:tcBorders>
                        <w:shd w:val="clear" w:color="auto" w:fill="8BC53F"/>
                      </w:tcPr>
                      <w:p>
                        <w:pPr>
                          <w:pStyle w:val="TableParagraph"/>
                          <w:spacing w:before="48"/>
                          <w:ind w:left="1286" w:right="1273"/>
                          <w:rPr>
                            <w:b/>
                            <w:sz w:val="22"/>
                          </w:rPr>
                        </w:pPr>
                        <w:r>
                          <w:rPr>
                            <w:b/>
                            <w:color w:val="FFFFFF"/>
                            <w:sz w:val="22"/>
                          </w:rPr>
                          <w:t>Company</w:t>
                        </w:r>
                      </w:p>
                    </w:tc>
                  </w:tr>
                </w:tbl>
                <w:p>
                  <w:pPr>
                    <w:pStyle w:val="BodyText"/>
                  </w:pPr>
                </w:p>
              </w:txbxContent>
            </v:textbox>
          </v:shape>
        </w:pict>
      </w:r>
      <w:r>
        <w:drawing>
          <wp:anchor distT="0" distB="0" distL="0" distR="0" simplePos="0" relativeHeight="251713536" behindDoc="0" locked="0" layoutInCell="1" allowOverlap="1">
            <wp:simplePos x="0" y="0"/>
            <wp:positionH relativeFrom="page">
              <wp:posOffset>2413000</wp:posOffset>
            </wp:positionH>
            <wp:positionV relativeFrom="paragraph">
              <wp:posOffset>589466</wp:posOffset>
            </wp:positionV>
            <wp:extent cx="279400" cy="279400"/>
            <wp:effectExtent l="0" t="0" r="0" b="0"/>
            <wp:wrapNone/>
            <wp:docPr id="13"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1.jpeg"/>
                    <pic:cNvPicPr/>
                  </pic:nvPicPr>
                  <pic:blipFill>
                    <a:blip xmlns:r="http://schemas.openxmlformats.org/officeDocument/2006/relationships" r:embed="rId83" cstate="print"/>
                    <a:stretch>
                      <a:fillRect/>
                    </a:stretch>
                  </pic:blipFill>
                  <pic:spPr>
                    <a:xfrm>
                      <a:off x="0" y="0"/>
                      <a:ext cx="279400" cy="279400"/>
                    </a:xfrm>
                    <a:prstGeom prst="rect">
                      <a:avLst/>
                    </a:prstGeom>
                  </pic:spPr>
                </pic:pic>
              </a:graphicData>
            </a:graphic>
          </wp:anchor>
        </w:drawing>
      </w:r>
      <w:r>
        <w:rPr>
          <w:color w:val="404040"/>
        </w:rPr>
        <w:t>2016年6月全球移动应用综合营收Top10</w:t>
      </w:r>
    </w:p>
    <w:p>
      <w:pPr>
        <w:pStyle w:val="BodyText"/>
        <w:spacing w:before="11"/>
        <w:rPr>
          <w:b/>
          <w:sz w:val="29"/>
        </w:rPr>
      </w:pPr>
    </w:p>
    <w:tbl>
      <w:tblPr>
        <w:tblStyle w:val="TableNormal2"/>
        <w:tblW w:w="0" w:type="auto"/>
        <w:jc w:val="left"/>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91"/>
        <w:gridCol w:w="3093"/>
        <w:gridCol w:w="2816"/>
        <w:gridCol w:w="1298"/>
      </w:tblGrid>
      <w:tr>
        <w:tblPrEx>
          <w:tblW w:w="0" w:type="auto"/>
          <w:jc w:val="left"/>
          <w:tblInd w:w="2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61"/>
          <w:jc w:val="left"/>
        </w:trPr>
        <w:tc>
          <w:tcPr>
            <w:tcW w:w="1591" w:type="dxa"/>
          </w:tcPr>
          <w:p>
            <w:pPr>
              <w:pStyle w:val="TableParagraph"/>
              <w:spacing w:line="316" w:lineRule="exact"/>
              <w:ind w:left="380"/>
              <w:jc w:val="left"/>
              <w:rPr>
                <w:sz w:val="20"/>
              </w:rPr>
            </w:pPr>
            <w:r>
              <w:rPr>
                <w:color w:val="404040"/>
                <w:sz w:val="20"/>
              </w:rPr>
              <w:t>1</w:t>
            </w:r>
          </w:p>
        </w:tc>
        <w:tc>
          <w:tcPr>
            <w:tcW w:w="3093" w:type="dxa"/>
          </w:tcPr>
          <w:p>
            <w:pPr>
              <w:pStyle w:val="TableParagraph"/>
              <w:spacing w:line="316" w:lineRule="exact"/>
              <w:ind w:left="1410"/>
              <w:jc w:val="left"/>
              <w:rPr>
                <w:sz w:val="20"/>
              </w:rPr>
            </w:pPr>
            <w:r>
              <w:rPr>
                <w:color w:val="404040"/>
                <w:sz w:val="20"/>
              </w:rPr>
              <w:t>Spotify</w:t>
            </w:r>
          </w:p>
        </w:tc>
        <w:tc>
          <w:tcPr>
            <w:tcW w:w="2816" w:type="dxa"/>
          </w:tcPr>
          <w:p>
            <w:pPr>
              <w:pStyle w:val="TableParagraph"/>
              <w:spacing w:line="316" w:lineRule="exact"/>
              <w:ind w:left="626" w:right="346"/>
              <w:rPr>
                <w:sz w:val="20"/>
              </w:rPr>
            </w:pPr>
            <w:r>
              <w:rPr>
                <w:color w:val="404040"/>
                <w:sz w:val="20"/>
              </w:rPr>
              <w:t>Spotify</w:t>
            </w:r>
          </w:p>
        </w:tc>
        <w:tc>
          <w:tcPr>
            <w:tcW w:w="1298" w:type="dxa"/>
          </w:tcPr>
          <w:p>
            <w:pPr>
              <w:pStyle w:val="TableParagraph"/>
              <w:spacing w:line="316" w:lineRule="exact"/>
              <w:ind w:left="360"/>
              <w:jc w:val="left"/>
              <w:rPr>
                <w:sz w:val="20"/>
              </w:rPr>
            </w:pPr>
            <w:r>
              <w:rPr>
                <w:color w:val="404040"/>
                <w:sz w:val="20"/>
              </w:rPr>
              <w:t>瑞典</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1591" w:type="dxa"/>
            <w:shd w:val="clear" w:color="auto" w:fill="F2F2F2"/>
          </w:tcPr>
          <w:p>
            <w:pPr>
              <w:pStyle w:val="TableParagraph"/>
              <w:tabs>
                <w:tab w:val="left" w:pos="982"/>
              </w:tabs>
              <w:spacing w:before="40"/>
              <w:ind w:left="380"/>
              <w:jc w:val="left"/>
              <w:rPr>
                <w:sz w:val="20"/>
              </w:rPr>
            </w:pPr>
            <w:r>
              <w:rPr>
                <w:color w:val="404040"/>
                <w:sz w:val="20"/>
              </w:rPr>
              <w:t>2</w:t>
              <w:tab/>
            </w:r>
            <w:r>
              <w:rPr>
                <w:color w:val="404040"/>
                <w:position w:val="-12"/>
                <w:sz w:val="20"/>
              </w:rPr>
              <w:drawing>
                <wp:inline distT="0" distB="0" distL="0" distR="0">
                  <wp:extent cx="304800" cy="266700"/>
                  <wp:effectExtent l="0" t="0" r="0" b="0"/>
                  <wp:docPr id="15"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2.jpeg"/>
                          <pic:cNvPicPr/>
                        </pic:nvPicPr>
                        <pic:blipFill>
                          <a:blip xmlns:r="http://schemas.openxmlformats.org/officeDocument/2006/relationships" r:embed="rId84" cstate="print"/>
                          <a:stretch>
                            <a:fillRect/>
                          </a:stretch>
                        </pic:blipFill>
                        <pic:spPr>
                          <a:xfrm>
                            <a:off x="0" y="0"/>
                            <a:ext cx="304800" cy="266700"/>
                          </a:xfrm>
                          <a:prstGeom prst="rect">
                            <a:avLst/>
                          </a:prstGeom>
                        </pic:spPr>
                      </pic:pic>
                    </a:graphicData>
                  </a:graphic>
                </wp:inline>
              </w:drawing>
            </w:r>
          </w:p>
        </w:tc>
        <w:tc>
          <w:tcPr>
            <w:tcW w:w="3093" w:type="dxa"/>
            <w:shd w:val="clear" w:color="auto" w:fill="F2F2F2"/>
          </w:tcPr>
          <w:p>
            <w:pPr>
              <w:pStyle w:val="TableParagraph"/>
              <w:spacing w:before="66"/>
              <w:ind w:left="1413" w:right="1019"/>
              <w:rPr>
                <w:sz w:val="20"/>
              </w:rPr>
            </w:pPr>
            <w:r>
              <w:rPr>
                <w:color w:val="404040"/>
                <w:sz w:val="20"/>
              </w:rPr>
              <w:t>LINE</w:t>
            </w:r>
          </w:p>
        </w:tc>
        <w:tc>
          <w:tcPr>
            <w:tcW w:w="2816" w:type="dxa"/>
            <w:shd w:val="clear" w:color="auto" w:fill="F2F2F2"/>
          </w:tcPr>
          <w:p>
            <w:pPr>
              <w:pStyle w:val="TableParagraph"/>
              <w:spacing w:before="66"/>
              <w:ind w:left="626" w:right="342"/>
              <w:rPr>
                <w:sz w:val="20"/>
              </w:rPr>
            </w:pPr>
            <w:r>
              <w:rPr>
                <w:color w:val="404040"/>
                <w:sz w:val="20"/>
              </w:rPr>
              <w:t>LINE</w:t>
            </w:r>
          </w:p>
        </w:tc>
        <w:tc>
          <w:tcPr>
            <w:tcW w:w="1298" w:type="dxa"/>
            <w:shd w:val="clear" w:color="auto" w:fill="F2F2F2"/>
          </w:tcPr>
          <w:p>
            <w:pPr>
              <w:pStyle w:val="TableParagraph"/>
              <w:spacing w:before="66"/>
              <w:ind w:left="360"/>
              <w:jc w:val="left"/>
              <w:rPr>
                <w:sz w:val="20"/>
              </w:rPr>
            </w:pPr>
            <w:r>
              <w:rPr>
                <w:color w:val="404040"/>
                <w:sz w:val="20"/>
              </w:rPr>
              <w:t>日本</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1591" w:type="dxa"/>
          </w:tcPr>
          <w:p>
            <w:pPr>
              <w:pStyle w:val="TableParagraph"/>
              <w:tabs>
                <w:tab w:val="left" w:pos="1002"/>
              </w:tabs>
              <w:spacing w:before="20"/>
              <w:ind w:left="380"/>
              <w:jc w:val="left"/>
              <w:rPr>
                <w:sz w:val="20"/>
              </w:rPr>
            </w:pPr>
            <w:r>
              <w:rPr>
                <w:color w:val="404040"/>
                <w:sz w:val="20"/>
              </w:rPr>
              <w:t>3</w:t>
              <w:tab/>
            </w:r>
            <w:r>
              <w:rPr>
                <w:color w:val="404040"/>
                <w:position w:val="-10"/>
                <w:sz w:val="20"/>
              </w:rPr>
              <w:drawing>
                <wp:inline distT="0" distB="0" distL="0" distR="0">
                  <wp:extent cx="254000" cy="266700"/>
                  <wp:effectExtent l="0" t="0" r="0" b="0"/>
                  <wp:docPr id="17"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3.jpeg"/>
                          <pic:cNvPicPr/>
                        </pic:nvPicPr>
                        <pic:blipFill>
                          <a:blip xmlns:r="http://schemas.openxmlformats.org/officeDocument/2006/relationships" r:embed="rId85" cstate="print"/>
                          <a:stretch>
                            <a:fillRect/>
                          </a:stretch>
                        </pic:blipFill>
                        <pic:spPr>
                          <a:xfrm>
                            <a:off x="0" y="0"/>
                            <a:ext cx="254000" cy="266700"/>
                          </a:xfrm>
                          <a:prstGeom prst="rect">
                            <a:avLst/>
                          </a:prstGeom>
                        </pic:spPr>
                      </pic:pic>
                    </a:graphicData>
                  </a:graphic>
                </wp:inline>
              </w:drawing>
            </w:r>
          </w:p>
        </w:tc>
        <w:tc>
          <w:tcPr>
            <w:tcW w:w="3093" w:type="dxa"/>
          </w:tcPr>
          <w:p>
            <w:pPr>
              <w:pStyle w:val="TableParagraph"/>
              <w:spacing w:before="66"/>
              <w:ind w:left="1230"/>
              <w:jc w:val="left"/>
              <w:rPr>
                <w:sz w:val="20"/>
              </w:rPr>
            </w:pPr>
            <w:r>
              <w:rPr>
                <w:color w:val="404040"/>
                <w:sz w:val="20"/>
              </w:rPr>
              <w:t>HBO NOW</w:t>
            </w:r>
          </w:p>
        </w:tc>
        <w:tc>
          <w:tcPr>
            <w:tcW w:w="2816" w:type="dxa"/>
          </w:tcPr>
          <w:p>
            <w:pPr>
              <w:pStyle w:val="TableParagraph"/>
              <w:spacing w:before="66"/>
              <w:ind w:left="603" w:right="352"/>
              <w:rPr>
                <w:sz w:val="20"/>
              </w:rPr>
            </w:pPr>
            <w:r>
              <w:rPr>
                <w:color w:val="404040"/>
                <w:sz w:val="20"/>
              </w:rPr>
              <w:t>Time Warner</w:t>
            </w:r>
          </w:p>
        </w:tc>
        <w:tc>
          <w:tcPr>
            <w:tcW w:w="1298" w:type="dxa"/>
          </w:tcPr>
          <w:p>
            <w:pPr>
              <w:pStyle w:val="TableParagraph"/>
              <w:spacing w:before="66"/>
              <w:ind w:left="360"/>
              <w:jc w:val="left"/>
              <w:rPr>
                <w:sz w:val="20"/>
              </w:rPr>
            </w:pPr>
            <w:r>
              <w:rPr>
                <w:color w:val="404040"/>
                <w:sz w:val="20"/>
              </w:rPr>
              <w:t>美国</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1591" w:type="dxa"/>
            <w:shd w:val="clear" w:color="auto" w:fill="F2F2F2"/>
          </w:tcPr>
          <w:p>
            <w:pPr>
              <w:pStyle w:val="TableParagraph"/>
              <w:tabs>
                <w:tab w:val="left" w:pos="982"/>
              </w:tabs>
              <w:ind w:left="380"/>
              <w:jc w:val="left"/>
              <w:rPr>
                <w:sz w:val="20"/>
              </w:rPr>
            </w:pPr>
            <w:r>
              <w:rPr>
                <w:color w:val="404040"/>
                <w:sz w:val="20"/>
              </w:rPr>
              <w:t>4</w:t>
              <w:tab/>
            </w:r>
            <w:r>
              <w:rPr>
                <w:color w:val="404040"/>
                <w:position w:val="-12"/>
                <w:sz w:val="20"/>
              </w:rPr>
              <w:drawing>
                <wp:inline distT="0" distB="0" distL="0" distR="0">
                  <wp:extent cx="292100" cy="292100"/>
                  <wp:effectExtent l="0" t="0" r="0" b="0"/>
                  <wp:docPr id="19"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4.jpeg"/>
                          <pic:cNvPicPr/>
                        </pic:nvPicPr>
                        <pic:blipFill>
                          <a:blip xmlns:r="http://schemas.openxmlformats.org/officeDocument/2006/relationships" r:embed="rId86" cstate="print"/>
                          <a:stretch>
                            <a:fillRect/>
                          </a:stretch>
                        </pic:blipFill>
                        <pic:spPr>
                          <a:xfrm>
                            <a:off x="0" y="0"/>
                            <a:ext cx="292100" cy="292100"/>
                          </a:xfrm>
                          <a:prstGeom prst="rect">
                            <a:avLst/>
                          </a:prstGeom>
                        </pic:spPr>
                      </pic:pic>
                    </a:graphicData>
                  </a:graphic>
                </wp:inline>
              </w:drawing>
            </w:r>
          </w:p>
        </w:tc>
        <w:tc>
          <w:tcPr>
            <w:tcW w:w="3093" w:type="dxa"/>
            <w:shd w:val="clear" w:color="auto" w:fill="F2F2F2"/>
          </w:tcPr>
          <w:p>
            <w:pPr>
              <w:pStyle w:val="TableParagraph"/>
              <w:spacing w:before="66"/>
              <w:ind w:left="1370"/>
              <w:jc w:val="left"/>
              <w:rPr>
                <w:sz w:val="20"/>
              </w:rPr>
            </w:pPr>
            <w:r>
              <w:rPr>
                <w:color w:val="404040"/>
                <w:sz w:val="20"/>
              </w:rPr>
              <w:t>NETFLIX</w:t>
            </w:r>
          </w:p>
        </w:tc>
        <w:tc>
          <w:tcPr>
            <w:tcW w:w="2816" w:type="dxa"/>
            <w:shd w:val="clear" w:color="auto" w:fill="F2F2F2"/>
          </w:tcPr>
          <w:p>
            <w:pPr>
              <w:pStyle w:val="TableParagraph"/>
              <w:spacing w:before="66"/>
              <w:ind w:left="608" w:right="352"/>
              <w:rPr>
                <w:sz w:val="20"/>
              </w:rPr>
            </w:pPr>
            <w:r>
              <w:rPr>
                <w:color w:val="404040"/>
                <w:sz w:val="20"/>
              </w:rPr>
              <w:t>Netflix</w:t>
            </w:r>
          </w:p>
        </w:tc>
        <w:tc>
          <w:tcPr>
            <w:tcW w:w="1298" w:type="dxa"/>
            <w:shd w:val="clear" w:color="auto" w:fill="F2F2F2"/>
          </w:tcPr>
          <w:p>
            <w:pPr>
              <w:pStyle w:val="TableParagraph"/>
              <w:spacing w:before="66"/>
              <w:ind w:left="360"/>
              <w:jc w:val="left"/>
              <w:rPr>
                <w:sz w:val="20"/>
              </w:rPr>
            </w:pPr>
            <w:r>
              <w:rPr>
                <w:color w:val="404040"/>
                <w:sz w:val="20"/>
              </w:rPr>
              <w:t>美国</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1591" w:type="dxa"/>
          </w:tcPr>
          <w:p>
            <w:pPr>
              <w:pStyle w:val="TableParagraph"/>
              <w:tabs>
                <w:tab w:val="left" w:pos="1056"/>
              </w:tabs>
              <w:spacing w:before="57"/>
              <w:ind w:left="380"/>
              <w:jc w:val="left"/>
              <w:rPr>
                <w:sz w:val="20"/>
              </w:rPr>
            </w:pPr>
            <w:r>
              <w:rPr>
                <w:color w:val="404040"/>
                <w:sz w:val="20"/>
              </w:rPr>
              <w:t>5</w:t>
              <w:tab/>
            </w:r>
            <w:r>
              <w:rPr>
                <w:color w:val="404040"/>
                <w:position w:val="-10"/>
                <w:sz w:val="20"/>
              </w:rPr>
              <w:drawing>
                <wp:inline distT="0" distB="0" distL="0" distR="0">
                  <wp:extent cx="197874" cy="240275"/>
                  <wp:effectExtent l="0" t="0" r="0" b="0"/>
                  <wp:docPr id="21"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5.jpeg"/>
                          <pic:cNvPicPr/>
                        </pic:nvPicPr>
                        <pic:blipFill>
                          <a:blip xmlns:r="http://schemas.openxmlformats.org/officeDocument/2006/relationships" r:embed="rId87" cstate="print"/>
                          <a:stretch>
                            <a:fillRect/>
                          </a:stretch>
                        </pic:blipFill>
                        <pic:spPr>
                          <a:xfrm>
                            <a:off x="0" y="0"/>
                            <a:ext cx="197874" cy="240275"/>
                          </a:xfrm>
                          <a:prstGeom prst="rect">
                            <a:avLst/>
                          </a:prstGeom>
                        </pic:spPr>
                      </pic:pic>
                    </a:graphicData>
                  </a:graphic>
                </wp:inline>
              </w:drawing>
            </w:r>
          </w:p>
        </w:tc>
        <w:tc>
          <w:tcPr>
            <w:tcW w:w="3093" w:type="dxa"/>
          </w:tcPr>
          <w:p>
            <w:pPr>
              <w:pStyle w:val="TableParagraph"/>
              <w:spacing w:before="66"/>
              <w:ind w:left="1413" w:right="1030"/>
              <w:rPr>
                <w:sz w:val="20"/>
              </w:rPr>
            </w:pPr>
            <w:r>
              <w:rPr>
                <w:color w:val="404040"/>
                <w:sz w:val="20"/>
              </w:rPr>
              <w:t>Tinder</w:t>
            </w:r>
          </w:p>
        </w:tc>
        <w:tc>
          <w:tcPr>
            <w:tcW w:w="2816" w:type="dxa"/>
          </w:tcPr>
          <w:p>
            <w:pPr>
              <w:pStyle w:val="TableParagraph"/>
              <w:spacing w:before="66"/>
              <w:ind w:left="614" w:right="352"/>
              <w:rPr>
                <w:sz w:val="20"/>
              </w:rPr>
            </w:pPr>
            <w:r>
              <w:rPr>
                <w:color w:val="404040"/>
                <w:sz w:val="20"/>
              </w:rPr>
              <w:t>InterActiveCorp</w:t>
            </w:r>
          </w:p>
        </w:tc>
        <w:tc>
          <w:tcPr>
            <w:tcW w:w="1298" w:type="dxa"/>
          </w:tcPr>
          <w:p>
            <w:pPr>
              <w:pStyle w:val="TableParagraph"/>
              <w:spacing w:before="66"/>
              <w:ind w:left="360"/>
              <w:jc w:val="left"/>
              <w:rPr>
                <w:sz w:val="20"/>
              </w:rPr>
            </w:pPr>
            <w:r>
              <w:rPr>
                <w:color w:val="404040"/>
                <w:sz w:val="20"/>
              </w:rPr>
              <w:t>美国</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1591" w:type="dxa"/>
            <w:shd w:val="clear" w:color="auto" w:fill="F2F2F2"/>
          </w:tcPr>
          <w:p>
            <w:pPr>
              <w:pStyle w:val="TableParagraph"/>
              <w:tabs>
                <w:tab w:val="left" w:pos="982"/>
              </w:tabs>
              <w:ind w:left="380"/>
              <w:jc w:val="left"/>
              <w:rPr>
                <w:sz w:val="20"/>
              </w:rPr>
            </w:pPr>
            <w:r>
              <w:rPr>
                <w:color w:val="404040"/>
                <w:sz w:val="20"/>
              </w:rPr>
              <w:t>6</w:t>
              <w:tab/>
            </w:r>
            <w:r>
              <w:rPr>
                <w:color w:val="404040"/>
                <w:position w:val="-8"/>
                <w:sz w:val="20"/>
              </w:rPr>
              <w:drawing>
                <wp:inline distT="0" distB="0" distL="0" distR="0">
                  <wp:extent cx="266700" cy="266700"/>
                  <wp:effectExtent l="0" t="0" r="0" b="0"/>
                  <wp:docPr id="23"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36.jpeg"/>
                          <pic:cNvPicPr/>
                        </pic:nvPicPr>
                        <pic:blipFill>
                          <a:blip xmlns:r="http://schemas.openxmlformats.org/officeDocument/2006/relationships" r:embed="rId88" cstate="print"/>
                          <a:stretch>
                            <a:fillRect/>
                          </a:stretch>
                        </pic:blipFill>
                        <pic:spPr>
                          <a:xfrm>
                            <a:off x="0" y="0"/>
                            <a:ext cx="266700" cy="266700"/>
                          </a:xfrm>
                          <a:prstGeom prst="rect">
                            <a:avLst/>
                          </a:prstGeom>
                        </pic:spPr>
                      </pic:pic>
                    </a:graphicData>
                  </a:graphic>
                </wp:inline>
              </w:drawing>
            </w:r>
          </w:p>
        </w:tc>
        <w:tc>
          <w:tcPr>
            <w:tcW w:w="3093" w:type="dxa"/>
            <w:shd w:val="clear" w:color="auto" w:fill="F2F2F2"/>
          </w:tcPr>
          <w:p>
            <w:pPr>
              <w:pStyle w:val="TableParagraph"/>
              <w:spacing w:before="66"/>
              <w:ind w:right="740"/>
              <w:jc w:val="right"/>
              <w:rPr>
                <w:rFonts w:ascii="MS Gothic" w:eastAsia="MS Gothic" w:hint="eastAsia"/>
                <w:sz w:val="20"/>
              </w:rPr>
            </w:pPr>
            <w:r>
              <w:rPr>
                <w:color w:val="404040"/>
                <w:sz w:val="20"/>
              </w:rPr>
              <w:t>Inke</w:t>
            </w:r>
            <w:r>
              <w:rPr>
                <w:rFonts w:ascii="MS Gothic" w:eastAsia="MS Gothic" w:hint="eastAsia"/>
                <w:color w:val="404040"/>
                <w:sz w:val="20"/>
              </w:rPr>
              <w:t>（映客）</w:t>
            </w:r>
          </w:p>
        </w:tc>
        <w:tc>
          <w:tcPr>
            <w:tcW w:w="2816" w:type="dxa"/>
            <w:shd w:val="clear" w:color="auto" w:fill="F2F2F2"/>
          </w:tcPr>
          <w:p>
            <w:pPr>
              <w:pStyle w:val="TableParagraph"/>
              <w:spacing w:before="66"/>
              <w:ind w:left="626" w:right="352"/>
              <w:rPr>
                <w:sz w:val="20"/>
              </w:rPr>
            </w:pPr>
            <w:r>
              <w:rPr>
                <w:color w:val="404040"/>
                <w:sz w:val="20"/>
              </w:rPr>
              <w:t>MeeLive（蜜莱坞）</w:t>
            </w:r>
          </w:p>
        </w:tc>
        <w:tc>
          <w:tcPr>
            <w:tcW w:w="1298" w:type="dxa"/>
            <w:shd w:val="clear" w:color="auto" w:fill="F2F2F2"/>
          </w:tcPr>
          <w:p>
            <w:pPr>
              <w:pStyle w:val="TableParagraph"/>
              <w:spacing w:before="66"/>
              <w:ind w:left="360"/>
              <w:jc w:val="left"/>
              <w:rPr>
                <w:sz w:val="20"/>
              </w:rPr>
            </w:pPr>
            <w:r>
              <w:rPr>
                <w:color w:val="404040"/>
                <w:sz w:val="20"/>
              </w:rPr>
              <w:t>中国</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1591" w:type="dxa"/>
          </w:tcPr>
          <w:p>
            <w:pPr>
              <w:pStyle w:val="TableParagraph"/>
              <w:tabs>
                <w:tab w:val="left" w:pos="962"/>
              </w:tabs>
              <w:spacing w:line="460" w:lineRule="exact"/>
              <w:ind w:left="380"/>
              <w:jc w:val="left"/>
              <w:rPr>
                <w:sz w:val="20"/>
              </w:rPr>
            </w:pPr>
            <w:r>
              <w:rPr>
                <w:color w:val="404040"/>
                <w:sz w:val="20"/>
              </w:rPr>
              <w:t>7</w:t>
              <w:tab/>
            </w:r>
            <w:r>
              <w:rPr>
                <w:color w:val="404040"/>
                <w:position w:val="-14"/>
                <w:sz w:val="20"/>
              </w:rPr>
              <w:drawing>
                <wp:inline distT="0" distB="0" distL="0" distR="0">
                  <wp:extent cx="304800" cy="304800"/>
                  <wp:effectExtent l="0" t="0" r="0" b="0"/>
                  <wp:docPr id="25"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37.jpeg"/>
                          <pic:cNvPicPr/>
                        </pic:nvPicPr>
                        <pic:blipFill>
                          <a:blip xmlns:r="http://schemas.openxmlformats.org/officeDocument/2006/relationships" r:embed="rId89" cstate="print"/>
                          <a:stretch>
                            <a:fillRect/>
                          </a:stretch>
                        </pic:blipFill>
                        <pic:spPr>
                          <a:xfrm>
                            <a:off x="0" y="0"/>
                            <a:ext cx="304800" cy="304800"/>
                          </a:xfrm>
                          <a:prstGeom prst="rect">
                            <a:avLst/>
                          </a:prstGeom>
                        </pic:spPr>
                      </pic:pic>
                    </a:graphicData>
                  </a:graphic>
                </wp:inline>
              </w:drawing>
            </w:r>
          </w:p>
        </w:tc>
        <w:tc>
          <w:tcPr>
            <w:tcW w:w="3093" w:type="dxa"/>
          </w:tcPr>
          <w:p>
            <w:pPr>
              <w:pStyle w:val="TableParagraph"/>
              <w:spacing w:before="66"/>
              <w:ind w:right="633"/>
              <w:jc w:val="right"/>
              <w:rPr>
                <w:sz w:val="20"/>
              </w:rPr>
            </w:pPr>
            <w:r>
              <w:rPr>
                <w:color w:val="404040"/>
                <w:sz w:val="20"/>
              </w:rPr>
              <w:t>Pandora Radio</w:t>
            </w:r>
          </w:p>
        </w:tc>
        <w:tc>
          <w:tcPr>
            <w:tcW w:w="2816" w:type="dxa"/>
          </w:tcPr>
          <w:p>
            <w:pPr>
              <w:pStyle w:val="TableParagraph"/>
              <w:spacing w:before="66"/>
              <w:ind w:left="597" w:right="352"/>
              <w:rPr>
                <w:sz w:val="20"/>
              </w:rPr>
            </w:pPr>
            <w:r>
              <w:rPr>
                <w:color w:val="404040"/>
                <w:sz w:val="20"/>
              </w:rPr>
              <w:t>Pandora</w:t>
            </w:r>
          </w:p>
        </w:tc>
        <w:tc>
          <w:tcPr>
            <w:tcW w:w="1298" w:type="dxa"/>
          </w:tcPr>
          <w:p>
            <w:pPr>
              <w:pStyle w:val="TableParagraph"/>
              <w:spacing w:before="66"/>
              <w:ind w:left="360"/>
              <w:jc w:val="left"/>
              <w:rPr>
                <w:sz w:val="20"/>
              </w:rPr>
            </w:pPr>
            <w:r>
              <w:rPr>
                <w:color w:val="404040"/>
                <w:sz w:val="20"/>
              </w:rPr>
              <w:t>美国</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1591" w:type="dxa"/>
            <w:shd w:val="clear" w:color="auto" w:fill="F2F2F2"/>
          </w:tcPr>
          <w:p>
            <w:pPr>
              <w:pStyle w:val="TableParagraph"/>
              <w:tabs>
                <w:tab w:val="left" w:pos="962"/>
              </w:tabs>
              <w:spacing w:before="60" w:line="400" w:lineRule="exact"/>
              <w:ind w:left="380"/>
              <w:jc w:val="left"/>
              <w:rPr>
                <w:sz w:val="20"/>
              </w:rPr>
            </w:pPr>
            <w:r>
              <w:rPr>
                <w:color w:val="404040"/>
                <w:sz w:val="20"/>
              </w:rPr>
              <w:t>8</w:t>
              <w:tab/>
            </w:r>
            <w:r>
              <w:rPr>
                <w:color w:val="404040"/>
                <w:position w:val="-14"/>
                <w:sz w:val="20"/>
              </w:rPr>
              <w:drawing>
                <wp:inline distT="0" distB="0" distL="0" distR="0">
                  <wp:extent cx="304800" cy="266700"/>
                  <wp:effectExtent l="0" t="0" r="0" b="0"/>
                  <wp:docPr id="27"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8.jpeg"/>
                          <pic:cNvPicPr/>
                        </pic:nvPicPr>
                        <pic:blipFill>
                          <a:blip xmlns:r="http://schemas.openxmlformats.org/officeDocument/2006/relationships" r:embed="rId90" cstate="print"/>
                          <a:stretch>
                            <a:fillRect/>
                          </a:stretch>
                        </pic:blipFill>
                        <pic:spPr>
                          <a:xfrm>
                            <a:off x="0" y="0"/>
                            <a:ext cx="304800" cy="266700"/>
                          </a:xfrm>
                          <a:prstGeom prst="rect">
                            <a:avLst/>
                          </a:prstGeom>
                        </pic:spPr>
                      </pic:pic>
                    </a:graphicData>
                  </a:graphic>
                </wp:inline>
              </w:drawing>
            </w:r>
          </w:p>
        </w:tc>
        <w:tc>
          <w:tcPr>
            <w:tcW w:w="3093" w:type="dxa"/>
            <w:shd w:val="clear" w:color="auto" w:fill="F2F2F2"/>
          </w:tcPr>
          <w:p>
            <w:pPr>
              <w:pStyle w:val="TableParagraph"/>
              <w:spacing w:before="66"/>
              <w:ind w:left="1413" w:right="1027"/>
              <w:rPr>
                <w:sz w:val="20"/>
              </w:rPr>
            </w:pPr>
            <w:r>
              <w:rPr>
                <w:color w:val="404040"/>
                <w:sz w:val="20"/>
              </w:rPr>
              <w:t>iQIYI</w:t>
            </w:r>
          </w:p>
        </w:tc>
        <w:tc>
          <w:tcPr>
            <w:tcW w:w="2816" w:type="dxa"/>
            <w:shd w:val="clear" w:color="auto" w:fill="F2F2F2"/>
          </w:tcPr>
          <w:p>
            <w:pPr>
              <w:pStyle w:val="TableParagraph"/>
              <w:spacing w:before="66"/>
              <w:ind w:left="626" w:right="352"/>
              <w:rPr>
                <w:sz w:val="20"/>
              </w:rPr>
            </w:pPr>
            <w:r>
              <w:rPr>
                <w:color w:val="404040"/>
                <w:sz w:val="20"/>
              </w:rPr>
              <w:t>Baidu（百度）</w:t>
            </w:r>
          </w:p>
        </w:tc>
        <w:tc>
          <w:tcPr>
            <w:tcW w:w="1298" w:type="dxa"/>
            <w:shd w:val="clear" w:color="auto" w:fill="F2F2F2"/>
          </w:tcPr>
          <w:p>
            <w:pPr>
              <w:pStyle w:val="TableParagraph"/>
              <w:spacing w:before="66"/>
              <w:ind w:left="360"/>
              <w:jc w:val="left"/>
              <w:rPr>
                <w:sz w:val="20"/>
              </w:rPr>
            </w:pPr>
            <w:r>
              <w:rPr>
                <w:color w:val="404040"/>
                <w:sz w:val="20"/>
              </w:rPr>
              <w:t>中国</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1591" w:type="dxa"/>
          </w:tcPr>
          <w:p>
            <w:pPr>
              <w:pStyle w:val="TableParagraph"/>
              <w:spacing w:before="66"/>
              <w:ind w:left="380"/>
              <w:jc w:val="left"/>
              <w:rPr>
                <w:sz w:val="20"/>
              </w:rPr>
            </w:pPr>
            <w:r>
              <w:rPr>
                <w:color w:val="404040"/>
                <w:sz w:val="20"/>
              </w:rPr>
              <w:t>9</w:t>
            </w:r>
          </w:p>
        </w:tc>
        <w:tc>
          <w:tcPr>
            <w:tcW w:w="3093" w:type="dxa"/>
          </w:tcPr>
          <w:p>
            <w:pPr>
              <w:pStyle w:val="TableParagraph"/>
              <w:spacing w:before="66"/>
              <w:ind w:left="1413" w:right="1023"/>
              <w:rPr>
                <w:sz w:val="20"/>
              </w:rPr>
            </w:pPr>
            <w:r>
              <w:rPr>
                <w:color w:val="404040"/>
                <w:sz w:val="20"/>
              </w:rPr>
              <w:t>Hulu</w:t>
            </w:r>
          </w:p>
        </w:tc>
        <w:tc>
          <w:tcPr>
            <w:tcW w:w="2816" w:type="dxa"/>
          </w:tcPr>
          <w:p>
            <w:pPr>
              <w:pStyle w:val="TableParagraph"/>
              <w:spacing w:before="66"/>
              <w:ind w:left="626" w:right="348"/>
              <w:rPr>
                <w:sz w:val="20"/>
              </w:rPr>
            </w:pPr>
            <w:r>
              <w:rPr>
                <w:color w:val="404040"/>
                <w:sz w:val="20"/>
              </w:rPr>
              <w:t>Hulu</w:t>
            </w:r>
          </w:p>
        </w:tc>
        <w:tc>
          <w:tcPr>
            <w:tcW w:w="1298" w:type="dxa"/>
          </w:tcPr>
          <w:p>
            <w:pPr>
              <w:pStyle w:val="TableParagraph"/>
              <w:spacing w:before="66"/>
              <w:ind w:left="360"/>
              <w:jc w:val="left"/>
              <w:rPr>
                <w:sz w:val="20"/>
              </w:rPr>
            </w:pPr>
            <w:r>
              <w:rPr>
                <w:color w:val="404040"/>
                <w:sz w:val="20"/>
              </w:rPr>
              <w:t>美国</w:t>
            </w:r>
          </w:p>
        </w:tc>
      </w:tr>
      <w:tr>
        <w:tblPrEx>
          <w:tblW w:w="0" w:type="auto"/>
          <w:jc w:val="left"/>
          <w:tblInd w:w="2725" w:type="dxa"/>
          <w:tblLayout w:type="fixed"/>
          <w:tblCellMar>
            <w:top w:w="0" w:type="dxa"/>
            <w:left w:w="0" w:type="dxa"/>
            <w:bottom w:w="0" w:type="dxa"/>
            <w:right w:w="0" w:type="dxa"/>
          </w:tblCellMar>
          <w:tblLook w:val="01E0"/>
        </w:tblPrEx>
        <w:trPr>
          <w:trHeight w:val="480"/>
          <w:jc w:val="left"/>
        </w:trPr>
        <w:tc>
          <w:tcPr>
            <w:tcW w:w="1591" w:type="dxa"/>
            <w:shd w:val="clear" w:color="auto" w:fill="F2F2F2"/>
          </w:tcPr>
          <w:p>
            <w:pPr>
              <w:pStyle w:val="TableParagraph"/>
              <w:spacing w:before="66"/>
              <w:ind w:left="321"/>
              <w:jc w:val="left"/>
              <w:rPr>
                <w:sz w:val="20"/>
              </w:rPr>
            </w:pPr>
            <w:r>
              <w:rPr>
                <w:color w:val="404040"/>
                <w:sz w:val="20"/>
              </w:rPr>
              <w:t>10</w:t>
            </w:r>
          </w:p>
        </w:tc>
        <w:tc>
          <w:tcPr>
            <w:tcW w:w="3093" w:type="dxa"/>
            <w:shd w:val="clear" w:color="auto" w:fill="F2F2F2"/>
          </w:tcPr>
          <w:p>
            <w:pPr>
              <w:pStyle w:val="TableParagraph"/>
              <w:spacing w:before="66"/>
              <w:ind w:right="770"/>
              <w:jc w:val="right"/>
              <w:rPr>
                <w:sz w:val="20"/>
              </w:rPr>
            </w:pPr>
            <w:r>
              <w:rPr>
                <w:color w:val="404040"/>
                <w:sz w:val="20"/>
              </w:rPr>
              <w:t>LINE Manga</w:t>
            </w:r>
          </w:p>
        </w:tc>
        <w:tc>
          <w:tcPr>
            <w:tcW w:w="2816" w:type="dxa"/>
            <w:shd w:val="clear" w:color="auto" w:fill="F2F2F2"/>
          </w:tcPr>
          <w:p>
            <w:pPr>
              <w:pStyle w:val="TableParagraph"/>
              <w:spacing w:before="66"/>
              <w:ind w:left="626" w:right="344"/>
              <w:rPr>
                <w:sz w:val="20"/>
              </w:rPr>
            </w:pPr>
            <w:r>
              <w:rPr>
                <w:color w:val="404040"/>
                <w:sz w:val="20"/>
              </w:rPr>
              <w:t>LINE</w:t>
            </w:r>
          </w:p>
        </w:tc>
        <w:tc>
          <w:tcPr>
            <w:tcW w:w="1298" w:type="dxa"/>
            <w:shd w:val="clear" w:color="auto" w:fill="F2F2F2"/>
          </w:tcPr>
          <w:p>
            <w:pPr>
              <w:pStyle w:val="TableParagraph"/>
              <w:spacing w:before="66"/>
              <w:ind w:left="360"/>
              <w:jc w:val="left"/>
              <w:rPr>
                <w:sz w:val="20"/>
              </w:rPr>
            </w:pPr>
            <w:r>
              <w:rPr>
                <w:color w:val="404040"/>
                <w:sz w:val="20"/>
              </w:rPr>
              <w:t>日本</w:t>
            </w:r>
          </w:p>
        </w:tc>
      </w:tr>
    </w:tbl>
    <w:p>
      <w:pPr>
        <w:tabs>
          <w:tab w:val="right" w:pos="14129"/>
        </w:tabs>
        <w:spacing w:before="92" w:line="158" w:lineRule="auto"/>
        <w:ind w:left="2717" w:right="0" w:firstLine="0"/>
        <w:jc w:val="left"/>
        <w:rPr>
          <w:sz w:val="24"/>
        </w:rPr>
      </w:pPr>
      <w:r>
        <w:pict>
          <v:group id="_x0000_s1355" style="width:26pt;height:49pt;margin-top:-45.04pt;margin-left:187pt;mso-position-horizontal-relative:page;position:absolute;z-index:-251600896" coordorigin="3740,-901" coordsize="520,980">
            <v:shape id="_x0000_s1356" type="#_x0000_t75" style="width:500;height:480;left:3740;position:absolute;top:-901" stroked="f">
              <v:imagedata r:id="rId91" o:title=""/>
            </v:shape>
            <v:shape id="_x0000_s1357" type="#_x0000_t75" style="width:520;height:520;left:3740;position:absolute;top:-441" stroked="f">
              <v:imagedata r:id="rId92" o:title=""/>
            </v:shape>
          </v:group>
        </w:pict>
      </w:r>
      <w:r>
        <w:pict>
          <v:line id="_x0000_s1358" style="mso-position-horizontal-relative:page;position:absolute;z-index:-251599872" from="139.5pt,15.45pt" to="581pt,15.45pt" stroked="t" strokecolor="#7f7f7f" strokeweight="1pt">
            <v:stroke dashstyle="solid"/>
          </v:line>
        </w:pict>
      </w:r>
      <w:r>
        <w:rPr>
          <w:color w:val="7F7F7F"/>
          <w:sz w:val="16"/>
        </w:rPr>
        <w:t>来源：根据</w:t>
      </w:r>
      <w:r>
        <w:rPr>
          <w:rFonts w:ascii="Arial" w:eastAsia="Arial"/>
          <w:color w:val="7F7F7F"/>
          <w:spacing w:val="-6"/>
          <w:sz w:val="16"/>
        </w:rPr>
        <w:t>App</w:t>
      </w:r>
      <w:r>
        <w:rPr>
          <w:rFonts w:ascii="Arial" w:eastAsia="Arial"/>
          <w:color w:val="7F7F7F"/>
          <w:spacing w:val="26"/>
          <w:sz w:val="16"/>
        </w:rPr>
        <w:t xml:space="preserve"> </w:t>
      </w:r>
      <w:r>
        <w:rPr>
          <w:rFonts w:ascii="Arial" w:eastAsia="Arial"/>
          <w:color w:val="7F7F7F"/>
          <w:spacing w:val="-7"/>
          <w:sz w:val="16"/>
        </w:rPr>
        <w:t>Annie</w:t>
      </w:r>
      <w:r>
        <w:rPr>
          <w:color w:val="7F7F7F"/>
          <w:sz w:val="16"/>
        </w:rPr>
        <w:t>《</w:t>
      </w:r>
      <w:r>
        <w:rPr>
          <w:rFonts w:ascii="Arial" w:eastAsia="Arial"/>
          <w:color w:val="7F7F7F"/>
          <w:spacing w:val="-7"/>
          <w:sz w:val="16"/>
        </w:rPr>
        <w:t>2016</w:t>
      </w:r>
      <w:r>
        <w:rPr>
          <w:rFonts w:ascii="Arial" w:eastAsia="Arial"/>
          <w:color w:val="7F7F7F"/>
          <w:spacing w:val="29"/>
          <w:sz w:val="16"/>
        </w:rPr>
        <w:t xml:space="preserve"> </w:t>
      </w:r>
      <w:r>
        <w:rPr>
          <w:color w:val="7F7F7F"/>
          <w:sz w:val="16"/>
        </w:rPr>
        <w:t>年</w:t>
      </w:r>
      <w:r>
        <w:rPr>
          <w:rFonts w:ascii="Arial" w:eastAsia="Arial"/>
          <w:color w:val="7F7F7F"/>
          <w:spacing w:val="-9"/>
          <w:sz w:val="16"/>
        </w:rPr>
        <w:t>6</w:t>
      </w:r>
      <w:r>
        <w:rPr>
          <w:color w:val="7F7F7F"/>
          <w:sz w:val="16"/>
        </w:rPr>
        <w:t>月全球移动应用指数》数据整理。</w:t>
      </w:r>
      <w:r>
        <w:rPr>
          <w:rFonts w:ascii="Times New Roman" w:eastAsia="Times New Roman"/>
          <w:color w:val="7F7F7F"/>
          <w:sz w:val="16"/>
        </w:rPr>
        <w:tab/>
      </w:r>
      <w:r>
        <w:rPr>
          <w:color w:val="FFFFFF"/>
          <w:position w:val="-13"/>
          <w:sz w:val="24"/>
        </w:rPr>
        <w:t>12</w:t>
      </w:r>
    </w:p>
    <w:p>
      <w:pPr>
        <w:tabs>
          <w:tab w:val="left" w:pos="9897"/>
        </w:tabs>
        <w:spacing w:before="0" w:line="140" w:lineRule="exact"/>
        <w:ind w:left="2717" w:right="0" w:firstLine="0"/>
        <w:jc w:val="left"/>
        <w:rPr>
          <w:rFonts w:ascii="Arial" w:hAnsi="Arial"/>
          <w:sz w:val="16"/>
        </w:rPr>
      </w:pPr>
      <w:r>
        <w:rPr>
          <w:rFonts w:ascii="Arial" w:hAnsi="Arial"/>
          <w:color w:val="7F7F7F"/>
          <w:spacing w:val="-6"/>
          <w:sz w:val="16"/>
        </w:rPr>
        <w:t xml:space="preserve">©2016.10 </w:t>
      </w:r>
      <w:r>
        <w:rPr>
          <w:rFonts w:ascii="Arial" w:hAnsi="Arial"/>
          <w:color w:val="7F7F7F"/>
          <w:spacing w:val="4"/>
          <w:sz w:val="16"/>
        </w:rPr>
        <w:t xml:space="preserve"> </w:t>
      </w:r>
      <w:r>
        <w:rPr>
          <w:rFonts w:ascii="Arial" w:hAnsi="Arial"/>
          <w:color w:val="7F7F7F"/>
          <w:sz w:val="16"/>
        </w:rPr>
        <w:t>iResearch</w:t>
      </w:r>
      <w:r>
        <w:rPr>
          <w:rFonts w:ascii="Arial" w:hAnsi="Arial"/>
          <w:color w:val="7F7F7F"/>
          <w:spacing w:val="23"/>
          <w:sz w:val="16"/>
        </w:rPr>
        <w:t xml:space="preserve"> </w:t>
      </w:r>
      <w:r>
        <w:rPr>
          <w:rFonts w:ascii="Arial" w:hAnsi="Arial"/>
          <w:color w:val="7F7F7F"/>
          <w:spacing w:val="-4"/>
          <w:sz w:val="16"/>
        </w:rPr>
        <w:t>Inc.</w:t>
        <w:tab/>
      </w:r>
      <w:hyperlink r:id="rId12">
        <w:r>
          <w:rPr>
            <w:rFonts w:ascii="Arial" w:hAnsi="Arial"/>
            <w:color w:val="7F7F7F"/>
            <w:sz w:val="16"/>
          </w:rPr>
          <w:t>www.iresearch.com.cn</w:t>
        </w:r>
      </w:hyperlink>
    </w:p>
    <w:p>
      <w:pPr>
        <w:spacing w:after="0" w:line="140" w:lineRule="exact"/>
        <w:jc w:val="left"/>
        <w:rPr>
          <w:rFonts w:ascii="Arial" w:hAnsi="Arial"/>
          <w:sz w:val="16"/>
        </w:rPr>
        <w:sectPr>
          <w:headerReference w:type="default" r:id="rId93"/>
          <w:pgSz w:w="14400" w:h="10800" w:orient="landscape"/>
          <w:pgMar w:top="1580" w:right="0" w:bottom="0" w:left="60" w:header="746" w:footer="0"/>
          <w:pgNumType w:start="50"/>
          <w:cols w:space="708"/>
        </w:sectPr>
      </w:pPr>
    </w:p>
    <w:p>
      <w:pPr>
        <w:pStyle w:val="Heading2"/>
      </w:pPr>
      <w:r>
        <w:rPr>
          <w:color w:val="8BC53F"/>
        </w:rPr>
        <w:t>移动应用出海条件成熟，发展机会来临</w:t>
      </w:r>
    </w:p>
    <w:p>
      <w:pPr>
        <w:pStyle w:val="BodyText"/>
        <w:spacing w:before="15"/>
        <w:rPr>
          <w:sz w:val="21"/>
        </w:rPr>
      </w:pPr>
    </w:p>
    <w:p>
      <w:pPr>
        <w:spacing w:after="0"/>
        <w:rPr>
          <w:sz w:val="21"/>
        </w:rPr>
        <w:sectPr>
          <w:headerReference w:type="default" r:id="rId94"/>
          <w:pgSz w:w="14400" w:h="10800" w:orient="landscape"/>
          <w:pgMar w:top="1580" w:right="0" w:bottom="0" w:left="60" w:header="746" w:footer="0"/>
          <w:pgNumType w:start="51"/>
          <w:cols w:space="708"/>
        </w:sectPr>
      </w:pPr>
    </w:p>
    <w:p>
      <w:pPr>
        <w:pStyle w:val="ListParagraph"/>
        <w:numPr>
          <w:ilvl w:val="0"/>
          <w:numId w:val="37"/>
        </w:numPr>
        <w:tabs>
          <w:tab w:val="left" w:pos="1380"/>
        </w:tabs>
        <w:spacing w:before="85" w:after="0" w:line="232" w:lineRule="auto"/>
        <w:ind w:left="1379" w:right="1617" w:hanging="460"/>
        <w:jc w:val="both"/>
        <w:rPr>
          <w:sz w:val="24"/>
        </w:rPr>
      </w:pPr>
      <w:r>
        <w:rPr>
          <w:color w:val="404040"/>
          <w:spacing w:val="-1"/>
          <w:sz w:val="24"/>
        </w:rPr>
        <w:t>“一带一路”支持和鼓励具有竞争优势的互联网企业联合制造、金融、信息通信等领域</w:t>
      </w:r>
      <w:r>
        <w:rPr>
          <w:color w:val="404040"/>
          <w:sz w:val="24"/>
        </w:rPr>
        <w:t>企业率先走出去，拓展海外用户。</w:t>
      </w:r>
    </w:p>
    <w:p>
      <w:pPr>
        <w:pStyle w:val="ListParagraph"/>
        <w:numPr>
          <w:ilvl w:val="0"/>
          <w:numId w:val="37"/>
        </w:numPr>
        <w:tabs>
          <w:tab w:val="left" w:pos="1380"/>
        </w:tabs>
        <w:spacing w:before="7" w:after="0" w:line="237" w:lineRule="auto"/>
        <w:ind w:left="1339" w:right="2337" w:hanging="420"/>
        <w:jc w:val="both"/>
        <w:rPr>
          <w:sz w:val="24"/>
        </w:rPr>
      </w:pPr>
      <w:r>
        <w:rPr>
          <w:color w:val="404040"/>
          <w:spacing w:val="-2"/>
          <w:sz w:val="24"/>
        </w:rPr>
        <w:t xml:space="preserve">国务院《关于积极推进“互联网＋” </w:t>
      </w:r>
      <w:r>
        <w:rPr>
          <w:color w:val="404040"/>
          <w:sz w:val="24"/>
        </w:rPr>
        <w:t>行动的指导意见》在第三章中</w:t>
      </w:r>
    </w:p>
    <w:p>
      <w:pPr>
        <w:pStyle w:val="BodyText"/>
        <w:spacing w:line="423" w:lineRule="exact"/>
        <w:ind w:left="1339"/>
      </w:pPr>
      <w:r>
        <w:rPr>
          <w:color w:val="404040"/>
        </w:rPr>
        <w:t>指出，“鼓励企业抱团出海”。</w:t>
      </w:r>
    </w:p>
    <w:p>
      <w:pPr>
        <w:pStyle w:val="BodyText"/>
        <w:spacing w:before="7"/>
        <w:rPr>
          <w:sz w:val="20"/>
        </w:rPr>
      </w:pPr>
    </w:p>
    <w:p>
      <w:pPr>
        <w:pStyle w:val="Heading3"/>
        <w:tabs>
          <w:tab w:val="left" w:pos="7278"/>
        </w:tabs>
        <w:ind w:left="6643"/>
        <w:rPr>
          <w:rFonts w:ascii="Arial"/>
        </w:rPr>
      </w:pPr>
      <w:r>
        <w:rPr>
          <w:rFonts w:ascii="Arial"/>
          <w:color w:val="404040"/>
        </w:rPr>
        <w:t>P</w:t>
        <w:tab/>
        <w:t>E</w:t>
      </w:r>
    </w:p>
    <w:p>
      <w:pPr>
        <w:tabs>
          <w:tab w:val="left" w:pos="7293"/>
        </w:tabs>
        <w:spacing w:before="192" w:line="364" w:lineRule="exact"/>
        <w:ind w:left="6643" w:right="0" w:firstLine="0"/>
        <w:jc w:val="left"/>
        <w:rPr>
          <w:rFonts w:ascii="Arial"/>
          <w:b/>
          <w:sz w:val="36"/>
        </w:rPr>
      </w:pPr>
      <w:r>
        <w:rPr>
          <w:rFonts w:ascii="Arial"/>
          <w:b/>
          <w:color w:val="404040"/>
          <w:sz w:val="36"/>
        </w:rPr>
        <w:t>S</w:t>
        <w:tab/>
        <w:t>T</w:t>
      </w:r>
    </w:p>
    <w:p>
      <w:pPr>
        <w:pStyle w:val="ListParagraph"/>
        <w:numPr>
          <w:ilvl w:val="0"/>
          <w:numId w:val="37"/>
        </w:numPr>
        <w:tabs>
          <w:tab w:val="left" w:pos="1349"/>
          <w:tab w:val="left" w:pos="1350"/>
        </w:tabs>
        <w:spacing w:before="0" w:after="0" w:line="391" w:lineRule="exact"/>
        <w:ind w:left="1349" w:right="0" w:hanging="461"/>
        <w:jc w:val="left"/>
        <w:rPr>
          <w:sz w:val="24"/>
        </w:rPr>
      </w:pPr>
      <w:r>
        <w:rPr>
          <w:color w:val="404040"/>
          <w:sz w:val="24"/>
        </w:rPr>
        <w:t>互联网人口红利转移到东南</w:t>
      </w:r>
    </w:p>
    <w:p>
      <w:pPr>
        <w:pStyle w:val="BodyText"/>
        <w:spacing w:before="15" w:line="228" w:lineRule="auto"/>
        <w:ind w:left="1389" w:right="3047"/>
      </w:pPr>
      <w:r>
        <w:rPr>
          <w:color w:val="404040"/>
        </w:rPr>
        <w:t xml:space="preserve">亚、南亚、南美等地区，同 </w:t>
      </w:r>
      <w:r>
        <w:rPr>
          <w:color w:val="404040"/>
          <w:spacing w:val="-2"/>
        </w:rPr>
        <w:t>时，移动通信服务的升级为以</w:t>
      </w:r>
    </w:p>
    <w:p>
      <w:pPr>
        <w:pStyle w:val="BodyText"/>
        <w:spacing w:before="3" w:line="441" w:lineRule="exact"/>
        <w:ind w:left="1309"/>
      </w:pPr>
      <w:r>
        <w:rPr>
          <w:color w:val="404040"/>
        </w:rPr>
        <w:t>上地区 移动互联网发展创造条件。</w:t>
      </w:r>
    </w:p>
    <w:p>
      <w:pPr>
        <w:pStyle w:val="ListParagraph"/>
        <w:numPr>
          <w:ilvl w:val="0"/>
          <w:numId w:val="37"/>
        </w:numPr>
        <w:tabs>
          <w:tab w:val="left" w:pos="1349"/>
          <w:tab w:val="left" w:pos="1350"/>
        </w:tabs>
        <w:spacing w:before="15" w:after="0" w:line="228" w:lineRule="auto"/>
        <w:ind w:left="1389" w:right="2367" w:hanging="500"/>
        <w:jc w:val="left"/>
        <w:rPr>
          <w:sz w:val="24"/>
        </w:rPr>
      </w:pPr>
      <w:r>
        <w:rPr>
          <w:color w:val="404040"/>
          <w:spacing w:val="-2"/>
          <w:sz w:val="24"/>
        </w:rPr>
        <w:t xml:space="preserve">得益于中国智能手机出口量的提升， </w:t>
      </w:r>
      <w:r>
        <w:rPr>
          <w:color w:val="404040"/>
          <w:sz w:val="24"/>
        </w:rPr>
        <w:t>移动应用以预装的方式走向海外。</w:t>
      </w:r>
    </w:p>
    <w:p>
      <w:pPr>
        <w:pStyle w:val="ListParagraph"/>
        <w:numPr>
          <w:ilvl w:val="0"/>
          <w:numId w:val="37"/>
        </w:numPr>
        <w:tabs>
          <w:tab w:val="left" w:pos="1349"/>
          <w:tab w:val="left" w:pos="1350"/>
        </w:tabs>
        <w:spacing w:before="3" w:after="0" w:line="240" w:lineRule="auto"/>
        <w:ind w:left="1349" w:right="0" w:hanging="461"/>
        <w:jc w:val="left"/>
        <w:rPr>
          <w:sz w:val="24"/>
        </w:rPr>
      </w:pPr>
      <w:r>
        <w:rPr>
          <w:color w:val="404040"/>
          <w:sz w:val="24"/>
        </w:rPr>
        <w:t>国外竞争环境有序，市场规则透明。</w:t>
      </w:r>
    </w:p>
    <w:p>
      <w:pPr>
        <w:pStyle w:val="ListParagraph"/>
        <w:numPr>
          <w:ilvl w:val="0"/>
          <w:numId w:val="37"/>
        </w:numPr>
        <w:tabs>
          <w:tab w:val="left" w:pos="1350"/>
        </w:tabs>
        <w:spacing w:before="47" w:after="0" w:line="232" w:lineRule="auto"/>
        <w:ind w:left="1349" w:right="1066" w:hanging="460"/>
        <w:jc w:val="both"/>
        <w:rPr>
          <w:sz w:val="24"/>
        </w:rPr>
      </w:pPr>
      <w:r>
        <w:rPr>
          <w:color w:val="404040"/>
          <w:sz w:val="24"/>
        </w:rPr>
        <w:br w:type="column"/>
      </w:r>
      <w:r>
        <w:rPr>
          <w:color w:val="404040"/>
          <w:spacing w:val="-1"/>
          <w:sz w:val="24"/>
        </w:rPr>
        <w:t>中国互联网企业经过多年的沉淀，已积累了一定的资本基础。国内移动互联网</w:t>
      </w:r>
      <w:r>
        <w:rPr>
          <w:color w:val="404040"/>
          <w:sz w:val="24"/>
        </w:rPr>
        <w:t>成熟，并逐渐形成引领全球市场之势</w:t>
      </w:r>
    </w:p>
    <w:p>
      <w:pPr>
        <w:pStyle w:val="ListParagraph"/>
        <w:numPr>
          <w:ilvl w:val="1"/>
          <w:numId w:val="37"/>
        </w:numPr>
        <w:tabs>
          <w:tab w:val="left" w:pos="2043"/>
        </w:tabs>
        <w:spacing w:before="48" w:after="0" w:line="232" w:lineRule="auto"/>
        <w:ind w:left="2042" w:right="853" w:hanging="280"/>
        <w:jc w:val="left"/>
        <w:rPr>
          <w:sz w:val="24"/>
        </w:rPr>
      </w:pPr>
      <w:r>
        <w:rPr>
          <w:color w:val="404040"/>
          <w:spacing w:val="-2"/>
          <w:sz w:val="24"/>
        </w:rPr>
        <w:t xml:space="preserve">全球移动应用市场规模不断增长， </w:t>
      </w:r>
      <w:r>
        <w:rPr>
          <w:color w:val="404040"/>
          <w:sz w:val="24"/>
        </w:rPr>
        <w:t>2016年全球应用商店总收入将增加24%，达510亿美元。</w:t>
      </w:r>
    </w:p>
    <w:p>
      <w:pPr>
        <w:pStyle w:val="ListParagraph"/>
        <w:numPr>
          <w:ilvl w:val="2"/>
          <w:numId w:val="37"/>
        </w:numPr>
        <w:tabs>
          <w:tab w:val="left" w:pos="2352"/>
        </w:tabs>
        <w:spacing w:before="0" w:after="0" w:line="397" w:lineRule="exact"/>
        <w:ind w:left="2351" w:right="0" w:hanging="281"/>
        <w:jc w:val="left"/>
        <w:rPr>
          <w:rFonts w:ascii="Wingdings" w:eastAsia="Wingdings" w:hAnsi="Wingdings"/>
          <w:color w:val="404040"/>
          <w:sz w:val="24"/>
        </w:rPr>
      </w:pPr>
      <w:r>
        <w:rPr>
          <w:color w:val="404040"/>
          <w:sz w:val="24"/>
        </w:rPr>
        <w:t>人力成本低廉，软件工程师的薪</w:t>
      </w:r>
    </w:p>
    <w:p>
      <w:pPr>
        <w:pStyle w:val="BodyText"/>
        <w:spacing w:line="441" w:lineRule="exact"/>
        <w:ind w:left="2351"/>
      </w:pPr>
      <w:r>
        <w:rPr>
          <w:color w:val="404040"/>
        </w:rPr>
        <w:t>酬约为欧美国家的五分之一。</w:t>
      </w:r>
    </w:p>
    <w:p>
      <w:pPr>
        <w:pStyle w:val="BodyText"/>
        <w:spacing w:before="10"/>
        <w:rPr>
          <w:sz w:val="30"/>
        </w:rPr>
      </w:pPr>
    </w:p>
    <w:p>
      <w:pPr>
        <w:pStyle w:val="ListParagraph"/>
        <w:numPr>
          <w:ilvl w:val="2"/>
          <w:numId w:val="37"/>
        </w:numPr>
        <w:tabs>
          <w:tab w:val="left" w:pos="2308"/>
        </w:tabs>
        <w:spacing w:before="0" w:after="0" w:line="232" w:lineRule="auto"/>
        <w:ind w:left="2307" w:right="829" w:hanging="280"/>
        <w:jc w:val="both"/>
        <w:rPr>
          <w:rFonts w:ascii="Wingdings" w:eastAsia="Wingdings" w:hAnsi="Wingdings"/>
          <w:color w:val="2E3740"/>
          <w:sz w:val="24"/>
        </w:rPr>
      </w:pPr>
      <w:r>
        <w:rPr>
          <w:color w:val="2E3740"/>
          <w:spacing w:val="-2"/>
          <w:sz w:val="24"/>
        </w:rPr>
        <w:t>激烈的竞争环境造就了一批拥有成熟开发及运营经验的技术型互</w:t>
      </w:r>
      <w:r>
        <w:rPr>
          <w:color w:val="2E3740"/>
          <w:sz w:val="24"/>
        </w:rPr>
        <w:t>联网企业。</w:t>
      </w:r>
    </w:p>
    <w:p>
      <w:pPr>
        <w:pStyle w:val="ListParagraph"/>
        <w:numPr>
          <w:ilvl w:val="2"/>
          <w:numId w:val="37"/>
        </w:numPr>
        <w:tabs>
          <w:tab w:val="left" w:pos="2308"/>
        </w:tabs>
        <w:spacing w:before="13" w:after="0" w:line="232" w:lineRule="auto"/>
        <w:ind w:left="2307" w:right="829" w:hanging="280"/>
        <w:jc w:val="both"/>
        <w:rPr>
          <w:rFonts w:ascii="Wingdings" w:eastAsia="Wingdings" w:hAnsi="Wingdings"/>
          <w:color w:val="2E3740"/>
          <w:sz w:val="24"/>
        </w:rPr>
      </w:pPr>
      <w:r>
        <w:rPr>
          <w:color w:val="2E3740"/>
          <w:spacing w:val="-2"/>
          <w:sz w:val="24"/>
        </w:rPr>
        <w:t>中国市场庞大的用户基数，使得应用对服务器容量开发一直较为</w:t>
      </w:r>
      <w:r>
        <w:rPr>
          <w:color w:val="2E3740"/>
          <w:sz w:val="24"/>
        </w:rPr>
        <w:t>领先。</w:t>
      </w:r>
    </w:p>
    <w:p>
      <w:pPr>
        <w:spacing w:after="0" w:line="232" w:lineRule="auto"/>
        <w:jc w:val="both"/>
        <w:rPr>
          <w:rFonts w:ascii="Wingdings" w:eastAsia="Wingdings" w:hAnsi="Wingdings"/>
          <w:sz w:val="24"/>
        </w:rPr>
        <w:sectPr>
          <w:headerReference w:type="default" r:id="rId95"/>
          <w:type w:val="continuous"/>
          <w:pgSz w:w="14400" w:h="10800" w:orient="landscape"/>
          <w:pgMar w:top="1000" w:right="0" w:bottom="280" w:left="60" w:header="708" w:footer="708"/>
          <w:pgNumType w:start="52"/>
          <w:cols w:num="2" w:space="708" w:equalWidth="0">
            <w:col w:w="7559" w:space="282"/>
            <w:col w:w="6499" w:space="0"/>
          </w:cols>
        </w:sectPr>
      </w:pPr>
    </w:p>
    <w:p>
      <w:pPr>
        <w:pStyle w:val="BodyText"/>
        <w:spacing w:before="14"/>
        <w:rPr>
          <w:sz w:val="16"/>
        </w:rPr>
      </w:pPr>
      <w:r>
        <w:pict>
          <v:group id="_x0000_s1359" style="width:678pt;height:529pt;margin-top:11pt;margin-left:42pt;mso-position-horizontal-relative:page;mso-position-vertical-relative:page;position:absolute;z-index:-251597824" coordorigin="840,220" coordsize="13560,10580">
            <v:shape id="_x0000_s1360" type="#_x0000_t75" style="width:2566;height:10074;left:11834;position:absolute;top:726" stroked="f">
              <v:imagedata r:id="rId6" o:title=""/>
            </v:shape>
            <v:shape id="_x0000_s1361" type="#_x0000_t75" style="width:1960;height:1940;left:11820;position:absolute;top:220" stroked="f">
              <v:imagedata r:id="rId5" o:title=""/>
            </v:shape>
            <v:shape id="_x0000_s1362" type="#_x0000_t75" style="width:12860;height:7200;left:840;position:absolute;top:2780" stroked="f">
              <v:imagedata r:id="rId96" o:title=""/>
            </v:shape>
          </v:group>
        </w:pict>
      </w:r>
    </w:p>
    <w:p>
      <w:pPr>
        <w:tabs>
          <w:tab w:val="left" w:pos="13376"/>
        </w:tabs>
        <w:spacing w:before="58"/>
        <w:ind w:left="822" w:right="0" w:firstLine="0"/>
        <w:jc w:val="left"/>
        <w:rPr>
          <w:sz w:val="16"/>
        </w:rPr>
      </w:pPr>
      <w:r>
        <w:pict>
          <v:shape id="_x0000_s1363" type="#_x0000_t202" style="width:14pt;height:15.85pt;margin-top:9.1pt;margin-left:695.5pt;mso-position-horizontal-relative:page;position:absolute;z-index:251717632" filled="f" stroked="f">
            <v:textbox inset="0,0,0,0">
              <w:txbxContent>
                <w:p>
                  <w:pPr>
                    <w:pStyle w:val="BodyText"/>
                    <w:spacing w:line="317" w:lineRule="exact"/>
                  </w:pPr>
                  <w:r>
                    <w:rPr>
                      <w:color w:val="FFFFFF"/>
                      <w:spacing w:val="-1"/>
                    </w:rPr>
                    <w:t>13</w:t>
                  </w:r>
                </w:p>
              </w:txbxContent>
            </v:textbox>
          </v:shape>
        </w:pict>
      </w:r>
      <w:r>
        <w:rPr>
          <w:color w:val="7F7F7F"/>
          <w:sz w:val="16"/>
          <w:u w:val="thick" w:color="7F7F7F"/>
        </w:rPr>
        <w:t>来源</w:t>
      </w:r>
      <w:r>
        <w:rPr>
          <w:color w:val="7F7F7F"/>
          <w:spacing w:val="-5"/>
          <w:sz w:val="16"/>
          <w:u w:val="thick" w:color="7F7F7F"/>
        </w:rPr>
        <w:t>：</w:t>
      </w:r>
      <w:r>
        <w:rPr>
          <w:rFonts w:ascii="Arial" w:eastAsia="Arial"/>
          <w:color w:val="7F7F7F"/>
          <w:spacing w:val="-5"/>
          <w:sz w:val="16"/>
          <w:u w:val="thick" w:color="7F7F7F"/>
        </w:rPr>
        <w:t>1.</w:t>
      </w:r>
      <w:r>
        <w:rPr>
          <w:color w:val="7F7F7F"/>
          <w:sz w:val="16"/>
          <w:u w:val="thick" w:color="7F7F7F"/>
        </w:rPr>
        <w:t>移动应用市场数据根据</w:t>
      </w:r>
      <w:r>
        <w:rPr>
          <w:rFonts w:ascii="Arial" w:eastAsia="Arial"/>
          <w:color w:val="7F7F7F"/>
          <w:spacing w:val="-6"/>
          <w:sz w:val="16"/>
          <w:u w:val="thick" w:color="7F7F7F"/>
        </w:rPr>
        <w:t xml:space="preserve">App </w:t>
      </w:r>
      <w:r>
        <w:rPr>
          <w:rFonts w:ascii="Arial" w:eastAsia="Arial"/>
          <w:color w:val="7F7F7F"/>
          <w:spacing w:val="-5"/>
          <w:sz w:val="16"/>
          <w:u w:val="thick" w:color="7F7F7F"/>
        </w:rPr>
        <w:t xml:space="preserve"> </w:t>
      </w:r>
      <w:r>
        <w:rPr>
          <w:rFonts w:ascii="Arial" w:eastAsia="Arial"/>
          <w:color w:val="7F7F7F"/>
          <w:spacing w:val="-7"/>
          <w:sz w:val="16"/>
          <w:u w:val="thick" w:color="7F7F7F"/>
        </w:rPr>
        <w:t>Annie</w:t>
      </w:r>
      <w:r>
        <w:rPr>
          <w:color w:val="7F7F7F"/>
          <w:sz w:val="16"/>
          <w:u w:val="thick" w:color="7F7F7F"/>
        </w:rPr>
        <w:t>公开资料整理。</w:t>
      </w:r>
      <w:r>
        <w:rPr>
          <w:rFonts w:ascii="Arial" w:eastAsia="Arial"/>
          <w:color w:val="7F7F7F"/>
          <w:spacing w:val="-7"/>
          <w:sz w:val="16"/>
          <w:u w:val="thick" w:color="7F7F7F"/>
        </w:rPr>
        <w:t>2.</w:t>
      </w:r>
      <w:r>
        <w:rPr>
          <w:color w:val="7F7F7F"/>
          <w:sz w:val="16"/>
          <w:u w:val="thick" w:color="7F7F7F"/>
        </w:rPr>
        <w:t>图形由艾瑞研究院自主研究及绘制。</w:t>
        <w:tab/>
      </w:r>
    </w:p>
    <w:p>
      <w:pPr>
        <w:tabs>
          <w:tab w:val="left" w:pos="11682"/>
        </w:tabs>
        <w:spacing w:before="50"/>
        <w:ind w:left="822" w:right="0" w:firstLine="0"/>
        <w:jc w:val="left"/>
        <w:rPr>
          <w:rFonts w:ascii="Arial" w:hAnsi="Arial"/>
          <w:sz w:val="16"/>
        </w:rPr>
      </w:pPr>
      <w:r>
        <w:rPr>
          <w:rFonts w:ascii="Arial" w:hAnsi="Arial"/>
          <w:color w:val="7F7F7F"/>
          <w:spacing w:val="-6"/>
          <w:sz w:val="16"/>
        </w:rPr>
        <w:t xml:space="preserve">©2016.10 </w:t>
      </w:r>
      <w:r>
        <w:rPr>
          <w:rFonts w:ascii="Arial" w:hAnsi="Arial"/>
          <w:color w:val="7F7F7F"/>
          <w:spacing w:val="4"/>
          <w:sz w:val="16"/>
        </w:rPr>
        <w:t xml:space="preserve"> </w:t>
      </w:r>
      <w:r>
        <w:rPr>
          <w:rFonts w:ascii="Arial" w:hAnsi="Arial"/>
          <w:color w:val="7F7F7F"/>
          <w:sz w:val="16"/>
        </w:rPr>
        <w:t>iResearch</w:t>
      </w:r>
      <w:r>
        <w:rPr>
          <w:rFonts w:ascii="Arial" w:hAnsi="Arial"/>
          <w:color w:val="7F7F7F"/>
          <w:spacing w:val="23"/>
          <w:sz w:val="16"/>
        </w:rPr>
        <w:t xml:space="preserve"> </w:t>
      </w:r>
      <w:r>
        <w:rPr>
          <w:rFonts w:ascii="Arial" w:hAnsi="Arial"/>
          <w:color w:val="7F7F7F"/>
          <w:spacing w:val="-4"/>
          <w:sz w:val="16"/>
        </w:rPr>
        <w:t>Inc.</w:t>
        <w:tab/>
      </w:r>
      <w:hyperlink r:id="rId12">
        <w:r>
          <w:rPr>
            <w:rFonts w:ascii="Arial" w:hAnsi="Arial"/>
            <w:color w:val="7F7F7F"/>
            <w:sz w:val="16"/>
          </w:rPr>
          <w:t>www.iresearch.com.cn</w:t>
        </w:r>
      </w:hyperlink>
    </w:p>
    <w:p>
      <w:pPr>
        <w:spacing w:after="0"/>
        <w:jc w:val="left"/>
        <w:rPr>
          <w:rFonts w:ascii="Arial" w:hAnsi="Arial"/>
          <w:sz w:val="16"/>
        </w:rPr>
        <w:sectPr>
          <w:headerReference w:type="default" r:id="rId97"/>
          <w:type w:val="continuous"/>
          <w:pgSz w:w="14400" w:h="10800" w:orient="landscape"/>
          <w:pgMar w:top="1000" w:right="0" w:bottom="280" w:left="60" w:header="708" w:footer="708"/>
          <w:pgNumType w:start="53"/>
          <w:cols w:space="708"/>
        </w:sectPr>
      </w:pPr>
    </w:p>
    <w:p>
      <w:pPr>
        <w:pStyle w:val="Heading2"/>
      </w:pPr>
      <w:r>
        <w:pict>
          <v:group id="_x0000_s1364" style="width:677.5pt;height:529pt;margin-top:11pt;margin-left:42.5pt;mso-position-horizontal-relative:page;mso-position-vertical-relative:page;position:absolute;z-index:-251593728" coordorigin="850,220" coordsize="13550,10580">
            <v:shape id="_x0000_s1365" type="#_x0000_t75" style="width:2566;height:10074;left:11834;position:absolute;top:726" stroked="f">
              <v:imagedata r:id="rId6" o:title=""/>
            </v:shape>
            <v:shape id="_x0000_s1366" type="#_x0000_t75" style="width:1960;height:1940;left:11820;position:absolute;top:220" stroked="f">
              <v:imagedata r:id="rId5" o:title=""/>
            </v:shape>
            <v:shape id="_x0000_s1367" style="width:4960;height:2780;left:8320;position:absolute;top:6240" coordorigin="8320,6240" coordsize="4960,2780" path="m13052,6240l9034,6240,8979,6253,8929,6292,8885,6352,8850,6430,8824,6523,8806,6703,8806,6696,8320,7122,8806,7548,8806,8557,8810,8650,8824,8737,8845,8816,8872,8884,8906,8941,8988,9011,9034,9020,13052,9020,13141,8984,13213,8884,13241,8816,13262,8737,13275,8650,13280,8557,13280,6703,13275,6610,13262,6523,13241,6444,13213,6376,13179,6319,13098,6249,13052,6240xe" filled="t" fillcolor="#8bc53f" stroked="f">
              <v:fill type="solid"/>
              <v:path arrowok="t"/>
            </v:shape>
            <v:line id="_x0000_s1368" style="position:absolute" from="850,10350" to="13143,10350" stroked="t" strokecolor="#7f7f7f" strokeweight="1pt">
              <v:stroke dashstyle="solid"/>
            </v:line>
          </v:group>
        </w:pict>
      </w:r>
      <w:r>
        <w:rPr>
          <w:color w:val="8BC53F"/>
        </w:rPr>
        <w:t>应用出海需入乡随俗，政策观察十分重要</w:t>
      </w:r>
    </w:p>
    <w:p>
      <w:pPr>
        <w:pStyle w:val="BodyText"/>
        <w:spacing w:before="123" w:line="151" w:lineRule="auto"/>
        <w:ind w:left="789" w:right="828"/>
        <w:jc w:val="both"/>
      </w:pPr>
      <w:r>
        <w:rPr>
          <w:color w:val="404040"/>
        </w:rPr>
        <w:t>与国内市场不同，海外应用的分发渠道垄断性极强，</w:t>
      </w:r>
      <w:r>
        <w:rPr>
          <w:rFonts w:ascii="Arial" w:eastAsia="Arial"/>
          <w:color w:val="404040"/>
        </w:rPr>
        <w:t>iOS</w:t>
      </w:r>
      <w:r>
        <w:rPr>
          <w:color w:val="404040"/>
        </w:rPr>
        <w:t>的</w:t>
      </w:r>
      <w:r>
        <w:rPr>
          <w:rFonts w:ascii="Arial" w:eastAsia="Arial"/>
          <w:color w:val="404040"/>
        </w:rPr>
        <w:t>App Store</w:t>
      </w:r>
      <w:r>
        <w:rPr>
          <w:color w:val="404040"/>
        </w:rPr>
        <w:t>、</w:t>
      </w:r>
      <w:r>
        <w:rPr>
          <w:rFonts w:ascii="Arial" w:eastAsia="Arial"/>
          <w:color w:val="404040"/>
        </w:rPr>
        <w:t>Android</w:t>
      </w:r>
      <w:r>
        <w:rPr>
          <w:color w:val="404040"/>
        </w:rPr>
        <w:t>的</w:t>
      </w:r>
      <w:r>
        <w:rPr>
          <w:rFonts w:ascii="Arial" w:eastAsia="Arial"/>
          <w:color w:val="404040"/>
        </w:rPr>
        <w:t>Google play Store</w:t>
      </w:r>
      <w:r>
        <w:rPr>
          <w:color w:val="404040"/>
        </w:rPr>
        <w:t>对移动应用的监管作用十分明显。二者的规则随着应用的迭代也在不断更新中。遭到此二者的下架处罚，移动应用将面临毁灭性打击。此外， 海外市场的文化背景差异及市场差异也对出海发展带来较大挑战。</w:t>
      </w:r>
    </w:p>
    <w:p>
      <w:pPr>
        <w:pStyle w:val="BodyText"/>
        <w:spacing w:before="6"/>
        <w:rPr>
          <w:sz w:val="13"/>
        </w:rPr>
      </w:pPr>
    </w:p>
    <w:p>
      <w:pPr>
        <w:spacing w:before="38"/>
        <w:ind w:left="4857" w:right="4642" w:firstLine="0"/>
        <w:jc w:val="center"/>
        <w:rPr>
          <w:b/>
          <w:sz w:val="24"/>
        </w:rPr>
      </w:pPr>
      <w:r>
        <w:rPr>
          <w:b/>
          <w:color w:val="404040"/>
          <w:sz w:val="24"/>
        </w:rPr>
        <w:t>国内移动应用企业出海面临难题原因分析</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sz w:val="14"/>
        </w:rPr>
      </w:pPr>
    </w:p>
    <w:p>
      <w:pPr>
        <w:spacing w:before="16" w:line="562" w:lineRule="exact"/>
        <w:ind w:left="9053" w:right="0" w:firstLine="0"/>
        <w:jc w:val="left"/>
        <w:rPr>
          <w:b/>
          <w:sz w:val="32"/>
        </w:rPr>
      </w:pPr>
      <w:r>
        <w:pict>
          <v:group id="_x0000_s1369" style="width:62pt;height:273pt;margin-top:-91.67pt;margin-left:337pt;mso-position-horizontal-relative:page;position:absolute;z-index:251719680" coordorigin="6740,-1833" coordsize="1240,5460">
            <v:line id="_x0000_s1370" style="position:absolute" from="7380,-1833" to="7380,3627" stroked="t" strokecolor="#d9d9d9" strokeweight="2pt">
              <v:stroke dashstyle="solid"/>
            </v:line>
            <v:shape id="_x0000_s1371" style="width:1240;height:1200;left:6740;position:absolute;top:2126" coordorigin="6740,2127" coordsize="1240,1200" path="m7360,2127l7332,2129,7332,2726,6740,2727,6745,2802,6759,2874,6782,2943,6813,3009,6851,3069,6896,3125,6948,3175,7006,3219,7069,3256,7136,3286,7207,3308,7282,3322,7360,3327,7438,3322,7513,3308,7584,3286,7651,3256,7714,3219,7772,3175,7824,3125,7869,3069,7907,3009,7938,2943,7961,2874,7975,2802,7980,2727,7975,2651,7961,2579,7938,2510,7907,2445,7869,2384,7824,2328,7772,2278,7714,2234,7651,2197,7584,2167,7513,2145,7438,2131,7360,2127xe" filled="t" fillcolor="#1ec8f3" stroked="f">
              <v:fill type="solid"/>
              <v:path arrowok="t"/>
            </v:shape>
            <v:shape id="_x0000_s1372" style="width:1240;height:1200;left:6740;position:absolute;top:386" coordorigin="6740,387" coordsize="1240,1200" path="m7360,387l7332,389,7332,986,6740,987,6745,1062,6759,1134,6782,1203,6813,1269,6851,1329,6896,1385,6948,1435,7006,1479,7069,1516,7136,1546,7207,1568,7282,1582,7360,1587,7438,1582,7513,1568,7584,1546,7651,1516,7714,1479,7772,1435,7824,1385,7869,1329,7907,1269,7938,1203,7961,1134,7975,1062,7980,987,7975,911,7961,839,7938,770,7907,705,7869,644,7824,588,7772,538,7714,494,7651,457,7584,427,7513,405,7438,391,7360,387xe" filled="t" fillcolor="#8bc53f" stroked="f">
              <v:fill type="solid"/>
              <v:path arrowok="t"/>
            </v:shape>
            <v:shape id="_x0000_s1373" style="width:1240;height:1200;left:6740;position:absolute;top:-1374" coordorigin="6740,-1373" coordsize="1240,1200" path="m7360,-1373l7332,-1371,7332,-774,6740,-773,6745,-698,6759,-626,6782,-557,6813,-491,6851,-431,6896,-375,6948,-325,7006,-281,7069,-244,7136,-214,7207,-192,7282,-178,7360,-173,7438,-178,7513,-192,7584,-214,7651,-244,7714,-281,7772,-325,7824,-375,7869,-431,7907,-491,7938,-557,7961,-626,7975,-698,7980,-773,7975,-849,7961,-921,7938,-990,7907,-1055,7869,-1116,7824,-1172,7772,-1222,7714,-1266,7651,-1303,7584,-1333,7513,-1355,7438,-1369,7360,-1373xe" filled="t" fillcolor="#b2d234" stroked="f">
              <v:fill type="solid"/>
              <v:path arrowok="t"/>
            </v:shape>
            <v:shape id="_x0000_s1374" style="width:980;height:4400;left:6860;position:absolute;top:-1234" coordorigin="6860,-1233" coordsize="980,4400" path="m7820,977l7814,900,7796,828,7766,761,7727,699,7679,644,7623,597,7561,559,7492,531,7418,513,7340,507,7262,513,7188,531,7119,559,7057,597,7001,644,6953,699,6914,761,6884,828,6866,900,6860,977,6866,1053,6884,1125,6914,1193,6953,1254,7001,1309,7057,1356,7119,1394,7188,1423,7262,1440,7340,1447,7418,1440,7492,1423,7561,1394,7623,1356,7679,1309,7727,1254,7766,1193,7796,1125,7814,1053,7820,977xm7840,2707l7834,2632,7815,2561,7785,2495,7745,2435,7696,2381,7639,2335,7575,2298,7505,2270,7429,2253,7350,2247,7271,2253,7195,2270,7125,2298,7061,2335,7004,2381,6955,2435,6915,2495,6885,2561,6866,2632,6860,2707,6866,2781,6885,2852,6915,2918,6955,2978,7004,3032,7061,3078,7125,3115,7195,3143,7271,3161,7350,3167,7429,3161,7505,3143,7575,3115,7639,3078,7696,3032,7745,2978,7785,2918,7815,2852,7834,2781,7840,2707xm7840,-763l7834,-840,7815,-912,7785,-979,7745,-1041,7696,-1096,7639,-1143,7575,-1181,7505,-1209,7429,-1227,7350,-1233,7271,-1227,7195,-1209,7125,-1181,7061,-1143,7004,-1096,6955,-1041,6915,-979,6885,-912,6866,-840,6860,-763,6866,-687,6885,-615,6915,-547,6955,-486,7004,-431,7061,-384,7125,-346,7195,-317,7271,-300,7350,-293,7429,-300,7505,-317,7575,-346,7639,-384,7696,-431,7745,-486,7785,-547,7815,-615,7834,-687,7840,-763xe" filled="t" fillcolor="white" stroked="f">
              <v:fill type="solid"/>
              <v:path arrowok="t"/>
            </v:shape>
            <v:shape id="_x0000_s1375" style="width:800;height:820;left:6940;position:absolute;top:2286" coordorigin="6940,2287" coordsize="800,820" path="m7340,2287l7260,2297,7185,2321,7117,2357,7057,2409,7008,2469,6971,2539,6948,2615,6940,2697,6948,2781,6971,2857,7008,2927,7057,2987,7117,3039,7185,3075,7260,3099,7340,3107,7421,3099,7496,3075,7552,3045,7322,3045,7259,3035,7201,3015,7148,2983,7102,2943,7101,2943,7062,2895,7032,2841,7012,2781,7002,2717,7053,2717,7061,2709,7061,2687,7053,2679,7002,2679,7012,2615,7032,2555,7062,2501,7101,2453,7102,2453,7148,2413,7201,2383,7259,2361,7322,2351,7552,2351,7496,2321,7421,2297,7340,2287xm7350,2983l7330,2983,7322,2991,7322,3045,7359,3045,7359,2991,7350,2983xm7552,2351l7359,2351,7422,2361,7480,2383,7533,2413,7579,2453,7618,2501,7649,2555,7669,2615,7679,2679,7628,2679,7619,2687,7619,2709,7628,2717,7679,2717,7669,2781,7649,2841,7618,2895,7579,2943,7533,2983,7480,3015,7422,3035,7359,3045,7552,3045,7564,3039,7623,2987,7672,2927,7709,2857,7732,2781,7740,2697,7732,2615,7709,2539,7672,2469,7623,2409,7564,2357,7552,2351xm7571,2885l7109,2885,7109,2903,7118,2913,7563,2913,7571,2903,7571,2885xm7196,2539l7186,2539,7165,2541,7146,2547,7129,2557,7115,2569,7102,2585,7093,2603,7087,2621,7085,2641,7087,2661,7092,2681,7101,2697,7112,2713,7098,2727,7085,2741,7073,2757,7065,2773,7061,2783,7058,2795,7056,2807,7056,2819,7056,2855,7058,2863,7062,2871,7067,2879,7075,2883,7084,2885,7596,2885,7606,2883,7613,2879,7615,2875,7146,2875,7146,2847,7093,2847,7093,2807,7094,2797,7098,2789,7107,2773,7118,2761,7130,2747,7143,2735,7231,2735,7234,2729,7254,2707,7186,2707,7173,2705,7161,2703,7149,2697,7140,2689,7132,2679,7127,2667,7123,2655,7122,2641,7123,2629,7127,2617,7132,2605,7140,2597,7149,2589,7161,2581,7173,2577,7254,2577,7251,2563,7255,2543,7215,2543,7206,2541,7196,2539xm7231,2735l7143,2735,7152,2739,7161,2743,7172,2745,7183,2745,7180,2757,7178,2769,7176,2781,7176,2789,7176,2843,7178,2853,7183,2861,7194,2871,7201,2875,7284,2875,7284,2853,7283,2837,7213,2837,7213,2793,7219,2757,7231,2735xm7415,2777l7402,2777,7397,2781,7397,2875,7480,2875,7488,2871,7493,2867,7502,2853,7506,2843,7506,2837,7419,2837,7419,2781,7415,2777xm7551,2803l7539,2803,7534,2807,7534,2875,7615,2875,7623,2863,7625,2855,7625,2847,7557,2847,7557,2807,7551,2803xm7143,2803l7130,2803,7125,2807,7125,2847,7146,2847,7146,2807,7143,2803xm7590,2735l7539,2735,7567,2765,7574,2771,7579,2781,7583,2789,7588,2807,7588,2847,7625,2847,7625,2819,7625,2807,7623,2795,7621,2783,7616,2773,7607,2755,7600,2747,7592,2737,7590,2735xm7279,2777l7266,2777,7261,2781,7261,2837,7283,2837,7283,2809,7283,2781,7279,2777xm7453,2679l7399,2679,7424,2705,7447,2729,7463,2757,7469,2793,7469,2837,7506,2837,7505,2789,7505,2781,7504,2769,7501,2757,7497,2745,7508,2745,7519,2743,7529,2739,7539,2735,7590,2735,7569,2713,7573,2707,7480,2707,7476,2705,7475,2705,7464,2693,7453,2679xm7254,2577l7199,2577,7205,2581,7213,2583,7215,2585,7220,2605,7228,2623,7239,2641,7252,2657,7229,2679,7217,2693,7206,2705,7200,2707,7254,2707,7256,2705,7281,2679,7453,2679,7429,2657,7431,2655,7340,2655,7306,2647,7277,2629,7258,2599,7254,2577xm7573,2577l7508,2577,7520,2581,7531,2589,7540,2597,7548,2605,7554,2617,7558,2629,7559,2641,7558,2655,7554,2667,7548,2679,7540,2689,7531,2697,7520,2703,7508,2705,7495,2707,7573,2707,7580,2697,7589,2681,7594,2661,7596,2641,7594,2621,7588,2603,7579,2585,7573,2577xm7399,2679l7281,2679,7295,2685,7325,2693,7340,2695,7356,2693,7371,2689,7385,2685,7399,2679xm7429,2473l7340,2473,7375,2479,7404,2499,7423,2527,7430,2563,7423,2599,7404,2629,7375,2647,7340,2655,7431,2655,7443,2641,7453,2623,7461,2605,7465,2585,7476,2581,7481,2577,7573,2577,7567,2569,7552,2557,7535,2547,7522,2543,7465,2543,7450,2501,7429,2473xm7340,2435l7296,2443,7258,2465,7230,2501,7215,2543,7255,2543,7258,2527,7277,2499,7306,2479,7340,2473,7429,2473,7422,2465,7385,2443,7340,2435xm7495,2539l7485,2539,7465,2543,7522,2543,7516,2541,7495,2539xm7359,2351l7322,2351,7322,2405,7330,2413,7350,2413,7359,2405,7359,2351xe" filled="t" fillcolor="#1ec8f3" stroked="f">
              <v:fill type="solid"/>
              <v:path arrowok="t"/>
            </v:shape>
            <v:shape id="_x0000_s1376" style="width:760;height:780;left:6960;position:absolute;top:566" coordorigin="6960,567" coordsize="760,780" path="m7419,1293l7261,1293,7265,1305,7271,1315,7280,1323,7293,1333,7308,1341,7324,1347,7357,1347,7373,1341,7387,1333,7400,1323,7409,1315,7415,1305,7419,1293xm7341,689l7289,693,7241,709,7196,733,7156,765,7124,805,7100,851,7085,899,7080,949,7085,1001,7100,1049,7124,1095,7156,1135,7164,1143,7172,1149,7181,1157,7189,1163,7189,1261,7192,1275,7199,1285,7208,1291,7220,1293,7460,1293,7472,1291,7481,1285,7334,1285,7329,1283,7324,1279,7320,1275,7318,1269,7318,1261,7315,1251,7308,1241,7299,1233,7287,1231,7252,1231,7252,1195,7491,1195,7491,1163,7499,1157,7508,1149,7341,1149,7313,1147,7286,1141,7261,1133,7237,1121,7236,1119,7226,1113,7217,1105,7208,1099,7200,1089,7175,1061,7157,1025,7146,989,7142,949,7146,911,7157,873,7175,839,7200,809,7230,785,7264,767,7301,755,7341,751,7507,751,7484,733,7440,709,7392,693,7341,689xm7491,1195l7428,1195,7428,1231,7394,1231,7382,1233,7372,1241,7365,1251,7362,1261,7362,1269,7361,1275,7356,1279,7352,1283,7346,1285,7481,1285,7488,1275,7491,1261,7491,1195xm7428,1195l7252,1195,7295,1207,7341,1211,7385,1207,7428,1195xm7078,1081l7069,1085,7018,1115,7009,1121,7005,1133,7015,1151,7027,1153,7036,1147,7087,1117,7096,1113,7098,1101,7088,1083,7078,1081xm7602,1081l7592,1083,7582,1101,7584,1113,7593,1117,7644,1147,7653,1153,7665,1151,7675,1133,7671,1121,7662,1115,7611,1085,7602,1081xm7507,751l7341,751,7379,755,7416,767,7450,785,7480,809,7505,839,7523,873,7534,911,7538,949,7534,989,7523,1025,7505,1061,7480,1089,7472,1099,7463,1105,7454,1113,7444,1119,7443,1121,7419,1133,7393,1141,7367,1147,7341,1149,7508,1149,7516,1143,7524,1135,7556,1095,7581,1049,7596,1001,7601,949,7596,899,7581,851,7556,805,7524,765,7507,751xm7047,931l6968,931,6960,939,6960,959,6968,969,7047,969,7056,959,7056,939,7047,931xm7712,931l7633,931,7625,939,7625,959,7633,969,7712,969,7720,959,7720,939,7712,931xm7301,903l7277,903,7265,905,7253,911,7242,915,7232,923,7216,939,7216,949,7230,963,7242,963,7255,953,7261,947,7274,941,7464,941,7464,939,7457,931,7448,923,7446,921,7341,921,7334,917,7329,913,7324,911,7312,905,7301,903xm7378,941l7302,941,7310,945,7316,947,7327,957,7334,963,7346,963,7353,957,7364,947,7371,945,7378,941xm7464,941l7406,941,7412,945,7420,947,7430,957,7438,963,7450,963,7457,957,7464,949,7464,941xm7405,903l7380,903,7368,905,7357,911,7351,913,7341,921,7446,921,7438,915,7427,911,7416,905,7405,903xm7027,747l7015,751,7005,769,7009,781,7018,785,7069,815,7078,819,7088,817,7093,807,7098,799,7096,787,7087,783,7036,753,7027,747xm7653,747l7644,753,7593,783,7584,787,7582,799,7592,817,7602,819,7611,815,7662,785,7671,781,7675,769,7665,751,7653,747xm7159,615l7141,625,7138,637,7143,645,7173,697,7178,705,7189,709,7198,703,7206,697,7210,687,7205,677,7175,625,7170,617,7159,615xm7521,615l7510,617,7505,625,7475,677,7470,687,7474,697,7483,703,7491,709,7502,705,7507,697,7537,645,7542,637,7539,625,7521,615xm7351,567l7330,567,7321,577,7321,657,7330,665,7351,665,7359,657,7359,577,7351,567xe" filled="t" fillcolor="#8bc53f" stroked="f">
              <v:fill type="solid"/>
              <v:path arrowok="t"/>
            </v:shape>
            <v:shape id="_x0000_s1377" style="width:740;height:720;left:7020;position:absolute;top:-1174" coordorigin="7020,-1173" coordsize="740,720" path="m7622,-1061l7032,-1061,7020,-1049,7020,-466,7032,-453,7622,-453,7634,-466,7634,-508,7074,-508,7074,-1008,7634,-1008,7634,-1009,7154,-1009,7154,-1060,7623,-1060,7622,-1061xm7634,-1008l7579,-1008,7579,-943,7556,-937,7535,-928,7515,-916,7498,-900,7479,-877,7465,-851,7456,-823,7456,-822,7453,-792,7456,-761,7465,-732,7479,-706,7498,-683,7515,-668,7535,-655,7556,-646,7579,-639,7579,-508,7634,-508,7634,-639,7657,-646,7678,-655,7698,-668,7700,-670,7607,-670,7583,-672,7560,-679,7539,-691,7521,-705,7506,-724,7495,-744,7488,-767,7485,-792,7488,-816,7495,-839,7506,-860,7521,-878,7539,-892,7560,-904,7583,-911,7607,-914,7700,-914,7698,-916,7678,-928,7657,-937,7634,-943,7634,-1008xm7212,-665l7117,-665,7110,-658,7110,-563,7117,-556,7212,-556,7219,-563,7219,-588,7143,-588,7143,-633,7219,-633,7219,-658,7212,-665xm7219,-633l7186,-633,7186,-588,7219,-588,7219,-633xm7455,-626l7267,-626,7260,-619,7260,-601,7267,-595,7455,-595,7462,-601,7462,-619,7455,-626xm7700,-914l7607,-914,7631,-911,7654,-904,7674,-892,7692,-878,7693,-877,7707,-859,7718,-838,7725,-816,7725,-815,7728,-792,7725,-767,7718,-744,7707,-724,7692,-705,7674,-691,7654,-679,7631,-672,7607,-670,7700,-670,7715,-683,7734,-706,7748,-732,7757,-761,7760,-792,7757,-822,7748,-851,7735,-877,7716,-899,7715,-900,7700,-914xm7212,-795l7117,-795,7110,-787,7110,-693,7117,-685,7212,-685,7219,-693,7219,-718,7143,-718,7143,-762,7219,-762,7219,-787,7212,-795xm7219,-762l7186,-762,7186,-718,7219,-718,7219,-762xm7538,-805l7527,-805,7521,-798,7514,-793,7514,-783,7567,-730,7567,-729,7574,-722,7584,-722,7625,-764,7579,-764,7543,-798,7538,-805xm7369,-757l7267,-757,7260,-749,7260,-731,7267,-724,7369,-724,7376,-731,7376,-749,7369,-757xm7686,-860l7675,-860,7579,-764,7625,-764,7699,-838,7699,-848,7686,-860xm7212,-925l7117,-925,7110,-918,7110,-823,7117,-815,7212,-815,7219,-823,7219,-848,7143,-848,7143,-892,7219,-892,7219,-918,7212,-925xm7219,-892l7186,-892,7186,-848,7219,-848,7219,-892xm7391,-886l7267,-886,7260,-879,7260,-861,7267,-853,7391,-853,7397,-861,7397,-879,7391,-886xm7532,-1008l7122,-1008,7122,-983,7128,-976,7526,-976,7532,-983,7532,-1008xm7623,-1060l7500,-1060,7500,-1009,7634,-1009,7634,-1049,7623,-1060xm7526,-1093l7128,-1093,7122,-1085,7122,-1061,7532,-1061,7532,-1085,7526,-1093xm7327,-1173l7306,-1171,7286,-1165,7268,-1155,7252,-1142,7243,-1131,7235,-1120,7229,-1107,7224,-1093,7258,-1093,7261,-1103,7267,-1112,7274,-1120,7286,-1129,7298,-1135,7312,-1140,7327,-1141,7403,-1141,7402,-1142,7386,-1155,7368,-1165,7348,-1171,7327,-1173xm7403,-1141l7327,-1141,7342,-1140,7356,-1135,7368,-1129,7379,-1120,7386,-1112,7393,-1103,7396,-1093,7430,-1093,7425,-1107,7419,-1120,7411,-1131,7403,-1141xe" filled="t" fillcolor="#b2d234" stroked="f">
              <v:fill type="solid"/>
              <v:path arrowok="t"/>
            </v:shape>
          </v:group>
        </w:pict>
      </w:r>
      <w:r>
        <w:pict>
          <v:group id="_x0000_s1378" style="width:248pt;height:92pt;margin-top:-75.67pt;margin-left:71pt;mso-position-horizontal-relative:page;position:absolute;z-index:251720704" coordorigin="1420,-1513" coordsize="4960,1840">
            <v:shape id="_x0000_s1379" style="width:4960;height:1840;left:1420;position:absolute;top:-1514" coordorigin="1420,-1513" coordsize="4960,1840" path="m5666,-1513l1648,-1513,1588,-1502,1533,-1472,1487,-1424,1451,-1362,1428,-1288,1420,-1207,1420,20,1428,101,1451,175,1487,237,1533,285,1588,316,1648,327,5666,327,5734,313,5794,274,5842,215,5876,139,5894,20,5894,24,6380,-258,5894,-539,5894,-1207,5886,-1288,5863,-1362,5828,-1424,5781,-1472,5727,-1502,5666,-1513xe" filled="t" fillcolor="#b2d234" stroked="f">
              <v:fill type="solid"/>
              <v:path arrowok="t"/>
            </v:shape>
            <v:shape id="_x0000_s1380" type="#_x0000_t202" style="width:4960;height:1840;left:1420;position:absolute;top:-1514" filled="f" stroked="f">
              <v:textbox inset="0,0,0,0">
                <w:txbxContent>
                  <w:p>
                    <w:pPr>
                      <w:spacing w:before="8" w:line="522" w:lineRule="exact"/>
                      <w:ind w:left="248" w:right="0" w:firstLine="0"/>
                      <w:jc w:val="left"/>
                      <w:rPr>
                        <w:b/>
                        <w:sz w:val="32"/>
                      </w:rPr>
                    </w:pPr>
                    <w:r>
                      <w:rPr>
                        <w:b/>
                        <w:color w:val="FFFFFF"/>
                        <w:sz w:val="32"/>
                      </w:rPr>
                      <w:t>政府和应用市场的双重监测</w:t>
                    </w:r>
                  </w:p>
                  <w:p>
                    <w:pPr>
                      <w:spacing w:before="44" w:line="156" w:lineRule="auto"/>
                      <w:ind w:left="233" w:right="644" w:firstLine="0"/>
                      <w:jc w:val="left"/>
                      <w:rPr>
                        <w:sz w:val="24"/>
                      </w:rPr>
                    </w:pPr>
                    <w:r>
                      <w:rPr>
                        <w:color w:val="FFFFFF"/>
                        <w:spacing w:val="2"/>
                        <w:sz w:val="24"/>
                      </w:rPr>
                      <w:t>Google</w:t>
                    </w:r>
                    <w:r>
                      <w:rPr>
                        <w:color w:val="FFFFFF"/>
                        <w:spacing w:val="-5"/>
                        <w:sz w:val="24"/>
                      </w:rPr>
                      <w:t xml:space="preserve"> </w:t>
                    </w:r>
                    <w:r>
                      <w:rPr>
                        <w:color w:val="FFFFFF"/>
                        <w:sz w:val="24"/>
                      </w:rPr>
                      <w:t>Play</w:t>
                    </w:r>
                    <w:r>
                      <w:rPr>
                        <w:color w:val="FFFFFF"/>
                        <w:spacing w:val="-17"/>
                        <w:sz w:val="24"/>
                      </w:rPr>
                      <w:t xml:space="preserve"> </w:t>
                    </w:r>
                    <w:r>
                      <w:rPr>
                        <w:color w:val="FFFFFF"/>
                        <w:sz w:val="24"/>
                      </w:rPr>
                      <w:t>Store和App</w:t>
                    </w:r>
                    <w:r>
                      <w:rPr>
                        <w:color w:val="FFFFFF"/>
                        <w:spacing w:val="-1"/>
                        <w:sz w:val="24"/>
                      </w:rPr>
                      <w:t xml:space="preserve"> </w:t>
                    </w:r>
                    <w:r>
                      <w:rPr>
                        <w:color w:val="FFFFFF"/>
                        <w:sz w:val="24"/>
                      </w:rPr>
                      <w:t>Store两大</w:t>
                    </w:r>
                    <w:r>
                      <w:rPr>
                        <w:color w:val="FFFFFF"/>
                        <w:spacing w:val="-1"/>
                        <w:sz w:val="24"/>
                      </w:rPr>
                      <w:t xml:space="preserve">市场垄断明显，推广模式如使用不当， </w:t>
                    </w:r>
                    <w:r>
                      <w:rPr>
                        <w:color w:val="FFFFFF"/>
                        <w:sz w:val="24"/>
                      </w:rPr>
                      <w:t>则都可能被官方市场发现并收到下架 的惩处。</w:t>
                    </w:r>
                  </w:p>
                </w:txbxContent>
              </v:textbox>
            </v:shape>
          </v:group>
        </w:pict>
      </w:r>
      <w:r>
        <w:rPr>
          <w:b/>
          <w:color w:val="FFFFFF"/>
          <w:sz w:val="32"/>
        </w:rPr>
        <w:t>知识产权的敏感性较低</w:t>
      </w:r>
    </w:p>
    <w:p>
      <w:pPr>
        <w:pStyle w:val="BodyText"/>
        <w:spacing w:before="83" w:line="156" w:lineRule="auto"/>
        <w:ind w:left="9053" w:right="1204"/>
      </w:pPr>
      <w:r>
        <w:pict>
          <v:group id="_x0000_s1381" style="width:252pt;height:109pt;margin-top:38.44pt;margin-left:71pt;mso-position-horizontal-relative:page;position:absolute;z-index:251721728" coordorigin="1420,769" coordsize="5040,2180">
            <v:shape id="_x0000_s1382" style="width:5040;height:2180;left:1420;position:absolute;top:768" coordorigin="1420,769" coordsize="5040,2180" path="m5735,769l1652,769,1599,778,1507,849,1471,905,1444,972,1426,1049,1420,1132,1420,2586,1426,2669,1444,2745,1471,2813,1507,2869,1550,2912,1652,2949,5735,2949,5804,2933,5864,2887,5914,2817,5948,2727,5967,2586,5967,2591,6460,2257,5967,1923,5967,1132,5960,1049,5943,972,5916,905,5880,849,5837,806,5788,778,5735,769xe" filled="t" fillcolor="#1ec8f3" stroked="f">
              <v:fill type="solid"/>
              <v:path arrowok="t"/>
            </v:shape>
            <v:shape id="_x0000_s1383" type="#_x0000_t202" style="width:5040;height:2180;left:1420;position:absolute;top:768" filled="f" stroked="f">
              <v:textbox inset="0,0,0,0">
                <w:txbxContent>
                  <w:p>
                    <w:pPr>
                      <w:spacing w:before="54" w:line="558" w:lineRule="exact"/>
                      <w:ind w:left="263" w:right="0" w:firstLine="0"/>
                      <w:jc w:val="left"/>
                      <w:rPr>
                        <w:b/>
                        <w:sz w:val="32"/>
                      </w:rPr>
                    </w:pPr>
                    <w:r>
                      <w:rPr>
                        <w:b/>
                        <w:color w:val="FFFFFF"/>
                        <w:sz w:val="32"/>
                      </w:rPr>
                      <w:t>本地化操作难度较大</w:t>
                    </w:r>
                  </w:p>
                  <w:p>
                    <w:pPr>
                      <w:spacing w:before="82" w:line="153" w:lineRule="auto"/>
                      <w:ind w:left="204" w:right="753" w:firstLine="0"/>
                      <w:jc w:val="both"/>
                      <w:rPr>
                        <w:sz w:val="24"/>
                      </w:rPr>
                    </w:pPr>
                    <w:r>
                      <w:rPr>
                        <w:color w:val="FFFFFF"/>
                        <w:sz w:val="24"/>
                      </w:rPr>
                      <w:t>内容型、服务型应用，带有较强的文化属性，国内文化背景、政策背景、生活习惯等与海外市场差异较大，难以把握当地用户的真实需求，本地化仍然是应用出海开发者最应重视的部分。</w:t>
                    </w:r>
                  </w:p>
                </w:txbxContent>
              </v:textbox>
            </v:shape>
          </v:group>
        </w:pict>
      </w:r>
      <w:r>
        <w:rPr>
          <w:color w:val="FFFFFF"/>
          <w:spacing w:val="-1"/>
        </w:rPr>
        <w:t xml:space="preserve">中国的知识产权保护并没有美国严格， </w:t>
      </w:r>
      <w:r>
        <w:rPr>
          <w:color w:val="FFFFFF"/>
        </w:rPr>
        <w:t>尤其是在软件层面。App</w:t>
      </w:r>
      <w:r>
        <w:rPr>
          <w:color w:val="FFFFFF"/>
          <w:spacing w:val="-2"/>
        </w:rPr>
        <w:t xml:space="preserve"> 界面涉及到的</w:t>
      </w:r>
      <w:r>
        <w:rPr>
          <w:color w:val="FFFFFF"/>
          <w:spacing w:val="4"/>
        </w:rPr>
        <w:t>UI</w:t>
      </w:r>
      <w:r>
        <w:rPr>
          <w:color w:val="FFFFFF"/>
        </w:rPr>
        <w:t>、</w:t>
      </w:r>
      <w:r>
        <w:rPr>
          <w:color w:val="FFFFFF"/>
          <w:spacing w:val="4"/>
        </w:rPr>
        <w:t>UE</w:t>
      </w:r>
      <w:r>
        <w:rPr>
          <w:color w:val="FFFFFF"/>
        </w:rPr>
        <w:t>、LOGO之类的元素，都有可能涉及到抄袭侵权等问题，而国外 对此类行为的惩罚措施及其严格，对 应用在海外市场的发展极有可能带来 毁灭性打击。</w:t>
      </w:r>
    </w:p>
    <w:p>
      <w:pPr>
        <w:pStyle w:val="BodyText"/>
        <w:rPr>
          <w:sz w:val="20"/>
        </w:rPr>
      </w:pPr>
    </w:p>
    <w:p>
      <w:pPr>
        <w:pStyle w:val="BodyText"/>
        <w:rPr>
          <w:sz w:val="20"/>
        </w:rPr>
      </w:pPr>
    </w:p>
    <w:p>
      <w:pPr>
        <w:pStyle w:val="BodyText"/>
        <w:spacing w:before="7"/>
        <w:rPr>
          <w:sz w:val="15"/>
        </w:rPr>
      </w:pPr>
    </w:p>
    <w:p>
      <w:pPr>
        <w:spacing w:before="58"/>
        <w:ind w:left="789" w:right="0" w:firstLine="0"/>
        <w:jc w:val="left"/>
        <w:rPr>
          <w:sz w:val="16"/>
        </w:rPr>
      </w:pPr>
      <w:r>
        <w:rPr>
          <w:color w:val="7F7F7F"/>
          <w:sz w:val="16"/>
        </w:rPr>
        <w:t>来源：艾瑞咨询研究院自主研究及绘制。</w:t>
      </w:r>
    </w:p>
    <w:p>
      <w:pPr>
        <w:tabs>
          <w:tab w:val="left" w:pos="11429"/>
          <w:tab w:val="right" w:pos="14129"/>
        </w:tabs>
        <w:spacing w:before="10"/>
        <w:ind w:left="789" w:right="0" w:firstLine="0"/>
        <w:jc w:val="left"/>
        <w:rPr>
          <w:sz w:val="24"/>
        </w:rPr>
      </w:pPr>
      <w:r>
        <w:rPr>
          <w:rFonts w:ascii="Arial" w:hAnsi="Arial"/>
          <w:color w:val="7F7F7F"/>
          <w:spacing w:val="-6"/>
          <w:sz w:val="16"/>
        </w:rPr>
        <w:t xml:space="preserve">©2016.10 </w:t>
      </w:r>
      <w:r>
        <w:rPr>
          <w:rFonts w:ascii="Arial" w:hAnsi="Arial"/>
          <w:color w:val="7F7F7F"/>
          <w:spacing w:val="5"/>
          <w:sz w:val="16"/>
        </w:rPr>
        <w:t xml:space="preserve"> </w:t>
      </w:r>
      <w:r>
        <w:rPr>
          <w:rFonts w:ascii="Arial" w:hAnsi="Arial"/>
          <w:color w:val="7F7F7F"/>
          <w:sz w:val="16"/>
        </w:rPr>
        <w:t>iResearch</w:t>
      </w:r>
      <w:r>
        <w:rPr>
          <w:rFonts w:ascii="Arial" w:hAnsi="Arial"/>
          <w:color w:val="7F7F7F"/>
          <w:spacing w:val="24"/>
          <w:sz w:val="16"/>
        </w:rPr>
        <w:t xml:space="preserve"> </w:t>
      </w:r>
      <w:r>
        <w:rPr>
          <w:rFonts w:ascii="Arial" w:hAnsi="Arial"/>
          <w:color w:val="7F7F7F"/>
          <w:spacing w:val="-5"/>
          <w:sz w:val="16"/>
        </w:rPr>
        <w:t>Inc</w:t>
        <w:tab/>
      </w:r>
      <w:hyperlink r:id="rId12">
        <w:r>
          <w:rPr>
            <w:rFonts w:ascii="Arial" w:hAnsi="Arial"/>
            <w:color w:val="7F7F7F"/>
            <w:sz w:val="16"/>
          </w:rPr>
          <w:t>www.iresearch.com.cn</w:t>
        </w:r>
      </w:hyperlink>
      <w:r>
        <w:rPr>
          <w:rFonts w:ascii="Times New Roman" w:hAnsi="Times New Roman"/>
          <w:color w:val="7F7F7F"/>
          <w:sz w:val="16"/>
        </w:rPr>
        <w:tab/>
      </w:r>
      <w:r>
        <w:rPr>
          <w:color w:val="FFFFFF"/>
          <w:position w:val="3"/>
          <w:sz w:val="24"/>
        </w:rPr>
        <w:t>14</w:t>
      </w:r>
    </w:p>
    <w:p>
      <w:pPr>
        <w:spacing w:after="0"/>
        <w:jc w:val="left"/>
        <w:rPr>
          <w:sz w:val="24"/>
        </w:rPr>
        <w:sectPr>
          <w:headerReference w:type="default" r:id="rId98"/>
          <w:pgSz w:w="14400" w:h="10800" w:orient="landscape"/>
          <w:pgMar w:top="1580" w:right="0" w:bottom="0" w:left="60" w:header="746" w:footer="0"/>
          <w:pgNumType w:start="54"/>
          <w:cols w:space="708"/>
        </w:sectPr>
      </w:pPr>
    </w:p>
    <w:p>
      <w:pPr>
        <w:pStyle w:val="BodyText"/>
        <w:rPr>
          <w:sz w:val="20"/>
        </w:rPr>
      </w:pPr>
      <w:r>
        <w:pict>
          <v:group id="_x0000_s1384" style="width:129pt;height:529pt;margin-top:11pt;margin-left:591pt;mso-position-horizontal-relative:page;mso-position-vertical-relative:page;position:absolute;z-index:251723776" coordorigin="11820,220" coordsize="2580,10580">
            <v:shape id="_x0000_s1385" type="#_x0000_t75" style="width:2566;height:10074;left:11834;position:absolute;top:726" stroked="f">
              <v:imagedata r:id="rId6" o:title=""/>
            </v:shape>
            <v:shape id="_x0000_s1386" type="#_x0000_t75" style="width:1960;height:1940;left:11820;position:absolute;top:220" stroked="f">
              <v:imagedata r:id="rId5" o:title=""/>
            </v:shape>
            <v:shape id="_x0000_s1387" type="#_x0000_t202" style="width:300;height:317;left:13910;position:absolute;top:10330" filled="f" stroked="f">
              <v:textbox inset="0,0,0,0">
                <w:txbxContent>
                  <w:p>
                    <w:pPr>
                      <w:spacing w:before="0" w:line="317" w:lineRule="exact"/>
                      <w:ind w:left="0" w:right="0" w:firstLine="0"/>
                      <w:jc w:val="left"/>
                      <w:rPr>
                        <w:sz w:val="24"/>
                      </w:rPr>
                    </w:pPr>
                    <w:r>
                      <w:rPr>
                        <w:color w:val="FFFFFF"/>
                        <w:sz w:val="24"/>
                      </w:rPr>
                      <w:t>15</w:t>
                    </w:r>
                  </w:p>
                </w:txbxContent>
              </v:textbox>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after="1"/>
        <w:rPr>
          <w:sz w:val="15"/>
        </w:rPr>
      </w:pPr>
    </w:p>
    <w:p>
      <w:pPr>
        <w:spacing w:line="240" w:lineRule="auto"/>
        <w:ind w:left="2880" w:right="0" w:firstLine="0"/>
        <w:rPr>
          <w:sz w:val="20"/>
        </w:rPr>
      </w:pPr>
      <w:r>
        <w:rPr>
          <w:sz w:val="20"/>
        </w:rPr>
        <w:pict>
          <v:shape id="_x0000_i1388" type="#_x0000_t202" style="width:358pt;height:32pt;mso-position-horizontal-relative:char;mso-position-vertical-relative:line" filled="t" fillcolor="#f2f2f2" stroked="f">
            <v:fill type="solid"/>
            <v:textbox inset="0,0,0,0">
              <w:txbxContent>
                <w:p>
                  <w:pPr>
                    <w:spacing w:before="0" w:line="616" w:lineRule="exact"/>
                    <w:ind w:left="604" w:right="0" w:firstLine="0"/>
                    <w:jc w:val="left"/>
                    <w:rPr>
                      <w:sz w:val="36"/>
                    </w:rPr>
                  </w:pPr>
                  <w:r>
                    <w:rPr>
                      <w:color w:val="7F7F7F"/>
                      <w:sz w:val="36"/>
                    </w:rPr>
                    <w:t>移动互联网出海市场背景</w:t>
                  </w:r>
                </w:p>
              </w:txbxContent>
            </v:textbox>
            <w10:wrap type="none"/>
            <w10:anchorlock/>
          </v:shape>
        </w:pict>
      </w:r>
      <w:r>
        <w:rPr>
          <w:rFonts w:ascii="Times New Roman"/>
          <w:spacing w:val="-40"/>
          <w:sz w:val="20"/>
        </w:rPr>
        <w:t xml:space="preserve"> </w:t>
      </w:r>
      <w:r>
        <w:rPr>
          <w:spacing w:val="-40"/>
          <w:sz w:val="20"/>
        </w:rPr>
        <w:pict>
          <v:shape id="_x0000_i1389" type="#_x0000_t202" style="width:67pt;height:32pt;mso-position-horizontal-relative:char;mso-position-vertical-relative:line" filled="t" fillcolor="#b2d234" stroked="f">
            <v:fill type="solid"/>
            <v:textbox inset="0,0,0,0">
              <w:txbxContent>
                <w:p>
                  <w:pPr>
                    <w:spacing w:before="92"/>
                    <w:ind w:left="8" w:right="0" w:firstLine="0"/>
                    <w:jc w:val="center"/>
                    <w:rPr>
                      <w:rFonts w:ascii="Arial"/>
                      <w:sz w:val="36"/>
                    </w:rPr>
                  </w:pPr>
                  <w:r>
                    <w:rPr>
                      <w:rFonts w:ascii="Arial"/>
                      <w:color w:val="FFFFFF"/>
                      <w:sz w:val="36"/>
                    </w:rPr>
                    <w:t>1</w:t>
                  </w:r>
                </w:p>
              </w:txbxContent>
            </v:textbox>
            <w10:wrap type="none"/>
            <w10:anchorlock/>
          </v:shape>
        </w:pict>
      </w:r>
    </w:p>
    <w:p>
      <w:pPr>
        <w:pStyle w:val="BodyText"/>
        <w:spacing w:before="12"/>
        <w:rPr>
          <w:sz w:val="23"/>
        </w:rPr>
      </w:pPr>
      <w:r>
        <w:pict>
          <v:shape id="_x0000_s1390" type="#_x0000_t202" style="width:358pt;height:33pt;margin-top:23pt;margin-left:147pt;mso-position-horizontal-relative:page;mso-wrap-distance-left:0;mso-wrap-distance-right:0;position:absolute;z-index:-251591680" filled="t" fillcolor="#b2d234" stroked="f">
            <v:fill type="solid"/>
            <v:textbox inset="0,0,0,0">
              <w:txbxContent>
                <w:p>
                  <w:pPr>
                    <w:spacing w:before="10" w:line="649" w:lineRule="exact"/>
                    <w:ind w:left="604" w:right="0" w:firstLine="0"/>
                    <w:jc w:val="left"/>
                    <w:rPr>
                      <w:sz w:val="36"/>
                    </w:rPr>
                  </w:pPr>
                  <w:r>
                    <w:rPr>
                      <w:color w:val="FFFFFF"/>
                      <w:sz w:val="36"/>
                    </w:rPr>
                    <w:t>移动应用出海发展状况</w:t>
                  </w:r>
                </w:p>
              </w:txbxContent>
            </v:textbox>
            <w10:wrap type="topAndBottom"/>
          </v:shape>
        </w:pict>
      </w:r>
      <w:r>
        <w:pict>
          <v:shape id="_x0000_s1391" type="#_x0000_t202" style="width:67pt;height:33pt;margin-top:23pt;margin-left:506pt;mso-position-horizontal-relative:page;mso-wrap-distance-left:0;mso-wrap-distance-right:0;position:absolute;z-index:-251590656" filled="t" fillcolor="#b2d234" stroked="f">
            <v:fill type="solid"/>
            <v:textbox inset="0,0,0,0">
              <w:txbxContent>
                <w:p>
                  <w:pPr>
                    <w:spacing w:before="139"/>
                    <w:ind w:left="8" w:right="0" w:firstLine="0"/>
                    <w:jc w:val="center"/>
                    <w:rPr>
                      <w:rFonts w:ascii="Arial"/>
                      <w:sz w:val="36"/>
                    </w:rPr>
                  </w:pPr>
                  <w:r>
                    <w:rPr>
                      <w:rFonts w:ascii="Arial"/>
                      <w:color w:val="FFFFFF"/>
                      <w:sz w:val="36"/>
                    </w:rPr>
                    <w:t>2</w:t>
                  </w:r>
                </w:p>
              </w:txbxContent>
            </v:textbox>
            <w10:wrap type="topAndBottom"/>
          </v:shape>
        </w:pict>
      </w:r>
      <w:r>
        <w:pict>
          <v:shape id="_x0000_s1392" type="#_x0000_t202" style="width:358pt;height:32pt;margin-top:80pt;margin-left:147pt;mso-position-horizontal-relative:page;mso-wrap-distance-left:0;mso-wrap-distance-right:0;position:absolute;z-index:-251589632" filled="t" fillcolor="#f2f2f2" stroked="f">
            <v:fill type="solid"/>
            <v:textbox inset="0,0,0,0">
              <w:txbxContent>
                <w:p>
                  <w:pPr>
                    <w:spacing w:before="0" w:line="631" w:lineRule="exact"/>
                    <w:ind w:left="604" w:right="0" w:firstLine="0"/>
                    <w:jc w:val="left"/>
                    <w:rPr>
                      <w:sz w:val="36"/>
                    </w:rPr>
                  </w:pPr>
                  <w:r>
                    <w:rPr>
                      <w:color w:val="7F7F7F"/>
                      <w:sz w:val="36"/>
                    </w:rPr>
                    <w:t>移动应用出海营销行业发展情况分析</w:t>
                  </w:r>
                </w:p>
              </w:txbxContent>
            </v:textbox>
            <w10:wrap type="topAndBottom"/>
          </v:shape>
        </w:pict>
      </w:r>
      <w:r>
        <w:pict>
          <v:shape id="_x0000_s1393" type="#_x0000_t202" style="width:67pt;height:32pt;margin-top:80pt;margin-left:506pt;mso-position-horizontal-relative:page;mso-wrap-distance-left:0;mso-wrap-distance-right:0;position:absolute;z-index:-251588608" filled="t" fillcolor="#b2d234" stroked="f">
            <v:fill type="solid"/>
            <v:textbox inset="0,0,0,0">
              <w:txbxContent>
                <w:p>
                  <w:pPr>
                    <w:spacing w:before="129"/>
                    <w:ind w:left="8" w:right="0" w:firstLine="0"/>
                    <w:jc w:val="center"/>
                    <w:rPr>
                      <w:rFonts w:ascii="Arial"/>
                      <w:sz w:val="36"/>
                    </w:rPr>
                  </w:pPr>
                  <w:r>
                    <w:rPr>
                      <w:rFonts w:ascii="Arial"/>
                      <w:color w:val="FFFFFF"/>
                      <w:sz w:val="36"/>
                    </w:rPr>
                    <w:t>3</w:t>
                  </w:r>
                </w:p>
              </w:txbxContent>
            </v:textbox>
            <w10:wrap type="topAndBottom"/>
          </v:shape>
        </w:pict>
      </w:r>
      <w:r>
        <w:pict>
          <v:shape id="_x0000_s1394" type="#_x0000_t202" style="width:358pt;height:33pt;margin-top:136pt;margin-left:147pt;mso-position-horizontal-relative:page;mso-wrap-distance-left:0;mso-wrap-distance-right:0;position:absolute;z-index:-251587584" filled="t" fillcolor="#f2f2f2" stroked="f">
            <v:fill type="solid"/>
            <v:textbox inset="0,0,0,0">
              <w:txbxContent>
                <w:p>
                  <w:pPr>
                    <w:spacing w:before="0" w:line="645" w:lineRule="exact"/>
                    <w:ind w:left="604" w:right="0" w:firstLine="0"/>
                    <w:jc w:val="left"/>
                    <w:rPr>
                      <w:sz w:val="36"/>
                    </w:rPr>
                  </w:pPr>
                  <w:r>
                    <w:rPr>
                      <w:color w:val="7F7F7F"/>
                      <w:sz w:val="36"/>
                    </w:rPr>
                    <w:t>移动出海营销行业典型案例分析</w:t>
                  </w:r>
                </w:p>
              </w:txbxContent>
            </v:textbox>
            <w10:wrap type="topAndBottom"/>
          </v:shape>
        </w:pict>
      </w:r>
      <w:r>
        <w:pict>
          <v:shape id="_x0000_s1395" type="#_x0000_t202" style="width:67pt;height:33pt;margin-top:136pt;margin-left:506pt;mso-position-horizontal-relative:page;mso-wrap-distance-left:0;mso-wrap-distance-right:0;position:absolute;z-index:-251586560" filled="t" fillcolor="#b2d234" stroked="f">
            <v:fill type="solid"/>
            <v:textbox inset="0,0,0,0">
              <w:txbxContent>
                <w:p>
                  <w:pPr>
                    <w:spacing w:before="143"/>
                    <w:ind w:left="8" w:right="0" w:firstLine="0"/>
                    <w:jc w:val="center"/>
                    <w:rPr>
                      <w:rFonts w:ascii="Arial"/>
                      <w:sz w:val="36"/>
                    </w:rPr>
                  </w:pPr>
                  <w:r>
                    <w:rPr>
                      <w:rFonts w:ascii="Arial"/>
                      <w:color w:val="FFFFFF"/>
                      <w:sz w:val="36"/>
                    </w:rPr>
                    <w:t>4</w:t>
                  </w:r>
                </w:p>
              </w:txbxContent>
            </v:textbox>
            <w10:wrap type="topAndBottom"/>
          </v:shape>
        </w:pict>
      </w:r>
      <w:r>
        <w:pict>
          <v:shape id="_x0000_s1396" type="#_x0000_t202" style="width:358pt;height:33pt;margin-top:193pt;margin-left:147pt;mso-position-horizontal-relative:page;mso-wrap-distance-left:0;mso-wrap-distance-right:0;position:absolute;z-index:-251585536" filled="t" fillcolor="#f2f2f2" stroked="f">
            <v:fill type="solid"/>
            <v:textbox inset="0,0,0,0">
              <w:txbxContent>
                <w:p>
                  <w:pPr>
                    <w:spacing w:before="0" w:line="639" w:lineRule="exact"/>
                    <w:ind w:left="604" w:right="0" w:firstLine="0"/>
                    <w:jc w:val="left"/>
                    <w:rPr>
                      <w:sz w:val="36"/>
                    </w:rPr>
                  </w:pPr>
                  <w:r>
                    <w:rPr>
                      <w:color w:val="7F7F7F"/>
                      <w:sz w:val="36"/>
                    </w:rPr>
                    <w:t>移动出海营销行业发展趋势</w:t>
                  </w:r>
                </w:p>
              </w:txbxContent>
            </v:textbox>
            <w10:wrap type="topAndBottom"/>
          </v:shape>
        </w:pict>
      </w:r>
      <w:r>
        <w:pict>
          <v:shape id="_x0000_s1397" type="#_x0000_t202" style="width:67pt;height:33pt;margin-top:193pt;margin-left:506pt;mso-position-horizontal-relative:page;mso-wrap-distance-left:0;mso-wrap-distance-right:0;position:absolute;z-index:-251584512" filled="t" fillcolor="#b2d234" stroked="f">
            <v:fill type="solid"/>
            <v:textbox inset="0,0,0,0">
              <w:txbxContent>
                <w:p>
                  <w:pPr>
                    <w:spacing w:before="137"/>
                    <w:ind w:left="8" w:right="0" w:firstLine="0"/>
                    <w:jc w:val="center"/>
                    <w:rPr>
                      <w:rFonts w:ascii="Arial"/>
                      <w:sz w:val="36"/>
                    </w:rPr>
                  </w:pPr>
                  <w:r>
                    <w:rPr>
                      <w:rFonts w:ascii="Arial"/>
                      <w:color w:val="FFFFFF"/>
                      <w:sz w:val="36"/>
                    </w:rPr>
                    <w:t>5</w:t>
                  </w:r>
                </w:p>
              </w:txbxContent>
            </v:textbox>
            <w10:wrap type="topAndBottom"/>
          </v:shape>
        </w:pict>
      </w:r>
    </w:p>
    <w:p>
      <w:pPr>
        <w:pStyle w:val="BodyText"/>
        <w:spacing w:before="17"/>
        <w:rPr>
          <w:sz w:val="23"/>
        </w:rPr>
      </w:pPr>
    </w:p>
    <w:p>
      <w:pPr>
        <w:pStyle w:val="BodyText"/>
        <w:spacing w:before="17"/>
        <w:rPr>
          <w:sz w:val="23"/>
        </w:rPr>
      </w:pPr>
    </w:p>
    <w:p>
      <w:pPr>
        <w:pStyle w:val="BodyText"/>
        <w:spacing w:before="17"/>
        <w:rPr>
          <w:sz w:val="23"/>
        </w:rPr>
      </w:pPr>
    </w:p>
    <w:p>
      <w:pPr>
        <w:spacing w:after="0"/>
        <w:rPr>
          <w:sz w:val="23"/>
        </w:rPr>
        <w:sectPr>
          <w:headerReference w:type="default" r:id="rId99"/>
          <w:pgSz w:w="14400" w:h="10800" w:orient="landscape"/>
          <w:pgMar w:top="220" w:right="0" w:bottom="0" w:left="60" w:header="0" w:footer="0"/>
          <w:pgNumType w:start="55"/>
          <w:cols w:space="708"/>
        </w:sectPr>
      </w:pPr>
    </w:p>
    <w:p>
      <w:pPr>
        <w:pStyle w:val="Heading2"/>
      </w:pPr>
      <w:r>
        <w:rPr>
          <w:rFonts w:ascii="Arial" w:eastAsia="Arial"/>
          <w:color w:val="8BC53F"/>
        </w:rPr>
        <w:t>15</w:t>
      </w:r>
      <w:r>
        <w:rPr>
          <w:color w:val="8BC53F"/>
        </w:rPr>
        <w:t>年迎来大爆发，</w:t>
      </w:r>
      <w:r>
        <w:rPr>
          <w:rFonts w:ascii="Arial" w:eastAsia="Arial"/>
          <w:color w:val="8BC53F"/>
        </w:rPr>
        <w:t>16</w:t>
      </w:r>
      <w:r>
        <w:rPr>
          <w:color w:val="8BC53F"/>
        </w:rPr>
        <w:t>年进行迭代转型</w:t>
      </w:r>
    </w:p>
    <w:p>
      <w:pPr>
        <w:pStyle w:val="BodyText"/>
        <w:spacing w:before="123" w:line="151" w:lineRule="auto"/>
        <w:ind w:left="789" w:right="748"/>
        <w:jc w:val="both"/>
      </w:pPr>
      <w:r>
        <w:rPr>
          <w:color w:val="404040"/>
        </w:rPr>
        <w:t>2010年全球进入移动互联网时代，伴随着智能手机出货量的大幅增长，移动应用市场迅速崛起。相对PC时代，App推广与网页相比较为便捷。早期移动出海以巨头类互联网企业国际化为主，将国内的成功经验复制到海外市场。但到2015年左右，也出现一批创业开始就将市场定位于海外的中小型企业，在做好本地化操作的同时获得了良好的发展。</w:t>
      </w:r>
    </w:p>
    <w:p>
      <w:pPr>
        <w:pStyle w:val="BodyText"/>
        <w:spacing w:before="24" w:line="151" w:lineRule="auto"/>
        <w:ind w:left="789" w:right="748"/>
        <w:jc w:val="both"/>
      </w:pPr>
      <w:r>
        <w:rPr>
          <w:color w:val="404040"/>
        </w:rPr>
        <w:t>艾瑞分析认为，移动互联网市场经过成长，拥有了资金、技术、人才的资源积累，而海外市场经过6年左右的发展，部分领域已进入成熟期，传统的工具类应用逐渐触及天花板，从2016年开始，出海应用产品需要考虑转型。</w:t>
      </w:r>
    </w:p>
    <w:p>
      <w:pPr>
        <w:pStyle w:val="BodyText"/>
        <w:spacing w:before="15"/>
        <w:rPr>
          <w:sz w:val="26"/>
        </w:rPr>
      </w:pPr>
    </w:p>
    <w:p>
      <w:pPr>
        <w:pStyle w:val="Heading5"/>
        <w:tabs>
          <w:tab w:val="left" w:pos="6940"/>
          <w:tab w:val="left" w:pos="11145"/>
        </w:tabs>
        <w:spacing w:before="17" w:line="601" w:lineRule="exact"/>
        <w:ind w:left="3211"/>
      </w:pPr>
      <w:r>
        <w:rPr>
          <w:color w:val="404040"/>
          <w:position w:val="-2"/>
        </w:rPr>
        <w:t>探索期</w:t>
        <w:tab/>
      </w:r>
      <w:r>
        <w:rPr>
          <w:color w:val="404040"/>
        </w:rPr>
        <w:t>发展期</w:t>
        <w:tab/>
        <w:t>转型期</w:t>
      </w:r>
    </w:p>
    <w:p>
      <w:pPr>
        <w:spacing w:after="0" w:line="601" w:lineRule="exact"/>
        <w:sectPr>
          <w:headerReference w:type="default" r:id="rId100"/>
          <w:pgSz w:w="14400" w:h="10800" w:orient="landscape"/>
          <w:pgMar w:top="1580" w:right="0" w:bottom="0" w:left="60" w:header="746" w:footer="0"/>
          <w:pgNumType w:start="56"/>
          <w:cols w:space="708"/>
        </w:sectPr>
      </w:pPr>
    </w:p>
    <w:p>
      <w:pPr>
        <w:spacing w:before="55" w:line="151" w:lineRule="auto"/>
        <w:ind w:left="3181" w:right="238" w:firstLine="0"/>
        <w:jc w:val="left"/>
        <w:rPr>
          <w:b/>
          <w:sz w:val="24"/>
        </w:rPr>
      </w:pPr>
      <w:r>
        <w:rPr>
          <w:b/>
          <w:color w:val="B2D234"/>
          <w:sz w:val="24"/>
        </w:rPr>
        <w:t>工具应用开始大规模海外探索</w:t>
      </w:r>
    </w:p>
    <w:p>
      <w:pPr>
        <w:pStyle w:val="BodyText"/>
        <w:spacing w:line="163" w:lineRule="auto"/>
        <w:ind w:left="3181"/>
      </w:pPr>
      <w:r>
        <w:rPr>
          <w:color w:val="404040"/>
        </w:rPr>
        <w:t>出海企业以国内发展成熟、体量较大的企业为主</w:t>
      </w:r>
    </w:p>
    <w:p>
      <w:pPr>
        <w:spacing w:before="0" w:line="146" w:lineRule="auto"/>
        <w:ind w:left="2469" w:right="0" w:firstLine="0"/>
        <w:jc w:val="left"/>
        <w:rPr>
          <w:sz w:val="24"/>
        </w:rPr>
      </w:pPr>
      <w:r>
        <w:rPr>
          <w:rFonts w:ascii="Arial" w:eastAsia="Arial"/>
          <w:color w:val="FFFFFF"/>
          <w:position w:val="-17"/>
          <w:sz w:val="28"/>
        </w:rPr>
        <w:t xml:space="preserve">2012 </w:t>
      </w:r>
      <w:r>
        <w:rPr>
          <w:color w:val="404040"/>
          <w:sz w:val="24"/>
        </w:rPr>
        <w:t>代表企业：猎豹、360</w:t>
      </w:r>
    </w:p>
    <w:p>
      <w:pPr>
        <w:pStyle w:val="BodyText"/>
        <w:rPr>
          <w:sz w:val="30"/>
        </w:rPr>
      </w:pPr>
      <w:r>
        <w:br w:type="column"/>
      </w:r>
    </w:p>
    <w:p>
      <w:pPr>
        <w:pStyle w:val="BodyText"/>
        <w:spacing w:before="14"/>
        <w:rPr>
          <w:sz w:val="39"/>
        </w:rPr>
      </w:pPr>
    </w:p>
    <w:p>
      <w:pPr>
        <w:spacing w:before="0"/>
        <w:ind w:left="55" w:right="0" w:firstLine="0"/>
        <w:jc w:val="left"/>
        <w:rPr>
          <w:rFonts w:ascii="Arial"/>
          <w:sz w:val="28"/>
        </w:rPr>
      </w:pPr>
      <w:r>
        <w:rPr>
          <w:rFonts w:ascii="Arial"/>
          <w:color w:val="FFFFFF"/>
          <w:sz w:val="28"/>
        </w:rPr>
        <w:t>2014</w:t>
      </w:r>
    </w:p>
    <w:p>
      <w:pPr>
        <w:spacing w:before="0" w:line="305" w:lineRule="exact"/>
        <w:ind w:left="46" w:right="0" w:firstLine="0"/>
        <w:jc w:val="left"/>
        <w:rPr>
          <w:b/>
          <w:sz w:val="24"/>
        </w:rPr>
      </w:pPr>
      <w:r>
        <w:br w:type="column"/>
      </w:r>
      <w:r>
        <w:rPr>
          <w:b/>
          <w:color w:val="B2D234"/>
          <w:sz w:val="24"/>
        </w:rPr>
        <w:t>移动游戏出海规模化</w:t>
      </w:r>
    </w:p>
    <w:p>
      <w:pPr>
        <w:pStyle w:val="BodyText"/>
        <w:spacing w:before="36" w:line="151" w:lineRule="auto"/>
        <w:ind w:left="46"/>
      </w:pPr>
      <w:r>
        <w:rPr>
          <w:color w:val="404040"/>
        </w:rPr>
        <w:t>工具应用成熟用户形成规模，开始进行平台广告流量分发探索</w:t>
      </w:r>
    </w:p>
    <w:p>
      <w:pPr>
        <w:spacing w:before="0" w:line="303" w:lineRule="exact"/>
        <w:ind w:left="861" w:right="0" w:firstLine="0"/>
        <w:jc w:val="left"/>
        <w:rPr>
          <w:b/>
          <w:sz w:val="24"/>
        </w:rPr>
      </w:pPr>
      <w:r>
        <w:br w:type="column"/>
      </w:r>
      <w:r>
        <w:rPr>
          <w:b/>
          <w:color w:val="B2D234"/>
          <w:sz w:val="24"/>
        </w:rPr>
        <w:t>内容应用出海规模化</w:t>
      </w:r>
    </w:p>
    <w:p>
      <w:pPr>
        <w:pStyle w:val="BodyText"/>
        <w:spacing w:before="26" w:line="158" w:lineRule="auto"/>
        <w:ind w:left="861" w:right="452"/>
        <w:jc w:val="both"/>
      </w:pPr>
      <w:r>
        <w:rPr>
          <w:color w:val="404040"/>
        </w:rPr>
        <w:t>新闻、社交等应用在海外开始快速发展；生活类App如教育、医疗等App</w:t>
      </w:r>
    </w:p>
    <w:p>
      <w:pPr>
        <w:spacing w:before="0" w:line="144" w:lineRule="auto"/>
        <w:ind w:left="164" w:right="0" w:firstLine="0"/>
        <w:jc w:val="left"/>
        <w:rPr>
          <w:sz w:val="24"/>
        </w:rPr>
      </w:pPr>
      <w:r>
        <w:rPr>
          <w:rFonts w:ascii="Arial" w:eastAsia="Arial"/>
          <w:color w:val="FFFFFF"/>
          <w:position w:val="-17"/>
          <w:sz w:val="28"/>
        </w:rPr>
        <w:t xml:space="preserve">2016 </w:t>
      </w:r>
      <w:r>
        <w:rPr>
          <w:color w:val="404040"/>
          <w:sz w:val="24"/>
        </w:rPr>
        <w:t>尝试出海</w:t>
      </w:r>
    </w:p>
    <w:p>
      <w:pPr>
        <w:spacing w:after="0" w:line="144" w:lineRule="auto"/>
        <w:jc w:val="left"/>
        <w:rPr>
          <w:sz w:val="24"/>
        </w:rPr>
        <w:sectPr>
          <w:headerReference w:type="default" r:id="rId101"/>
          <w:type w:val="continuous"/>
          <w:pgSz w:w="14400" w:h="10800" w:orient="landscape"/>
          <w:pgMar w:top="1000" w:right="0" w:bottom="280" w:left="60" w:header="708" w:footer="708"/>
          <w:pgNumType w:start="57"/>
          <w:cols w:num="4" w:space="708" w:equalWidth="0">
            <w:col w:w="6062" w:space="40"/>
            <w:col w:w="696" w:space="39"/>
            <w:col w:w="3407" w:space="39"/>
            <w:col w:w="4057"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
        <w:rPr>
          <w:sz w:val="10"/>
        </w:rPr>
      </w:pPr>
    </w:p>
    <w:p>
      <w:pPr>
        <w:spacing w:after="0"/>
        <w:rPr>
          <w:sz w:val="10"/>
        </w:rPr>
        <w:sectPr>
          <w:headerReference w:type="default" r:id="rId102"/>
          <w:type w:val="continuous"/>
          <w:pgSz w:w="14400" w:h="10800" w:orient="landscape"/>
          <w:pgMar w:top="1000" w:right="0" w:bottom="280" w:left="60" w:header="708" w:footer="708"/>
          <w:pgNumType w:start="58"/>
          <w:cols w:space="708"/>
        </w:sectPr>
      </w:pPr>
    </w:p>
    <w:p>
      <w:pPr>
        <w:pStyle w:val="BodyText"/>
        <w:rPr>
          <w:sz w:val="27"/>
        </w:rPr>
      </w:pPr>
    </w:p>
    <w:p>
      <w:pPr>
        <w:pStyle w:val="Heading8"/>
        <w:rPr>
          <w:rFonts w:ascii="Arial"/>
        </w:rPr>
      </w:pPr>
      <w:r>
        <w:rPr>
          <w:rFonts w:ascii="Arial"/>
          <w:color w:val="FFFFFF"/>
        </w:rPr>
        <w:t>2010</w:t>
      </w:r>
    </w:p>
    <w:p>
      <w:pPr>
        <w:spacing w:before="115" w:line="572" w:lineRule="exact"/>
        <w:ind w:left="331" w:right="0" w:firstLine="0"/>
        <w:jc w:val="left"/>
        <w:rPr>
          <w:b/>
          <w:sz w:val="32"/>
        </w:rPr>
      </w:pPr>
      <w:r>
        <w:br w:type="column"/>
      </w:r>
      <w:r>
        <w:rPr>
          <w:b/>
          <w:color w:val="404040"/>
          <w:sz w:val="32"/>
        </w:rPr>
        <w:t>开端</w:t>
      </w:r>
    </w:p>
    <w:p>
      <w:pPr>
        <w:pStyle w:val="BodyText"/>
        <w:spacing w:before="100" w:line="151" w:lineRule="auto"/>
        <w:ind w:left="292" w:right="38"/>
      </w:pPr>
      <w:r>
        <w:rPr>
          <w:color w:val="404040"/>
        </w:rPr>
        <w:t>少量工具进行出海探索，跨境贸易开始互联网化，进行电商尝试</w:t>
      </w:r>
    </w:p>
    <w:p>
      <w:pPr>
        <w:pStyle w:val="BodyText"/>
        <w:spacing w:line="209" w:lineRule="exact"/>
        <w:ind w:left="292"/>
      </w:pPr>
      <w:r>
        <w:rPr>
          <w:color w:val="404040"/>
        </w:rPr>
        <w:t>代表企业（产品）：网秦、UC</w:t>
      </w:r>
    </w:p>
    <w:p>
      <w:pPr>
        <w:pStyle w:val="BodyText"/>
        <w:spacing w:before="13"/>
        <w:rPr>
          <w:sz w:val="32"/>
        </w:rPr>
      </w:pPr>
      <w:r>
        <w:br w:type="column"/>
      </w:r>
    </w:p>
    <w:p>
      <w:pPr>
        <w:pStyle w:val="Heading8"/>
        <w:rPr>
          <w:rFonts w:ascii="Arial"/>
        </w:rPr>
      </w:pPr>
      <w:r>
        <w:rPr>
          <w:rFonts w:ascii="Arial"/>
          <w:color w:val="FFFFFF"/>
        </w:rPr>
        <w:t>2015</w:t>
      </w:r>
    </w:p>
    <w:p>
      <w:pPr>
        <w:spacing w:before="16"/>
        <w:ind w:left="464" w:right="0" w:firstLine="0"/>
        <w:jc w:val="left"/>
        <w:rPr>
          <w:b/>
          <w:sz w:val="32"/>
        </w:rPr>
      </w:pPr>
      <w:r>
        <w:br w:type="column"/>
      </w:r>
      <w:r>
        <w:rPr>
          <w:b/>
          <w:color w:val="404040"/>
          <w:sz w:val="32"/>
        </w:rPr>
        <w:t>爆发期</w:t>
      </w:r>
    </w:p>
    <w:p>
      <w:pPr>
        <w:pStyle w:val="BodyText"/>
        <w:spacing w:before="140" w:line="151" w:lineRule="auto"/>
        <w:ind w:left="464" w:right="2611"/>
        <w:jc w:val="both"/>
      </w:pPr>
      <w:r>
        <w:rPr>
          <w:color w:val="404040"/>
        </w:rPr>
        <w:t>工具、游戏、内容等各类别移动应用纷纷进行出海探索，出海产品、</w:t>
      </w:r>
    </w:p>
    <w:p>
      <w:pPr>
        <w:spacing w:after="0" w:line="151" w:lineRule="auto"/>
        <w:jc w:val="both"/>
        <w:sectPr>
          <w:headerReference w:type="default" r:id="rId103"/>
          <w:type w:val="continuous"/>
          <w:pgSz w:w="14400" w:h="10800" w:orient="landscape"/>
          <w:pgMar w:top="1000" w:right="0" w:bottom="280" w:left="60" w:header="708" w:footer="708"/>
          <w:pgNumType w:start="59"/>
          <w:cols w:num="4" w:space="708" w:equalWidth="0">
            <w:col w:w="1589" w:space="40"/>
            <w:col w:w="4293" w:space="1191"/>
            <w:col w:w="1589" w:space="40"/>
            <w:col w:w="5598" w:space="0"/>
          </w:cols>
        </w:sectPr>
      </w:pPr>
    </w:p>
    <w:p>
      <w:pPr>
        <w:spacing w:before="104"/>
        <w:ind w:left="789" w:right="0" w:firstLine="0"/>
        <w:jc w:val="left"/>
        <w:rPr>
          <w:sz w:val="16"/>
        </w:rPr>
      </w:pPr>
      <w:r>
        <w:rPr>
          <w:color w:val="7F7F7F"/>
          <w:sz w:val="16"/>
        </w:rPr>
        <w:t>来源：艾瑞咨询研究院自主研究及绘制。</w:t>
      </w:r>
    </w:p>
    <w:p>
      <w:pPr>
        <w:pStyle w:val="BodyText"/>
        <w:spacing w:line="341" w:lineRule="exact"/>
        <w:ind w:left="789"/>
      </w:pPr>
      <w:r>
        <w:br w:type="column"/>
      </w:r>
      <w:r>
        <w:rPr>
          <w:color w:val="404040"/>
        </w:rPr>
        <w:t>企业数量大幅度增加</w:t>
      </w:r>
    </w:p>
    <w:p>
      <w:pPr>
        <w:pStyle w:val="BodyText"/>
        <w:spacing w:line="269" w:lineRule="exact"/>
        <w:ind w:left="5432"/>
      </w:pPr>
      <w:r>
        <w:rPr>
          <w:color w:val="FFFFFF"/>
        </w:rPr>
        <w:t>16</w:t>
      </w:r>
    </w:p>
    <w:p>
      <w:pPr>
        <w:spacing w:after="0" w:line="269" w:lineRule="exact"/>
        <w:sectPr>
          <w:headerReference w:type="default" r:id="rId104"/>
          <w:type w:val="continuous"/>
          <w:pgSz w:w="14400" w:h="10800" w:orient="landscape"/>
          <w:pgMar w:top="1000" w:right="0" w:bottom="280" w:left="60" w:header="708" w:footer="708"/>
          <w:pgNumType w:start="60"/>
          <w:cols w:num="2" w:space="708" w:equalWidth="0">
            <w:col w:w="3710" w:space="4707"/>
            <w:col w:w="5923" w:space="0"/>
          </w:cols>
        </w:sectPr>
      </w:pPr>
    </w:p>
    <w:p>
      <w:pPr>
        <w:tabs>
          <w:tab w:val="left" w:pos="11429"/>
        </w:tabs>
        <w:spacing w:before="0" w:line="179" w:lineRule="exact"/>
        <w:ind w:left="789" w:right="0" w:firstLine="0"/>
        <w:jc w:val="left"/>
        <w:rPr>
          <w:rFonts w:ascii="Arial" w:hAnsi="Arial"/>
          <w:sz w:val="16"/>
        </w:rPr>
      </w:pPr>
      <w:r>
        <w:pict>
          <v:group id="_x0000_s1398" style="width:693pt;height:529pt;margin-top:11pt;margin-left:27pt;mso-position-horizontal-relative:page;mso-position-vertical-relative:page;position:absolute;z-index:-251583488" coordorigin="540,220" coordsize="13860,10580">
            <v:shape id="_x0000_s1399" type="#_x0000_t75" style="width:2566;height:10074;left:11834;position:absolute;top:726" stroked="f">
              <v:imagedata r:id="rId6" o:title=""/>
            </v:shape>
            <v:shape id="_x0000_s1400" type="#_x0000_t75" style="width:1960;height:1940;left:11820;position:absolute;top:220" stroked="f">
              <v:imagedata r:id="rId5" o:title=""/>
            </v:shape>
            <v:shape id="_x0000_s1401" style="width:12498;height:2;left:630;position:absolute;top:7830" coordorigin="630,7830" coordsize="12498,0" path="m13128,7830l630,7830e" filled="t" fillcolor="#595959" stroked="f">
              <v:fill type="solid"/>
              <v:path arrowok="t"/>
            </v:shape>
            <v:line id="_x0000_s1402" style="position:absolute" from="630,7830" to="13128,7830" stroked="t" strokecolor="#65af45" strokeweight="1pt">
              <v:stroke dashstyle="solid"/>
            </v:line>
            <v:shape id="_x0000_s1403" type="#_x0000_t75" style="width:180;height:180;left:13100;position:absolute;top:7720" stroked="f">
              <v:imagedata r:id="rId105" o:title=""/>
            </v:shape>
            <v:shape id="_x0000_s1404" type="#_x0000_t75" style="width:180;height:180;left:540;position:absolute;top:7720" stroked="f">
              <v:imagedata r:id="rId105" o:title=""/>
            </v:shape>
            <v:shape id="_x0000_s1405" style="width:580;height:580;left:1040;position:absolute;top:7520" coordorigin="1040,7520" coordsize="580,580" path="m1330,7520l1040,7810,1330,8100,1620,7810,1330,7520xe" filled="t" fillcolor="#b2d234" stroked="f">
              <v:fill type="solid"/>
              <v:path arrowok="t"/>
            </v:shape>
            <v:line id="_x0000_s1406" style="position:absolute" from="1330,8090" to="1330,8642" stroked="t" strokecolor="#65af45" strokeweight="1pt">
              <v:stroke dashstyle="solid"/>
            </v:line>
            <v:shape id="_x0000_s1407" style="width:840;height:860;left:900;position:absolute;top:8600" coordorigin="900,8600" coordsize="840,860" path="m1320,8600l900,9030,1320,9460,1740,9030,1320,8600xe" filled="t" fillcolor="#1ec8f3" stroked="f">
              <v:fill type="solid"/>
              <v:path arrowok="t"/>
            </v:shape>
            <v:shape id="_x0000_s1408" style="width:580;height:580;left:2520;position:absolute;top:7520" coordorigin="2520,7520" coordsize="580,580" path="m2810,7520l2520,7810,2810,8100,3100,7810,2810,7520xe" filled="t" fillcolor="#b2d234" stroked="f">
              <v:fill type="solid"/>
              <v:path arrowok="t"/>
            </v:shape>
            <v:line id="_x0000_s1409" style="position:absolute" from="2830,6990" to="2830,7542" stroked="t" strokecolor="#65af45" strokeweight="1pt">
              <v:stroke dashstyle="solid"/>
            </v:line>
            <v:shape id="_x0000_s1410" style="width:860;height:840;left:2380;position:absolute;top:6140" coordorigin="2380,6140" coordsize="860,840" path="m2810,6140l2380,6560,2810,6980,3240,6560,2810,6140xe" filled="t" fillcolor="#1ec8f3" stroked="f">
              <v:fill type="solid"/>
              <v:path arrowok="t"/>
            </v:shape>
            <v:shape id="_x0000_s1411" style="width:580;height:580;left:6260;position:absolute;top:7520" coordorigin="6260,7520" coordsize="580,580" path="m6550,7520l6260,7810,6550,8100,6840,7810,6550,7520xe" filled="t" fillcolor="#b2d234" stroked="f">
              <v:fill type="solid"/>
              <v:path arrowok="t"/>
            </v:shape>
            <v:line id="_x0000_s1412" style="position:absolute" from="6530,6950" to="6530,7505" stroked="t" strokecolor="#65af45" strokeweight="1pt">
              <v:stroke dashstyle="solid"/>
            </v:line>
            <v:shape id="_x0000_s1413" style="width:860;height:840;left:6100;position:absolute;top:6120" coordorigin="6100,6120" coordsize="860,840" path="m6530,6120l6100,6540,6530,6960,6960,6540,6530,6120xe" filled="t" fillcolor="#1ec8f3" stroked="f">
              <v:fill type="solid"/>
              <v:path arrowok="t"/>
            </v:shape>
            <v:shape id="_x0000_s1414" style="width:580;height:580;left:8160;position:absolute;top:7560" coordorigin="8160,7560" coordsize="580,580" path="m8450,7560l8160,7850,8450,8140,8740,7850,8450,7560xe" filled="t" fillcolor="#b2d234" stroked="f">
              <v:fill type="solid"/>
              <v:path arrowok="t"/>
            </v:shape>
            <v:line id="_x0000_s1415" style="position:absolute" from="8470,8150" to="8471,8731" stroked="t" strokecolor="#65af45" strokeweight="1pt">
              <v:stroke dashstyle="solid"/>
            </v:line>
            <v:shape id="_x0000_s1416" style="width:860;height:860;left:8020;position:absolute;top:8700" coordorigin="8020,8700" coordsize="860,860" path="m8450,8700l8020,9130,8450,9560,8880,9130,8450,8700xe" filled="t" fillcolor="#1ec8f3" stroked="f">
              <v:fill type="solid"/>
              <v:path arrowok="t"/>
            </v:shape>
            <v:shape id="_x0000_s1417" style="width:580;height:580;left:10540;position:absolute;top:7520" coordorigin="10540,7520" coordsize="580,580" path="m10830,7520l10540,7810,10830,8100,11120,7810,10830,7520xe" filled="t" fillcolor="#b2d234" stroked="f">
              <v:fill type="solid"/>
              <v:path arrowok="t"/>
            </v:shape>
            <v:line id="_x0000_s1418" style="position:absolute" from="10850,6990" to="10850,7545" stroked="t" strokecolor="#65af45" strokeweight="1pt">
              <v:stroke dashstyle="solid"/>
            </v:line>
            <v:shape id="_x0000_s1419" style="width:840;height:840;left:10420;position:absolute;top:6160" coordorigin="10420,6160" coordsize="840,840" path="m10840,6160l10420,6580,10840,7000,11260,6580,10840,6160xe" filled="t" fillcolor="#1ec8f3" stroked="f">
              <v:fill type="solid"/>
              <v:path arrowok="t"/>
            </v:shape>
            <v:line id="_x0000_s1420" style="position:absolute" from="850,10430" to="13143,10430" stroked="t" strokecolor="#7f7f7f" strokeweight="1pt">
              <v:stroke dashstyle="solid"/>
            </v:line>
          </v:group>
        </w:pict>
      </w:r>
      <w:r>
        <w:rPr>
          <w:rFonts w:ascii="Arial" w:hAnsi="Arial"/>
          <w:color w:val="7F7F7F"/>
          <w:spacing w:val="-6"/>
          <w:sz w:val="16"/>
        </w:rPr>
        <w:t xml:space="preserve">©2016.10 </w:t>
      </w:r>
      <w:r>
        <w:rPr>
          <w:rFonts w:ascii="Arial" w:hAnsi="Arial"/>
          <w:color w:val="7F7F7F"/>
          <w:spacing w:val="3"/>
          <w:sz w:val="16"/>
        </w:rPr>
        <w:t xml:space="preserve"> </w:t>
      </w:r>
      <w:r>
        <w:rPr>
          <w:rFonts w:ascii="Arial" w:hAnsi="Arial"/>
          <w:color w:val="7F7F7F"/>
          <w:sz w:val="16"/>
        </w:rPr>
        <w:t>iResearch</w:t>
      </w:r>
      <w:r>
        <w:rPr>
          <w:rFonts w:ascii="Arial" w:hAnsi="Arial"/>
          <w:color w:val="7F7F7F"/>
          <w:spacing w:val="23"/>
          <w:sz w:val="16"/>
        </w:rPr>
        <w:t xml:space="preserve"> </w:t>
      </w:r>
      <w:r>
        <w:rPr>
          <w:rFonts w:ascii="Arial" w:hAnsi="Arial"/>
          <w:color w:val="7F7F7F"/>
          <w:spacing w:val="-5"/>
          <w:sz w:val="16"/>
        </w:rPr>
        <w:t>Inc</w:t>
        <w:tab/>
      </w:r>
      <w:hyperlink r:id="rId12">
        <w:r>
          <w:rPr>
            <w:rFonts w:ascii="Arial" w:hAnsi="Arial"/>
            <w:color w:val="7F7F7F"/>
            <w:sz w:val="16"/>
          </w:rPr>
          <w:t>www.iresearch.com.cn</w:t>
        </w:r>
      </w:hyperlink>
    </w:p>
    <w:p>
      <w:pPr>
        <w:spacing w:after="0" w:line="179" w:lineRule="exact"/>
        <w:jc w:val="left"/>
        <w:rPr>
          <w:rFonts w:ascii="Arial" w:hAnsi="Arial"/>
          <w:sz w:val="16"/>
        </w:rPr>
        <w:sectPr>
          <w:headerReference w:type="default" r:id="rId106"/>
          <w:type w:val="continuous"/>
          <w:pgSz w:w="14400" w:h="10800" w:orient="landscape"/>
          <w:pgMar w:top="1000" w:right="0" w:bottom="280" w:left="60" w:header="708" w:footer="708"/>
          <w:pgNumType w:start="61"/>
          <w:cols w:space="708"/>
        </w:sectPr>
      </w:pPr>
    </w:p>
    <w:p>
      <w:pPr>
        <w:pStyle w:val="Heading2"/>
      </w:pPr>
      <w:r>
        <w:rPr>
          <w:color w:val="8BC53F"/>
        </w:rPr>
        <w:t>工具类应用出海发力最早，占据用户优势</w:t>
      </w:r>
    </w:p>
    <w:p>
      <w:pPr>
        <w:pStyle w:val="BodyText"/>
        <w:spacing w:before="116" w:line="156" w:lineRule="auto"/>
        <w:ind w:left="789" w:right="748"/>
        <w:jc w:val="both"/>
      </w:pPr>
      <w:r>
        <w:rPr>
          <w:color w:val="404040"/>
        </w:rPr>
        <w:t>工具类是中国开发者较为擅长的领域，也是最早进行出海尝试的应用类别。推广成本较高、变现周期较长的发展特征使得目前开发运营工具类应用或产品的企业以巨头型企业为主。</w:t>
      </w:r>
      <w:r>
        <w:rPr>
          <w:rFonts w:ascii="Arial" w:eastAsia="Arial"/>
          <w:color w:val="404040"/>
        </w:rPr>
        <w:t>2015</w:t>
      </w:r>
      <w:r>
        <w:rPr>
          <w:color w:val="404040"/>
        </w:rPr>
        <w:t>年之前，工具类应用推广策略较为粗放，大量资金投入， 使得在一定时间内获得了大量的用户规模。近一年来，受资金限制影响，同时用户积累初见规模，应用开发者投放策略向精细化转变，并进一步开展商业变现。</w:t>
      </w:r>
    </w:p>
    <w:p>
      <w:pPr>
        <w:spacing w:after="0" w:line="156" w:lineRule="auto"/>
        <w:jc w:val="both"/>
        <w:sectPr>
          <w:headerReference w:type="default" r:id="rId107"/>
          <w:pgSz w:w="14400" w:h="10800" w:orient="landscape"/>
          <w:pgMar w:top="1580" w:right="0" w:bottom="0" w:left="60" w:header="746" w:footer="0"/>
          <w:pgNumType w:start="62"/>
          <w:cols w:space="708"/>
        </w:sectPr>
      </w:pPr>
    </w:p>
    <w:p>
      <w:pPr>
        <w:pStyle w:val="BodyText"/>
        <w:rPr>
          <w:sz w:val="48"/>
        </w:rPr>
      </w:pPr>
    </w:p>
    <w:p>
      <w:pPr>
        <w:pStyle w:val="BodyText"/>
        <w:rPr>
          <w:sz w:val="48"/>
        </w:rPr>
      </w:pPr>
    </w:p>
    <w:p>
      <w:pPr>
        <w:pStyle w:val="BodyText"/>
        <w:rPr>
          <w:sz w:val="48"/>
        </w:rPr>
      </w:pPr>
    </w:p>
    <w:p>
      <w:pPr>
        <w:pStyle w:val="BodyText"/>
        <w:rPr>
          <w:sz w:val="48"/>
        </w:rPr>
      </w:pPr>
    </w:p>
    <w:p>
      <w:pPr>
        <w:pStyle w:val="BodyText"/>
        <w:spacing w:before="8"/>
        <w:rPr>
          <w:sz w:val="36"/>
        </w:rPr>
      </w:pPr>
    </w:p>
    <w:p>
      <w:pPr>
        <w:pStyle w:val="Heading4"/>
        <w:spacing w:before="1"/>
        <w:ind w:left="1686"/>
      </w:pPr>
      <w:r>
        <w:rPr>
          <w:color w:val="FFFFFF"/>
        </w:rPr>
        <w:t>代表产品</w:t>
      </w:r>
    </w:p>
    <w:p>
      <w:pPr>
        <w:pStyle w:val="BodyText"/>
        <w:rPr>
          <w:sz w:val="48"/>
        </w:rPr>
      </w:pPr>
    </w:p>
    <w:p>
      <w:pPr>
        <w:pStyle w:val="BodyText"/>
        <w:spacing w:before="1"/>
        <w:rPr>
          <w:sz w:val="29"/>
        </w:rPr>
      </w:pPr>
    </w:p>
    <w:p>
      <w:pPr>
        <w:spacing w:before="0"/>
        <w:ind w:left="789" w:right="0" w:firstLine="0"/>
        <w:jc w:val="left"/>
        <w:rPr>
          <w:sz w:val="16"/>
        </w:rPr>
      </w:pPr>
      <w:r>
        <w:rPr>
          <w:color w:val="7F7F7F"/>
          <w:sz w:val="16"/>
        </w:rPr>
        <w:t>来源：艾瑞咨询研究院自主研究及绘制。</w:t>
      </w:r>
    </w:p>
    <w:p>
      <w:pPr>
        <w:spacing w:before="115"/>
        <w:ind w:left="789" w:right="0" w:firstLine="0"/>
        <w:jc w:val="left"/>
        <w:rPr>
          <w:b/>
          <w:sz w:val="24"/>
        </w:rPr>
      </w:pPr>
      <w:r>
        <w:br w:type="column"/>
      </w:r>
      <w:r>
        <w:rPr>
          <w:b/>
          <w:color w:val="404040"/>
          <w:sz w:val="24"/>
        </w:rPr>
        <w:t>出海工具类应用分析</w:t>
      </w:r>
    </w:p>
    <w:p>
      <w:pPr>
        <w:spacing w:before="76" w:line="488" w:lineRule="exact"/>
        <w:ind w:left="2878" w:right="0" w:firstLine="0"/>
        <w:jc w:val="left"/>
        <w:rPr>
          <w:sz w:val="28"/>
        </w:rPr>
      </w:pPr>
      <w:r>
        <w:pict>
          <v:group id="_x0000_s1421" style="width:435pt;height:274pt;margin-top:6.7pt;margin-left:35pt;mso-position-horizontal-relative:page;position:absolute;z-index:-251582464" coordorigin="700,134" coordsize="8700,5480">
            <v:line id="_x0000_s1422" style="position:absolute" from="4070,744" to="6910,744" stroked="t" strokecolor="#bfbfbf" strokeweight="1pt">
              <v:stroke dashstyle="solid"/>
            </v:line>
            <v:line id="_x0000_s1423" style="position:absolute" from="5190,2244" to="8391,2244" stroked="t" strokecolor="#bfbfbf" strokeweight="1pt">
              <v:stroke dashstyle="solid"/>
            </v:line>
            <v:line id="_x0000_s1424" style="position:absolute" from="5190,3644" to="8485,3644" stroked="t" strokecolor="#bfbfbf" strokeweight="1pt">
              <v:stroke dashstyle="solid"/>
            </v:line>
            <v:line id="_x0000_s1425" style="position:absolute" from="4210,5044" to="6824,5046" stroked="t" strokecolor="#bfbfbf" strokeweight="1pt">
              <v:stroke dashstyle="solid"/>
            </v:line>
            <v:shape id="_x0000_s1426" style="width:4540;height:5420;left:700;position:absolute;top:193" coordorigin="700,194" coordsize="4540,5420" path="m4320,2904l4318,2827,4314,2752,4306,2677,4295,2603,4281,2530,4265,2458,4245,2388,4223,2318,4198,2250,4171,2183,4141,2117,4108,2053,4073,1990,4035,1929,3996,1870,3954,1812,3910,1756,3863,1702,3815,1650,3764,1599,3712,1551,3658,1504,3602,1460,3544,1418,3485,1379,3424,1341,3361,1306,3297,1273,3231,1243,3164,1216,3096,1191,3026,1169,2956,1149,2884,1133,2811,1119,2737,1108,2662,1100,2587,1096,2510,1094,2433,1096,2358,1100,2283,1108,2209,1119,2136,1133,2064,1149,1994,1169,1924,1191,1856,1216,1789,1243,1723,1273,1659,1306,1596,1341,1535,1379,1476,1418,1418,1460,1362,1504,1308,1551,1256,1599,1205,1650,1157,1702,1110,1756,1066,1812,1024,1870,985,1929,947,1990,912,2053,879,2117,849,2183,822,2250,797,2318,775,2388,755,2458,739,2530,725,2603,714,2677,706,2752,702,2827,700,2904,702,2980,706,3056,714,3131,725,3205,739,3278,755,3350,775,3420,797,3490,822,3558,849,3625,879,3691,912,3755,947,3818,985,3879,1024,3938,1066,3996,1110,4052,1157,4106,1205,4158,1256,4209,1308,4257,1362,4303,1418,4348,1476,4390,1535,4429,1596,4467,1659,4502,1723,4535,1789,4565,1856,4592,1924,4617,1994,4639,2064,4659,2136,4675,2209,4689,2283,4700,2358,4708,2433,4712,2510,4714,2587,4712,2662,4708,2737,4700,2811,4689,2884,4675,2956,4659,3026,4639,3096,4617,3164,4592,3231,4565,3297,4535,3361,4502,3424,4467,3485,4429,3544,4390,3602,4348,3658,4303,3712,4257,3764,4209,3815,4158,3863,4106,3910,4052,3954,3996,3996,3938,4035,3879,4073,3818,4108,3755,4141,3691,4171,3625,4198,3558,4223,3490,4245,3420,4265,3350,4281,3278,4295,3205,4306,3131,4314,3056,4318,2980,4320,2904xm5240,2904l5239,2828,5236,2753,5231,2678,5223,2604,5214,2530,5203,2457,5190,2385,5175,2313,5158,2242,5140,2172,5119,2102,5097,2034,5073,1966,5047,1899,5019,1833,4990,1767,4959,1703,4926,1640,4892,1577,4857,1516,4819,1455,4780,1396,4740,1338,4698,1281,4655,1225,4610,1170,4564,1116,4517,1064,4468,1013,4418,963,4367,914,4314,867,4260,821,4205,777,4149,734,4092,692,4033,652,3974,613,3913,576,3852,540,3789,506,3725,474,3661,443,3595,414,3529,387,3462,361,3393,337,3325,314,3255,294,3184,275,3113,259,3041,244,2968,231,2895,220,2821,210,2747,203,2672,198,2596,195,2520,194,2520,357,2597,358,2673,361,2749,367,2824,374,2898,384,2971,396,3044,410,3117,426,3188,444,3258,464,3328,486,3397,510,3465,536,3532,564,3598,593,3663,625,3727,658,3790,692,3852,729,3912,767,3972,807,4030,848,4087,891,4143,935,4197,981,4251,1029,4303,1078,4353,1128,4402,1180,4450,1233,4496,1287,4540,1343,4583,1400,4625,1458,4665,1517,4703,1577,4740,1639,4775,1702,4808,1765,4839,1830,4869,1896,4897,1963,4922,2030,4946,2099,4969,2168,4989,2239,5007,2310,5023,2382,5037,2454,5049,2528,5059,2602,5067,2676,5072,2752,5076,2828,5077,2904,5076,2980,5072,3056,5067,3132,5059,3206,5049,3280,5037,3354,5023,3426,5007,3498,4989,3569,4969,3640,4946,3709,4922,3778,4897,3845,4869,3912,4839,3978,4808,4043,4775,4106,4740,4169,4703,4231,4665,4291,4625,4350,4583,4408,4540,4465,4496,4521,4450,4575,4402,4628,4353,4680,4303,4730,4251,4779,4197,4827,4143,4873,4087,4917,4030,4960,3972,5001,3912,5041,3852,5079,3790,5116,3727,5150,3663,5183,3598,5215,3532,5244,3465,5272,3397,5298,3328,5322,3258,5344,3188,5364,3117,5382,3044,5398,2971,5412,2898,5424,2824,5434,2749,5441,2673,5447,2597,5450,2520,5451,2520,5614,2596,5613,2672,5610,2747,5605,2821,5598,2895,5588,2968,5577,3041,5564,3113,5549,3184,5533,3255,5514,3325,5493,3393,5471,3462,5447,3529,5421,3595,5394,3661,5365,3725,5334,3789,5302,3852,5268,3913,5232,3974,5195,4033,5156,4092,5116,4149,5074,4205,5031,4260,4987,4314,4941,4367,4894,4418,4845,4468,4795,4517,4744,4564,4692,4610,4638,4655,4583,4698,4527,4740,4470,4780,4412,4819,4353,4857,4292,4892,4231,4926,4168,4959,4105,4990,4041,5019,3975,5047,3909,5073,3842,5097,3774,5119,3706,5140,3636,5158,3566,5175,3495,5190,3423,5203,3351,5214,3278,5223,3204,5231,3130,5236,3055,5239,2980,5240,2904xe" filled="t" fillcolor="#b2d234" stroked="f">
              <v:fill type="solid"/>
              <v:path arrowok="t"/>
            </v:shape>
            <v:shape id="_x0000_s1427" type="#_x0000_t75" style="width:360;height:380;left:3800;position:absolute;top:553" stroked="f">
              <v:imagedata r:id="rId108" o:title=""/>
            </v:shape>
            <v:shape id="_x0000_s1428" type="#_x0000_t75" style="width:360;height:360;left:4920;position:absolute;top:2053" stroked="f">
              <v:imagedata r:id="rId109" o:title=""/>
            </v:shape>
            <v:shape id="_x0000_s1429" type="#_x0000_t75" style="width:360;height:360;left:4920;position:absolute;top:3473" stroked="f">
              <v:imagedata r:id="rId110" o:title=""/>
            </v:shape>
            <v:shape id="_x0000_s1430" type="#_x0000_t75" style="width:360;height:360;left:3860;position:absolute;top:4893" stroked="f">
              <v:imagedata r:id="rId109" o:title=""/>
            </v:shape>
            <v:shape id="_x0000_s1431" style="width:1140;height:1140;left:6720;position:absolute;top:133" coordorigin="6720,134" coordsize="1140,1140" path="m7290,134l7213,139,7138,154,7068,179,7002,212,6942,253,6887,301,6839,356,6798,416,6765,482,6740,552,6725,627,6720,704,6725,781,6740,856,6765,926,6798,992,6839,1052,6887,1107,6942,1155,7002,1196,7068,1229,7138,1254,7213,1269,7290,1274,7367,1269,7442,1254,7512,1229,7578,1196,7638,1155,7693,1107,7741,1052,7782,992,7815,926,7840,856,7855,781,7860,704,7855,627,7840,552,7815,482,7782,416,7741,356,7693,301,7638,253,7578,212,7512,179,7442,154,7367,139,7290,134xe" filled="t" fillcolor="#8bc53f" stroked="f">
              <v:fill type="solid"/>
              <v:path arrowok="t"/>
            </v:shape>
            <v:shape id="_x0000_s1432" style="width:1120;height:1140;left:8260;position:absolute;top:1653" coordorigin="8260,1654" coordsize="1120,1140" path="m8820,1654l8744,1659,8671,1674,8602,1699,8537,1732,8478,1773,8424,1821,8377,1876,8336,1936,8304,2002,8280,2072,8265,2147,8260,2224,8265,2301,8280,2376,8304,2446,8336,2512,8377,2572,8424,2627,8478,2675,8537,2716,8602,2749,8671,2774,8744,2789,8820,2794,8896,2789,8969,2774,9038,2749,9103,2716,9162,2675,9216,2627,9263,2572,9304,2512,9336,2446,9360,2376,9375,2301,9380,2224,9375,2147,9360,2072,9336,2002,9304,1936,9263,1876,9216,1821,9162,1773,9103,1732,9038,1699,8969,1674,8896,1659,8820,1654xe" filled="t" fillcolor="#1ec8f3" stroked="f">
              <v:fill type="solid"/>
              <v:path arrowok="t"/>
            </v:shape>
            <v:shape id="_x0000_s1433" style="width:1120;height:1140;left:8280;position:absolute;top:3073" coordorigin="8280,3074" coordsize="1120,1140" path="m8840,3074l8764,3079,8691,3094,8622,3119,8557,3152,8498,3193,8444,3241,8397,3296,8356,3356,8324,3422,8300,3492,8285,3567,8280,3644,8285,3721,8300,3796,8324,3866,8356,3932,8397,3992,8444,4047,8498,4095,8557,4136,8622,4169,8691,4194,8764,4209,8840,4214,8916,4209,8989,4194,9058,4169,9123,4136,9182,4095,9236,4047,9283,3992,9324,3932,9356,3866,9380,3796,9395,3721,9400,3644,9395,3567,9380,3492,9356,3422,9324,3356,9283,3296,9236,3241,9182,3193,9123,3152,9058,3119,8989,3094,8916,3079,8840,3074xe" filled="t" fillcolor="#8bc53f" stroked="f">
              <v:fill type="solid"/>
              <v:path arrowok="t"/>
            </v:shape>
            <v:shape id="_x0000_s1434" style="width:1140;height:1120;left:6800;position:absolute;top:4453" coordorigin="6800,4454" coordsize="1140,1120" path="m7370,4454l7293,4459,7218,4474,7148,4498,7082,4530,7022,4571,6967,4618,6919,4672,6878,4731,6845,4796,6820,4865,6805,4938,6800,5014,6805,5090,6820,5163,6845,5232,6878,5297,6919,5356,6967,5410,7022,5457,7082,5498,7148,5530,7218,5554,7293,5569,7370,5574,7447,5569,7522,5554,7592,5530,7658,5498,7718,5457,7773,5410,7821,5356,7862,5297,7895,5232,7920,5163,7935,5090,7940,5014,7935,4938,7920,4865,7895,4796,7862,4731,7821,4672,7773,4618,7718,4571,7658,4530,7592,4498,7522,4474,7447,4459,7370,4454xe" filled="t" fillcolor="#1ec8f3" stroked="f">
              <v:fill type="solid"/>
              <v:path arrowok="t"/>
            </v:shape>
            <v:shape id="_x0000_s1435" style="width:500;height:680;left:8580;position:absolute;top:3313" coordorigin="8580,3314" coordsize="500,680" path="m9072,3962l8588,3962,8587,3962,8586,3962,8585,3963,8584,3963,8583,3964,8582,3964,8581,3966,8581,3966,8580,3967,8580,3967,8580,3988,8580,3989,8580,3989,8581,3990,8582,3991,8582,3992,8583,3992,8583,3992,8586,3993,8587,3994,8588,3994,9072,3994,9073,3994,9074,3993,9075,3993,9076,3993,9077,3992,9077,3992,9078,3992,9078,3991,9079,3990,9080,3989,9080,3967,9080,3967,9079,3966,9079,3966,9078,3965,9077,3964,9076,3963,9074,3962,9073,3962,9072,3962xm8669,3796l8591,3796,8587,3796,8586,3797,8585,3797,8584,3798,8582,3799,8582,3799,8581,3801,8581,3801,8580,3802,8580,3933,8581,3934,8581,3935,8581,3935,8582,3936,8582,3936,8583,3937,8584,3938,8585,3938,8586,3938,8586,3939,8587,3939,8588,3939,8589,3939,8670,3939,8671,3939,8673,3939,8674,3938,8676,3938,8676,3937,8677,3936,8678,3935,8679,3935,8679,3934,8679,3933,8679,3933,8679,3802,8679,3801,8679,3801,8678,3800,8677,3799,8676,3798,8676,3798,8674,3797,8672,3796,8669,3796xm8798,3720l8716,3720,8715,3720,8713,3721,8713,3721,8711,3722,8711,3722,8710,3723,8709,3724,8709,3725,8708,3726,8708,3727,8707,3728,8707,3730,8707,3929,8707,3931,8708,3933,8709,3934,8709,3935,8710,3936,8711,3937,8711,3937,8713,3938,8714,3939,8715,3939,8717,3939,8797,3939,8799,3939,8800,3939,8802,3938,8803,3937,8803,3937,8804,3936,8805,3935,8805,3934,8806,3933,8807,3931,8807,3929,8807,3730,8807,3728,8806,3727,8806,3726,8805,3725,8805,3724,8804,3723,8803,3722,8803,3722,8802,3721,8801,3721,8799,3720,8798,3720xm8931,3652l8853,3652,8851,3652,8850,3652,8849,3653,8848,3653,8847,3653,8846,3654,8845,3655,8844,3656,8844,3656,8843,3657,8843,3659,8843,3932,8843,3934,8844,3935,8844,3936,8845,3937,8845,3937,8846,3938,8848,3938,8851,3939,8853,3939,8931,3939,8934,3939,8936,3938,8937,3938,8938,3938,8939,3937,8939,3937,8940,3936,8941,3935,8941,3934,8941,3933,8942,3931,8942,3661,8942,3660,8941,3659,8941,3656,8940,3656,8939,3654,8938,3654,8937,3653,8935,3653,8934,3652,8934,3652,8931,3652xm9073,3481l8988,3481,8987,3481,8986,3481,8984,3482,8984,3482,8983,3483,8982,3484,8982,3485,8981,3486,8981,3489,8981,3929,8981,3931,8981,3932,8982,3934,8982,3935,8983,3935,8984,3936,8984,3937,8985,3937,8986,3937,8987,3938,8989,3938,9072,3938,9074,3938,9075,3937,9076,3937,9077,3936,9078,3935,9079,3934,9080,3931,9080,3929,9080,3491,9080,3488,9079,3486,9079,3485,9078,3484,9078,3483,9077,3482,9076,3482,9075,3481,9075,3481,9074,3481,9073,3481xm8973,3396l8947,3396,8944,3409,8942,3417,8939,3425,8936,3434,8935,3439,8933,3443,8931,3448,8927,3458,8925,3463,8922,3469,8920,3474,8917,3480,8915,3485,8908,3496,8905,3502,8902,3508,8898,3513,8894,3519,8890,3525,8886,3531,8882,3537,8877,3543,8873,3548,8868,3554,8863,3560,8857,3566,8852,3571,8846,3577,8840,3583,8834,3588,8828,3594,8821,3599,8814,3605,8807,3610,8800,3615,8792,3620,8785,3625,8777,3630,8768,3635,8760,3639,8751,3643,8742,3648,8737,3650,8733,3652,8728,3654,8723,3656,8708,3662,8698,3665,8692,3667,8687,3669,8682,3670,8676,3672,8665,3675,8659,3676,8654,3678,8642,3680,8636,3681,8630,3682,8623,3683,8617,3685,8605,3686,8598,3687,8592,3688,8585,3689,8589,3689,8599,3690,8607,3690,8616,3690,8626,3690,8638,3689,8650,3689,8657,3688,8671,3686,8678,3685,8685,3684,8700,3681,8716,3678,8724,3676,8733,3674,8741,3671,8749,3669,8758,3666,8766,3663,8775,3659,8783,3656,8792,3652,8796,3650,8804,3645,8808,3643,8813,3641,8821,3636,8825,3633,8829,3631,8833,3628,8842,3622,8850,3616,8854,3613,8858,3610,8862,3607,8866,3603,8870,3600,8873,3596,8881,3589,8885,3585,8889,3581,8892,3577,8899,3568,8906,3559,8910,3555,8913,3550,8916,3545,8919,3541,8923,3536,8929,3525,8932,3520,8935,3514,8938,3509,8940,3503,8943,3498,8948,3485,8951,3480,8955,3467,8958,3460,8960,3454,8962,3447,8964,3440,8965,3433,8967,3426,8969,3419,8971,3411,8972,3404,8973,3396xm9070,3481l8991,3481,8989,3481,9072,3481,9070,3481xm8965,3314l8889,3396,9031,3396,8965,3314xe" filled="t" fillcolor="white" stroked="f">
              <v:fill type="solid"/>
              <v:path arrowok="t"/>
            </v:shape>
            <v:shape id="_x0000_s1436" type="#_x0000_t75" style="width:940;height:920;left:2040;position:absolute;top:1413" stroked="f">
              <v:imagedata r:id="rId111" o:title=""/>
            </v:shape>
            <v:shape id="_x0000_s1437" style="width:680;height:640;left:6920;position:absolute;top:333" coordorigin="6920,334" coordsize="680,640" path="m7291,858l7200,890,7196,892,7194,897,7197,900,7258,969,7262,973,7268,974,7273,972,7281,968,7291,961,7298,952,7302,941,7303,929,7295,864,7295,861,7291,858xm7567,779l7470,779,7470,791,7468,801,7464,811,7463,822,7467,833,7469,836,7471,839,7473,840,7443,864,7409,884,7373,899,7334,908,7337,933,7337,940,7336,947,7407,927,7471,892,7524,844,7565,785,7567,779xm6943,818l6935,822,6930,824,6923,827,6920,835,6952,890,6941,899,6935,907,6935,912,6938,921,6947,927,6958,930,6971,931,7013,924,7094,905,7194,876,7267,850,7012,850,6961,823,6953,819,6943,818xm7020,717l7009,717,6998,720,6987,725,6979,730,6971,735,6971,746,6979,751,7077,814,7059,823,7043,832,7027,841,7012,850,7267,850,7292,840,7366,801,7391,766,7290,766,7291,761,7195,761,7032,718,7020,717xm7437,373l7304,373,7327,375,7349,379,7370,384,7391,392,7408,408,7422,428,7431,451,7435,476,7431,498,7417,517,7395,533,7371,544,7354,553,7342,569,7336,588,7340,608,7352,618,7372,626,7390,638,7395,659,7400,678,7414,690,7432,696,7447,697,7458,700,7469,709,7475,721,7472,731,7463,738,7452,745,7445,755,7443,771,7444,780,7470,779,7567,779,7591,717,7600,642,7592,572,7568,507,7531,450,7483,402,7437,373xm7366,732l7290,766,7391,766,7396,760,7394,750,7388,742,7379,736,7366,732xm7334,727l7319,727,7295,730,7266,737,7232,747,7195,761,7291,761,7291,750,7341,728,7334,727xm7276,517l7047,517,7051,551,7062,581,7074,604,7085,618,7118,639,7150,650,7177,660,7191,678,7190,690,7190,692,7184,702,7173,710,7163,718,7193,726,7219,716,7242,709,7264,703,7283,698,7271,692,7248,683,7239,679,7223,663,7216,643,7213,622,7210,605,7206,601,7168,601,7154,597,7144,577,7149,557,7164,543,7181,537,7293,537,7293,531,7289,525,7281,522,7276,517xm7289,334l7217,342,7152,365,7094,402,7046,450,7009,507,6985,572,6977,642,6977,654,6978,667,6979,679,6981,691,6993,686,7005,683,7019,683,7017,673,7016,663,7016,654,7016,650,7016,638,7018,609,7024,577,7034,546,7047,517,7276,517,7275,516,7278,499,7295,484,7316,470,7329,458,7324,440,7298,426,7269,411,7254,392,7257,384,7268,378,7284,374,7304,373,7437,373,7425,365,7360,342,7289,334xm7200,595l7185,597,7168,601,7206,601,7200,595xm7293,537l7181,537,7211,545,7233,561,7248,577,7261,583,7273,578,7282,568,7289,556,7292,545,7293,537xe" filled="t" fillcolor="white" stroked="f">
              <v:fill type="solid"/>
              <v:path arrowok="t"/>
            </v:shape>
            <v:shape id="_x0000_s1438" type="#_x0000_t75" style="width:560;height:660;left:8520;position:absolute;top:1813" stroked="f">
              <v:imagedata r:id="rId112" o:title=""/>
            </v:shape>
            <v:shape id="_x0000_s1439" type="#_x0000_t75" style="width:800;height:800;left:1480;position:absolute;top:2513" stroked="f">
              <v:imagedata r:id="rId113" o:title=""/>
            </v:shape>
            <v:shape id="_x0000_s1440" type="#_x0000_t75" style="width:940;height:960;left:2740;position:absolute;top:2453" stroked="f">
              <v:imagedata r:id="rId114" o:title=""/>
            </v:shape>
            <v:shape id="_x0000_s1441" type="#_x0000_t75" style="width:780;height:780;left:7000;position:absolute;top:4593" stroked="f">
              <v:imagedata r:id="rId115" o:title=""/>
            </v:shape>
          </v:group>
        </w:pict>
      </w:r>
      <w:r>
        <w:rPr>
          <w:color w:val="65AF45"/>
          <w:sz w:val="28"/>
        </w:rPr>
        <w:t>推广优势</w:t>
      </w:r>
    </w:p>
    <w:p>
      <w:pPr>
        <w:spacing w:before="28" w:line="194" w:lineRule="auto"/>
        <w:ind w:left="2878" w:right="895" w:firstLine="0"/>
        <w:jc w:val="both"/>
        <w:rPr>
          <w:sz w:val="22"/>
        </w:rPr>
      </w:pPr>
      <w:r>
        <w:rPr>
          <w:color w:val="8F8F8F"/>
          <w:sz w:val="22"/>
        </w:rPr>
        <w:t>产品驱动型应用，用户需求相对受文化、地域影响较小， 利于国际化；用户门槛较低，利于发展成为平台级产品： 留存度高；适合低配置的智能手机用户。</w:t>
      </w:r>
    </w:p>
    <w:p>
      <w:pPr>
        <w:pStyle w:val="Heading8"/>
        <w:spacing w:before="52" w:line="446" w:lineRule="exact"/>
        <w:ind w:left="4441"/>
      </w:pPr>
      <w:r>
        <w:rPr>
          <w:color w:val="1EC8F3"/>
        </w:rPr>
        <w:t>推广劣势</w:t>
      </w:r>
    </w:p>
    <w:p>
      <w:pPr>
        <w:spacing w:before="0" w:line="303" w:lineRule="exact"/>
        <w:ind w:left="4443" w:right="0" w:firstLine="0"/>
        <w:jc w:val="left"/>
        <w:rPr>
          <w:sz w:val="22"/>
        </w:rPr>
      </w:pPr>
      <w:r>
        <w:rPr>
          <w:color w:val="8F8F8F"/>
          <w:sz w:val="22"/>
        </w:rPr>
        <w:t>iOS系统相对封闭，对工具类应用需求较小；</w:t>
      </w:r>
    </w:p>
    <w:p>
      <w:pPr>
        <w:spacing w:before="28" w:line="189" w:lineRule="auto"/>
        <w:ind w:left="4443" w:right="429" w:firstLine="0"/>
        <w:jc w:val="left"/>
        <w:rPr>
          <w:sz w:val="22"/>
        </w:rPr>
      </w:pPr>
      <w:r>
        <w:rPr>
          <w:color w:val="8F8F8F"/>
          <w:sz w:val="22"/>
        </w:rPr>
        <w:t>安卓端易受Google Play限制打压；变现能力相对较弱；排他型应用，同品类间竞争较大。</w:t>
      </w:r>
    </w:p>
    <w:p>
      <w:pPr>
        <w:pStyle w:val="Heading8"/>
        <w:spacing w:before="120" w:line="453" w:lineRule="exact"/>
        <w:ind w:left="4426"/>
      </w:pPr>
      <w:r>
        <w:rPr>
          <w:color w:val="65AF45"/>
        </w:rPr>
        <w:t>发展模式</w:t>
      </w:r>
    </w:p>
    <w:p>
      <w:pPr>
        <w:spacing w:before="0" w:line="309" w:lineRule="exact"/>
        <w:ind w:left="4426" w:right="0" w:firstLine="0"/>
        <w:jc w:val="left"/>
        <w:rPr>
          <w:sz w:val="22"/>
        </w:rPr>
      </w:pPr>
      <w:r>
        <w:rPr>
          <w:color w:val="8F8F8F"/>
          <w:sz w:val="22"/>
        </w:rPr>
        <w:t>多为免费下载，可在短时间内积累用户规</w:t>
      </w:r>
    </w:p>
    <w:p>
      <w:pPr>
        <w:spacing w:before="0" w:line="373" w:lineRule="exact"/>
        <w:ind w:left="4426" w:right="0" w:firstLine="0"/>
        <w:jc w:val="left"/>
        <w:rPr>
          <w:sz w:val="22"/>
        </w:rPr>
      </w:pPr>
      <w:r>
        <w:rPr>
          <w:color w:val="8F8F8F"/>
          <w:sz w:val="22"/>
        </w:rPr>
        <w:t>模，通过流量变现实现营收。</w:t>
      </w:r>
    </w:p>
    <w:p>
      <w:pPr>
        <w:pStyle w:val="Heading8"/>
        <w:spacing w:before="164" w:line="486" w:lineRule="exact"/>
        <w:ind w:left="2953"/>
      </w:pPr>
      <w:r>
        <w:rPr>
          <w:color w:val="1EC8F3"/>
        </w:rPr>
        <w:t>未来趋势</w:t>
      </w:r>
    </w:p>
    <w:p>
      <w:pPr>
        <w:spacing w:before="17" w:line="201" w:lineRule="auto"/>
        <w:ind w:left="2953" w:right="1040" w:firstLine="0"/>
        <w:jc w:val="left"/>
        <w:rPr>
          <w:sz w:val="22"/>
        </w:rPr>
      </w:pPr>
      <w:r>
        <w:rPr>
          <w:color w:val="8F8F8F"/>
          <w:sz w:val="22"/>
        </w:rPr>
        <w:t>海外流量、人口红利逐渐消失，发展逐渐触及天花板， 新产品进入市场较为困难，成熟产品开始重视变现。</w:t>
      </w:r>
    </w:p>
    <w:p>
      <w:pPr>
        <w:spacing w:after="0" w:line="201" w:lineRule="auto"/>
        <w:jc w:val="left"/>
        <w:rPr>
          <w:sz w:val="22"/>
        </w:rPr>
        <w:sectPr>
          <w:headerReference w:type="default" r:id="rId116"/>
          <w:type w:val="continuous"/>
          <w:pgSz w:w="14400" w:h="10800" w:orient="landscape"/>
          <w:pgMar w:top="1000" w:right="0" w:bottom="280" w:left="60" w:header="708" w:footer="708"/>
          <w:pgNumType w:start="63"/>
          <w:cols w:num="2" w:space="708" w:equalWidth="0">
            <w:col w:w="3710" w:space="1354"/>
            <w:col w:w="9276" w:space="0"/>
          </w:cols>
        </w:sectPr>
      </w:pPr>
    </w:p>
    <w:p>
      <w:pPr>
        <w:tabs>
          <w:tab w:val="left" w:pos="11429"/>
          <w:tab w:val="right" w:pos="14129"/>
        </w:tabs>
        <w:spacing w:before="0" w:line="432" w:lineRule="exact"/>
        <w:ind w:left="789" w:right="0" w:firstLine="0"/>
        <w:jc w:val="left"/>
        <w:rPr>
          <w:sz w:val="24"/>
        </w:rPr>
      </w:pPr>
      <w:r>
        <w:pict>
          <v:group id="_x0000_s1442" style="width:677.5pt;height:529pt;margin-top:11pt;margin-left:42.5pt;mso-position-horizontal-relative:page;mso-position-vertical-relative:page;position:absolute;z-index:-251581440" coordorigin="850,220" coordsize="13550,10580">
            <v:shape id="_x0000_s1443" type="#_x0000_t75" style="width:2566;height:10074;left:11834;position:absolute;top:726" stroked="f">
              <v:imagedata r:id="rId6" o:title=""/>
            </v:shape>
            <v:shape id="_x0000_s1444" type="#_x0000_t75" style="width:1960;height:1940;left:11820;position:absolute;top:220" stroked="f">
              <v:imagedata r:id="rId5" o:title=""/>
            </v:shape>
            <v:line id="_x0000_s1445" style="position:absolute" from="850,10370" to="13143,10370" stroked="t" strokecolor="#7f7f7f" strokeweight="1pt">
              <v:stroke dashstyle="solid"/>
            </v:line>
          </v:group>
        </w:pict>
      </w:r>
      <w:r>
        <w:rPr>
          <w:rFonts w:ascii="Arial" w:hAnsi="Arial"/>
          <w:color w:val="7F7F7F"/>
          <w:spacing w:val="-6"/>
          <w:sz w:val="16"/>
        </w:rPr>
        <w:t xml:space="preserve">©2016.10 </w:t>
      </w:r>
      <w:r>
        <w:rPr>
          <w:rFonts w:ascii="Arial" w:hAnsi="Arial"/>
          <w:color w:val="7F7F7F"/>
          <w:spacing w:val="5"/>
          <w:sz w:val="16"/>
        </w:rPr>
        <w:t xml:space="preserve"> </w:t>
      </w:r>
      <w:r>
        <w:rPr>
          <w:rFonts w:ascii="Arial" w:hAnsi="Arial"/>
          <w:color w:val="7F7F7F"/>
          <w:sz w:val="16"/>
        </w:rPr>
        <w:t>iResearch</w:t>
      </w:r>
      <w:r>
        <w:rPr>
          <w:rFonts w:ascii="Arial" w:hAnsi="Arial"/>
          <w:color w:val="7F7F7F"/>
          <w:spacing w:val="24"/>
          <w:sz w:val="16"/>
        </w:rPr>
        <w:t xml:space="preserve"> </w:t>
      </w:r>
      <w:r>
        <w:rPr>
          <w:rFonts w:ascii="Arial" w:hAnsi="Arial"/>
          <w:color w:val="7F7F7F"/>
          <w:spacing w:val="-5"/>
          <w:sz w:val="16"/>
        </w:rPr>
        <w:t>Inc</w:t>
        <w:tab/>
      </w:r>
      <w:hyperlink r:id="rId12">
        <w:r>
          <w:rPr>
            <w:rFonts w:ascii="Arial" w:hAnsi="Arial"/>
            <w:color w:val="7F7F7F"/>
            <w:sz w:val="16"/>
          </w:rPr>
          <w:t>www.iresearch.com.cn</w:t>
        </w:r>
      </w:hyperlink>
      <w:r>
        <w:rPr>
          <w:rFonts w:ascii="Times New Roman" w:hAnsi="Times New Roman"/>
          <w:color w:val="7F7F7F"/>
          <w:sz w:val="16"/>
        </w:rPr>
        <w:tab/>
      </w:r>
      <w:r>
        <w:rPr>
          <w:color w:val="FFFFFF"/>
          <w:position w:val="5"/>
          <w:sz w:val="24"/>
        </w:rPr>
        <w:t>17</w:t>
      </w:r>
    </w:p>
    <w:p>
      <w:pPr>
        <w:spacing w:after="0" w:line="432" w:lineRule="exact"/>
        <w:jc w:val="left"/>
        <w:rPr>
          <w:sz w:val="24"/>
        </w:rPr>
        <w:sectPr>
          <w:headerReference w:type="default" r:id="rId117"/>
          <w:type w:val="continuous"/>
          <w:pgSz w:w="14400" w:h="10800" w:orient="landscape"/>
          <w:pgMar w:top="1000" w:right="0" w:bottom="280" w:left="60" w:header="708" w:footer="708"/>
          <w:pgNumType w:start="64"/>
          <w:cols w:space="708"/>
        </w:sectPr>
      </w:pPr>
    </w:p>
    <w:p>
      <w:pPr>
        <w:pStyle w:val="Heading2"/>
      </w:pPr>
      <w:r>
        <w:rPr>
          <w:color w:val="8BC53F"/>
        </w:rPr>
        <w:t>市场定位准确，游戏产品成为海外变现大赢家</w:t>
      </w:r>
    </w:p>
    <w:p>
      <w:pPr>
        <w:pStyle w:val="BodyText"/>
        <w:spacing w:before="123" w:line="151" w:lineRule="auto"/>
        <w:ind w:left="789" w:right="828"/>
      </w:pPr>
      <w:r>
        <w:rPr>
          <w:color w:val="404040"/>
        </w:rPr>
        <w:t>游戏出海的推广主要以授权代理、合作研发、联合运营等模式为主，通过加强与当地企业或代理运营商的合作，达到游戏迅速推广的目标，同时与其共享市场利益，规避可能的市场风险。</w:t>
      </w:r>
    </w:p>
    <w:p>
      <w:pPr>
        <w:pStyle w:val="BodyText"/>
        <w:spacing w:line="158" w:lineRule="auto"/>
        <w:ind w:left="789" w:right="726"/>
      </w:pPr>
      <w:r>
        <w:rPr>
          <w:color w:val="404040"/>
        </w:rPr>
        <w:t>手游出海企业以3类企业为主：上市手游巨头，如昆仑万维等，将国内成功游戏向海外进行推广；端游、页游公司转型， 移动端延续PC端内容，同时进行符合移动端特点的改造，如智明星通等；手游创业公司，从开展业务开始就将目标市场定位在海外，开发符合海外用户习惯及文化特征的游戏产品。</w:t>
      </w:r>
    </w:p>
    <w:p>
      <w:pPr>
        <w:pStyle w:val="Heading9"/>
        <w:spacing w:before="24"/>
        <w:ind w:left="5848"/>
      </w:pPr>
      <w:r>
        <w:rPr>
          <w:color w:val="404040"/>
        </w:rPr>
        <w:t>出海游戏类产品分析</w:t>
      </w:r>
    </w:p>
    <w:p>
      <w:pPr>
        <w:pStyle w:val="BodyText"/>
        <w:rPr>
          <w:b/>
          <w:sz w:val="20"/>
        </w:rPr>
      </w:pPr>
    </w:p>
    <w:p>
      <w:pPr>
        <w:pStyle w:val="BodyText"/>
        <w:spacing w:before="16"/>
        <w:rPr>
          <w:b/>
          <w:sz w:val="21"/>
        </w:rPr>
      </w:pPr>
    </w:p>
    <w:p>
      <w:pPr>
        <w:spacing w:after="0"/>
        <w:rPr>
          <w:sz w:val="21"/>
        </w:rPr>
        <w:sectPr>
          <w:headerReference w:type="default" r:id="rId118"/>
          <w:pgSz w:w="14400" w:h="10800" w:orient="landscape"/>
          <w:pgMar w:top="1580" w:right="0" w:bottom="0" w:left="60" w:header="746" w:footer="0"/>
          <w:pgNumType w:start="65"/>
          <w:cols w:space="708"/>
        </w:sectPr>
      </w:pPr>
    </w:p>
    <w:p>
      <w:pPr>
        <w:spacing w:before="147" w:line="153" w:lineRule="auto"/>
        <w:ind w:left="2274" w:right="0" w:firstLine="0"/>
        <w:jc w:val="both"/>
        <w:rPr>
          <w:sz w:val="22"/>
        </w:rPr>
      </w:pPr>
      <w:r>
        <w:pict>
          <v:group id="_x0000_s1446" style="width:479pt;height:165pt;margin-top:4.17pt;margin-left:43pt;mso-position-horizontal-relative:page;position:absolute;z-index:-251580416" coordorigin="860,83" coordsize="9580,3300">
            <v:shape id="_x0000_s1447" type="#_x0000_t75" style="width:9580;height:3300;left:860;position:absolute;top:83" stroked="f">
              <v:imagedata r:id="rId119" o:title=""/>
            </v:shape>
            <v:shape id="_x0000_s1448" type="#_x0000_t75" style="width:560;height:660;left:3720;position:absolute;top:2483" stroked="f">
              <v:imagedata r:id="rId112" o:title=""/>
            </v:shape>
            <v:shape id="_x0000_s1449" style="width:500;height:680;left:6640;position:absolute;top:263" coordorigin="6640,263" coordsize="500,680" path="m7132,911l6648,911,6647,911,6646,912,6645,912,6644,912,6643,913,6642,914,6641,915,6641,916,6640,916,6640,917,6640,937,6640,938,6640,939,6641,939,6642,940,6642,941,6643,941,6643,942,6646,943,6647,943,6648,943,7132,943,7133,943,7134,943,7135,943,7136,942,7137,942,7137,941,7138,941,7138,940,7139,940,7140,938,7140,917,7140,916,7139,916,7139,915,7138,914,7137,913,7136,912,7134,912,7133,911,7132,911xm6729,745l6651,745,6647,746,6646,746,6645,747,6644,747,6642,748,6642,749,6641,750,6641,751,6640,751,6640,883,6641,883,6641,884,6641,885,6642,885,6642,886,6643,886,6644,887,6645,887,6646,888,6646,888,6647,888,6648,888,6649,889,6730,889,6731,888,6733,888,6734,888,6736,887,6736,886,6737,886,6738,885,6739,884,6739,883,6739,883,6739,882,6739,751,6739,751,6739,750,6738,749,6737,748,6736,748,6736,747,6734,746,6732,746,6729,745xm6858,669l6776,669,6775,669,6773,670,6773,671,6771,671,6771,672,6770,673,6769,673,6769,674,6768,675,6768,676,6767,677,6767,679,6767,878,6767,881,6768,883,6769,884,6769,884,6770,885,6771,886,6771,887,6773,887,6774,888,6775,888,6777,889,6857,889,6859,888,6860,888,6862,887,6863,887,6863,886,6864,885,6865,884,6865,884,6866,883,6867,881,6867,878,6867,679,6867,677,6866,676,6866,675,6865,674,6865,673,6864,673,6863,672,6863,671,6862,671,6861,670,6859,669,6858,669xm6991,602l6913,602,6911,602,6910,602,6909,602,6908,602,6907,603,6906,603,6905,604,6904,605,6904,606,6903,607,6903,609,6903,881,6903,883,6904,884,6904,885,6905,886,6905,887,6906,887,6908,888,6911,888,6913,889,6991,889,6994,888,6996,888,6997,887,6998,887,6999,887,6999,886,7000,885,7001,884,7001,883,7001,882,7002,880,7002,610,7002,609,7001,608,7001,606,7000,605,6999,604,6998,603,6997,603,6995,602,6994,602,6994,602,6991,602xm7133,430l7048,430,7047,430,7046,430,7044,431,7044,432,7043,432,7042,433,7042,434,7041,436,7041,439,7041,878,7041,880,7041,882,7042,883,7042,884,7043,885,7044,886,7044,886,7045,887,7046,887,7047,887,7049,887,7132,887,7134,887,7135,887,7136,886,7137,886,7138,884,7139,883,7140,880,7140,878,7140,441,7140,437,7139,436,7139,434,7138,433,7138,432,7137,432,7136,431,7135,431,7135,430,7134,430,7133,430xm7033,346l7007,346,7004,359,7002,366,6999,375,6996,383,6995,388,6993,393,6991,398,6987,408,6985,413,6982,418,6980,423,6977,429,6975,435,6968,446,6965,451,6962,457,6958,463,6954,469,6950,475,6946,480,6942,486,6937,492,6933,498,6928,504,6923,509,6917,515,6912,521,6906,526,6900,532,6894,538,6888,543,6881,549,6874,554,6867,559,6860,564,6852,569,6845,574,6837,579,6828,584,6820,589,6811,593,6802,597,6797,599,6793,601,6788,603,6783,605,6768,611,6758,615,6752,616,6747,618,6742,620,6736,621,6725,624,6719,626,6714,627,6702,629,6696,631,6690,632,6683,633,6677,634,6665,636,6658,637,6652,638,6645,638,6649,639,6659,639,6667,639,6676,639,6686,639,6698,639,6710,638,6717,637,6731,636,6738,635,6745,634,6760,631,6776,627,6784,625,6793,623,6801,621,6809,618,6818,615,6826,612,6835,609,6843,605,6852,601,6856,599,6864,595,6868,593,6873,590,6881,585,6885,583,6889,580,6893,577,6902,572,6910,566,6914,562,6918,559,6922,556,6926,553,6930,549,6933,546,6941,538,6945,534,6949,530,6952,526,6959,518,6966,509,6970,504,6973,500,6976,495,6979,490,6983,485,6989,475,6992,469,6995,464,6998,458,7000,453,7003,447,7008,434,7011,429,7015,416,7018,410,7020,403,7022,397,7024,390,7025,383,7027,376,7029,368,7031,361,7032,353,7033,346xm7130,430l7051,430,7049,430,7132,430,7130,430xm7025,263l6949,346,7091,346,7025,263xe" filled="t" fillcolor="white" stroked="f">
              <v:fill type="solid"/>
              <v:path arrowok="t"/>
            </v:shape>
            <v:shape id="_x0000_s1450" type="#_x0000_t75" style="width:740;height:740;left:9580;position:absolute;top:2423" stroked="f">
              <v:imagedata r:id="rId120" o:title=""/>
            </v:shape>
          </v:group>
        </w:pict>
      </w:r>
      <w:r>
        <w:rPr>
          <w:color w:val="8F8F8F"/>
          <w:sz w:val="22"/>
        </w:rPr>
        <w:t>同质化竞争较小，同一用户可下载多款游戏，相对市场较大；短期变现能力较高。</w:t>
      </w:r>
    </w:p>
    <w:p>
      <w:pPr>
        <w:spacing w:before="0" w:line="414" w:lineRule="exact"/>
        <w:ind w:left="2255" w:right="2159" w:firstLine="0"/>
        <w:jc w:val="center"/>
        <w:rPr>
          <w:b/>
          <w:sz w:val="28"/>
        </w:rPr>
      </w:pPr>
      <w:r>
        <w:rPr>
          <w:b/>
          <w:color w:val="8BC53F"/>
          <w:sz w:val="28"/>
        </w:rPr>
        <w:t>推广优势</w:t>
      </w:r>
    </w:p>
    <w:p>
      <w:pPr>
        <w:spacing w:before="48" w:line="468" w:lineRule="exact"/>
        <w:ind w:left="2156" w:right="0" w:firstLine="0"/>
        <w:jc w:val="left"/>
        <w:rPr>
          <w:b/>
          <w:sz w:val="28"/>
        </w:rPr>
      </w:pPr>
      <w:r>
        <w:br w:type="column"/>
      </w:r>
      <w:r>
        <w:rPr>
          <w:b/>
          <w:color w:val="8BC53F"/>
          <w:sz w:val="28"/>
        </w:rPr>
        <w:t>发展模式</w:t>
      </w:r>
    </w:p>
    <w:p>
      <w:pPr>
        <w:spacing w:before="0" w:line="294" w:lineRule="exact"/>
        <w:ind w:left="2156" w:right="0" w:firstLine="0"/>
        <w:jc w:val="left"/>
        <w:rPr>
          <w:sz w:val="22"/>
        </w:rPr>
      </w:pPr>
      <w:r>
        <w:rPr>
          <w:color w:val="8F8F8F"/>
          <w:sz w:val="22"/>
        </w:rPr>
        <w:t>针对特定地区进行投放和发行；</w:t>
      </w:r>
    </w:p>
    <w:p>
      <w:pPr>
        <w:spacing w:before="42" w:line="153" w:lineRule="auto"/>
        <w:ind w:left="2156" w:right="3047" w:firstLine="0"/>
        <w:jc w:val="left"/>
        <w:rPr>
          <w:sz w:val="22"/>
        </w:rPr>
      </w:pPr>
      <w:r>
        <w:rPr>
          <w:color w:val="8F8F8F"/>
          <w:sz w:val="22"/>
        </w:rPr>
        <w:t>商店内、应用内变现比例较大，通过游戏设置吸引用户付费实现营收。</w:t>
      </w:r>
    </w:p>
    <w:p>
      <w:pPr>
        <w:spacing w:after="0" w:line="153" w:lineRule="auto"/>
        <w:jc w:val="left"/>
        <w:rPr>
          <w:sz w:val="22"/>
        </w:rPr>
        <w:sectPr>
          <w:headerReference w:type="default" r:id="rId121"/>
          <w:type w:val="continuous"/>
          <w:pgSz w:w="14400" w:h="10800" w:orient="landscape"/>
          <w:pgMar w:top="1000" w:right="0" w:bottom="280" w:left="60" w:header="708" w:footer="708"/>
          <w:pgNumType w:start="66"/>
          <w:cols w:num="2" w:space="708" w:equalWidth="0">
            <w:col w:w="5575" w:space="40"/>
            <w:col w:w="8725" w:space="0"/>
          </w:cols>
        </w:sectPr>
      </w:pPr>
    </w:p>
    <w:p>
      <w:pPr>
        <w:pStyle w:val="BodyText"/>
        <w:spacing w:before="5"/>
        <w:rPr>
          <w:sz w:val="18"/>
        </w:rPr>
      </w:pPr>
    </w:p>
    <w:p>
      <w:pPr>
        <w:spacing w:after="0"/>
        <w:rPr>
          <w:sz w:val="18"/>
        </w:rPr>
        <w:sectPr>
          <w:headerReference w:type="default" r:id="rId122"/>
          <w:type w:val="continuous"/>
          <w:pgSz w:w="14400" w:h="10800" w:orient="landscape"/>
          <w:pgMar w:top="1000" w:right="0" w:bottom="280" w:left="60" w:header="708" w:footer="708"/>
          <w:pgNumType w:start="67"/>
          <w:cols w:space="708"/>
        </w:sectPr>
      </w:pPr>
    </w:p>
    <w:p>
      <w:pPr>
        <w:pStyle w:val="BodyText"/>
        <w:spacing w:before="11"/>
        <w:rPr>
          <w:sz w:val="35"/>
        </w:rPr>
      </w:pPr>
    </w:p>
    <w:p>
      <w:pPr>
        <w:pStyle w:val="Heading7"/>
        <w:spacing w:before="1" w:line="471" w:lineRule="exact"/>
        <w:ind w:left="4792"/>
      </w:pPr>
      <w:r>
        <w:rPr>
          <w:color w:val="1EC8F3"/>
        </w:rPr>
        <w:t>推广劣势</w:t>
      </w:r>
    </w:p>
    <w:p>
      <w:pPr>
        <w:spacing w:before="59" w:line="153" w:lineRule="auto"/>
        <w:ind w:left="4736" w:right="0" w:firstLine="0"/>
        <w:jc w:val="both"/>
        <w:rPr>
          <w:sz w:val="22"/>
        </w:rPr>
      </w:pPr>
      <w:r>
        <w:rPr>
          <w:color w:val="8F8F8F"/>
          <w:sz w:val="22"/>
        </w:rPr>
        <w:t>难以发展成平台级产品；门槛较高，对创意、理念的要求较高； 手游相对限制较多，难以维持用户的长期留存。</w:t>
      </w:r>
    </w:p>
    <w:p>
      <w:pPr>
        <w:spacing w:before="147" w:line="153" w:lineRule="auto"/>
        <w:ind w:left="2929" w:right="912" w:firstLine="0"/>
        <w:jc w:val="both"/>
        <w:rPr>
          <w:sz w:val="22"/>
        </w:rPr>
      </w:pPr>
      <w:r>
        <w:br w:type="column"/>
      </w:r>
      <w:r>
        <w:rPr>
          <w:color w:val="8F8F8F"/>
          <w:spacing w:val="-2"/>
          <w:sz w:val="22"/>
        </w:rPr>
        <w:t>随着海外手游市场竞争愈发激烈，手游产品的目标市场及用户会更加垂直和细分。同时，各游戏产品开始加速</w:t>
      </w:r>
      <w:r>
        <w:rPr>
          <w:color w:val="8F8F8F"/>
          <w:sz w:val="22"/>
        </w:rPr>
        <w:t>变现道路。</w:t>
      </w:r>
    </w:p>
    <w:p>
      <w:pPr>
        <w:pStyle w:val="Heading7"/>
        <w:spacing w:line="475" w:lineRule="exact"/>
        <w:ind w:left="2909" w:right="2414"/>
        <w:jc w:val="center"/>
      </w:pPr>
      <w:r>
        <w:rPr>
          <w:color w:val="1EC8F3"/>
        </w:rPr>
        <w:t>未来趋势</w:t>
      </w:r>
    </w:p>
    <w:p>
      <w:pPr>
        <w:spacing w:after="0" w:line="475" w:lineRule="exact"/>
        <w:jc w:val="center"/>
        <w:sectPr>
          <w:headerReference w:type="default" r:id="rId123"/>
          <w:type w:val="continuous"/>
          <w:pgSz w:w="14400" w:h="10800" w:orient="landscape"/>
          <w:pgMar w:top="1000" w:right="0" w:bottom="280" w:left="60" w:header="708" w:footer="708"/>
          <w:pgNumType w:start="68"/>
          <w:cols w:num="2" w:space="708" w:equalWidth="0">
            <w:col w:w="7817" w:space="40"/>
            <w:col w:w="6483" w:space="0"/>
          </w:cols>
        </w:sectPr>
      </w:pPr>
    </w:p>
    <w:p>
      <w:pPr>
        <w:pStyle w:val="BodyText"/>
        <w:rPr>
          <w:b/>
          <w:sz w:val="20"/>
        </w:rPr>
      </w:pPr>
      <w:r>
        <w:pict>
          <v:group id="_x0000_s1451" style="width:675.5pt;height:529pt;margin-top:11pt;margin-left:44.5pt;mso-position-horizontal-relative:page;mso-position-vertical-relative:page;position:absolute;z-index:-251579392" coordorigin="890,220" coordsize="13510,10580">
            <v:shape id="_x0000_s1452" type="#_x0000_t75" style="width:2566;height:10074;left:11834;position:absolute;top:726" stroked="f">
              <v:imagedata r:id="rId6" o:title=""/>
            </v:shape>
            <v:shape id="_x0000_s1453" type="#_x0000_t75" style="width:1960;height:1940;left:11820;position:absolute;top:220" stroked="f">
              <v:imagedata r:id="rId5" o:title=""/>
            </v:shape>
            <v:line id="_x0000_s1454" style="position:absolute" from="890,10350" to="13183,10350" stroked="t" strokecolor="#7f7f7f" strokeweight="1pt">
              <v:stroke dashstyle="solid"/>
            </v:line>
          </v:group>
        </w:pict>
      </w:r>
    </w:p>
    <w:p>
      <w:pPr>
        <w:pStyle w:val="BodyText"/>
        <w:spacing w:before="2"/>
        <w:rPr>
          <w:b/>
          <w:sz w:val="21"/>
        </w:rPr>
      </w:pPr>
    </w:p>
    <w:p>
      <w:pPr>
        <w:spacing w:before="59"/>
        <w:ind w:left="825" w:right="0" w:firstLine="0"/>
        <w:jc w:val="left"/>
        <w:rPr>
          <w:sz w:val="16"/>
        </w:rPr>
      </w:pPr>
      <w:r>
        <w:rPr>
          <w:color w:val="7F7F7F"/>
          <w:sz w:val="16"/>
        </w:rPr>
        <w:t>来源：艾瑞咨询研究院自主研究及绘制。</w:t>
      </w:r>
    </w:p>
    <w:p>
      <w:pPr>
        <w:tabs>
          <w:tab w:val="left" w:pos="11464"/>
          <w:tab w:val="right" w:pos="14129"/>
        </w:tabs>
        <w:spacing w:before="9"/>
        <w:ind w:left="825" w:right="0" w:firstLine="0"/>
        <w:jc w:val="left"/>
        <w:rPr>
          <w:sz w:val="24"/>
        </w:rPr>
      </w:pPr>
      <w:r>
        <w:rPr>
          <w:rFonts w:ascii="Arial" w:hAnsi="Arial"/>
          <w:color w:val="7F7F7F"/>
          <w:spacing w:val="-6"/>
          <w:sz w:val="16"/>
        </w:rPr>
        <w:t xml:space="preserve">©2016.10 </w:t>
      </w:r>
      <w:r>
        <w:rPr>
          <w:rFonts w:ascii="Arial" w:hAnsi="Arial"/>
          <w:color w:val="7F7F7F"/>
          <w:spacing w:val="5"/>
          <w:sz w:val="16"/>
        </w:rPr>
        <w:t xml:space="preserve"> </w:t>
      </w:r>
      <w:r>
        <w:rPr>
          <w:rFonts w:ascii="Arial" w:hAnsi="Arial"/>
          <w:color w:val="7F7F7F"/>
          <w:sz w:val="16"/>
        </w:rPr>
        <w:t>iResearch</w:t>
      </w:r>
      <w:r>
        <w:rPr>
          <w:rFonts w:ascii="Arial" w:hAnsi="Arial"/>
          <w:color w:val="7F7F7F"/>
          <w:spacing w:val="24"/>
          <w:sz w:val="16"/>
        </w:rPr>
        <w:t xml:space="preserve"> </w:t>
      </w:r>
      <w:r>
        <w:rPr>
          <w:rFonts w:ascii="Arial" w:hAnsi="Arial"/>
          <w:color w:val="7F7F7F"/>
          <w:spacing w:val="-5"/>
          <w:sz w:val="16"/>
        </w:rPr>
        <w:t>Inc</w:t>
        <w:tab/>
      </w:r>
      <w:hyperlink r:id="rId12">
        <w:r>
          <w:rPr>
            <w:rFonts w:ascii="Arial" w:hAnsi="Arial"/>
            <w:color w:val="7F7F7F"/>
            <w:sz w:val="16"/>
          </w:rPr>
          <w:t>www.iresearch.com.cn</w:t>
        </w:r>
      </w:hyperlink>
      <w:r>
        <w:rPr>
          <w:rFonts w:ascii="Times New Roman" w:hAnsi="Times New Roman"/>
          <w:color w:val="7F7F7F"/>
          <w:sz w:val="16"/>
        </w:rPr>
        <w:tab/>
      </w:r>
      <w:r>
        <w:rPr>
          <w:color w:val="FFFFFF"/>
          <w:position w:val="3"/>
          <w:sz w:val="24"/>
        </w:rPr>
        <w:t>18</w:t>
      </w:r>
    </w:p>
    <w:p>
      <w:pPr>
        <w:spacing w:after="0"/>
        <w:jc w:val="left"/>
        <w:rPr>
          <w:sz w:val="24"/>
        </w:rPr>
        <w:sectPr>
          <w:headerReference w:type="default" r:id="rId124"/>
          <w:type w:val="continuous"/>
          <w:pgSz w:w="14400" w:h="10800" w:orient="landscape"/>
          <w:pgMar w:top="1000" w:right="0" w:bottom="280" w:left="60" w:header="708" w:footer="708"/>
          <w:pgNumType w:start="69"/>
          <w:cols w:space="708"/>
        </w:sectPr>
      </w:pPr>
    </w:p>
    <w:p>
      <w:pPr>
        <w:pStyle w:val="Heading2"/>
      </w:pPr>
      <w:r>
        <w:rPr>
          <w:color w:val="8BC53F"/>
        </w:rPr>
        <w:t>用户积累初见成效，跨境电商将迎来新发展</w:t>
      </w:r>
    </w:p>
    <w:p>
      <w:pPr>
        <w:pStyle w:val="BodyText"/>
        <w:spacing w:before="123" w:line="151" w:lineRule="auto"/>
        <w:ind w:left="789" w:right="588"/>
      </w:pPr>
      <w:r>
        <w:rPr>
          <w:color w:val="404040"/>
        </w:rPr>
        <w:t xml:space="preserve">跨境电子商务正释放出前所未有的无国界魅力，与此同时也为传统外贸行业提出了新的课题。过去跨境电商的出口端以 </w:t>
      </w:r>
      <w:r>
        <w:rPr>
          <w:rFonts w:ascii="Arial" w:eastAsia="Arial"/>
          <w:color w:val="404040"/>
          <w:spacing w:val="3"/>
        </w:rPr>
        <w:t>B2C</w:t>
      </w:r>
      <w:r>
        <w:rPr>
          <w:color w:val="404040"/>
          <w:spacing w:val="-1"/>
        </w:rPr>
        <w:t>为主，灵活度较高，也可较快获得市场反馈。但对于传统企业的售后、客服、配送、仓储等诸多方面带来了较大挑战。</w:t>
      </w:r>
      <w:r>
        <w:rPr>
          <w:color w:val="404040"/>
        </w:rPr>
        <w:t>因此，近半年来，跨境电商开始向</w:t>
      </w:r>
      <w:r>
        <w:rPr>
          <w:rFonts w:ascii="Arial" w:eastAsia="Arial"/>
          <w:color w:val="404040"/>
        </w:rPr>
        <w:t>B2B</w:t>
      </w:r>
      <w:r>
        <w:rPr>
          <w:color w:val="404040"/>
        </w:rPr>
        <w:t>方向转变，利用</w:t>
      </w:r>
      <w:r>
        <w:rPr>
          <w:rFonts w:ascii="Arial" w:eastAsia="Arial"/>
          <w:color w:val="404040"/>
          <w:spacing w:val="3"/>
        </w:rPr>
        <w:t>B2C</w:t>
      </w:r>
      <w:r>
        <w:rPr>
          <w:color w:val="404040"/>
        </w:rPr>
        <w:t>积累的用户习惯及购买偏好的经验，发展大型的货物交易。</w:t>
      </w:r>
    </w:p>
    <w:p>
      <w:pPr>
        <w:spacing w:before="621"/>
        <w:ind w:left="4338" w:right="4818" w:firstLine="0"/>
        <w:jc w:val="center"/>
        <w:rPr>
          <w:b/>
          <w:sz w:val="24"/>
        </w:rPr>
      </w:pPr>
      <w:r>
        <w:rPr>
          <w:b/>
          <w:color w:val="404040"/>
          <w:sz w:val="24"/>
        </w:rPr>
        <w:t>跨境电商发展分析</w:t>
      </w:r>
    </w:p>
    <w:p>
      <w:pPr>
        <w:spacing w:after="0"/>
        <w:jc w:val="center"/>
        <w:rPr>
          <w:sz w:val="24"/>
        </w:rPr>
        <w:sectPr>
          <w:headerReference w:type="default" r:id="rId125"/>
          <w:pgSz w:w="14400" w:h="10800" w:orient="landscape"/>
          <w:pgMar w:top="1580" w:right="0" w:bottom="0" w:left="60" w:header="746" w:footer="0"/>
          <w:pgNumType w:start="70"/>
          <w:cols w:space="708"/>
        </w:sectPr>
      </w:pPr>
    </w:p>
    <w:p>
      <w:pPr>
        <w:pStyle w:val="BodyText"/>
        <w:spacing w:before="1"/>
        <w:rPr>
          <w:b/>
          <w:sz w:val="15"/>
        </w:rPr>
      </w:pPr>
    </w:p>
    <w:p>
      <w:pPr>
        <w:pStyle w:val="BodyText"/>
        <w:ind w:left="1470"/>
        <w:rPr>
          <w:sz w:val="20"/>
        </w:rPr>
      </w:pPr>
      <w:r>
        <w:rPr>
          <w:sz w:val="20"/>
        </w:rPr>
        <w:pict>
          <v:group id="_x0000_i1455" style="width:78.7pt;height:112.75pt;mso-position-horizontal-relative:char;mso-position-vertical-relative:line" coordorigin="0,0" coordsize="1574,2255">
            <v:shape id="_x0000_s1456" style="width:1574;height:1574;position:absolute" coordorigin="0,0" coordsize="1574,1574" path="m822,l752,,684,12,618,35,556,70,500,117,117,500,70,556,35,618,12,684,,752,,822,12,890,35,956,70,1018,117,1074,500,1457,556,1504,618,1539,684,1562,752,1574,822,1574,890,1562,956,1539,1018,1504,1074,1457,1457,1074,1504,1018,1539,956,1562,890,1574,822,1574,752,1562,684,1539,618,1504,556,1457,500,1074,117,1018,70,956,35,890,12,822,xe" filled="t" fillcolor="#8bc53f" stroked="f">
              <v:fill type="solid"/>
              <v:path arrowok="t"/>
            </v:shape>
            <v:line id="_x0000_s1457" style="position:absolute" from="790,1578" to="790,2255" stroked="t" strokecolor="#8bc53f" strokeweight="2pt">
              <v:stroke dashstyle="solid"/>
            </v:line>
            <v:shape id="_x0000_s1458" style="width:920;height:880;left:449;position:absolute;top:318" coordorigin="450,318" coordsize="920,880" path="m951,1039l828,1083,823,1085,821,1092,825,1097,907,1191,912,1197,921,1198,927,1195,938,1190,952,1181,961,1168,967,1153,968,1137,957,1048,957,1043,951,1039xm1151,371l969,371,1000,374,1030,380,1059,388,1086,398,1110,420,1129,447,1141,479,1147,513,1141,544,1122,571,1093,592,1060,607,1037,620,1021,641,1013,668,1018,695,1034,709,1061,720,1085,736,1093,766,1099,792,1119,808,1143,816,1163,817,1178,821,1193,834,1201,851,1197,865,1184,874,1170,883,1160,897,1158,920,1164,927,1176,931,1188,937,1194,947,1191,961,1186,975,1184,989,1189,1004,1192,1009,1195,1012,1199,1015,1158,1048,1112,1075,1063,1095,1011,1108,1012,1122,1014,1142,1014,1151,1012,1161,1086,1143,1153,1112,1214,1070,1267,1019,1310,959,1342,892,1363,820,1370,742,1363,666,1344,594,1312,528,1271,469,1220,418,1161,376,1151,371xm482,984l470,989,463,992,454,996,450,1007,493,1083,478,1096,470,1106,470,1113,475,1126,486,1134,502,1138,519,1139,549,1135,608,1122,686,1103,775,1078,867,1048,920,1027,574,1027,495,985,482,984xm586,845l570,845,555,849,541,856,530,863,519,870,519,885,530,892,662,979,639,991,616,1003,594,1015,574,1027,920,1027,954,1015,1026,979,1075,942,1089,913,951,913,951,905,822,905,601,847,586,845xm1054,866l951,913,1089,913,1093,904,1091,890,1083,879,1070,871,1054,866xm1009,859l990,859,958,863,918,872,872,887,822,905,951,905,952,890,1019,860,1009,859xm932,570l622,570,627,617,641,658,659,689,674,708,717,738,761,753,797,767,817,791,816,808,816,811,806,825,793,836,779,846,819,857,854,844,886,834,915,825,941,819,924,811,894,798,882,792,860,771,850,743,846,714,842,691,837,685,786,685,766,680,753,652,760,625,780,605,803,598,954,598,955,589,949,582,939,577,932,570xm949,318l873,325,802,345,736,376,677,418,626,469,585,528,554,594,534,666,528,738,528,753,528,759,529,776,530,792,532,809,544,804,557,801,569,799,582,798,584,798,582,784,580,770,580,756,579,742,582,696,590,652,604,610,622,570,932,570,930,568,934,546,957,525,985,506,1003,489,996,464,961,445,922,424,902,398,906,387,921,379,943,374,969,371,1151,371,1095,345,1024,325,949,318xm828,677l808,680,786,685,837,685,828,677xm954,598l803,598,844,608,873,631,894,652,912,661,927,654,940,640,949,624,954,608,954,598xe" filled="t" fillcolor="white" stroked="f">
              <v:fill type="solid"/>
              <v:path arrowok="t"/>
            </v:shape>
            <w10:wrap type="none"/>
          </v:group>
        </w:pict>
      </w:r>
    </w:p>
    <w:p>
      <w:pPr>
        <w:spacing w:before="122"/>
        <w:ind w:left="1671" w:right="852" w:firstLine="0"/>
        <w:jc w:val="center"/>
        <w:rPr>
          <w:b/>
          <w:sz w:val="28"/>
        </w:rPr>
      </w:pPr>
      <w:r>
        <w:rPr>
          <w:b/>
          <w:color w:val="B2D234"/>
          <w:sz w:val="28"/>
        </w:rPr>
        <w:t>推广优势</w:t>
      </w:r>
    </w:p>
    <w:p>
      <w:pPr>
        <w:spacing w:before="134" w:line="201" w:lineRule="auto"/>
        <w:ind w:left="822" w:right="0" w:firstLine="0"/>
        <w:jc w:val="center"/>
        <w:rPr>
          <w:sz w:val="22"/>
        </w:rPr>
      </w:pPr>
      <w:r>
        <w:rPr>
          <w:color w:val="8F8F8F"/>
          <w:sz w:val="22"/>
        </w:rPr>
        <w:t>海外市场对中国制造产品需求量较大；营收相对稳定</w:t>
      </w:r>
    </w:p>
    <w:p>
      <w:pPr>
        <w:pStyle w:val="BodyText"/>
        <w:spacing w:before="17" w:after="39"/>
        <w:rPr>
          <w:sz w:val="12"/>
        </w:rPr>
      </w:pPr>
      <w:r>
        <w:br w:type="column"/>
      </w:r>
    </w:p>
    <w:p>
      <w:pPr>
        <w:pStyle w:val="BodyText"/>
        <w:ind w:left="1040"/>
        <w:rPr>
          <w:sz w:val="20"/>
        </w:rPr>
      </w:pPr>
      <w:r>
        <w:rPr>
          <w:sz w:val="20"/>
        </w:rPr>
        <w:pict>
          <v:group id="_x0000_i1459" style="width:78.7pt;height:112.75pt;mso-position-horizontal-relative:char;mso-position-vertical-relative:line" coordorigin="0,0" coordsize="1574,2255">
            <v:shape id="_x0000_s1460" style="width:1574;height:1574;position:absolute" coordorigin="0,0" coordsize="1574,1574" path="m822,l752,,684,12,618,35,556,70,500,117,117,500,70,556,35,618,12,684,,752,,822,12,890,35,956,70,1018,117,1074,500,1457,556,1504,618,1539,684,1562,752,1574,822,1574,890,1562,956,1539,1018,1504,1074,1457,1457,1074,1504,1018,1539,956,1562,890,1574,822,1574,752,1562,684,1539,618,1504,556,1457,500,1074,117,1018,70,956,35,890,12,822,xe" filled="t" fillcolor="#1ec8f3" stroked="f">
              <v:fill type="solid"/>
              <v:path arrowok="t"/>
            </v:shape>
            <v:line id="_x0000_s1461" style="position:absolute" from="777,1578" to="777,2255" stroked="t" strokecolor="#1ec8f3" strokeweight="2pt">
              <v:stroke dashstyle="solid"/>
            </v:line>
            <v:shape id="_x0000_s1462" type="#_x0000_t75" style="width:800;height:940;left:517;position:absolute;top:258" stroked="f">
              <v:imagedata r:id="rId112" o:title=""/>
            </v:shape>
            <w10:wrap type="none"/>
          </v:group>
        </w:pict>
      </w:r>
    </w:p>
    <w:p>
      <w:pPr>
        <w:pStyle w:val="Heading7"/>
        <w:spacing w:before="122"/>
        <w:ind w:left="390"/>
        <w:jc w:val="center"/>
      </w:pPr>
      <w:r>
        <w:rPr>
          <w:color w:val="1EC8F3"/>
        </w:rPr>
        <w:t>推广劣势</w:t>
      </w:r>
    </w:p>
    <w:p>
      <w:pPr>
        <w:spacing w:before="140" w:line="196" w:lineRule="auto"/>
        <w:ind w:left="392" w:right="0" w:firstLine="0"/>
        <w:jc w:val="center"/>
        <w:rPr>
          <w:sz w:val="22"/>
        </w:rPr>
      </w:pPr>
      <w:r>
        <w:rPr>
          <w:color w:val="8F8F8F"/>
          <w:sz w:val="22"/>
        </w:rPr>
        <w:t>产业链包括物流、仓储等，整体布局相对较重；受汇率和政策影响较大；单位获客成本较高</w:t>
      </w:r>
    </w:p>
    <w:p>
      <w:pPr>
        <w:pStyle w:val="BodyText"/>
        <w:spacing w:before="16" w:after="40"/>
        <w:rPr>
          <w:sz w:val="12"/>
        </w:rPr>
      </w:pPr>
      <w:r>
        <w:br w:type="column"/>
      </w:r>
    </w:p>
    <w:p>
      <w:pPr>
        <w:pStyle w:val="BodyText"/>
        <w:ind w:left="1040"/>
        <w:rPr>
          <w:sz w:val="20"/>
        </w:rPr>
      </w:pPr>
      <w:r>
        <w:rPr>
          <w:sz w:val="20"/>
        </w:rPr>
        <w:pict>
          <v:group id="_x0000_i1463" style="width:78.8pt;height:112.8pt;mso-position-horizontal-relative:char;mso-position-vertical-relative:line" coordorigin="0,0" coordsize="1576,2256">
            <v:shape id="_x0000_s1464" style="width:1576;height:1576;position:absolute" coordorigin="0,0" coordsize="1576,1576" path="m823,l754,,685,12,620,35,558,70,501,117,117,501,70,558,35,620,12,685,,754,,823,12,891,35,957,70,1019,117,1075,500,1458,556,1505,618,1540,684,1564,752,1575,822,1575,890,1564,956,1540,1018,1505,1074,1458,1458,1074,1505,1018,1540,956,1564,890,1575,822,1575,752,1564,684,1540,618,1505,556,1458,500,1075,117,1019,70,957,35,891,12,823,xe" filled="t" fillcolor="#8bc53f" stroked="f">
              <v:fill type="solid"/>
              <v:path arrowok="t"/>
            </v:shape>
            <v:line id="_x0000_s1465" style="position:absolute" from="785,1579" to="785,2255" stroked="t" strokecolor="#8bc53f" strokeweight="2pt">
              <v:stroke dashstyle="solid"/>
            </v:line>
            <v:shape id="_x0000_s1466" style="width:680;height:900;left:444;position:absolute;top:278" coordorigin="445,279" coordsize="680,900" path="m1113,1137l456,1137,455,1137,452,1137,452,1138,450,1138,448,1139,448,1140,446,1141,446,1142,445,1143,445,1144,445,1171,445,1172,445,1173,446,1173,447,1175,448,1176,448,1176,449,1177,452,1178,455,1179,456,1179,1113,1179,1115,1179,1117,1178,1118,1178,1119,1177,1120,1177,1121,1176,1122,1176,1123,1175,1123,1174,1125,1172,1125,1144,1124,1143,1124,1142,1123,1141,1123,1141,1121,1139,1119,1138,1118,1138,1117,1137,1115,1137,1113,1137xm566,917l459,917,455,917,452,918,451,919,450,919,448,921,447,921,446,923,445,924,445,925,445,1098,445,1099,445,1100,446,1100,447,1101,447,1102,448,1103,449,1104,450,1104,451,1105,452,1105,453,1106,455,1106,456,1106,457,1106,567,1106,568,1106,571,1106,572,1105,575,1104,576,1104,577,1103,578,1101,579,1100,579,1100,579,1099,580,1098,580,1097,580,927,580,926,579,925,579,924,579,923,578,922,577,921,576,920,575,919,572,918,571,918,570,917,566,917xm741,816l630,816,629,816,626,817,625,818,623,819,623,820,621,821,621,822,620,823,619,824,618,825,618,827,617,830,617,1093,618,1096,619,1099,620,1100,621,1101,621,1102,623,1103,623,1104,625,1105,627,1106,629,1106,632,1106,739,1106,742,1106,743,1106,746,1105,747,1104,748,1103,749,1102,750,1101,751,1100,752,1099,753,1096,753,1093,753,830,753,827,752,825,752,824,751,823,750,822,749,821,748,820,747,819,746,818,745,817,743,817,742,816,741,816xm922,727l816,727,813,727,811,727,810,727,809,728,808,728,807,729,805,730,804,731,803,732,803,734,802,736,802,1095,802,1096,803,1100,803,1101,804,1102,805,1103,806,1104,807,1104,809,1105,813,1106,816,1106,922,1106,925,1106,929,1105,931,1105,932,1104,933,1104,933,1103,934,1102,935,1101,936,1100,936,1098,937,1095,937,738,936,736,936,735,936,734,935,732,934,731,933,729,932,729,931,728,928,727,927,727,925,727,922,727xm1115,500l999,500,998,500,997,500,995,501,994,502,993,503,992,504,991,505,991,507,990,509,990,511,990,1090,990,1093,990,1095,991,1097,991,1099,992,1100,993,1101,994,1102,995,1103,996,1104,997,1104,998,1104,1001,1105,1113,1105,1116,1104,1119,1104,1120,1103,1121,1102,1122,1100,1123,1099,1124,1095,1125,1090,1125,514,1124,511,1124,509,1124,507,1123,505,1122,504,1121,503,1121,502,1120,501,1119,501,1117,500,1116,500,1115,500xm980,388l944,388,942,396,939,405,937,415,933,426,929,438,927,444,925,450,922,457,917,470,914,477,910,484,907,491,904,498,900,505,891,520,887,528,882,535,877,543,872,551,866,559,861,566,855,574,849,582,843,589,836,597,829,605,822,612,815,620,807,627,799,635,790,642,781,649,773,657,763,664,754,671,744,677,734,684,723,691,712,697,701,703,689,709,677,715,665,721,658,724,652,726,646,729,639,732,619,739,605,744,597,746,590,748,583,750,575,752,560,757,552,758,545,760,529,763,520,765,512,767,504,768,495,769,478,772,469,773,460,774,451,775,456,775,471,776,481,776,493,777,507,776,523,776,540,775,549,774,568,772,578,771,588,769,609,765,630,761,641,758,652,755,663,752,675,748,686,745,698,740,709,736,721,731,732,726,738,723,750,718,755,715,761,712,773,705,778,702,784,698,789,695,801,687,812,679,817,675,823,671,828,666,833,662,839,657,844,652,854,642,859,637,864,632,869,627,879,616,888,604,893,598,897,592,902,585,906,579,911,572,915,565,919,558,923,552,927,544,931,537,935,530,938,522,942,514,945,506,949,498,955,481,958,473,961,464,964,455,966,446,969,437,971,427,974,418,976,408,978,398,980,388xm1110,500l1004,500,1001,500,1113,500,1110,500xm968,279l865,388,1058,388,968,279xe" filled="t" fillcolor="white" stroked="f">
              <v:fill type="solid"/>
              <v:path arrowok="t"/>
            </v:shape>
            <w10:wrap type="none"/>
          </v:group>
        </w:pict>
      </w:r>
    </w:p>
    <w:p>
      <w:pPr>
        <w:pStyle w:val="Heading7"/>
        <w:spacing w:before="122"/>
        <w:ind w:left="1262"/>
      </w:pPr>
      <w:r>
        <w:rPr>
          <w:color w:val="8BC53F"/>
        </w:rPr>
        <w:t>发展模式</w:t>
      </w:r>
    </w:p>
    <w:p>
      <w:pPr>
        <w:spacing w:before="135" w:line="201" w:lineRule="auto"/>
        <w:ind w:left="288" w:right="0" w:firstLine="0"/>
        <w:jc w:val="left"/>
        <w:rPr>
          <w:sz w:val="22"/>
        </w:rPr>
      </w:pPr>
      <w:r>
        <w:rPr>
          <w:color w:val="8F8F8F"/>
          <w:sz w:val="22"/>
        </w:rPr>
        <w:t>主要取决于贸易的产品和对象， 不同产品的发展差异性较大。</w:t>
      </w:r>
    </w:p>
    <w:p>
      <w:pPr>
        <w:pStyle w:val="BodyText"/>
        <w:rPr>
          <w:sz w:val="36"/>
        </w:rPr>
      </w:pPr>
      <w:r>
        <w:br w:type="column"/>
      </w:r>
    </w:p>
    <w:p>
      <w:pPr>
        <w:pStyle w:val="BodyText"/>
        <w:rPr>
          <w:sz w:val="36"/>
        </w:rPr>
      </w:pPr>
    </w:p>
    <w:p>
      <w:pPr>
        <w:pStyle w:val="BodyText"/>
        <w:rPr>
          <w:sz w:val="36"/>
        </w:rPr>
      </w:pPr>
    </w:p>
    <w:p>
      <w:pPr>
        <w:pStyle w:val="BodyText"/>
        <w:spacing w:before="3"/>
        <w:rPr>
          <w:sz w:val="38"/>
        </w:rPr>
      </w:pPr>
    </w:p>
    <w:p>
      <w:pPr>
        <w:pStyle w:val="Heading7"/>
        <w:ind w:left="276" w:right="776"/>
        <w:jc w:val="center"/>
      </w:pPr>
      <w:r>
        <w:rPr>
          <w:color w:val="1EC8F3"/>
        </w:rPr>
        <w:t>未来趋势</w:t>
      </w:r>
    </w:p>
    <w:p>
      <w:pPr>
        <w:spacing w:before="134" w:line="201" w:lineRule="auto"/>
        <w:ind w:left="278" w:right="776" w:firstLine="0"/>
        <w:jc w:val="center"/>
        <w:rPr>
          <w:sz w:val="22"/>
        </w:rPr>
      </w:pPr>
      <w:r>
        <w:rPr>
          <w:color w:val="8F8F8F"/>
          <w:sz w:val="22"/>
        </w:rPr>
        <w:t>跨境电商从以往的面向海外用户（</w:t>
      </w:r>
      <w:r>
        <w:rPr>
          <w:rFonts w:ascii="Calibri" w:eastAsia="Calibri"/>
          <w:color w:val="8F8F8F"/>
          <w:sz w:val="22"/>
        </w:rPr>
        <w:t>To C</w:t>
      </w:r>
      <w:r>
        <w:rPr>
          <w:color w:val="8F8F8F"/>
          <w:sz w:val="22"/>
        </w:rPr>
        <w:t>）向面向海外企业</w:t>
      </w:r>
    </w:p>
    <w:p>
      <w:pPr>
        <w:spacing w:before="0" w:line="338" w:lineRule="exact"/>
        <w:ind w:left="259" w:right="776" w:firstLine="0"/>
        <w:jc w:val="center"/>
        <w:rPr>
          <w:sz w:val="22"/>
        </w:rPr>
      </w:pPr>
      <w:r>
        <w:rPr>
          <w:color w:val="8F8F8F"/>
          <w:sz w:val="22"/>
        </w:rPr>
        <w:t>（</w:t>
      </w:r>
      <w:r>
        <w:rPr>
          <w:rFonts w:ascii="Calibri" w:eastAsia="Calibri"/>
          <w:color w:val="8F8F8F"/>
          <w:sz w:val="22"/>
        </w:rPr>
        <w:t>To B</w:t>
      </w:r>
      <w:r>
        <w:rPr>
          <w:color w:val="8F8F8F"/>
          <w:sz w:val="22"/>
        </w:rPr>
        <w:t>）转变</w:t>
      </w:r>
    </w:p>
    <w:p>
      <w:pPr>
        <w:spacing w:after="0" w:line="338" w:lineRule="exact"/>
        <w:jc w:val="center"/>
        <w:rPr>
          <w:sz w:val="22"/>
        </w:rPr>
        <w:sectPr>
          <w:headerReference w:type="default" r:id="rId126"/>
          <w:type w:val="continuous"/>
          <w:pgSz w:w="14400" w:h="10800" w:orient="landscape"/>
          <w:pgMar w:top="1000" w:right="0" w:bottom="280" w:left="60" w:header="708" w:footer="708"/>
          <w:pgNumType w:start="71"/>
          <w:cols w:num="4" w:space="708" w:equalWidth="0">
            <w:col w:w="3683" w:space="40"/>
            <w:col w:w="3253" w:space="39"/>
            <w:col w:w="3369" w:space="39"/>
            <w:col w:w="3917" w:space="0"/>
          </w:cols>
        </w:sectPr>
      </w:pPr>
    </w:p>
    <w:p>
      <w:pPr>
        <w:pStyle w:val="BodyText"/>
        <w:rPr>
          <w:sz w:val="20"/>
        </w:rPr>
      </w:pPr>
      <w:r>
        <w:pict>
          <v:group id="_x0000_s1467" style="width:677.5pt;height:529pt;margin-top:11pt;margin-left:42.5pt;mso-position-horizontal-relative:page;mso-position-vertical-relative:page;position:absolute;z-index:-251578368" coordorigin="850,220" coordsize="13550,10580">
            <v:shape id="_x0000_s1468" type="#_x0000_t75" style="width:2566;height:10074;left:11834;position:absolute;top:726" stroked="f">
              <v:imagedata r:id="rId6" o:title=""/>
            </v:shape>
            <v:shape id="_x0000_s1469" type="#_x0000_t75" style="width:1960;height:1940;left:11820;position:absolute;top:220" stroked="f">
              <v:imagedata r:id="rId5" o:title=""/>
            </v:shape>
            <v:shape id="_x0000_s1470" type="#_x0000_t75" style="width:1575;height:2229;left:11409;position:absolute;top:4748" stroked="f">
              <v:imagedata r:id="rId127" o:title=""/>
            </v:shape>
            <v:line id="_x0000_s1471" style="position:absolute" from="850,10370" to="13143,10370" stroked="t" strokecolor="#7f7f7f" strokeweight="1pt">
              <v:stroke dashstyle="solid"/>
            </v:line>
          </v:group>
        </w:pict>
      </w:r>
    </w:p>
    <w:p>
      <w:pPr>
        <w:pStyle w:val="BodyText"/>
        <w:spacing w:before="8"/>
        <w:rPr>
          <w:sz w:val="23"/>
        </w:rPr>
      </w:pPr>
    </w:p>
    <w:p>
      <w:pPr>
        <w:spacing w:before="58" w:line="290" w:lineRule="exact"/>
        <w:ind w:left="789" w:right="0" w:firstLine="0"/>
        <w:jc w:val="left"/>
        <w:rPr>
          <w:sz w:val="16"/>
        </w:rPr>
      </w:pPr>
      <w:r>
        <w:rPr>
          <w:color w:val="7F7F7F"/>
          <w:sz w:val="16"/>
        </w:rPr>
        <w:t>来源：艾瑞咨询研究院自主研究及绘制。</w:t>
      </w:r>
    </w:p>
    <w:p>
      <w:pPr>
        <w:tabs>
          <w:tab w:val="left" w:pos="11429"/>
          <w:tab w:val="right" w:pos="14129"/>
        </w:tabs>
        <w:spacing w:before="0" w:line="437" w:lineRule="exact"/>
        <w:ind w:left="789" w:right="0" w:firstLine="0"/>
        <w:jc w:val="left"/>
        <w:rPr>
          <w:sz w:val="24"/>
        </w:rPr>
      </w:pPr>
      <w:r>
        <w:rPr>
          <w:rFonts w:ascii="Arial" w:hAnsi="Arial"/>
          <w:color w:val="7F7F7F"/>
          <w:spacing w:val="-6"/>
          <w:sz w:val="16"/>
        </w:rPr>
        <w:t xml:space="preserve">©2016.10 </w:t>
      </w:r>
      <w:r>
        <w:rPr>
          <w:rFonts w:ascii="Arial" w:hAnsi="Arial"/>
          <w:color w:val="7F7F7F"/>
          <w:spacing w:val="5"/>
          <w:sz w:val="16"/>
        </w:rPr>
        <w:t xml:space="preserve"> </w:t>
      </w:r>
      <w:r>
        <w:rPr>
          <w:rFonts w:ascii="Arial" w:hAnsi="Arial"/>
          <w:color w:val="7F7F7F"/>
          <w:sz w:val="16"/>
        </w:rPr>
        <w:t>iResearch</w:t>
      </w:r>
      <w:r>
        <w:rPr>
          <w:rFonts w:ascii="Arial" w:hAnsi="Arial"/>
          <w:color w:val="7F7F7F"/>
          <w:spacing w:val="24"/>
          <w:sz w:val="16"/>
        </w:rPr>
        <w:t xml:space="preserve"> </w:t>
      </w:r>
      <w:r>
        <w:rPr>
          <w:rFonts w:ascii="Arial" w:hAnsi="Arial"/>
          <w:color w:val="7F7F7F"/>
          <w:spacing w:val="-5"/>
          <w:sz w:val="16"/>
        </w:rPr>
        <w:t>Inc</w:t>
        <w:tab/>
      </w:r>
      <w:hyperlink r:id="rId12">
        <w:r>
          <w:rPr>
            <w:rFonts w:ascii="Arial" w:hAnsi="Arial"/>
            <w:color w:val="7F7F7F"/>
            <w:sz w:val="16"/>
          </w:rPr>
          <w:t>www.iresearch.com.cn</w:t>
        </w:r>
      </w:hyperlink>
      <w:r>
        <w:rPr>
          <w:rFonts w:ascii="Times New Roman" w:hAnsi="Times New Roman"/>
          <w:color w:val="7F7F7F"/>
          <w:sz w:val="16"/>
        </w:rPr>
        <w:tab/>
      </w:r>
      <w:r>
        <w:rPr>
          <w:color w:val="FFFFFF"/>
          <w:position w:val="5"/>
          <w:sz w:val="24"/>
        </w:rPr>
        <w:t>19</w:t>
      </w:r>
    </w:p>
    <w:p>
      <w:pPr>
        <w:spacing w:after="0" w:line="437" w:lineRule="exact"/>
        <w:jc w:val="left"/>
        <w:rPr>
          <w:sz w:val="24"/>
        </w:rPr>
        <w:sectPr>
          <w:headerReference w:type="default" r:id="rId128"/>
          <w:type w:val="continuous"/>
          <w:pgSz w:w="14400" w:h="10800" w:orient="landscape"/>
          <w:pgMar w:top="1000" w:right="0" w:bottom="280" w:left="60" w:header="708" w:footer="708"/>
          <w:pgNumType w:start="72"/>
          <w:cols w:space="708"/>
        </w:sectPr>
      </w:pPr>
    </w:p>
    <w:p>
      <w:pPr>
        <w:pStyle w:val="Heading2"/>
      </w:pPr>
      <w:r>
        <w:rPr>
          <w:color w:val="8BC53F"/>
        </w:rPr>
        <w:t>贴近本地文化传统是成功发展的关键</w:t>
      </w:r>
    </w:p>
    <w:p>
      <w:pPr>
        <w:pStyle w:val="BodyText"/>
        <w:spacing w:before="119" w:line="153" w:lineRule="auto"/>
        <w:ind w:left="789" w:right="588"/>
      </w:pPr>
      <w:r>
        <w:rPr>
          <w:color w:val="404040"/>
        </w:rPr>
        <w:t xml:space="preserve">内容类产品主要指带有媒体、信息传播属性的应用产品，包括社交产品、新闻产品、移动直播、在线视频等。内容类产品 的性质就决定了这是一种带有很强的文化属性的应用产品，在国内，基本看不到国外的内容产品。同理，内容类产品想要 </w:t>
      </w:r>
      <w:r>
        <w:rPr>
          <w:color w:val="404040"/>
          <w:spacing w:val="-1"/>
        </w:rPr>
        <w:t xml:space="preserve">获取海外市场用户，做好本地化，融入当地文化氛围才是关键。与此同时，社交的文化属性也决定了，一旦获得用户好感， </w:t>
      </w:r>
      <w:r>
        <w:rPr>
          <w:color w:val="404040"/>
        </w:rPr>
        <w:t>保持用户的长期留存是相对简单的。近两年中国市场的内容产品竞争激烈，各企业在红海博弈中的成功经验和先进模式， 蕴含着复制于海外市场并取得不俗成绩的巨大可能。在</w:t>
      </w:r>
      <w:r>
        <w:rPr>
          <w:rFonts w:ascii="Arial" w:eastAsia="Arial"/>
          <w:color w:val="404040"/>
          <w:spacing w:val="6"/>
        </w:rPr>
        <w:t>2016</w:t>
      </w:r>
      <w:r>
        <w:rPr>
          <w:color w:val="404040"/>
        </w:rPr>
        <w:t>下半年，国内的成功经验将被复制于海外市场进行探索。</w:t>
      </w:r>
    </w:p>
    <w:p>
      <w:pPr>
        <w:spacing w:before="97"/>
        <w:ind w:left="5877" w:right="0" w:firstLine="0"/>
        <w:jc w:val="left"/>
        <w:rPr>
          <w:b/>
          <w:sz w:val="24"/>
        </w:rPr>
      </w:pPr>
      <w:r>
        <w:pict>
          <v:group id="_x0000_s1472" style="width:210pt;height:212pt;margin-top:55.15pt;margin-left:264pt;mso-position-horizontal-relative:page;position:absolute;z-index:251739136" coordorigin="5280,1103" coordsize="4200,4240">
            <v:shape id="_x0000_s1473" type="#_x0000_t75" style="width:1940;height:2280;left:5280;position:absolute;top:1163" stroked="f">
              <v:imagedata r:id="rId129" o:title=""/>
            </v:shape>
            <v:shape id="_x0000_s1474" style="width:1900;height:2240;left:5300;position:absolute;top:1143" coordorigin="5300,1143" coordsize="1900,2240" path="m6418,1143l6341,1146,6266,1153,6192,1166,6120,1183,6051,1205,5983,1231,5917,1261,5854,1296,5793,1334,5735,1376,5679,1422,5627,1471,5578,1523,5533,1579,5491,1637,5453,1698,5418,1761,5388,1827,5362,1895,5340,1965,5323,2037,5310,2111,5303,2186,5300,2263,5303,2340,5310,2415,5323,2489,5340,2561,5362,2631,5388,2699,5418,2765,5453,2828,5491,2889,5533,2947,5578,3003,5627,3055,5679,3104,5735,3150,5793,3192,5854,3230,5917,3265,5983,3295,6051,3321,6120,3343,6192,3360,6266,3373,6341,3380,6418,3383,6500,3380,6581,3371,6660,3357,6737,3337,6811,3311,6884,3281,6953,3246,7020,3206,7083,3162,7143,3114,7200,3061,7146,3004,7095,2943,7049,2879,7008,2811,6971,2740,6940,2666,6913,2590,6892,2511,6877,2430,6868,2348,6865,2263,6868,2178,6877,2096,6892,2015,6913,1936,6940,1860,6971,1786,7008,1715,7049,1647,7095,1583,7146,1522,7200,1465,7143,1412,7083,1364,7020,1320,6953,1280,6884,1245,6811,1215,6737,1189,6660,1169,6581,1155,6500,1146,6418,1143xe" filled="t" fillcolor="#b2d234" stroked="f">
              <v:fill type="solid"/>
              <v:path arrowok="t"/>
            </v:shape>
            <v:shape id="_x0000_s1475" style="width:2240;height:1960;left:7240;position:absolute;top:1103" coordorigin="7240,1103" coordsize="2240,1960" path="m8360,1103l8283,1106,8208,1113,8134,1126,8062,1143,7992,1165,7924,1191,7858,1222,7795,1256,7734,1295,7676,1337,7620,1383,7568,1432,7519,1484,7473,1540,7431,1598,7393,1659,7358,1723,7328,1789,7302,1857,7280,1927,7263,1999,7250,2073,7243,2149,7240,2225,7243,2308,7252,2390,7267,2469,7287,2546,7312,2621,7343,2694,7378,2764,7418,2830,7463,2894,7511,2954,7564,3010,7621,3063,7679,3009,7739,2959,7804,2914,7871,2873,7942,2836,8015,2805,8091,2779,8169,2758,8250,2743,8332,2734,8416,2731,8501,2734,8583,2743,8664,2759,8743,2780,8819,2806,8893,2838,8963,2876,9030,2918,9094,2964,9155,3016,9208,2959,9256,2898,9301,2834,9341,2767,9377,2696,9407,2623,9433,2548,9453,2470,9468,2390,9477,2309,9480,2225,9477,2149,9470,2073,9457,1999,9440,1927,9418,1857,9392,1789,9362,1723,9327,1659,9289,1598,9247,1540,9201,1484,9152,1432,9100,1383,9044,1337,8986,1295,8925,1256,8862,1222,8796,1191,8728,1165,8658,1143,8586,1126,8512,1113,8437,1106,8360,1103xe" filled="t" fillcolor="#1ec8f3" stroked="f">
              <v:fill type="solid"/>
              <v:path arrowok="t"/>
            </v:shape>
            <v:shape id="_x0000_s1476" type="#_x0000_t75" style="width:1940;height:2280;left:7540;position:absolute;top:3063" stroked="f">
              <v:imagedata r:id="rId130" o:title=""/>
            </v:shape>
            <v:shape id="_x0000_s1477" style="width:1900;height:2240;left:7560;position:absolute;top:3043" coordorigin="7560,3043" coordsize="1900,2240" path="m8342,3043l8260,3046,8179,3055,8100,3069,8023,3089,7949,3115,7876,3145,7807,3180,7740,3220,7677,3264,7617,3312,7560,3365,7614,3422,7665,3483,7711,3547,7752,3615,7789,3686,7820,3760,7847,3836,7868,3915,7883,3996,7892,4078,7895,4163,7892,4248,7883,4330,7868,4411,7847,4490,7820,4566,7789,4640,7752,4711,7711,4779,7665,4843,7614,4904,7560,4961,7617,5014,7677,5062,7740,5106,7807,5146,7876,5181,7949,5211,8023,5237,8100,5257,8179,5271,8260,5280,8342,5283,8419,5280,8494,5273,8568,5260,8640,5243,8709,5221,8777,5195,8843,5165,8906,5130,8967,5092,9025,5050,9081,5004,9133,4955,9182,4903,9227,4847,9269,4789,9307,4728,9342,4665,9372,4599,9398,4531,9420,4461,9437,4389,9450,4315,9457,4240,9460,4163,9457,4086,9450,4011,9437,3937,9420,3865,9398,3795,9372,3727,9342,3661,9307,3598,9269,3537,9227,3479,9182,3423,9133,3371,9081,3322,9025,3276,8967,3234,8906,3196,8843,3161,8777,3131,8709,3105,8640,3083,8568,3066,8494,3053,8419,3046,8342,3043xe" filled="t" fillcolor="#b2d234" stroked="f">
              <v:fill type="solid"/>
              <v:path arrowok="t"/>
            </v:shape>
            <v:shape id="_x0000_s1478" style="width:2220;height:1900;left:5280;position:absolute;top:3403" coordorigin="5280,3403" coordsize="2220,1900" path="m7181,3403l7124,3457,7064,3508,7000,3554,6933,3595,6863,3632,6790,3663,6714,3690,6636,3710,6556,3726,6474,3735,6390,3738,6306,3735,6224,3726,6144,3710,6066,3690,5990,3663,5917,3632,5847,3595,5780,3554,5716,3508,5656,3457,5599,3403,5547,3460,5499,3520,5455,3583,5416,3650,5381,3720,5351,3792,5326,3866,5306,3943,5292,4022,5283,4103,5280,4186,5283,4262,5290,4337,5303,4411,5320,4483,5341,4553,5367,4621,5397,4686,5432,4750,5470,4810,5511,4868,5557,4924,5605,4976,5657,5025,5712,5070,5769,5112,5830,5150,5893,5185,5958,5215,6025,5241,6095,5263,6166,5280,6239,5293,6314,5300,6390,5303,6466,5300,6541,5293,6614,5280,6685,5263,6755,5241,6822,5215,6887,5185,6950,5150,7011,5112,7068,5070,7123,5025,7175,4976,7223,4924,7269,4868,7310,4810,7348,4750,7383,4686,7413,4621,7439,4553,7460,4483,7477,4411,7490,4337,7497,4262,7500,4186,7497,4103,7488,4022,7474,3943,7454,3866,7429,3792,7399,3720,7364,3650,7325,3583,7281,3520,7233,3460,7181,3403xe" filled="t" fillcolor="#1ec8f3" stroked="f">
              <v:fill type="solid"/>
              <v:path arrowok="t"/>
            </v:shape>
            <v:shape id="_x0000_s1479" style="width:880;height:840;left:5700;position:absolute;top:1743" coordorigin="5700,1743" coordsize="880,840" path="m6180,2431l6062,2473,6057,2475,6055,2482,6059,2486,6138,2576,6142,2582,6150,2583,6157,2580,6167,2575,6180,2566,6189,2554,6195,2540,6195,2525,6185,2439,6185,2435,6180,2431xm6370,1794l6197,1794,6226,1797,6255,1802,6282,1809,6309,1819,6332,1840,6349,1866,6361,1896,6367,1929,6361,1958,6343,1984,6315,2005,6283,2018,6262,2031,6246,2051,6239,2076,6243,2102,6259,2116,6285,2126,6308,2142,6315,2170,6321,2195,6340,2211,6363,2218,6382,2219,6397,2223,6411,2236,6418,2251,6415,2265,6402,2274,6389,2282,6379,2295,6377,2317,6383,2324,6395,2328,6406,2334,6411,2343,6409,2356,6404,2370,6402,2384,6407,2398,6410,2402,6413,2406,6416,2408,6377,2439,6333,2465,6286,2484,6236,2497,6238,2510,6240,2529,6240,2538,6238,2547,6308,2530,6373,2501,6431,2461,6481,2412,6523,2355,6554,2291,6573,2222,6580,2148,6573,2075,6555,2007,6525,1944,6485,1887,6436,1838,6380,1798,6370,1794xm5730,2379l5719,2383,5713,2386,5704,2390,5700,2401,5741,2473,5727,2485,5720,2495,5720,2501,5724,2514,5735,2521,5750,2525,5766,2526,5801,2521,5868,2506,5957,2484,6055,2454,6152,2420,6152,2420,5819,2420,5743,2380,5730,2379xm5830,2245l5815,2246,5801,2250,5787,2257,5777,2263,5766,2270,5766,2284,5776,2291,5903,2373,5881,2385,5859,2397,5838,2409,5819,2420,6152,2420,6235,2382,6293,2343,6311,2311,6179,2311,6180,2304,6056,2304,5845,2248,5830,2245xm6278,2265l6179,2311,6311,2311,6316,2302,6313,2289,6305,2278,6293,2271,6278,2265xm6235,2260l6216,2260,6186,2263,6148,2272,6104,2286,6056,2304,6180,2304,6181,2289,6244,2260,6235,2260xm6161,1983l5864,1983,5870,2028,5883,2067,5900,2097,5914,2115,5956,2144,5998,2158,6032,2171,6051,2194,6050,2211,6050,2213,6041,2227,6028,2237,6015,2247,6053,2257,6086,2245,6117,2235,6145,2227,6170,2221,6154,2213,6125,2201,6113,2196,6092,2175,6083,2148,6079,2121,6075,2099,6070,2094,6021,2094,6003,2088,5989,2062,5996,2036,6015,2017,6038,2010,6183,2010,6183,2001,6177,1994,6168,1990,6161,1983xm6177,1743l6105,1750,6036,1768,5974,1798,5917,1838,5869,1887,5829,1944,5799,2007,5781,2075,5774,2144,5774,2158,5774,2164,5775,2180,5777,2196,5779,2211,5790,2207,5802,2204,5814,2202,5826,2201,5828,2201,5826,2188,5825,2175,5824,2161,5824,2148,5826,2104,5834,2061,5847,2021,5864,1983,6161,1983,6159,1982,6163,1960,6185,1940,6212,1922,6229,1906,6222,1882,6189,1864,6151,1844,6132,1819,6137,1809,6151,1801,6172,1796,6197,1794,6370,1794,6317,1768,6249,1750,6177,1743xm6062,2085l6043,2088,6021,2094,6070,2094,6062,2085xm6183,2010l6038,2010,6077,2020,6105,2041,6125,2061,6142,2070,6157,2063,6169,2050,6177,2034,6182,2020,6183,2010xe" filled="t" fillcolor="white" stroked="f">
              <v:fill type="solid"/>
              <v:path arrowok="t"/>
            </v:shape>
            <v:shape id="_x0000_s1480" type="#_x0000_t75" style="width:800;height:940;left:8060;position:absolute;top:1623" stroked="f">
              <v:imagedata r:id="rId112" o:title=""/>
            </v:shape>
            <v:shape id="_x0000_s1481" style="width:780;height:1040;left:5920;position:absolute;top:3903" coordorigin="5920,3903" coordsize="780,1040" path="m6687,4894l5933,4894,5932,4894,5929,4895,5928,4895,5926,4896,5924,4897,5923,4898,5922,4900,5921,4900,5921,4902,5920,4902,5920,4934,5920,4935,5921,4936,5921,4937,5923,4938,5923,4939,5924,4940,5925,4941,5929,4942,5932,4943,5933,4943,6687,4943,6688,4943,6691,4942,6692,4942,6694,4941,6695,4941,6696,4940,6697,4939,6698,4938,6698,4938,6700,4935,6700,4902,6699,4902,6699,4900,6698,4900,6698,4899,6696,4897,6695,4897,6694,4896,6692,4895,6691,4895,6688,4894,6687,4894xm6059,4640l5936,4640,5931,4641,5929,4642,5927,4642,5926,4643,5924,4644,5923,4645,5921,4647,5921,4648,5920,4649,5920,4849,5920,4850,5921,4851,5921,4852,5922,4853,5923,4854,5924,4855,5925,4856,5926,4857,5927,4857,5929,4858,5930,4858,5931,4859,5933,4859,5935,4859,6060,4859,6062,4859,6065,4858,6067,4858,6069,4857,6070,4856,6071,4855,6073,4853,6074,4852,6074,4851,6075,4850,6075,4849,6075,4848,6075,4652,6075,4650,6075,4649,6074,4648,6074,4647,6073,4646,6071,4644,6070,4644,6069,4643,6067,4642,6065,4641,6064,4641,6059,4640xm6259,4524l6133,4524,6131,4524,6128,4525,6127,4526,6125,4527,6124,4528,6123,4529,6122,4530,6121,4532,6120,4533,6119,4534,6119,4536,6118,4539,6118,4844,6119,4847,6120,4850,6121,4852,6122,4853,6123,4854,6124,4855,6125,4856,6127,4857,6130,4858,6131,4859,6134,4859,6258,4859,6261,4859,6263,4858,6266,4857,6267,4856,6268,4855,6270,4854,6270,4853,6272,4852,6272,4850,6274,4847,6274,4844,6274,4539,6274,4536,6273,4534,6272,4533,6272,4532,6270,4530,6270,4529,6268,4528,6267,4527,6266,4526,6264,4525,6263,4525,6261,4524,6259,4524xm6468,4420l6346,4420,6342,4420,6341,4421,6339,4421,6338,4421,6336,4422,6335,4422,6333,4424,6332,4425,6331,4427,6331,4428,6330,4432,6329,4846,6330,4848,6331,4851,6331,4853,6332,4854,6333,4855,6334,4856,6335,4857,6338,4858,6342,4859,6346,4859,6468,4859,6472,4859,6476,4858,6477,4857,6479,4857,6480,4856,6481,4855,6482,4854,6482,4853,6483,4851,6484,4850,6484,4846,6484,4434,6484,4431,6484,4430,6483,4428,6482,4427,6482,4425,6480,4423,6479,4422,6477,4422,6475,4421,6473,4421,6472,4420,6468,4420xm6689,4158l6556,4158,6555,4158,6553,4158,6551,4160,6550,4161,6549,4161,6548,4163,6547,4164,6546,4166,6546,4169,6545,4171,6545,4841,6545,4844,6546,4846,6546,4849,6547,4851,6548,4852,6549,4853,6550,4855,6551,4855,6552,4856,6553,4856,6555,4857,6558,4857,6687,4857,6690,4857,6693,4856,6694,4855,6695,4855,6697,4852,6698,4851,6699,4849,6699,4846,6700,4841,6700,4174,6700,4171,6699,4169,6699,4166,6698,4164,6697,4163,6696,4161,6695,4161,6694,4160,6693,4159,6692,4158,6690,4158,6689,4158xm6534,4029l6492,4029,6490,4038,6488,4049,6484,4060,6480,4073,6476,4086,6473,4094,6471,4101,6468,4108,6462,4124,6458,4132,6454,4140,6450,4148,6446,4156,6442,4165,6432,4182,6427,4191,6422,4199,6416,4208,6410,4217,6404,4226,6398,4235,6391,4244,6384,4253,6376,4262,6369,4270,6361,4279,6353,4288,6344,4297,6335,4305,6326,4314,6316,4323,6306,4331,6296,4339,6285,4347,6274,4355,6263,4363,6251,4371,6239,4379,6227,4386,6214,4393,6200,4400,6187,4407,6172,4414,6165,4417,6158,4420,6150,4423,6143,4426,6120,4435,6104,4440,6095,4443,6087,4445,6079,4448,6070,4450,6053,4455,6044,4457,6035,4459,6016,4463,6007,4465,5997,4467,5988,4468,5978,4470,5958,4473,5948,4474,5938,4475,5928,4476,5934,4477,5950,4478,5962,4478,5976,4478,5992,4478,6010,4477,6029,4476,6040,4475,6061,4472,6072,4471,6084,4469,6108,4465,6133,4460,6145,4457,6158,4453,6171,4450,6184,4446,6197,4441,6210,4436,6223,4431,6237,4426,6250,4420,6257,4417,6270,4410,6276,4406,6283,4403,6296,4395,6303,4391,6309,4387,6315,4383,6328,4375,6341,4365,6347,4360,6354,4355,6360,4350,6366,4345,6372,4340,6378,4334,6390,4323,6396,4317,6401,4311,6407,4305,6418,4292,6429,4278,6434,4271,6439,4264,6444,4257,6449,4250,6455,4242,6459,4234,6464,4226,6469,4218,6473,4210,6478,4201,6482,4193,6486,4184,6490,4174,6494,4166,6498,4156,6505,4137,6509,4127,6512,4117,6515,4107,6519,4096,6521,4085,6524,4075,6527,4064,6529,4052,6532,4041,6534,4029xm6684,4158l6561,4158,6558,4158,6687,4158,6684,4158xm6520,3903l6402,4029,6623,4029,6520,3903xe" filled="t" fillcolor="white" stroked="f">
              <v:fill type="solid"/>
              <v:path arrowok="t"/>
            </v:shape>
            <v:shape id="_x0000_s1482" type="#_x0000_t75" style="width:900;height:900;left:8120;position:absolute;top:3883" stroked="f">
              <v:imagedata r:id="rId131" o:title=""/>
            </v:shape>
          </v:group>
        </w:pict>
      </w:r>
      <w:r>
        <w:pict>
          <v:line id="_x0000_s1483" style="mso-position-horizontal-relative:page;position:absolute;z-index:251740160" from="253.5pt,52.65pt" to="253.5pt,149.1pt" stroked="t" strokecolor="#bfbfbf" strokeweight="1pt">
            <v:stroke dashstyle="solid"/>
          </v:line>
        </w:pict>
      </w:r>
      <w:r>
        <w:rPr>
          <w:b/>
          <w:color w:val="404040"/>
          <w:sz w:val="24"/>
        </w:rPr>
        <w:t>出海内容类产品分析</w:t>
      </w:r>
    </w:p>
    <w:p>
      <w:pPr>
        <w:pStyle w:val="BodyText"/>
        <w:spacing w:before="11"/>
        <w:rPr>
          <w:b/>
          <w:sz w:val="9"/>
        </w:rPr>
      </w:pPr>
    </w:p>
    <w:p>
      <w:pPr>
        <w:spacing w:after="0"/>
        <w:rPr>
          <w:sz w:val="9"/>
        </w:rPr>
        <w:sectPr>
          <w:headerReference w:type="default" r:id="rId132"/>
          <w:pgSz w:w="14400" w:h="10800" w:orient="landscape"/>
          <w:pgMar w:top="1580" w:right="0" w:bottom="0" w:left="60" w:header="746" w:footer="0"/>
          <w:pgNumType w:start="73"/>
          <w:cols w:space="708"/>
        </w:sectPr>
      </w:pPr>
    </w:p>
    <w:p>
      <w:pPr>
        <w:spacing w:before="27" w:line="471" w:lineRule="exact"/>
        <w:ind w:left="3237" w:right="0" w:firstLine="0"/>
        <w:jc w:val="left"/>
        <w:rPr>
          <w:b/>
          <w:sz w:val="28"/>
        </w:rPr>
      </w:pPr>
      <w:r>
        <w:rPr>
          <w:b/>
          <w:color w:val="595959"/>
          <w:sz w:val="28"/>
        </w:rPr>
        <w:t>推广优势</w:t>
      </w:r>
    </w:p>
    <w:p>
      <w:pPr>
        <w:spacing w:before="10" w:line="194" w:lineRule="auto"/>
        <w:ind w:left="1149" w:right="236" w:firstLine="0"/>
        <w:jc w:val="left"/>
        <w:rPr>
          <w:sz w:val="22"/>
        </w:rPr>
      </w:pPr>
      <w:r>
        <w:rPr>
          <w:color w:val="8F8F8F"/>
          <w:spacing w:val="-2"/>
          <w:sz w:val="22"/>
        </w:rPr>
        <w:t xml:space="preserve">属于内容属性特征明显的产品类型， </w:t>
      </w:r>
      <w:r>
        <w:rPr>
          <w:color w:val="8F8F8F"/>
          <w:sz w:val="22"/>
        </w:rPr>
        <w:t>容易聚集高价值细分用户群体；与</w:t>
      </w:r>
      <w:r>
        <w:rPr>
          <w:rFonts w:ascii="Calibri" w:eastAsia="Calibri"/>
          <w:color w:val="8F8F8F"/>
          <w:sz w:val="22"/>
        </w:rPr>
        <w:t>Google</w:t>
      </w:r>
      <w:r>
        <w:rPr>
          <w:color w:val="8F8F8F"/>
          <w:sz w:val="22"/>
        </w:rPr>
        <w:t>竞争较小，在安卓端相对发 展空间较大；易于进行文化输出； 易于在手机长期留存，发展忠诚用</w:t>
      </w:r>
    </w:p>
    <w:p>
      <w:pPr>
        <w:tabs>
          <w:tab w:val="left" w:pos="4867"/>
        </w:tabs>
        <w:spacing w:before="0" w:line="368" w:lineRule="exact"/>
        <w:ind w:left="1010" w:right="0" w:firstLine="0"/>
        <w:jc w:val="left"/>
        <w:rPr>
          <w:sz w:val="22"/>
        </w:rPr>
      </w:pPr>
      <w:r>
        <w:rPr>
          <w:rFonts w:ascii="Times New Roman" w:eastAsia="Times New Roman"/>
          <w:color w:val="8F8F8F"/>
          <w:sz w:val="22"/>
          <w:u w:val="thick" w:color="BFBFBF"/>
        </w:rPr>
        <w:t xml:space="preserve">  </w:t>
      </w:r>
      <w:r>
        <w:rPr>
          <w:rFonts w:ascii="Times New Roman" w:eastAsia="Times New Roman"/>
          <w:color w:val="8F8F8F"/>
          <w:spacing w:val="-26"/>
          <w:sz w:val="22"/>
          <w:u w:val="thick" w:color="BFBFBF"/>
        </w:rPr>
        <w:t xml:space="preserve"> </w:t>
      </w:r>
      <w:r>
        <w:rPr>
          <w:color w:val="8F8F8F"/>
          <w:sz w:val="22"/>
          <w:u w:val="thick" w:color="BFBFBF"/>
        </w:rPr>
        <w:t>户。</w:t>
        <w:tab/>
      </w:r>
    </w:p>
    <w:p>
      <w:pPr>
        <w:pStyle w:val="Heading7"/>
        <w:spacing w:before="99"/>
        <w:ind w:left="3014"/>
      </w:pPr>
      <w:r>
        <w:rPr>
          <w:color w:val="595959"/>
        </w:rPr>
        <w:t>发展模式</w:t>
      </w:r>
    </w:p>
    <w:p>
      <w:pPr>
        <w:spacing w:before="162" w:line="201" w:lineRule="auto"/>
        <w:ind w:left="1377" w:right="668" w:firstLine="0"/>
        <w:jc w:val="left"/>
        <w:rPr>
          <w:sz w:val="22"/>
        </w:rPr>
      </w:pPr>
      <w:r>
        <w:rPr>
          <w:color w:val="8F8F8F"/>
          <w:spacing w:val="-2"/>
          <w:sz w:val="22"/>
        </w:rPr>
        <w:t>发展用户规模，通过定位垂直群体，进行品牌类广告变现。</w:t>
      </w:r>
    </w:p>
    <w:p>
      <w:pPr>
        <w:pStyle w:val="Heading7"/>
        <w:spacing w:before="27" w:line="470" w:lineRule="exact"/>
        <w:ind w:left="1031"/>
      </w:pPr>
      <w:r>
        <w:rPr>
          <w:b w:val="0"/>
        </w:rPr>
        <w:br w:type="column"/>
      </w:r>
      <w:r>
        <w:rPr>
          <w:color w:val="595959"/>
        </w:rPr>
        <w:t>推广劣势</w:t>
      </w:r>
    </w:p>
    <w:p>
      <w:pPr>
        <w:spacing w:before="9" w:line="194" w:lineRule="auto"/>
        <w:ind w:left="1010" w:right="737" w:firstLine="0"/>
        <w:jc w:val="left"/>
        <w:rPr>
          <w:sz w:val="22"/>
        </w:rPr>
      </w:pPr>
      <w:r>
        <w:pict>
          <v:line id="_x0000_s1484" style="mso-position-horizontal-relative:page;position:absolute;z-index:251742208" from="491.5pt,-11pt" to="491.5pt,88.75pt" stroked="t" strokecolor="#bfbfbf" strokeweight="1pt">
            <v:stroke dashstyle="solid"/>
          </v:line>
        </w:pict>
      </w:r>
      <w:r>
        <w:rPr>
          <w:color w:val="8F8F8F"/>
          <w:sz w:val="22"/>
        </w:rPr>
        <w:t xml:space="preserve">本地化运营难度较大，容易 受文化、用户习惯的影响； </w:t>
      </w:r>
      <w:r>
        <w:rPr>
          <w:color w:val="8F8F8F"/>
          <w:spacing w:val="-2"/>
          <w:sz w:val="22"/>
        </w:rPr>
        <w:t xml:space="preserve">垂直领域用户规模相对较少， </w:t>
      </w:r>
      <w:r>
        <w:rPr>
          <w:color w:val="8F8F8F"/>
          <w:sz w:val="22"/>
        </w:rPr>
        <w:t>较难成为平台级产品；易受 到政策壁垒阻隔。</w:t>
      </w:r>
    </w:p>
    <w:p>
      <w:pPr>
        <w:pStyle w:val="BodyText"/>
        <w:spacing w:before="8"/>
        <w:rPr>
          <w:sz w:val="25"/>
        </w:rPr>
      </w:pPr>
    </w:p>
    <w:p>
      <w:pPr>
        <w:pStyle w:val="Heading7"/>
        <w:ind w:left="1031"/>
      </w:pPr>
      <w:r>
        <w:pict>
          <v:line id="_x0000_s1485" style="mso-position-horizontal-relative:page;position:absolute;z-index:251741184" from="491.5pt,2pt" to="491.5pt,101.75pt" stroked="t" strokecolor="#bfbfbf" strokeweight="1pt">
            <v:stroke dashstyle="solid"/>
          </v:line>
        </w:pict>
      </w:r>
      <w:r>
        <w:rPr>
          <w:color w:val="595959"/>
        </w:rPr>
        <w:t>发展趋势</w:t>
      </w:r>
    </w:p>
    <w:p>
      <w:pPr>
        <w:spacing w:before="168" w:line="196" w:lineRule="auto"/>
        <w:ind w:left="1031" w:right="935" w:firstLine="0"/>
        <w:jc w:val="both"/>
        <w:rPr>
          <w:sz w:val="22"/>
        </w:rPr>
      </w:pPr>
      <w:r>
        <w:rPr>
          <w:color w:val="8F8F8F"/>
          <w:spacing w:val="-2"/>
          <w:sz w:val="22"/>
        </w:rPr>
        <w:t>新闻、垂直社交、直播类应用将会进行出海尝试，将国内商业模式的成功经验复制</w:t>
      </w:r>
      <w:r>
        <w:rPr>
          <w:color w:val="8F8F8F"/>
          <w:sz w:val="22"/>
        </w:rPr>
        <w:t>海外市场。</w:t>
      </w:r>
    </w:p>
    <w:p>
      <w:pPr>
        <w:spacing w:after="0" w:line="196" w:lineRule="auto"/>
        <w:jc w:val="both"/>
        <w:rPr>
          <w:sz w:val="22"/>
        </w:rPr>
        <w:sectPr>
          <w:headerReference w:type="default" r:id="rId133"/>
          <w:type w:val="continuous"/>
          <w:pgSz w:w="14400" w:h="10800" w:orient="landscape"/>
          <w:pgMar w:top="1000" w:right="0" w:bottom="280" w:left="60" w:header="708" w:footer="708"/>
          <w:pgNumType w:start="74"/>
          <w:cols w:num="2" w:space="708" w:equalWidth="0">
            <w:col w:w="4908" w:space="4822"/>
            <w:col w:w="4610" w:space="0"/>
          </w:cols>
        </w:sectPr>
      </w:pPr>
    </w:p>
    <w:p>
      <w:pPr>
        <w:pStyle w:val="BodyText"/>
        <w:rPr>
          <w:sz w:val="20"/>
        </w:rPr>
      </w:pPr>
      <w:r>
        <w:pict>
          <v:group id="_x0000_s1486" style="width:677.5pt;height:529pt;margin-top:11pt;margin-left:42.5pt;mso-position-horizontal-relative:page;mso-position-vertical-relative:page;position:absolute;z-index:-251572224" coordorigin="850,220" coordsize="13550,10580">
            <v:shape id="_x0000_s1487" type="#_x0000_t75" style="width:2566;height:10074;left:11834;position:absolute;top:726" stroked="f">
              <v:imagedata r:id="rId6" o:title=""/>
            </v:shape>
            <v:shape id="_x0000_s1488" type="#_x0000_t75" style="width:1960;height:1940;left:11820;position:absolute;top:220" stroked="f">
              <v:imagedata r:id="rId5" o:title=""/>
            </v:shape>
            <v:line id="_x0000_s1489" style="position:absolute" from="9890,7130" to="13673,7130" stroked="t" strokecolor="#bfbfbf" strokeweight="1pt">
              <v:stroke dashstyle="solid"/>
            </v:line>
            <v:line id="_x0000_s1490" style="position:absolute" from="850,10370" to="13143,10370" stroked="t" strokecolor="#7f7f7f" strokeweight="1pt">
              <v:stroke dashstyle="solid"/>
            </v:line>
          </v:group>
        </w:pict>
      </w:r>
    </w:p>
    <w:p>
      <w:pPr>
        <w:pStyle w:val="BodyText"/>
        <w:spacing w:before="13"/>
        <w:rPr>
          <w:sz w:val="13"/>
        </w:rPr>
      </w:pPr>
    </w:p>
    <w:p>
      <w:pPr>
        <w:spacing w:before="58" w:line="290" w:lineRule="exact"/>
        <w:ind w:left="789" w:right="0" w:firstLine="0"/>
        <w:jc w:val="left"/>
        <w:rPr>
          <w:sz w:val="16"/>
        </w:rPr>
      </w:pPr>
      <w:r>
        <w:pict>
          <v:line id="_x0000_s1491" style="mso-position-horizontal-relative:page;position:absolute;z-index:251743232" from="253.5pt,-126.8pt" to="253.5pt,-27.15pt" stroked="t" strokecolor="#bfbfbf" strokeweight="1pt">
            <v:stroke dashstyle="solid"/>
          </v:line>
        </w:pict>
      </w:r>
      <w:r>
        <w:rPr>
          <w:color w:val="7F7F7F"/>
          <w:sz w:val="16"/>
        </w:rPr>
        <w:t>来源：艾瑞咨询研究院自主研究及绘制。</w:t>
      </w:r>
    </w:p>
    <w:p>
      <w:pPr>
        <w:tabs>
          <w:tab w:val="left" w:pos="11429"/>
          <w:tab w:val="right" w:pos="14129"/>
        </w:tabs>
        <w:spacing w:before="0" w:line="437" w:lineRule="exact"/>
        <w:ind w:left="789" w:right="0" w:firstLine="0"/>
        <w:jc w:val="left"/>
        <w:rPr>
          <w:sz w:val="24"/>
        </w:rPr>
      </w:pPr>
      <w:r>
        <w:rPr>
          <w:rFonts w:ascii="Arial" w:hAnsi="Arial"/>
          <w:color w:val="7F7F7F"/>
          <w:spacing w:val="-6"/>
          <w:sz w:val="16"/>
        </w:rPr>
        <w:t xml:space="preserve">©2016.10 </w:t>
      </w:r>
      <w:r>
        <w:rPr>
          <w:rFonts w:ascii="Arial" w:hAnsi="Arial"/>
          <w:color w:val="7F7F7F"/>
          <w:spacing w:val="5"/>
          <w:sz w:val="16"/>
        </w:rPr>
        <w:t xml:space="preserve"> </w:t>
      </w:r>
      <w:r>
        <w:rPr>
          <w:rFonts w:ascii="Arial" w:hAnsi="Arial"/>
          <w:color w:val="7F7F7F"/>
          <w:sz w:val="16"/>
        </w:rPr>
        <w:t>iResearch</w:t>
      </w:r>
      <w:r>
        <w:rPr>
          <w:rFonts w:ascii="Arial" w:hAnsi="Arial"/>
          <w:color w:val="7F7F7F"/>
          <w:spacing w:val="24"/>
          <w:sz w:val="16"/>
        </w:rPr>
        <w:t xml:space="preserve"> </w:t>
      </w:r>
      <w:r>
        <w:rPr>
          <w:rFonts w:ascii="Arial" w:hAnsi="Arial"/>
          <w:color w:val="7F7F7F"/>
          <w:spacing w:val="-5"/>
          <w:sz w:val="16"/>
        </w:rPr>
        <w:t>Inc</w:t>
        <w:tab/>
      </w:r>
      <w:hyperlink r:id="rId12">
        <w:r>
          <w:rPr>
            <w:rFonts w:ascii="Arial" w:hAnsi="Arial"/>
            <w:color w:val="7F7F7F"/>
            <w:sz w:val="16"/>
          </w:rPr>
          <w:t>www.iresearch.com.cn</w:t>
        </w:r>
      </w:hyperlink>
      <w:r>
        <w:rPr>
          <w:rFonts w:ascii="Times New Roman" w:hAnsi="Times New Roman"/>
          <w:color w:val="7F7F7F"/>
          <w:sz w:val="16"/>
        </w:rPr>
        <w:tab/>
      </w:r>
      <w:r>
        <w:rPr>
          <w:color w:val="FFFFFF"/>
          <w:position w:val="5"/>
          <w:sz w:val="24"/>
        </w:rPr>
        <w:t>20</w:t>
      </w:r>
    </w:p>
    <w:p>
      <w:pPr>
        <w:spacing w:after="0" w:line="437" w:lineRule="exact"/>
        <w:jc w:val="left"/>
        <w:rPr>
          <w:sz w:val="24"/>
        </w:rPr>
        <w:sectPr>
          <w:headerReference w:type="default" r:id="rId134"/>
          <w:type w:val="continuous"/>
          <w:pgSz w:w="14400" w:h="10800" w:orient="landscape"/>
          <w:pgMar w:top="1000" w:right="0" w:bottom="280" w:left="60" w:header="708" w:footer="708"/>
          <w:pgNumType w:start="75"/>
          <w:cols w:space="708"/>
        </w:sectPr>
      </w:pPr>
    </w:p>
    <w:p>
      <w:pPr>
        <w:pStyle w:val="Heading2"/>
      </w:pPr>
      <w:r>
        <w:rPr>
          <w:color w:val="8BC53F"/>
        </w:rPr>
        <w:t>目前出海移动应用在美国地区获得较好发展</w:t>
      </w:r>
    </w:p>
    <w:p>
      <w:pPr>
        <w:pStyle w:val="BodyText"/>
        <w:spacing w:before="123" w:line="151" w:lineRule="auto"/>
        <w:ind w:left="789" w:right="662"/>
      </w:pPr>
      <w:r>
        <w:rPr>
          <w:color w:val="404040"/>
        </w:rPr>
        <w:t>艾瑞整理</w:t>
      </w:r>
      <w:r>
        <w:rPr>
          <w:rFonts w:ascii="Arial" w:eastAsia="Arial"/>
          <w:color w:val="404040"/>
        </w:rPr>
        <w:t>App Annie</w:t>
      </w:r>
      <w:r>
        <w:rPr>
          <w:color w:val="404040"/>
        </w:rPr>
        <w:t>数据发现，</w:t>
      </w:r>
      <w:r>
        <w:rPr>
          <w:rFonts w:ascii="Arial" w:eastAsia="Arial"/>
          <w:color w:val="404040"/>
        </w:rPr>
        <w:t>2016</w:t>
      </w:r>
      <w:r>
        <w:rPr>
          <w:color w:val="404040"/>
        </w:rPr>
        <w:t>年</w:t>
      </w:r>
      <w:r>
        <w:rPr>
          <w:rFonts w:ascii="Arial" w:eastAsia="Arial"/>
          <w:color w:val="404040"/>
        </w:rPr>
        <w:t>1-5</w:t>
      </w:r>
      <w:r>
        <w:rPr>
          <w:color w:val="404040"/>
        </w:rPr>
        <w:t>月，从中国发行商在大中华区以外的国家</w:t>
      </w:r>
      <w:r>
        <w:rPr>
          <w:rFonts w:ascii="Arial" w:eastAsia="Arial"/>
          <w:color w:val="404040"/>
        </w:rPr>
        <w:t>/</w:t>
      </w:r>
      <w:r>
        <w:rPr>
          <w:color w:val="404040"/>
        </w:rPr>
        <w:t>地区的综合下载量和收入的榜单来看， 美国作为全球最大的互联网市场及中国互联网出海的主要目标市场，目前下载量和收入均为首位。俄罗斯、泰国、韩国、土耳其也同时进入下载量和收入榜单</w:t>
      </w:r>
      <w:r>
        <w:rPr>
          <w:rFonts w:ascii="Arial" w:eastAsia="Arial"/>
          <w:color w:val="404040"/>
        </w:rPr>
        <w:t>Top10</w:t>
      </w:r>
      <w:r>
        <w:rPr>
          <w:color w:val="404040"/>
        </w:rPr>
        <w:t>，为应用出海较为重要的市场。</w:t>
      </w:r>
    </w:p>
    <w:p>
      <w:pPr>
        <w:pStyle w:val="BodyText"/>
        <w:spacing w:before="24" w:line="151" w:lineRule="auto"/>
        <w:ind w:left="789" w:right="828"/>
      </w:pPr>
      <w:r>
        <w:rPr>
          <w:color w:val="404040"/>
        </w:rPr>
        <w:t>艾瑞分析认为，下载量较高的地区集中在新兴互联网市场，如印度、巴西、印尼、墨西哥、菲律宾等地，此类地区正处于智能机及移动互联网快速发展阶段，应用市场规模扩张迅速，但受整体经济实力影响，在此类地区难以进行商店内收费</w:t>
      </w:r>
    </w:p>
    <w:p>
      <w:pPr>
        <w:pStyle w:val="BodyText"/>
        <w:tabs>
          <w:tab w:val="left" w:pos="11542"/>
        </w:tabs>
        <w:spacing w:before="22" w:line="151" w:lineRule="auto"/>
        <w:ind w:left="789" w:right="828"/>
        <w:rPr>
          <w:b/>
          <w:sz w:val="28"/>
        </w:rPr>
      </w:pPr>
      <w:r>
        <w:drawing>
          <wp:anchor distT="0" distB="0" distL="0" distR="0" simplePos="0" relativeHeight="251745280" behindDoc="1" locked="0" layoutInCell="1" allowOverlap="1">
            <wp:simplePos x="0" y="0"/>
            <wp:positionH relativeFrom="page">
              <wp:posOffset>7023100</wp:posOffset>
            </wp:positionH>
            <wp:positionV relativeFrom="paragraph">
              <wp:posOffset>328544</wp:posOffset>
            </wp:positionV>
            <wp:extent cx="228600" cy="215900"/>
            <wp:effectExtent l="0" t="0" r="0" b="0"/>
            <wp:wrapNone/>
            <wp:docPr id="29"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57.png"/>
                    <pic:cNvPicPr/>
                  </pic:nvPicPr>
                  <pic:blipFill>
                    <a:blip xmlns:r="http://schemas.openxmlformats.org/officeDocument/2006/relationships" r:embed="rId135" cstate="print"/>
                    <a:stretch>
                      <a:fillRect/>
                    </a:stretch>
                  </pic:blipFill>
                  <pic:spPr>
                    <a:xfrm>
                      <a:off x="0" y="0"/>
                      <a:ext cx="228600" cy="215900"/>
                    </a:xfrm>
                    <a:prstGeom prst="rect">
                      <a:avLst/>
                    </a:prstGeom>
                  </pic:spPr>
                </pic:pic>
              </a:graphicData>
            </a:graphic>
          </wp:anchor>
        </w:drawing>
      </w:r>
      <w:r>
        <w:rPr>
          <w:color w:val="404040"/>
        </w:rPr>
        <w:t>（主要为付费应用，及用户增值服务付费）。而收入较高的地区则更为集中在互联网发展成熟的市场，如日本、德国、</w:t>
      </w:r>
      <w:r>
        <w:rPr>
          <w:color w:val="404040"/>
          <w:spacing w:val="-17"/>
        </w:rPr>
        <w:t>英</w:t>
      </w:r>
      <w:r>
        <w:rPr>
          <w:color w:val="404040"/>
        </w:rPr>
        <w:t>国、法国、新加坡等地。</w:t>
        <w:tab/>
      </w:r>
      <w:r>
        <w:rPr>
          <w:b/>
          <w:color w:val="404040"/>
          <w:position w:val="-22"/>
          <w:sz w:val="28"/>
        </w:rPr>
        <w:t>美国</w:t>
      </w:r>
    </w:p>
    <w:p>
      <w:pPr>
        <w:spacing w:before="118" w:line="177" w:lineRule="auto"/>
        <w:ind w:left="11544" w:right="1624" w:firstLine="0"/>
        <w:jc w:val="left"/>
        <w:rPr>
          <w:sz w:val="22"/>
        </w:rPr>
      </w:pPr>
      <w:r>
        <w:rPr>
          <w:color w:val="404040"/>
          <w:sz w:val="22"/>
        </w:rPr>
        <w:t>下载量No.1 收入No.1</w:t>
      </w:r>
    </w:p>
    <w:p>
      <w:pPr>
        <w:spacing w:before="49" w:line="499" w:lineRule="exact"/>
        <w:ind w:left="11020" w:right="0" w:firstLine="0"/>
        <w:jc w:val="left"/>
        <w:rPr>
          <w:b/>
          <w:sz w:val="28"/>
        </w:rPr>
      </w:pPr>
      <w:r>
        <w:rPr>
          <w:position w:val="-13"/>
        </w:rPr>
        <w:drawing>
          <wp:inline distT="0" distB="0" distL="0" distR="0">
            <wp:extent cx="215900" cy="228600"/>
            <wp:effectExtent l="0" t="0" r="0" b="0"/>
            <wp:docPr id="31"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58.png"/>
                    <pic:cNvPicPr/>
                  </pic:nvPicPr>
                  <pic:blipFill>
                    <a:blip xmlns:r="http://schemas.openxmlformats.org/officeDocument/2006/relationships" r:embed="rId136" cstate="print"/>
                    <a:stretch>
                      <a:fillRect/>
                    </a:stretch>
                  </pic:blipFill>
                  <pic:spPr>
                    <a:xfrm>
                      <a:off x="0" y="0"/>
                      <a:ext cx="215900" cy="2286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5"/>
          <w:sz w:val="20"/>
        </w:rPr>
        <w:t xml:space="preserve"> </w:t>
      </w:r>
      <w:r>
        <w:rPr>
          <w:b/>
          <w:color w:val="404040"/>
          <w:sz w:val="28"/>
        </w:rPr>
        <w:t>俄罗斯</w:t>
      </w:r>
    </w:p>
    <w:p>
      <w:pPr>
        <w:spacing w:before="58" w:line="177" w:lineRule="auto"/>
        <w:ind w:left="11547" w:right="1621" w:firstLine="0"/>
        <w:jc w:val="left"/>
        <w:rPr>
          <w:sz w:val="22"/>
        </w:rPr>
      </w:pPr>
      <w:r>
        <w:rPr>
          <w:color w:val="404040"/>
          <w:sz w:val="22"/>
        </w:rPr>
        <w:t>下载量</w:t>
      </w:r>
      <w:r>
        <w:rPr>
          <w:color w:val="404040"/>
          <w:spacing w:val="-3"/>
          <w:sz w:val="22"/>
        </w:rPr>
        <w:t xml:space="preserve">No.4 </w:t>
      </w:r>
      <w:r>
        <w:rPr>
          <w:color w:val="404040"/>
          <w:sz w:val="22"/>
        </w:rPr>
        <w:t>收入No.5</w:t>
      </w:r>
    </w:p>
    <w:p>
      <w:pPr>
        <w:spacing w:before="56" w:line="499" w:lineRule="exact"/>
        <w:ind w:left="11020" w:right="0" w:firstLine="0"/>
        <w:jc w:val="left"/>
        <w:rPr>
          <w:b/>
          <w:sz w:val="28"/>
        </w:rPr>
      </w:pPr>
      <w:r>
        <w:rPr>
          <w:position w:val="-12"/>
        </w:rPr>
        <w:drawing>
          <wp:inline distT="0" distB="0" distL="0" distR="0">
            <wp:extent cx="215900" cy="215900"/>
            <wp:effectExtent l="0" t="0" r="0" b="0"/>
            <wp:docPr id="33"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59.png"/>
                    <pic:cNvPicPr/>
                  </pic:nvPicPr>
                  <pic:blipFill>
                    <a:blip xmlns:r="http://schemas.openxmlformats.org/officeDocument/2006/relationships" r:embed="rId137" cstate="print"/>
                    <a:stretch>
                      <a:fillRect/>
                    </a:stretch>
                  </pic:blipFill>
                  <pic:spPr>
                    <a:xfrm>
                      <a:off x="0" y="0"/>
                      <a:ext cx="215900" cy="2159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5"/>
          <w:sz w:val="20"/>
        </w:rPr>
        <w:t xml:space="preserve"> </w:t>
      </w:r>
      <w:r>
        <w:rPr>
          <w:b/>
          <w:color w:val="404040"/>
          <w:sz w:val="28"/>
        </w:rPr>
        <w:t>泰国</w:t>
      </w:r>
    </w:p>
    <w:p>
      <w:pPr>
        <w:spacing w:before="58" w:line="177" w:lineRule="auto"/>
        <w:ind w:left="11546" w:right="1622" w:firstLine="0"/>
        <w:jc w:val="left"/>
        <w:rPr>
          <w:sz w:val="22"/>
        </w:rPr>
      </w:pPr>
      <w:r>
        <w:rPr>
          <w:color w:val="404040"/>
          <w:sz w:val="22"/>
        </w:rPr>
        <w:t>下载量No.6 收入No.10</w:t>
      </w:r>
    </w:p>
    <w:p>
      <w:pPr>
        <w:spacing w:before="0" w:line="485" w:lineRule="exact"/>
        <w:ind w:left="11000" w:right="0" w:firstLine="0"/>
        <w:jc w:val="left"/>
        <w:rPr>
          <w:b/>
          <w:sz w:val="28"/>
        </w:rPr>
      </w:pPr>
      <w:r>
        <w:rPr>
          <w:position w:val="-13"/>
        </w:rPr>
        <w:drawing>
          <wp:inline distT="0" distB="0" distL="0" distR="0">
            <wp:extent cx="228600" cy="228600"/>
            <wp:effectExtent l="0" t="0" r="0" b="0"/>
            <wp:docPr id="35" name="image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60.png"/>
                    <pic:cNvPicPr/>
                  </pic:nvPicPr>
                  <pic:blipFill>
                    <a:blip xmlns:r="http://schemas.openxmlformats.org/officeDocument/2006/relationships" r:embed="rId138" cstate="print"/>
                    <a:stretch>
                      <a:fillRect/>
                    </a:stretch>
                  </pic:blipFill>
                  <pic:spPr>
                    <a:xfrm>
                      <a:off x="0" y="0"/>
                      <a:ext cx="228600" cy="2286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8"/>
          <w:sz w:val="20"/>
        </w:rPr>
        <w:t xml:space="preserve"> </w:t>
      </w:r>
      <w:r>
        <w:rPr>
          <w:b/>
          <w:color w:val="404040"/>
          <w:sz w:val="28"/>
        </w:rPr>
        <w:t>韩国</w:t>
      </w:r>
    </w:p>
    <w:p>
      <w:pPr>
        <w:spacing w:before="58" w:line="177" w:lineRule="auto"/>
        <w:ind w:left="11544" w:right="1624" w:firstLine="0"/>
        <w:jc w:val="left"/>
        <w:rPr>
          <w:sz w:val="22"/>
        </w:rPr>
      </w:pPr>
      <w:r>
        <w:rPr>
          <w:color w:val="404040"/>
          <w:sz w:val="22"/>
        </w:rPr>
        <w:t>下载量No.8 收入No.3</w:t>
      </w:r>
    </w:p>
    <w:p>
      <w:pPr>
        <w:spacing w:before="0" w:line="485" w:lineRule="exact"/>
        <w:ind w:left="11040" w:right="0" w:firstLine="0"/>
        <w:jc w:val="left"/>
        <w:rPr>
          <w:b/>
          <w:sz w:val="28"/>
        </w:rPr>
      </w:pPr>
      <w:r>
        <w:rPr>
          <w:position w:val="-13"/>
        </w:rPr>
        <w:drawing>
          <wp:inline distT="0" distB="0" distL="0" distR="0">
            <wp:extent cx="215900" cy="228600"/>
            <wp:effectExtent l="0" t="0" r="0" b="0"/>
            <wp:docPr id="37"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61.png"/>
                    <pic:cNvPicPr/>
                  </pic:nvPicPr>
                  <pic:blipFill>
                    <a:blip xmlns:r="http://schemas.openxmlformats.org/officeDocument/2006/relationships" r:embed="rId139" cstate="print"/>
                    <a:stretch>
                      <a:fillRect/>
                    </a:stretch>
                  </pic:blipFill>
                  <pic:spPr>
                    <a:xfrm>
                      <a:off x="0" y="0"/>
                      <a:ext cx="215900" cy="228600"/>
                    </a:xfrm>
                    <a:prstGeom prst="rect">
                      <a:avLst/>
                    </a:prstGeom>
                  </pic:spPr>
                </pic:pic>
              </a:graphicData>
            </a:graphic>
          </wp:inline>
        </w:drawing>
      </w:r>
      <w:r>
        <w:rPr>
          <w:rFonts w:ascii="Times New Roman" w:eastAsia="Times New Roman"/>
          <w:sz w:val="20"/>
        </w:rPr>
        <w:t xml:space="preserve">   </w:t>
      </w:r>
      <w:r>
        <w:rPr>
          <w:rFonts w:ascii="Times New Roman" w:eastAsia="Times New Roman"/>
          <w:spacing w:val="-15"/>
          <w:sz w:val="20"/>
        </w:rPr>
        <w:t xml:space="preserve"> </w:t>
      </w:r>
      <w:r>
        <w:rPr>
          <w:b/>
          <w:color w:val="404040"/>
          <w:sz w:val="28"/>
        </w:rPr>
        <w:t>土耳其</w:t>
      </w:r>
    </w:p>
    <w:p>
      <w:pPr>
        <w:spacing w:before="0" w:line="340" w:lineRule="exact"/>
        <w:ind w:left="11566" w:right="0" w:firstLine="0"/>
        <w:jc w:val="left"/>
        <w:rPr>
          <w:sz w:val="22"/>
        </w:rPr>
      </w:pPr>
      <w:r>
        <w:rPr>
          <w:color w:val="404040"/>
          <w:sz w:val="22"/>
        </w:rPr>
        <w:t>下载量No.9</w:t>
      </w:r>
    </w:p>
    <w:p>
      <w:pPr>
        <w:spacing w:after="0" w:line="340" w:lineRule="exact"/>
        <w:jc w:val="left"/>
        <w:rPr>
          <w:sz w:val="22"/>
        </w:rPr>
        <w:sectPr>
          <w:headerReference w:type="default" r:id="rId140"/>
          <w:pgSz w:w="14400" w:h="10800" w:orient="landscape"/>
          <w:pgMar w:top="1580" w:right="0" w:bottom="0" w:left="60" w:header="746" w:footer="0"/>
          <w:pgNumType w:start="76"/>
          <w:cols w:space="708"/>
        </w:sectPr>
      </w:pPr>
    </w:p>
    <w:p>
      <w:pPr>
        <w:spacing w:before="96"/>
        <w:ind w:left="789" w:right="0" w:firstLine="0"/>
        <w:jc w:val="left"/>
        <w:rPr>
          <w:sz w:val="16"/>
        </w:rPr>
      </w:pPr>
      <w:r>
        <w:rPr>
          <w:color w:val="7F7F7F"/>
          <w:sz w:val="16"/>
        </w:rPr>
        <w:t>来源：艾瑞咨询研究院自主研究及绘制。</w:t>
      </w:r>
    </w:p>
    <w:p>
      <w:pPr>
        <w:spacing w:before="0" w:line="348" w:lineRule="exact"/>
        <w:ind w:left="789" w:right="0" w:firstLine="0"/>
        <w:jc w:val="left"/>
        <w:rPr>
          <w:sz w:val="22"/>
        </w:rPr>
      </w:pPr>
      <w:r>
        <w:br w:type="column"/>
      </w:r>
      <w:r>
        <w:rPr>
          <w:color w:val="404040"/>
          <w:sz w:val="22"/>
        </w:rPr>
        <w:t>收入No.9</w:t>
      </w:r>
    </w:p>
    <w:p>
      <w:pPr>
        <w:spacing w:after="0" w:line="348" w:lineRule="exact"/>
        <w:jc w:val="left"/>
        <w:rPr>
          <w:sz w:val="22"/>
        </w:rPr>
        <w:sectPr>
          <w:headerReference w:type="default" r:id="rId141"/>
          <w:type w:val="continuous"/>
          <w:pgSz w:w="14400" w:h="10800" w:orient="landscape"/>
          <w:pgMar w:top="1000" w:right="0" w:bottom="280" w:left="60" w:header="708" w:footer="708"/>
          <w:pgNumType w:start="77"/>
          <w:cols w:num="2" w:space="708" w:equalWidth="0">
            <w:col w:w="3710" w:space="7067"/>
            <w:col w:w="3563" w:space="0"/>
          </w:cols>
        </w:sectPr>
      </w:pPr>
    </w:p>
    <w:p>
      <w:pPr>
        <w:tabs>
          <w:tab w:val="left" w:pos="11429"/>
          <w:tab w:val="right" w:pos="14129"/>
        </w:tabs>
        <w:spacing w:before="9"/>
        <w:ind w:left="789" w:right="0" w:firstLine="0"/>
        <w:jc w:val="left"/>
        <w:rPr>
          <w:sz w:val="24"/>
        </w:rPr>
      </w:pPr>
      <w:r>
        <w:pict>
          <v:group id="_x0000_s1492" style="width:677.5pt;height:529pt;margin-top:11pt;margin-left:42.5pt;mso-position-horizontal-relative:page;mso-position-vertical-relative:page;position:absolute;z-index:-251570176" coordorigin="850,220" coordsize="13550,10580">
            <v:shape id="_x0000_s1493" type="#_x0000_t75" style="width:2566;height:10074;left:11834;position:absolute;top:726" stroked="f">
              <v:imagedata r:id="rId6" o:title=""/>
            </v:shape>
            <v:shape id="_x0000_s1494" type="#_x0000_t75" style="width:1960;height:1940;left:11820;position:absolute;top:220" stroked="f">
              <v:imagedata r:id="rId5" o:title=""/>
            </v:shape>
            <v:shape id="_x0000_s1495" type="#_x0000_t75" style="width:9856;height:5759;left:1064;position:absolute;top:4581" stroked="f">
              <v:imagedata r:id="rId142" o:title=""/>
            </v:shape>
            <v:shape id="_x0000_s1496" type="#_x0000_t75" style="width:340;height:380;left:7440;position:absolute;top:6460" stroked="f">
              <v:imagedata r:id="rId143" o:title=""/>
            </v:shape>
            <v:line id="_x0000_s1497" style="position:absolute" from="850,10350" to="13143,10350" stroked="t" strokecolor="#7f7f7f" strokeweight="1pt">
              <v:stroke dashstyle="solid"/>
            </v:line>
          </v:group>
        </w:pict>
      </w:r>
      <w:r>
        <w:rPr>
          <w:rFonts w:ascii="Arial" w:hAnsi="Arial"/>
          <w:color w:val="7F7F7F"/>
          <w:spacing w:val="-6"/>
          <w:sz w:val="16"/>
        </w:rPr>
        <w:t xml:space="preserve">©2016.10 </w:t>
      </w:r>
      <w:r>
        <w:rPr>
          <w:rFonts w:ascii="Arial" w:hAnsi="Arial"/>
          <w:color w:val="7F7F7F"/>
          <w:spacing w:val="5"/>
          <w:sz w:val="16"/>
        </w:rPr>
        <w:t xml:space="preserve"> </w:t>
      </w:r>
      <w:r>
        <w:rPr>
          <w:rFonts w:ascii="Arial" w:hAnsi="Arial"/>
          <w:color w:val="7F7F7F"/>
          <w:sz w:val="16"/>
        </w:rPr>
        <w:t>iResearch</w:t>
      </w:r>
      <w:r>
        <w:rPr>
          <w:rFonts w:ascii="Arial" w:hAnsi="Arial"/>
          <w:color w:val="7F7F7F"/>
          <w:spacing w:val="24"/>
          <w:sz w:val="16"/>
        </w:rPr>
        <w:t xml:space="preserve"> </w:t>
      </w:r>
      <w:r>
        <w:rPr>
          <w:rFonts w:ascii="Arial" w:hAnsi="Arial"/>
          <w:color w:val="7F7F7F"/>
          <w:spacing w:val="-5"/>
          <w:sz w:val="16"/>
        </w:rPr>
        <w:t>Inc</w:t>
        <w:tab/>
      </w:r>
      <w:hyperlink r:id="rId12">
        <w:r>
          <w:rPr>
            <w:rFonts w:ascii="Arial" w:hAnsi="Arial"/>
            <w:color w:val="7F7F7F"/>
            <w:sz w:val="16"/>
          </w:rPr>
          <w:t>www.iresearch.com.cn</w:t>
        </w:r>
      </w:hyperlink>
      <w:r>
        <w:rPr>
          <w:rFonts w:ascii="Times New Roman" w:hAnsi="Times New Roman"/>
          <w:color w:val="7F7F7F"/>
          <w:sz w:val="16"/>
        </w:rPr>
        <w:tab/>
      </w:r>
      <w:r>
        <w:rPr>
          <w:color w:val="FFFFFF"/>
          <w:position w:val="3"/>
          <w:sz w:val="24"/>
        </w:rPr>
        <w:t>21</w:t>
      </w:r>
    </w:p>
    <w:p>
      <w:pPr>
        <w:spacing w:after="0"/>
        <w:jc w:val="left"/>
        <w:rPr>
          <w:sz w:val="24"/>
        </w:rPr>
        <w:sectPr>
          <w:headerReference w:type="default" r:id="rId144"/>
          <w:type w:val="continuous"/>
          <w:pgSz w:w="14400" w:h="10800" w:orient="landscape"/>
          <w:pgMar w:top="1000" w:right="0" w:bottom="280" w:left="60" w:header="708" w:footer="708"/>
          <w:pgNumType w:start="78"/>
          <w:cols w:space="708"/>
        </w:sectPr>
      </w:pPr>
    </w:p>
    <w:p>
      <w:pPr>
        <w:pStyle w:val="BodyText"/>
        <w:rPr>
          <w:sz w:val="20"/>
        </w:rPr>
      </w:pPr>
      <w:r>
        <w:pict>
          <v:group id="_x0000_s1498" style="width:129pt;height:529pt;margin-top:11pt;margin-left:591pt;mso-position-horizontal-relative:page;mso-position-vertical-relative:page;position:absolute;z-index:251747328" coordorigin="11820,220" coordsize="2580,10580">
            <v:shape id="_x0000_s1499" type="#_x0000_t75" style="width:2566;height:10074;left:11834;position:absolute;top:726" stroked="f">
              <v:imagedata r:id="rId6" o:title=""/>
            </v:shape>
            <v:shape id="_x0000_s1500" type="#_x0000_t75" style="width:1960;height:1940;left:11820;position:absolute;top:220" stroked="f">
              <v:imagedata r:id="rId5" o:title=""/>
            </v:shape>
            <v:shape id="_x0000_s1501" type="#_x0000_t202" style="width:300;height:317;left:13910;position:absolute;top:10330" filled="f" stroked="f">
              <v:textbox inset="0,0,0,0">
                <w:txbxContent>
                  <w:p>
                    <w:pPr>
                      <w:spacing w:before="0" w:line="317" w:lineRule="exact"/>
                      <w:ind w:left="0" w:right="0" w:firstLine="0"/>
                      <w:jc w:val="left"/>
                      <w:rPr>
                        <w:sz w:val="24"/>
                      </w:rPr>
                    </w:pPr>
                    <w:r>
                      <w:rPr>
                        <w:color w:val="FFFFFF"/>
                        <w:sz w:val="24"/>
                      </w:rPr>
                      <w:t>22</w:t>
                    </w:r>
                  </w:p>
                </w:txbxContent>
              </v:textbox>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after="1"/>
        <w:rPr>
          <w:sz w:val="15"/>
        </w:rPr>
      </w:pPr>
    </w:p>
    <w:p>
      <w:pPr>
        <w:spacing w:line="240" w:lineRule="auto"/>
        <w:ind w:left="2880" w:right="0" w:firstLine="0"/>
        <w:rPr>
          <w:sz w:val="20"/>
        </w:rPr>
      </w:pPr>
      <w:r>
        <w:rPr>
          <w:sz w:val="20"/>
        </w:rPr>
        <w:pict>
          <v:shape id="_x0000_i1502" type="#_x0000_t202" style="width:358pt;height:32pt;mso-position-horizontal-relative:char;mso-position-vertical-relative:line" filled="t" fillcolor="#f2f2f2" stroked="f">
            <v:fill type="solid"/>
            <v:textbox inset="0,0,0,0">
              <w:txbxContent>
                <w:p>
                  <w:pPr>
                    <w:spacing w:before="0" w:line="616" w:lineRule="exact"/>
                    <w:ind w:left="604" w:right="0" w:firstLine="0"/>
                    <w:jc w:val="left"/>
                    <w:rPr>
                      <w:sz w:val="36"/>
                    </w:rPr>
                  </w:pPr>
                  <w:r>
                    <w:rPr>
                      <w:color w:val="7F7F7F"/>
                      <w:sz w:val="36"/>
                    </w:rPr>
                    <w:t>移动互联网出海市场背景</w:t>
                  </w:r>
                </w:p>
              </w:txbxContent>
            </v:textbox>
            <w10:wrap type="none"/>
            <w10:anchorlock/>
          </v:shape>
        </w:pict>
      </w:r>
      <w:r>
        <w:rPr>
          <w:rFonts w:ascii="Times New Roman"/>
          <w:spacing w:val="-40"/>
          <w:sz w:val="20"/>
        </w:rPr>
        <w:t xml:space="preserve"> </w:t>
      </w:r>
      <w:r>
        <w:rPr>
          <w:spacing w:val="-40"/>
          <w:sz w:val="20"/>
        </w:rPr>
        <w:pict>
          <v:shape id="_x0000_i1503" type="#_x0000_t202" style="width:67pt;height:32pt;mso-position-horizontal-relative:char;mso-position-vertical-relative:line" filled="t" fillcolor="#b2d234" stroked="f">
            <v:fill type="solid"/>
            <v:textbox inset="0,0,0,0">
              <w:txbxContent>
                <w:p>
                  <w:pPr>
                    <w:spacing w:before="92"/>
                    <w:ind w:left="8" w:right="0" w:firstLine="0"/>
                    <w:jc w:val="center"/>
                    <w:rPr>
                      <w:rFonts w:ascii="Arial"/>
                      <w:sz w:val="36"/>
                    </w:rPr>
                  </w:pPr>
                  <w:r>
                    <w:rPr>
                      <w:rFonts w:ascii="Arial"/>
                      <w:color w:val="FFFFFF"/>
                      <w:sz w:val="36"/>
                    </w:rPr>
                    <w:t>1</w:t>
                  </w:r>
                </w:p>
              </w:txbxContent>
            </v:textbox>
            <w10:wrap type="none"/>
            <w10:anchorlock/>
          </v:shape>
        </w:pict>
      </w:r>
    </w:p>
    <w:p>
      <w:pPr>
        <w:pStyle w:val="BodyText"/>
        <w:spacing w:before="12"/>
        <w:rPr>
          <w:sz w:val="23"/>
        </w:rPr>
      </w:pPr>
      <w:r>
        <w:pict>
          <v:shape id="_x0000_s1504" type="#_x0000_t202" style="width:358pt;height:33pt;margin-top:23pt;margin-left:147pt;mso-position-horizontal-relative:page;mso-wrap-distance-left:0;mso-wrap-distance-right:0;position:absolute;z-index:-251568128" filled="t" fillcolor="#f2f2f2" stroked="f">
            <v:fill type="solid"/>
            <v:textbox inset="0,0,0,0">
              <w:txbxContent>
                <w:p>
                  <w:pPr>
                    <w:spacing w:before="10" w:line="649" w:lineRule="exact"/>
                    <w:ind w:left="604" w:right="0" w:firstLine="0"/>
                    <w:jc w:val="left"/>
                    <w:rPr>
                      <w:sz w:val="36"/>
                    </w:rPr>
                  </w:pPr>
                  <w:r>
                    <w:rPr>
                      <w:color w:val="7F7F7F"/>
                      <w:sz w:val="36"/>
                    </w:rPr>
                    <w:t>移动应用出海发展状况</w:t>
                  </w:r>
                </w:p>
              </w:txbxContent>
            </v:textbox>
            <w10:wrap type="topAndBottom"/>
          </v:shape>
        </w:pict>
      </w:r>
      <w:r>
        <w:pict>
          <v:shape id="_x0000_s1505" type="#_x0000_t202" style="width:67pt;height:33pt;margin-top:23pt;margin-left:506pt;mso-position-horizontal-relative:page;mso-wrap-distance-left:0;mso-wrap-distance-right:0;position:absolute;z-index:-251567104" filled="t" fillcolor="#b2d234" stroked="f">
            <v:fill type="solid"/>
            <v:textbox inset="0,0,0,0">
              <w:txbxContent>
                <w:p>
                  <w:pPr>
                    <w:spacing w:before="139"/>
                    <w:ind w:left="8" w:right="0" w:firstLine="0"/>
                    <w:jc w:val="center"/>
                    <w:rPr>
                      <w:rFonts w:ascii="Arial"/>
                      <w:sz w:val="36"/>
                    </w:rPr>
                  </w:pPr>
                  <w:r>
                    <w:rPr>
                      <w:rFonts w:ascii="Arial"/>
                      <w:color w:val="FFFFFF"/>
                      <w:sz w:val="36"/>
                    </w:rPr>
                    <w:t>2</w:t>
                  </w:r>
                </w:p>
              </w:txbxContent>
            </v:textbox>
            <w10:wrap type="topAndBottom"/>
          </v:shape>
        </w:pict>
      </w:r>
      <w:r>
        <w:pict>
          <v:shape id="_x0000_s1506" type="#_x0000_t202" style="width:358pt;height:32pt;margin-top:80pt;margin-left:147pt;mso-position-horizontal-relative:page;mso-wrap-distance-left:0;mso-wrap-distance-right:0;position:absolute;z-index:-251566080" filled="t" fillcolor="#b2d234" stroked="f">
            <v:fill type="solid"/>
            <v:textbox inset="0,0,0,0">
              <w:txbxContent>
                <w:p>
                  <w:pPr>
                    <w:spacing w:before="0" w:line="625" w:lineRule="exact"/>
                    <w:ind w:left="604" w:right="0" w:firstLine="0"/>
                    <w:jc w:val="left"/>
                    <w:rPr>
                      <w:sz w:val="36"/>
                    </w:rPr>
                  </w:pPr>
                  <w:r>
                    <w:rPr>
                      <w:color w:val="FFFFFF"/>
                      <w:sz w:val="36"/>
                    </w:rPr>
                    <w:t>移动应用出海营销行业发展情况分析</w:t>
                  </w:r>
                </w:p>
              </w:txbxContent>
            </v:textbox>
            <w10:wrap type="topAndBottom"/>
          </v:shape>
        </w:pict>
      </w:r>
      <w:r>
        <w:pict>
          <v:shape id="_x0000_s1507" type="#_x0000_t202" style="width:67pt;height:32pt;margin-top:80pt;margin-left:506pt;mso-position-horizontal-relative:page;mso-wrap-distance-left:0;mso-wrap-distance-right:0;position:absolute;z-index:-251565056" filled="t" fillcolor="#b2d234" stroked="f">
            <v:fill type="solid"/>
            <v:textbox inset="0,0,0,0">
              <w:txbxContent>
                <w:p>
                  <w:pPr>
                    <w:spacing w:before="129"/>
                    <w:ind w:left="8" w:right="0" w:firstLine="0"/>
                    <w:jc w:val="center"/>
                    <w:rPr>
                      <w:rFonts w:ascii="Arial"/>
                      <w:sz w:val="36"/>
                    </w:rPr>
                  </w:pPr>
                  <w:r>
                    <w:rPr>
                      <w:rFonts w:ascii="Arial"/>
                      <w:color w:val="FFFFFF"/>
                      <w:sz w:val="36"/>
                    </w:rPr>
                    <w:t>3</w:t>
                  </w:r>
                </w:p>
              </w:txbxContent>
            </v:textbox>
            <w10:wrap type="topAndBottom"/>
          </v:shape>
        </w:pict>
      </w:r>
      <w:r>
        <w:pict>
          <v:shape id="_x0000_s1508" type="#_x0000_t202" style="width:358pt;height:33pt;margin-top:136pt;margin-left:147pt;mso-position-horizontal-relative:page;mso-wrap-distance-left:0;mso-wrap-distance-right:0;position:absolute;z-index:-251564032" filled="t" fillcolor="#f2f2f2" stroked="f">
            <v:fill type="solid"/>
            <v:textbox inset="0,0,0,0">
              <w:txbxContent>
                <w:p>
                  <w:pPr>
                    <w:spacing w:before="0" w:line="645" w:lineRule="exact"/>
                    <w:ind w:left="604" w:right="0" w:firstLine="0"/>
                    <w:jc w:val="left"/>
                    <w:rPr>
                      <w:sz w:val="36"/>
                    </w:rPr>
                  </w:pPr>
                  <w:r>
                    <w:rPr>
                      <w:color w:val="7F7F7F"/>
                      <w:sz w:val="36"/>
                    </w:rPr>
                    <w:t>移动出海营销行业典型案例分析</w:t>
                  </w:r>
                </w:p>
              </w:txbxContent>
            </v:textbox>
            <w10:wrap type="topAndBottom"/>
          </v:shape>
        </w:pict>
      </w:r>
      <w:r>
        <w:pict>
          <v:shape id="_x0000_s1509" type="#_x0000_t202" style="width:67pt;height:33pt;margin-top:136pt;margin-left:506pt;mso-position-horizontal-relative:page;mso-wrap-distance-left:0;mso-wrap-distance-right:0;position:absolute;z-index:-251563008" filled="t" fillcolor="#b2d234" stroked="f">
            <v:fill type="solid"/>
            <v:textbox inset="0,0,0,0">
              <w:txbxContent>
                <w:p>
                  <w:pPr>
                    <w:spacing w:before="143"/>
                    <w:ind w:left="8" w:right="0" w:firstLine="0"/>
                    <w:jc w:val="center"/>
                    <w:rPr>
                      <w:rFonts w:ascii="Arial"/>
                      <w:sz w:val="36"/>
                    </w:rPr>
                  </w:pPr>
                  <w:r>
                    <w:rPr>
                      <w:rFonts w:ascii="Arial"/>
                      <w:color w:val="FFFFFF"/>
                      <w:sz w:val="36"/>
                    </w:rPr>
                    <w:t>4</w:t>
                  </w:r>
                </w:p>
              </w:txbxContent>
            </v:textbox>
            <w10:wrap type="topAndBottom"/>
          </v:shape>
        </w:pict>
      </w:r>
      <w:r>
        <w:pict>
          <v:shape id="_x0000_s1510" type="#_x0000_t202" style="width:358pt;height:33pt;margin-top:193pt;margin-left:147pt;mso-position-horizontal-relative:page;mso-wrap-distance-left:0;mso-wrap-distance-right:0;position:absolute;z-index:-251561984" filled="t" fillcolor="#f2f2f2" stroked="f">
            <v:fill type="solid"/>
            <v:textbox inset="0,0,0,0">
              <w:txbxContent>
                <w:p>
                  <w:pPr>
                    <w:spacing w:before="0" w:line="639" w:lineRule="exact"/>
                    <w:ind w:left="604" w:right="0" w:firstLine="0"/>
                    <w:jc w:val="left"/>
                    <w:rPr>
                      <w:sz w:val="36"/>
                    </w:rPr>
                  </w:pPr>
                  <w:r>
                    <w:rPr>
                      <w:color w:val="7F7F7F"/>
                      <w:sz w:val="36"/>
                    </w:rPr>
                    <w:t>移动出海营销行业发展趋势</w:t>
                  </w:r>
                </w:p>
              </w:txbxContent>
            </v:textbox>
            <w10:wrap type="topAndBottom"/>
          </v:shape>
        </w:pict>
      </w:r>
      <w:r>
        <w:pict>
          <v:shape id="_x0000_s1511" type="#_x0000_t202" style="width:67pt;height:33pt;margin-top:193pt;margin-left:506pt;mso-position-horizontal-relative:page;mso-wrap-distance-left:0;mso-wrap-distance-right:0;position:absolute;z-index:-251560960" filled="t" fillcolor="#b2d234" stroked="f">
            <v:fill type="solid"/>
            <v:textbox inset="0,0,0,0">
              <w:txbxContent>
                <w:p>
                  <w:pPr>
                    <w:spacing w:before="137"/>
                    <w:ind w:left="8" w:right="0" w:firstLine="0"/>
                    <w:jc w:val="center"/>
                    <w:rPr>
                      <w:rFonts w:ascii="Arial"/>
                      <w:sz w:val="36"/>
                    </w:rPr>
                  </w:pPr>
                  <w:r>
                    <w:rPr>
                      <w:rFonts w:ascii="Arial"/>
                      <w:color w:val="FFFFFF"/>
                      <w:sz w:val="36"/>
                    </w:rPr>
                    <w:t>5</w:t>
                  </w:r>
                </w:p>
              </w:txbxContent>
            </v:textbox>
            <w10:wrap type="topAndBottom"/>
          </v:shape>
        </w:pict>
      </w:r>
    </w:p>
    <w:p>
      <w:pPr>
        <w:pStyle w:val="BodyText"/>
        <w:spacing w:before="17"/>
        <w:rPr>
          <w:sz w:val="23"/>
        </w:rPr>
      </w:pPr>
    </w:p>
    <w:p>
      <w:pPr>
        <w:pStyle w:val="BodyText"/>
        <w:spacing w:before="17"/>
        <w:rPr>
          <w:sz w:val="23"/>
        </w:rPr>
      </w:pPr>
    </w:p>
    <w:p>
      <w:pPr>
        <w:pStyle w:val="BodyText"/>
        <w:spacing w:before="17"/>
        <w:rPr>
          <w:sz w:val="23"/>
        </w:rPr>
      </w:pPr>
    </w:p>
    <w:p>
      <w:pPr>
        <w:spacing w:after="0"/>
        <w:rPr>
          <w:sz w:val="23"/>
        </w:rPr>
        <w:sectPr>
          <w:headerReference w:type="default" r:id="rId145"/>
          <w:pgSz w:w="14400" w:h="10800" w:orient="landscape"/>
          <w:pgMar w:top="220" w:right="0" w:bottom="0" w:left="60" w:header="0" w:footer="0"/>
          <w:pgNumType w:start="79"/>
          <w:cols w:space="708"/>
        </w:sectPr>
      </w:pPr>
    </w:p>
    <w:p>
      <w:pPr>
        <w:pStyle w:val="Heading2"/>
      </w:pPr>
      <w:r>
        <w:rPr>
          <w:rFonts w:ascii="Arial" w:eastAsia="Arial"/>
          <w:color w:val="8BC53F"/>
        </w:rPr>
        <w:t>2015</w:t>
      </w:r>
      <w:r>
        <w:rPr>
          <w:color w:val="8BC53F"/>
        </w:rPr>
        <w:t>年美国广告市场规模达</w:t>
      </w:r>
      <w:r>
        <w:rPr>
          <w:rFonts w:ascii="Arial" w:eastAsia="Arial"/>
          <w:color w:val="8BC53F"/>
        </w:rPr>
        <w:t>596</w:t>
      </w:r>
      <w:r>
        <w:rPr>
          <w:color w:val="8BC53F"/>
        </w:rPr>
        <w:t>亿美元，移动端贡献率增加</w:t>
      </w:r>
    </w:p>
    <w:p>
      <w:pPr>
        <w:pStyle w:val="BodyText"/>
        <w:spacing w:before="116" w:line="156" w:lineRule="auto"/>
        <w:ind w:left="789" w:right="708"/>
      </w:pPr>
      <w:r>
        <w:rPr>
          <w:rFonts w:ascii="Arial" w:eastAsia="Arial"/>
          <w:color w:val="404040"/>
        </w:rPr>
        <w:t>2015</w:t>
      </w:r>
      <w:r>
        <w:rPr>
          <w:color w:val="404040"/>
        </w:rPr>
        <w:t>年美国互联网广告营收创造了</w:t>
      </w:r>
      <w:r>
        <w:rPr>
          <w:rFonts w:ascii="Arial" w:eastAsia="Arial"/>
          <w:color w:val="404040"/>
        </w:rPr>
        <w:t>20</w:t>
      </w:r>
      <w:r>
        <w:rPr>
          <w:color w:val="404040"/>
        </w:rPr>
        <w:t>年来的历史峰值，达</w:t>
      </w:r>
      <w:r>
        <w:rPr>
          <w:rFonts w:ascii="Arial" w:eastAsia="Arial"/>
          <w:color w:val="404040"/>
        </w:rPr>
        <w:t>596</w:t>
      </w:r>
      <w:r>
        <w:rPr>
          <w:color w:val="404040"/>
        </w:rPr>
        <w:t>亿美元，实现连续六年两位数增长。其中，</w:t>
      </w:r>
      <w:r>
        <w:rPr>
          <w:rFonts w:ascii="Arial" w:eastAsia="Arial"/>
          <w:color w:val="404040"/>
        </w:rPr>
        <w:t>2015</w:t>
      </w:r>
      <w:r>
        <w:rPr>
          <w:color w:val="404040"/>
        </w:rPr>
        <w:t>年移动互联网广告增速高达</w:t>
      </w:r>
      <w:r>
        <w:rPr>
          <w:rFonts w:ascii="Arial" w:eastAsia="Arial"/>
          <w:color w:val="404040"/>
        </w:rPr>
        <w:t>65.6%</w:t>
      </w:r>
      <w:r>
        <w:rPr>
          <w:color w:val="404040"/>
        </w:rPr>
        <w:t>，规模达到</w:t>
      </w:r>
      <w:r>
        <w:rPr>
          <w:rFonts w:ascii="Arial" w:eastAsia="Arial"/>
          <w:color w:val="404040"/>
        </w:rPr>
        <w:t>207</w:t>
      </w:r>
      <w:r>
        <w:rPr>
          <w:color w:val="404040"/>
        </w:rPr>
        <w:t>亿美元，占到互联网广告整体规模的</w:t>
      </w:r>
      <w:r>
        <w:rPr>
          <w:rFonts w:ascii="Arial" w:eastAsia="Arial"/>
          <w:color w:val="404040"/>
        </w:rPr>
        <w:t>34.7%</w:t>
      </w:r>
      <w:r>
        <w:rPr>
          <w:color w:val="404040"/>
        </w:rPr>
        <w:t>。美国移动互联网市场发展成熟，产业链细分程度很高，移动营销服务商已积累了丰富的经营和服务经验，且美国广告主对于移动互联网广告的接受程度较高，移动端的广告预算逐年上升，这些因素共同成就了美国移动互联网广告的飞速发展。</w:t>
      </w:r>
    </w:p>
    <w:p>
      <w:pPr>
        <w:pStyle w:val="BodyText"/>
        <w:spacing w:line="250" w:lineRule="exact"/>
        <w:ind w:left="789"/>
      </w:pPr>
      <w:r>
        <w:rPr>
          <w:color w:val="404040"/>
        </w:rPr>
        <w:t>艾瑞分析认为，目前广告收入仍是互联网市场变现的重要渠道，营销变现较为成熟，并且市场规则明确，相对国内市场环</w:t>
      </w:r>
    </w:p>
    <w:p>
      <w:pPr>
        <w:pStyle w:val="BodyText"/>
        <w:spacing w:before="46" w:line="151" w:lineRule="auto"/>
        <w:ind w:left="789" w:right="828"/>
      </w:pPr>
      <w:r>
        <w:rPr>
          <w:color w:val="404040"/>
        </w:rPr>
        <w:t>境来看，整体情况利于企业发展，是出海应用商业化发展的核心推动力。此外，移动端的快速增长，及海外移动营销的市场基数让较大企业看到了发展机会和前景。总体来看，营销服务商出海发展时机已经成熟。</w:t>
      </w:r>
    </w:p>
    <w:p>
      <w:pPr>
        <w:pStyle w:val="Heading9"/>
        <w:spacing w:line="423" w:lineRule="exact"/>
        <w:ind w:left="4237"/>
      </w:pPr>
      <w:r>
        <w:rPr>
          <w:color w:val="404040"/>
        </w:rPr>
        <w:t>2010-2015年美国互联网广告市场营收规模及增长率</w:t>
      </w:r>
    </w:p>
    <w:p>
      <w:pPr>
        <w:spacing w:before="247"/>
        <w:ind w:left="4663" w:right="0" w:firstLine="0"/>
        <w:jc w:val="left"/>
        <w:rPr>
          <w:sz w:val="20"/>
        </w:rPr>
      </w:pPr>
      <w:r>
        <w:drawing>
          <wp:anchor distT="0" distB="0" distL="0" distR="0" simplePos="0" relativeHeight="251759616" behindDoc="0" locked="0" layoutInCell="1" allowOverlap="1">
            <wp:simplePos x="0" y="0"/>
            <wp:positionH relativeFrom="page">
              <wp:posOffset>5169768</wp:posOffset>
            </wp:positionH>
            <wp:positionV relativeFrom="paragraph">
              <wp:posOffset>722739</wp:posOffset>
            </wp:positionV>
            <wp:extent cx="76200" cy="76200"/>
            <wp:effectExtent l="0" t="0" r="0" b="0"/>
            <wp:wrapNone/>
            <wp:docPr id="3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1.png"/>
                    <pic:cNvPicPr/>
                  </pic:nvPicPr>
                  <pic:blipFill>
                    <a:blip xmlns:r="http://schemas.openxmlformats.org/officeDocument/2006/relationships" r:embed="rId30" cstate="print"/>
                    <a:stretch>
                      <a:fillRect/>
                    </a:stretch>
                  </pic:blipFill>
                  <pic:spPr>
                    <a:xfrm>
                      <a:off x="0" y="0"/>
                      <a:ext cx="76200" cy="76200"/>
                    </a:xfrm>
                    <a:prstGeom prst="rect">
                      <a:avLst/>
                    </a:prstGeom>
                  </pic:spPr>
                </pic:pic>
              </a:graphicData>
            </a:graphic>
          </wp:anchor>
        </w:drawing>
      </w:r>
      <w:r>
        <w:drawing>
          <wp:anchor distT="0" distB="0" distL="0" distR="0" simplePos="0" relativeHeight="251760640" behindDoc="0" locked="0" layoutInCell="1" allowOverlap="1">
            <wp:simplePos x="0" y="0"/>
            <wp:positionH relativeFrom="page">
              <wp:posOffset>6160368</wp:posOffset>
            </wp:positionH>
            <wp:positionV relativeFrom="paragraph">
              <wp:posOffset>722739</wp:posOffset>
            </wp:positionV>
            <wp:extent cx="76200" cy="76200"/>
            <wp:effectExtent l="0" t="0" r="0" b="0"/>
            <wp:wrapNone/>
            <wp:docPr id="4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1.png"/>
                    <pic:cNvPicPr/>
                  </pic:nvPicPr>
                  <pic:blipFill>
                    <a:blip xmlns:r="http://schemas.openxmlformats.org/officeDocument/2006/relationships" r:embed="rId30" cstate="print"/>
                    <a:stretch>
                      <a:fillRect/>
                    </a:stretch>
                  </pic:blipFill>
                  <pic:spPr>
                    <a:xfrm>
                      <a:off x="0" y="0"/>
                      <a:ext cx="76200" cy="76200"/>
                    </a:xfrm>
                    <a:prstGeom prst="rect">
                      <a:avLst/>
                    </a:prstGeom>
                  </pic:spPr>
                </pic:pic>
              </a:graphicData>
            </a:graphic>
          </wp:anchor>
        </w:drawing>
      </w:r>
      <w:r>
        <w:pict>
          <v:group id="_x0000_s1512" style="width:6pt;height:15pt;margin-top:47.91pt;margin-left:563.07pt;mso-position-horizontal-relative:page;position:absolute;z-index:251761664" coordorigin="11261,958" coordsize="120,300">
            <v:shape id="_x0000_s1513" type="#_x0000_t75" style="width:120;height:120;left:11261;position:absolute;top:1138" stroked="f">
              <v:imagedata r:id="rId30" o:title=""/>
            </v:shape>
            <v:shape id="_x0000_s1514" type="#_x0000_t75" style="width:120;height:120;left:11261;position:absolute;top:958" stroked="f">
              <v:imagedata r:id="rId21" o:title=""/>
            </v:shape>
          </v:group>
        </w:pict>
      </w:r>
      <w:r>
        <w:rPr>
          <w:color w:val="404040"/>
          <w:sz w:val="20"/>
        </w:rPr>
        <w:t>166.7%</w:t>
      </w:r>
    </w:p>
    <w:p>
      <w:pPr>
        <w:pStyle w:val="BodyText"/>
        <w:spacing w:before="16"/>
        <w:rPr>
          <w:sz w:val="8"/>
        </w:rPr>
      </w:pPr>
      <w:r>
        <w:drawing>
          <wp:anchor distT="0" distB="0" distL="0" distR="0" simplePos="0" relativeHeight="251756544" behindDoc="0" locked="0" layoutInCell="1" allowOverlap="1">
            <wp:simplePos x="0" y="0"/>
            <wp:positionH relativeFrom="page">
              <wp:posOffset>4179168</wp:posOffset>
            </wp:positionH>
            <wp:positionV relativeFrom="paragraph">
              <wp:posOffset>128962</wp:posOffset>
            </wp:positionV>
            <wp:extent cx="76200" cy="76200"/>
            <wp:effectExtent l="0" t="0" r="0" b="0"/>
            <wp:wrapTopAndBottom/>
            <wp:docPr id="4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7.png"/>
                    <pic:cNvPicPr/>
                  </pic:nvPicPr>
                  <pic:blipFill>
                    <a:blip xmlns:r="http://schemas.openxmlformats.org/officeDocument/2006/relationships" r:embed="rId21" cstate="print"/>
                    <a:stretch>
                      <a:fillRect/>
                    </a:stretch>
                  </pic:blipFill>
                  <pic:spPr>
                    <a:xfrm>
                      <a:off x="0" y="0"/>
                      <a:ext cx="76200" cy="76200"/>
                    </a:xfrm>
                    <a:prstGeom prst="rect">
                      <a:avLst/>
                    </a:prstGeom>
                  </pic:spPr>
                </pic:pic>
              </a:graphicData>
            </a:graphic>
          </wp:anchor>
        </w:drawing>
      </w:r>
      <w:r>
        <w:drawing>
          <wp:anchor distT="0" distB="0" distL="0" distR="0" simplePos="0" relativeHeight="251757568" behindDoc="0" locked="0" layoutInCell="1" allowOverlap="1">
            <wp:simplePos x="0" y="0"/>
            <wp:positionH relativeFrom="page">
              <wp:posOffset>5169768</wp:posOffset>
            </wp:positionH>
            <wp:positionV relativeFrom="paragraph">
              <wp:posOffset>141662</wp:posOffset>
            </wp:positionV>
            <wp:extent cx="76200" cy="76200"/>
            <wp:effectExtent l="0" t="0" r="0" b="0"/>
            <wp:wrapTopAndBottom/>
            <wp:docPr id="45"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7.png"/>
                    <pic:cNvPicPr/>
                  </pic:nvPicPr>
                  <pic:blipFill>
                    <a:blip xmlns:r="http://schemas.openxmlformats.org/officeDocument/2006/relationships" r:embed="rId21" cstate="print"/>
                    <a:stretch>
                      <a:fillRect/>
                    </a:stretch>
                  </pic:blipFill>
                  <pic:spPr>
                    <a:xfrm>
                      <a:off x="0" y="0"/>
                      <a:ext cx="76200" cy="76200"/>
                    </a:xfrm>
                    <a:prstGeom prst="rect">
                      <a:avLst/>
                    </a:prstGeom>
                  </pic:spPr>
                </pic:pic>
              </a:graphicData>
            </a:graphic>
          </wp:anchor>
        </w:drawing>
      </w:r>
      <w:r>
        <w:drawing>
          <wp:anchor distT="0" distB="0" distL="0" distR="0" simplePos="0" relativeHeight="251758592" behindDoc="0" locked="0" layoutInCell="1" allowOverlap="1">
            <wp:simplePos x="0" y="0"/>
            <wp:positionH relativeFrom="page">
              <wp:posOffset>6160368</wp:posOffset>
            </wp:positionH>
            <wp:positionV relativeFrom="paragraph">
              <wp:posOffset>192462</wp:posOffset>
            </wp:positionV>
            <wp:extent cx="76200" cy="76200"/>
            <wp:effectExtent l="0" t="0" r="0" b="0"/>
            <wp:wrapTopAndBottom/>
            <wp:docPr id="47"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7.png"/>
                    <pic:cNvPicPr/>
                  </pic:nvPicPr>
                  <pic:blipFill>
                    <a:blip xmlns:r="http://schemas.openxmlformats.org/officeDocument/2006/relationships" r:embed="rId21" cstate="print"/>
                    <a:stretch>
                      <a:fillRect/>
                    </a:stretch>
                  </pic:blipFill>
                  <pic:spPr>
                    <a:xfrm>
                      <a:off x="0" y="0"/>
                      <a:ext cx="76200" cy="76200"/>
                    </a:xfrm>
                    <a:prstGeom prst="rect">
                      <a:avLst/>
                    </a:prstGeom>
                  </pic:spPr>
                </pic:pic>
              </a:graphicData>
            </a:graphic>
          </wp:anchor>
        </w:drawing>
      </w:r>
    </w:p>
    <w:p>
      <w:pPr>
        <w:pStyle w:val="BodyText"/>
        <w:spacing w:before="7"/>
        <w:rPr>
          <w:sz w:val="5"/>
        </w:rPr>
      </w:pPr>
    </w:p>
    <w:p>
      <w:pPr>
        <w:spacing w:after="0"/>
        <w:rPr>
          <w:sz w:val="5"/>
        </w:rPr>
        <w:sectPr>
          <w:headerReference w:type="default" r:id="rId146"/>
          <w:pgSz w:w="14400" w:h="10800" w:orient="landscape"/>
          <w:pgMar w:top="1580" w:right="0" w:bottom="0" w:left="60" w:header="746" w:footer="0"/>
          <w:pgNumType w:start="80"/>
          <w:cols w:space="708"/>
        </w:sectPr>
      </w:pPr>
    </w:p>
    <w:p>
      <w:pPr>
        <w:pStyle w:val="BodyText"/>
        <w:rPr>
          <w:sz w:val="26"/>
        </w:rPr>
      </w:pPr>
    </w:p>
    <w:p>
      <w:pPr>
        <w:pStyle w:val="BodyText"/>
        <w:rPr>
          <w:sz w:val="26"/>
        </w:rPr>
      </w:pPr>
    </w:p>
    <w:p>
      <w:pPr>
        <w:pStyle w:val="BodyText"/>
        <w:spacing w:before="3"/>
        <w:rPr>
          <w:sz w:val="18"/>
        </w:rPr>
      </w:pPr>
    </w:p>
    <w:p>
      <w:pPr>
        <w:spacing w:before="0"/>
        <w:ind w:left="0" w:right="0" w:firstLine="0"/>
        <w:jc w:val="right"/>
        <w:rPr>
          <w:sz w:val="20"/>
        </w:rPr>
      </w:pPr>
      <w:r>
        <w:rPr>
          <w:color w:val="404040"/>
          <w:sz w:val="20"/>
        </w:rPr>
        <w:t>254</w:t>
      </w:r>
    </w:p>
    <w:p>
      <w:pPr>
        <w:spacing w:before="48"/>
        <w:ind w:left="1340" w:right="0" w:firstLine="0"/>
        <w:jc w:val="left"/>
        <w:rPr>
          <w:sz w:val="20"/>
        </w:rPr>
      </w:pPr>
      <w:r>
        <w:br w:type="column"/>
      </w:r>
      <w:r>
        <w:rPr>
          <w:color w:val="404040"/>
          <w:sz w:val="20"/>
        </w:rPr>
        <w:t>44.1%</w:t>
      </w:r>
    </w:p>
    <w:p>
      <w:pPr>
        <w:pStyle w:val="BodyText"/>
        <w:spacing w:before="7"/>
        <w:rPr>
          <w:sz w:val="13"/>
        </w:rPr>
      </w:pPr>
    </w:p>
    <w:p>
      <w:pPr>
        <w:tabs>
          <w:tab w:val="left" w:pos="5842"/>
          <w:tab w:val="left" w:pos="7402"/>
        </w:tabs>
        <w:spacing w:before="0" w:line="134" w:lineRule="auto"/>
        <w:ind w:left="1160" w:right="0" w:firstLine="0"/>
        <w:jc w:val="left"/>
        <w:rPr>
          <w:sz w:val="20"/>
        </w:rPr>
      </w:pPr>
      <w:r>
        <w:drawing>
          <wp:anchor distT="0" distB="0" distL="0" distR="0" simplePos="0" relativeHeight="251762688" behindDoc="0" locked="0" layoutInCell="1" allowOverlap="1">
            <wp:simplePos x="0" y="0"/>
            <wp:positionH relativeFrom="page">
              <wp:posOffset>4179168</wp:posOffset>
            </wp:positionH>
            <wp:positionV relativeFrom="paragraph">
              <wp:posOffset>-413768</wp:posOffset>
            </wp:positionV>
            <wp:extent cx="76200" cy="76199"/>
            <wp:effectExtent l="0" t="0" r="0" b="0"/>
            <wp:wrapNone/>
            <wp:docPr id="4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1.png"/>
                    <pic:cNvPicPr/>
                  </pic:nvPicPr>
                  <pic:blipFill>
                    <a:blip xmlns:r="http://schemas.openxmlformats.org/officeDocument/2006/relationships" r:embed="rId30" cstate="print"/>
                    <a:stretch>
                      <a:fillRect/>
                    </a:stretch>
                  </pic:blipFill>
                  <pic:spPr>
                    <a:xfrm>
                      <a:off x="0" y="0"/>
                      <a:ext cx="76200" cy="76199"/>
                    </a:xfrm>
                    <a:prstGeom prst="rect">
                      <a:avLst/>
                    </a:prstGeom>
                  </pic:spPr>
                </pic:pic>
              </a:graphicData>
            </a:graphic>
          </wp:anchor>
        </w:drawing>
      </w:r>
      <w:r>
        <w:pict>
          <v:shape id="_x0000_s1515" type="#_x0000_t202" style="width:18pt;height:13.2pt;margin-top:7.67pt;margin-left:386.24pt;mso-position-horizontal-relative:page;position:absolute;z-index:-251551744" filled="f" stroked="f">
            <v:textbox inset="0,0,0,0">
              <w:txbxContent>
                <w:p>
                  <w:pPr>
                    <w:spacing w:before="0" w:line="264" w:lineRule="exact"/>
                    <w:ind w:left="0" w:right="0" w:firstLine="0"/>
                    <w:jc w:val="left"/>
                    <w:rPr>
                      <w:sz w:val="20"/>
                    </w:rPr>
                  </w:pPr>
                  <w:r>
                    <w:rPr>
                      <w:color w:val="404040"/>
                      <w:sz w:val="20"/>
                    </w:rPr>
                    <w:t>357</w:t>
                  </w:r>
                </w:p>
              </w:txbxContent>
            </v:textbox>
          </v:shape>
        </w:pict>
      </w:r>
      <w:r>
        <w:pict>
          <v:shape id="_x0000_s1516" type="#_x0000_t202" style="width:267.1pt;height:56.05pt;margin-top:-63.09pt;margin-left:315.72pt;mso-position-horizontal-relative:page;position:absolute;z-index:251763712" filled="f" stroked="f">
            <v:textbox inset="0,0,0,0">
              <w:txbxContent>
                <w:tbl>
                  <w:tblPr>
                    <w:tblStyle w:val="TableNormal3"/>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21"/>
                    <w:gridCol w:w="1511"/>
                    <w:gridCol w:w="1591"/>
                    <w:gridCol w:w="1121"/>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50"/>
                      <w:jc w:val="left"/>
                    </w:trPr>
                    <w:tc>
                      <w:tcPr>
                        <w:tcW w:w="1121" w:type="dxa"/>
                      </w:tcPr>
                      <w:p>
                        <w:pPr>
                          <w:pStyle w:val="TableParagraph"/>
                          <w:spacing w:line="208" w:lineRule="exact"/>
                          <w:ind w:left="-30"/>
                          <w:jc w:val="left"/>
                          <w:rPr>
                            <w:sz w:val="20"/>
                          </w:rPr>
                        </w:pPr>
                        <w:r>
                          <w:rPr>
                            <w:color w:val="404040"/>
                            <w:sz w:val="20"/>
                          </w:rPr>
                          <w:t>112.5%</w:t>
                        </w:r>
                      </w:p>
                    </w:tc>
                    <w:tc>
                      <w:tcPr>
                        <w:tcW w:w="1511" w:type="dxa"/>
                      </w:tcPr>
                      <w:p>
                        <w:pPr>
                          <w:pStyle w:val="TableParagraph"/>
                          <w:spacing w:line="219" w:lineRule="exact"/>
                          <w:ind w:left="391" w:right="383"/>
                          <w:rPr>
                            <w:sz w:val="20"/>
                          </w:rPr>
                        </w:pPr>
                        <w:r>
                          <w:rPr>
                            <w:color w:val="404040"/>
                            <w:sz w:val="20"/>
                          </w:rPr>
                          <w:t>108.8%</w:t>
                        </w:r>
                      </w:p>
                    </w:tc>
                    <w:tc>
                      <w:tcPr>
                        <w:tcW w:w="1591" w:type="dxa"/>
                      </w:tcPr>
                      <w:p>
                        <w:pPr>
                          <w:pStyle w:val="TableParagraph"/>
                          <w:spacing w:line="316" w:lineRule="exact"/>
                          <w:ind w:left="500" w:right="473"/>
                          <w:rPr>
                            <w:sz w:val="20"/>
                          </w:rPr>
                        </w:pPr>
                        <w:r>
                          <w:rPr>
                            <w:color w:val="404040"/>
                            <w:sz w:val="20"/>
                          </w:rPr>
                          <w:t>76.1%</w:t>
                        </w:r>
                      </w:p>
                    </w:tc>
                    <w:tc>
                      <w:tcPr>
                        <w:tcW w:w="1121" w:type="dxa"/>
                      </w:tcPr>
                      <w:p>
                        <w:pPr>
                          <w:pStyle w:val="TableParagraph"/>
                          <w:spacing w:line="347" w:lineRule="exact"/>
                          <w:ind w:right="50"/>
                          <w:jc w:val="right"/>
                          <w:rPr>
                            <w:sz w:val="20"/>
                          </w:rPr>
                        </w:pPr>
                        <w:r>
                          <w:rPr>
                            <w:color w:val="404040"/>
                            <w:sz w:val="20"/>
                          </w:rPr>
                          <w:t>65.6%</w:t>
                        </w:r>
                      </w:p>
                    </w:tc>
                  </w:tr>
                  <w:tr>
                    <w:tblPrEx>
                      <w:tblW w:w="0" w:type="auto"/>
                      <w:jc w:val="left"/>
                      <w:tblInd w:w="7" w:type="dxa"/>
                      <w:tblLayout w:type="fixed"/>
                      <w:tblCellMar>
                        <w:top w:w="0" w:type="dxa"/>
                        <w:left w:w="0" w:type="dxa"/>
                        <w:bottom w:w="0" w:type="dxa"/>
                        <w:right w:w="0" w:type="dxa"/>
                      </w:tblCellMar>
                      <w:tblLook w:val="01E0"/>
                    </w:tblPrEx>
                    <w:trPr>
                      <w:trHeight w:val="569"/>
                      <w:jc w:val="left"/>
                    </w:trPr>
                    <w:tc>
                      <w:tcPr>
                        <w:tcW w:w="1121" w:type="dxa"/>
                      </w:tcPr>
                      <w:p>
                        <w:pPr>
                          <w:pStyle w:val="TableParagraph"/>
                          <w:spacing w:before="3"/>
                          <w:jc w:val="left"/>
                          <w:rPr>
                            <w:sz w:val="3"/>
                          </w:rPr>
                        </w:pPr>
                      </w:p>
                      <w:p>
                        <w:pPr>
                          <w:pStyle w:val="TableParagraph"/>
                          <w:spacing w:line="120" w:lineRule="exact"/>
                          <w:ind w:left="266"/>
                          <w:jc w:val="left"/>
                          <w:rPr>
                            <w:sz w:val="12"/>
                          </w:rPr>
                        </w:pPr>
                        <w:r>
                          <w:rPr>
                            <w:position w:val="-1"/>
                            <w:sz w:val="12"/>
                          </w:rPr>
                          <w:drawing>
                            <wp:inline distT="0" distB="0" distL="0" distR="0">
                              <wp:extent cx="76200" cy="76200"/>
                              <wp:effectExtent l="0" t="0" r="0" b="0"/>
                              <wp:docPr id="51"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1.png"/>
                                      <pic:cNvPicPr/>
                                    </pic:nvPicPr>
                                    <pic:blipFill>
                                      <a:blip xmlns:r="http://schemas.openxmlformats.org/officeDocument/2006/relationships" r:embed="rId30" cstate="print"/>
                                      <a:stretch>
                                        <a:fillRect/>
                                      </a:stretch>
                                    </pic:blipFill>
                                    <pic:spPr>
                                      <a:xfrm>
                                        <a:off x="0" y="0"/>
                                        <a:ext cx="76200" cy="76200"/>
                                      </a:xfrm>
                                      <a:prstGeom prst="rect">
                                        <a:avLst/>
                                      </a:prstGeom>
                                    </pic:spPr>
                                  </pic:pic>
                                </a:graphicData>
                              </a:graphic>
                            </wp:inline>
                          </w:drawing>
                        </w:r>
                      </w:p>
                      <w:p>
                        <w:pPr>
                          <w:pStyle w:val="TableParagraph"/>
                          <w:spacing w:before="75" w:line="296" w:lineRule="exact"/>
                          <w:ind w:left="50"/>
                          <w:jc w:val="left"/>
                          <w:rPr>
                            <w:sz w:val="20"/>
                          </w:rPr>
                        </w:pPr>
                        <w:r>
                          <w:rPr>
                            <w:color w:val="404040"/>
                            <w:sz w:val="20"/>
                          </w:rPr>
                          <w:t>-9.3%</w:t>
                        </w:r>
                      </w:p>
                    </w:tc>
                    <w:tc>
                      <w:tcPr>
                        <w:tcW w:w="1511" w:type="dxa"/>
                      </w:tcPr>
                      <w:p>
                        <w:pPr>
                          <w:pStyle w:val="TableParagraph"/>
                          <w:spacing w:line="120" w:lineRule="exact"/>
                          <w:ind w:left="705"/>
                          <w:jc w:val="left"/>
                          <w:rPr>
                            <w:sz w:val="12"/>
                          </w:rPr>
                        </w:pPr>
                        <w:r>
                          <w:rPr>
                            <w:position w:val="-1"/>
                            <w:sz w:val="12"/>
                          </w:rPr>
                          <w:drawing>
                            <wp:inline distT="0" distB="0" distL="0" distR="0">
                              <wp:extent cx="76200" cy="76200"/>
                              <wp:effectExtent l="0" t="0" r="0" b="0"/>
                              <wp:docPr id="5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1.png"/>
                                      <pic:cNvPicPr/>
                                    </pic:nvPicPr>
                                    <pic:blipFill>
                                      <a:blip xmlns:r="http://schemas.openxmlformats.org/officeDocument/2006/relationships" r:embed="rId30" cstate="print"/>
                                      <a:stretch>
                                        <a:fillRect/>
                                      </a:stretch>
                                    </pic:blipFill>
                                    <pic:spPr>
                                      <a:xfrm>
                                        <a:off x="0" y="0"/>
                                        <a:ext cx="76200" cy="76200"/>
                                      </a:xfrm>
                                      <a:prstGeom prst="rect">
                                        <a:avLst/>
                                      </a:prstGeom>
                                    </pic:spPr>
                                  </pic:pic>
                                </a:graphicData>
                              </a:graphic>
                            </wp:inline>
                          </w:drawing>
                        </w:r>
                      </w:p>
                      <w:p>
                        <w:pPr>
                          <w:pStyle w:val="TableParagraph"/>
                          <w:spacing w:before="83" w:line="346" w:lineRule="exact"/>
                          <w:ind w:left="391" w:right="383"/>
                          <w:rPr>
                            <w:sz w:val="20"/>
                          </w:rPr>
                        </w:pPr>
                        <w:r>
                          <w:rPr>
                            <w:color w:val="404040"/>
                            <w:sz w:val="20"/>
                          </w:rPr>
                          <w:t>7.5%</w:t>
                        </w:r>
                      </w:p>
                    </w:tc>
                    <w:tc>
                      <w:tcPr>
                        <w:tcW w:w="1591" w:type="dxa"/>
                      </w:tcPr>
                      <w:p>
                        <w:pPr>
                          <w:pStyle w:val="TableParagraph"/>
                          <w:spacing w:line="120" w:lineRule="exact"/>
                          <w:ind w:left="754"/>
                          <w:jc w:val="left"/>
                          <w:rPr>
                            <w:sz w:val="12"/>
                          </w:rPr>
                        </w:pPr>
                        <w:r>
                          <w:rPr>
                            <w:position w:val="-1"/>
                            <w:sz w:val="12"/>
                          </w:rPr>
                          <w:drawing>
                            <wp:inline distT="0" distB="0" distL="0" distR="0">
                              <wp:extent cx="76200" cy="76200"/>
                              <wp:effectExtent l="0" t="0" r="0" b="0"/>
                              <wp:docPr id="5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1.png"/>
                                      <pic:cNvPicPr/>
                                    </pic:nvPicPr>
                                    <pic:blipFill>
                                      <a:blip xmlns:r="http://schemas.openxmlformats.org/officeDocument/2006/relationships" r:embed="rId30" cstate="print"/>
                                      <a:stretch>
                                        <a:fillRect/>
                                      </a:stretch>
                                    </pic:blipFill>
                                    <pic:spPr>
                                      <a:xfrm>
                                        <a:off x="0" y="0"/>
                                        <a:ext cx="76200" cy="76200"/>
                                      </a:xfrm>
                                      <a:prstGeom prst="rect">
                                        <a:avLst/>
                                      </a:prstGeom>
                                    </pic:spPr>
                                  </pic:pic>
                                </a:graphicData>
                              </a:graphic>
                            </wp:inline>
                          </w:drawing>
                        </w:r>
                      </w:p>
                      <w:p>
                        <w:pPr>
                          <w:pStyle w:val="TableParagraph"/>
                          <w:spacing w:before="95" w:line="335" w:lineRule="exact"/>
                          <w:ind w:left="500" w:right="473"/>
                          <w:rPr>
                            <w:sz w:val="20"/>
                          </w:rPr>
                        </w:pPr>
                        <w:r>
                          <w:rPr>
                            <w:color w:val="404040"/>
                            <w:sz w:val="20"/>
                          </w:rPr>
                          <w:t>3.6%</w:t>
                        </w:r>
                      </w:p>
                    </w:tc>
                    <w:tc>
                      <w:tcPr>
                        <w:tcW w:w="1121" w:type="dxa"/>
                      </w:tcPr>
                      <w:p>
                        <w:pPr>
                          <w:pStyle w:val="TableParagraph"/>
                          <w:spacing w:before="210" w:line="339" w:lineRule="exact"/>
                          <w:ind w:right="110"/>
                          <w:jc w:val="right"/>
                          <w:rPr>
                            <w:sz w:val="20"/>
                          </w:rPr>
                        </w:pPr>
                        <w:r>
                          <w:rPr>
                            <w:color w:val="404040"/>
                            <w:sz w:val="20"/>
                          </w:rPr>
                          <w:t>5.1%</w:t>
                        </w:r>
                      </w:p>
                    </w:tc>
                  </w:tr>
                </w:tbl>
                <w:p>
                  <w:pPr>
                    <w:pStyle w:val="BodyText"/>
                  </w:pPr>
                </w:p>
              </w:txbxContent>
            </v:textbox>
          </v:shape>
        </w:pict>
      </w:r>
      <w:r>
        <w:rPr>
          <w:color w:val="404040"/>
          <w:position w:val="-11"/>
          <w:sz w:val="20"/>
        </w:rPr>
        <w:t>366</w:t>
        <w:tab/>
      </w:r>
      <w:r>
        <w:rPr>
          <w:color w:val="404040"/>
          <w:position w:val="-9"/>
          <w:sz w:val="20"/>
        </w:rPr>
        <w:t>370</w:t>
        <w:tab/>
      </w:r>
      <w:r>
        <w:rPr>
          <w:color w:val="404040"/>
          <w:spacing w:val="-4"/>
          <w:sz w:val="20"/>
        </w:rPr>
        <w:t>389</w:t>
      </w:r>
    </w:p>
    <w:p>
      <w:pPr>
        <w:spacing w:before="0" w:line="272" w:lineRule="exact"/>
        <w:ind w:left="2706" w:right="4664" w:firstLine="0"/>
        <w:jc w:val="center"/>
        <w:rPr>
          <w:sz w:val="20"/>
        </w:rPr>
      </w:pPr>
      <w:r>
        <w:rPr>
          <w:color w:val="404040"/>
          <w:sz w:val="20"/>
        </w:rPr>
        <w:t>332</w:t>
      </w:r>
    </w:p>
    <w:p>
      <w:pPr>
        <w:pStyle w:val="BodyText"/>
        <w:spacing w:before="12"/>
        <w:rPr>
          <w:sz w:val="37"/>
        </w:rPr>
      </w:pPr>
    </w:p>
    <w:p>
      <w:pPr>
        <w:spacing w:before="1" w:line="323" w:lineRule="exact"/>
        <w:ind w:left="6442" w:right="0" w:firstLine="0"/>
        <w:jc w:val="left"/>
        <w:rPr>
          <w:sz w:val="20"/>
        </w:rPr>
      </w:pPr>
      <w:r>
        <w:rPr>
          <w:color w:val="404040"/>
          <w:sz w:val="20"/>
        </w:rPr>
        <w:t>125</w:t>
      </w:r>
    </w:p>
    <w:p>
      <w:pPr>
        <w:spacing w:before="0" w:line="234" w:lineRule="exact"/>
        <w:ind w:left="4941" w:right="0" w:firstLine="0"/>
        <w:jc w:val="left"/>
        <w:rPr>
          <w:sz w:val="20"/>
        </w:rPr>
      </w:pPr>
      <w:r>
        <w:rPr>
          <w:color w:val="404040"/>
          <w:sz w:val="20"/>
        </w:rPr>
        <w:t>71</w:t>
      </w:r>
    </w:p>
    <w:p>
      <w:pPr>
        <w:tabs>
          <w:tab w:val="left" w:pos="1820"/>
          <w:tab w:val="left" w:pos="3381"/>
        </w:tabs>
        <w:spacing w:before="0" w:line="158" w:lineRule="auto"/>
        <w:ind w:left="320" w:right="0" w:firstLine="0"/>
        <w:jc w:val="left"/>
        <w:rPr>
          <w:sz w:val="20"/>
        </w:rPr>
      </w:pPr>
      <w:r>
        <w:rPr>
          <w:color w:val="404040"/>
          <w:position w:val="-13"/>
          <w:sz w:val="20"/>
        </w:rPr>
        <w:t>6</w:t>
        <w:tab/>
      </w:r>
      <w:r>
        <w:rPr>
          <w:color w:val="404040"/>
          <w:position w:val="-8"/>
          <w:sz w:val="20"/>
        </w:rPr>
        <w:t>16</w:t>
        <w:tab/>
      </w:r>
      <w:r>
        <w:rPr>
          <w:color w:val="404040"/>
          <w:sz w:val="20"/>
        </w:rPr>
        <w:t>34</w:t>
      </w:r>
    </w:p>
    <w:p>
      <w:pPr>
        <w:pStyle w:val="BodyText"/>
        <w:rPr>
          <w:sz w:val="26"/>
        </w:rPr>
      </w:pPr>
      <w:r>
        <w:br w:type="column"/>
      </w:r>
    </w:p>
    <w:p>
      <w:pPr>
        <w:pStyle w:val="BodyText"/>
        <w:rPr>
          <w:sz w:val="26"/>
        </w:rPr>
      </w:pPr>
    </w:p>
    <w:p>
      <w:pPr>
        <w:pStyle w:val="BodyText"/>
        <w:spacing w:before="5"/>
        <w:rPr>
          <w:sz w:val="31"/>
        </w:rPr>
      </w:pPr>
    </w:p>
    <w:p>
      <w:pPr>
        <w:spacing w:before="0"/>
        <w:ind w:left="200" w:right="0" w:firstLine="0"/>
        <w:jc w:val="left"/>
        <w:rPr>
          <w:sz w:val="20"/>
        </w:rPr>
      </w:pPr>
      <w:r>
        <w:rPr>
          <w:color w:val="404040"/>
          <w:sz w:val="20"/>
        </w:rPr>
        <w:t>207</w:t>
      </w:r>
    </w:p>
    <w:p>
      <w:pPr>
        <w:spacing w:after="0"/>
        <w:jc w:val="left"/>
        <w:rPr>
          <w:sz w:val="20"/>
        </w:rPr>
        <w:sectPr>
          <w:headerReference w:type="default" r:id="rId147"/>
          <w:type w:val="continuous"/>
          <w:pgSz w:w="14400" w:h="10800" w:orient="landscape"/>
          <w:pgMar w:top="1000" w:right="0" w:bottom="280" w:left="60" w:header="708" w:footer="708"/>
          <w:pgNumType w:start="81"/>
          <w:cols w:num="3" w:space="708" w:equalWidth="0">
            <w:col w:w="3344" w:space="40"/>
            <w:col w:w="7763" w:space="39"/>
            <w:col w:w="3154" w:space="0"/>
          </w:cols>
        </w:sectPr>
      </w:pPr>
    </w:p>
    <w:p>
      <w:pPr>
        <w:pStyle w:val="BodyText"/>
        <w:spacing w:before="3"/>
        <w:rPr>
          <w:sz w:val="9"/>
        </w:rPr>
      </w:pPr>
      <w:r>
        <w:pict>
          <v:group id="_x0000_s1517" style="width:582.5pt;height:529pt;margin-top:11pt;margin-left:137.5pt;mso-position-horizontal-relative:page;mso-position-vertical-relative:page;position:absolute;z-index:-251550720" coordorigin="2750,220" coordsize="11650,10580">
            <v:shape id="_x0000_s1518" type="#_x0000_t75" style="width:2566;height:10074;left:11834;position:absolute;top:726" stroked="f">
              <v:imagedata r:id="rId6" o:title=""/>
            </v:shape>
            <v:shape id="_x0000_s1519" type="#_x0000_t75" style="width:1960;height:1940;left:11820;position:absolute;top:220" stroked="f">
              <v:imagedata r:id="rId5" o:title=""/>
            </v:shape>
            <v:rect id="_x0000_s1520" style="width:600;height:2000;left:10740;position:absolute;top:7140" filled="t" fillcolor="#b2d234" stroked="f">
              <v:fill type="solid"/>
            </v:rect>
            <v:rect id="_x0000_s1521" style="width:600;height:1060;left:11340;position:absolute;top:8080" filled="t" fillcolor="#1ec8f3" stroked="f">
              <v:fill type="solid"/>
            </v:rect>
            <v:rect id="_x0000_s1522" style="width:600;height:1300;left:2920;position:absolute;top:7840" filled="t" fillcolor="#b2d234" stroked="f">
              <v:fill type="solid"/>
            </v:rect>
            <v:rect id="_x0000_s1523" style="width:600;height:20;left:3520;position:absolute;top:9120" filled="t" fillcolor="#1ec8f3" stroked="f">
              <v:fill type="solid"/>
            </v:rect>
            <v:rect id="_x0000_s1524" style="width:600;height:1880;left:4480;position:absolute;top:7260" filled="t" fillcolor="#b2d234" stroked="f">
              <v:fill type="solid"/>
            </v:rect>
            <v:rect id="_x0000_s1525" style="width:600;height:80;left:5080;position:absolute;top:9060" filled="t" fillcolor="#1ec8f3" stroked="f">
              <v:fill type="solid"/>
            </v:rect>
            <v:rect id="_x0000_s1526" style="width:600;height:1700;left:6040;position:absolute;top:7440" filled="t" fillcolor="#b2d234" stroked="f">
              <v:fill type="solid"/>
            </v:rect>
            <v:rect id="_x0000_s1527" style="width:600;height:160;left:6640;position:absolute;top:8980" filled="t" fillcolor="#1ec8f3" stroked="f">
              <v:fill type="solid"/>
            </v:rect>
            <v:rect id="_x0000_s1528" style="width:600;height:1820;left:7600;position:absolute;top:7320" filled="t" fillcolor="#b2d234" stroked="f">
              <v:fill type="solid"/>
            </v:rect>
            <v:rect id="_x0000_s1529" style="width:600;height:360;left:8200;position:absolute;top:8780" filled="t" fillcolor="#1ec8f3" stroked="f">
              <v:fill type="solid"/>
            </v:rect>
            <v:rect id="_x0000_s1530" style="width:600;height:1900;left:9180;position:absolute;top:7240" filled="t" fillcolor="#b2d234" stroked="f">
              <v:fill type="solid"/>
            </v:rect>
            <v:rect id="_x0000_s1531" style="width:600;height:640;left:9780;position:absolute;top:8500" filled="t" fillcolor="#1ec8f3" stroked="f">
              <v:fill type="solid"/>
            </v:rect>
            <v:line id="_x0000_s1532" style="position:absolute" from="2750,9150" to="12110,9150" stroked="t" strokecolor="#868686" strokeweight="1pt">
              <v:stroke dashstyle="solid"/>
            </v:line>
            <v:shape id="_x0000_s1533" style="width:6260;height:160;left:5080;position:absolute;top:6060" coordorigin="5080,6060" coordsize="6260,160" path="m5080,6060l6640,6220,8200,6160,9780,6180,11340,6160e" filled="f" stroked="t" strokecolor="#b2d234" strokeweight="2pt">
              <v:stroke dashstyle="solid"/>
              <v:path arrowok="t"/>
            </v:shape>
            <v:shape id="_x0000_s1534" type="#_x0000_t75" style="width:120;height:120;left:5021;position:absolute;top:5983" stroked="f">
              <v:imagedata r:id="rId30" o:title=""/>
            </v:shape>
            <v:shape id="_x0000_s1535" style="width:6260;height:300;left:5080;position:absolute;top:5680" coordorigin="5080,5680" coordsize="6260,300" path="m5080,5680l6640,5860,8200,5860,9780,5960,11340,5980e" filled="f" stroked="t" strokecolor="#1ec8f3" strokeweight="2pt">
              <v:stroke dashstyle="solid"/>
              <v:path arrowok="t"/>
            </v:shape>
            <v:shape id="_x0000_s1536" type="#_x0000_t75" style="width:120;height:120;left:5021;position:absolute;top:5623" stroked="f">
              <v:imagedata r:id="rId21" o:title=""/>
            </v:shape>
            <v:rect id="_x0000_s1537" style="width:380;height:120;left:2920;position:absolute;top:9760" filled="t" fillcolor="#b2d234" stroked="f">
              <v:fill type="solid"/>
            </v:rect>
            <v:rect id="_x0000_s1538" style="width:380;height:120;left:8160;position:absolute;top:9760" filled="t" fillcolor="#1ec8f3" stroked="f">
              <v:fill type="solid"/>
            </v:rect>
            <v:shape id="_x0000_s1539" type="#_x0000_t75" style="width:380;height:120;left:2920;position:absolute;top:9990" stroked="f">
              <v:imagedata r:id="rId64" o:title=""/>
            </v:shape>
            <v:shape id="_x0000_s1540" type="#_x0000_t75" style="width:380;height:120;left:8160;position:absolute;top:9990" stroked="f">
              <v:imagedata r:id="rId59" o:title=""/>
            </v:shape>
          </v:group>
        </w:pict>
      </w:r>
    </w:p>
    <w:p>
      <w:pPr>
        <w:tabs>
          <w:tab w:val="left" w:pos="4788"/>
          <w:tab w:val="left" w:pos="6348"/>
          <w:tab w:val="left" w:pos="7909"/>
          <w:tab w:val="left" w:pos="9469"/>
          <w:tab w:val="left" w:pos="11030"/>
        </w:tabs>
        <w:spacing w:before="48"/>
        <w:ind w:left="3228" w:right="0" w:firstLine="0"/>
        <w:jc w:val="left"/>
        <w:rPr>
          <w:sz w:val="20"/>
        </w:rPr>
      </w:pPr>
      <w:r>
        <w:rPr>
          <w:color w:val="404040"/>
          <w:sz w:val="20"/>
        </w:rPr>
        <w:t>2010</w:t>
        <w:tab/>
        <w:t>2011</w:t>
        <w:tab/>
        <w:t>2012</w:t>
        <w:tab/>
        <w:t>2013</w:t>
        <w:tab/>
        <w:t>2014</w:t>
        <w:tab/>
        <w:t>2015</w:t>
      </w:r>
    </w:p>
    <w:p>
      <w:pPr>
        <w:tabs>
          <w:tab w:val="left" w:pos="8525"/>
        </w:tabs>
        <w:spacing w:before="21" w:line="304" w:lineRule="exact"/>
        <w:ind w:left="3276" w:right="0" w:firstLine="0"/>
        <w:jc w:val="left"/>
        <w:rPr>
          <w:sz w:val="20"/>
        </w:rPr>
      </w:pPr>
      <w:r>
        <w:rPr>
          <w:color w:val="404040"/>
          <w:sz w:val="20"/>
        </w:rPr>
        <w:t>PC互联网广告规模（亿美元）</w:t>
        <w:tab/>
        <w:t>移动互联网广告规模（亿美元）</w:t>
      </w:r>
    </w:p>
    <w:p>
      <w:pPr>
        <w:tabs>
          <w:tab w:val="left" w:pos="8514"/>
        </w:tabs>
        <w:spacing w:before="0" w:line="244" w:lineRule="exact"/>
        <w:ind w:left="3285" w:right="0" w:firstLine="0"/>
        <w:jc w:val="left"/>
        <w:rPr>
          <w:sz w:val="20"/>
        </w:rPr>
      </w:pPr>
      <w:r>
        <w:rPr>
          <w:color w:val="404040"/>
          <w:sz w:val="20"/>
        </w:rPr>
        <w:t>PC互联网广告增长率（%）</w:t>
        <w:tab/>
        <w:t>移动互联网广告增长率（%）</w:t>
      </w:r>
    </w:p>
    <w:p>
      <w:pPr>
        <w:tabs>
          <w:tab w:val="left" w:pos="12102"/>
        </w:tabs>
        <w:spacing w:before="0" w:line="160" w:lineRule="exact"/>
        <w:ind w:left="2717" w:right="0" w:firstLine="0"/>
        <w:jc w:val="left"/>
        <w:rPr>
          <w:sz w:val="16"/>
        </w:rPr>
      </w:pPr>
      <w:r>
        <w:rPr>
          <w:color w:val="7F7F7F"/>
          <w:sz w:val="16"/>
          <w:u w:val="thick" w:color="7F7F7F"/>
        </w:rPr>
        <w:t>来源：IAB</w:t>
      </w:r>
      <w:r>
        <w:rPr>
          <w:color w:val="7F7F7F"/>
          <w:spacing w:val="-4"/>
          <w:sz w:val="16"/>
          <w:u w:val="thick" w:color="7F7F7F"/>
        </w:rPr>
        <w:t xml:space="preserve"> </w:t>
      </w:r>
      <w:r>
        <w:rPr>
          <w:color w:val="7F7F7F"/>
          <w:sz w:val="16"/>
          <w:u w:val="thick" w:color="7F7F7F"/>
        </w:rPr>
        <w:t>internet</w:t>
      </w:r>
      <w:r>
        <w:rPr>
          <w:color w:val="7F7F7F"/>
          <w:spacing w:val="-2"/>
          <w:sz w:val="16"/>
          <w:u w:val="thick" w:color="7F7F7F"/>
        </w:rPr>
        <w:t xml:space="preserve"> </w:t>
      </w:r>
      <w:r>
        <w:rPr>
          <w:color w:val="7F7F7F"/>
          <w:sz w:val="16"/>
          <w:u w:val="thick" w:color="7F7F7F"/>
        </w:rPr>
        <w:t>advertising</w:t>
      </w:r>
      <w:r>
        <w:rPr>
          <w:color w:val="7F7F7F"/>
          <w:spacing w:val="-6"/>
          <w:sz w:val="16"/>
          <w:u w:val="thick" w:color="7F7F7F"/>
        </w:rPr>
        <w:t xml:space="preserve"> </w:t>
      </w:r>
      <w:r>
        <w:rPr>
          <w:color w:val="7F7F7F"/>
          <w:sz w:val="16"/>
          <w:u w:val="thick" w:color="7F7F7F"/>
        </w:rPr>
        <w:t>revenue</w:t>
      </w:r>
      <w:r>
        <w:rPr>
          <w:color w:val="7F7F7F"/>
          <w:spacing w:val="7"/>
          <w:sz w:val="16"/>
          <w:u w:val="thick" w:color="7F7F7F"/>
        </w:rPr>
        <w:t xml:space="preserve"> </w:t>
      </w:r>
      <w:r>
        <w:rPr>
          <w:color w:val="7F7F7F"/>
          <w:sz w:val="16"/>
          <w:u w:val="thick" w:color="7F7F7F"/>
        </w:rPr>
        <w:t>report.</w:t>
        <w:tab/>
      </w:r>
    </w:p>
    <w:p>
      <w:pPr>
        <w:tabs>
          <w:tab w:val="left" w:pos="10634"/>
          <w:tab w:val="right" w:pos="14129"/>
        </w:tabs>
        <w:spacing w:before="0" w:line="367" w:lineRule="exact"/>
        <w:ind w:left="2695" w:right="0" w:firstLine="0"/>
        <w:jc w:val="left"/>
        <w:rPr>
          <w:sz w:val="24"/>
        </w:rPr>
      </w:pPr>
      <w:r>
        <w:rPr>
          <w:rFonts w:ascii="Arial" w:hAnsi="Arial"/>
          <w:color w:val="7F7F7F"/>
          <w:spacing w:val="-6"/>
          <w:position w:val="2"/>
          <w:sz w:val="16"/>
        </w:rPr>
        <w:t xml:space="preserve">©2016.10 </w:t>
      </w:r>
      <w:r>
        <w:rPr>
          <w:rFonts w:ascii="Arial" w:hAnsi="Arial"/>
          <w:color w:val="7F7F7F"/>
          <w:spacing w:val="5"/>
          <w:position w:val="2"/>
          <w:sz w:val="16"/>
        </w:rPr>
        <w:t xml:space="preserve"> </w:t>
      </w:r>
      <w:r>
        <w:rPr>
          <w:rFonts w:ascii="Arial" w:hAnsi="Arial"/>
          <w:color w:val="7F7F7F"/>
          <w:position w:val="2"/>
          <w:sz w:val="16"/>
        </w:rPr>
        <w:t>iResearch</w:t>
      </w:r>
      <w:r>
        <w:rPr>
          <w:rFonts w:ascii="Arial" w:hAnsi="Arial"/>
          <w:color w:val="7F7F7F"/>
          <w:spacing w:val="24"/>
          <w:position w:val="2"/>
          <w:sz w:val="16"/>
        </w:rPr>
        <w:t xml:space="preserve"> </w:t>
      </w:r>
      <w:r>
        <w:rPr>
          <w:rFonts w:ascii="Arial" w:hAnsi="Arial"/>
          <w:color w:val="7F7F7F"/>
          <w:spacing w:val="-4"/>
          <w:position w:val="2"/>
          <w:sz w:val="16"/>
        </w:rPr>
        <w:t>Inc.</w:t>
        <w:tab/>
      </w:r>
      <w:hyperlink r:id="rId12">
        <w:r>
          <w:rPr>
            <w:rFonts w:ascii="Arial" w:hAnsi="Arial"/>
            <w:color w:val="7F7F7F"/>
            <w:position w:val="2"/>
            <w:sz w:val="16"/>
          </w:rPr>
          <w:t>www.iresearch.com.cn</w:t>
        </w:r>
      </w:hyperlink>
      <w:r>
        <w:rPr>
          <w:rFonts w:ascii="Times New Roman" w:hAnsi="Times New Roman"/>
          <w:color w:val="7F7F7F"/>
          <w:position w:val="2"/>
          <w:sz w:val="16"/>
        </w:rPr>
        <w:tab/>
      </w:r>
      <w:r>
        <w:rPr>
          <w:color w:val="FFFFFF"/>
          <w:sz w:val="24"/>
        </w:rPr>
        <w:t>23</w:t>
      </w:r>
    </w:p>
    <w:p>
      <w:pPr>
        <w:spacing w:after="0" w:line="367" w:lineRule="exact"/>
        <w:jc w:val="left"/>
        <w:rPr>
          <w:sz w:val="24"/>
        </w:rPr>
      </w:pPr>
      <w:r>
        <w:rPr>
          <w:sz w:val="24"/>
        </w:rPr>
        <w:br/>
      </w:r>
      <w:r>
        <w:rPr>
          <w:sz w:val="24"/>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48" w:history="1">
        <w:r>
          <w:rPr>
            <w:rFonts w:ascii="SimSun" w:eastAsia="SimSun" w:hAnsi="SimSun" w:cs="SimSun"/>
            <w:b/>
            <w:bCs/>
            <w:color w:val="0000EE"/>
            <w:sz w:val="30"/>
            <w:szCs w:val="30"/>
            <w:u w:val="single" w:color="0000EE"/>
          </w:rPr>
          <w:t>https://d.book118.com/548076075121006036</w:t>
        </w:r>
      </w:hyperlink>
    </w:p>
    <w:p>
      <w:pPr>
        <w:spacing w:after="0" w:line="367" w:lineRule="exact"/>
        <w:jc w:val="left"/>
        <w:rPr>
          <w:sz w:val="24"/>
        </w:rPr>
      </w:pPr>
    </w:p>
    <w:sectPr>
      <w:headerReference w:type="default" r:id="rId149"/>
      <w:type w:val="continuous"/>
      <w:pgSz w:w="14400" w:h="10800" w:orient="landscape"/>
      <w:pgMar w:top="1000" w:right="0" w:bottom="280" w:left="60" w:header="708" w:footer="708"/>
      <w:pgNumType w:start="8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MS Gothic">
    <w:altName w:val="MS Gothic"/>
    <w:charset w:val="00"/>
    <w:family w:val="modern"/>
    <w:pitch w:val="fixed"/>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Wingdings">
    <w:altName w:val="Wingdings"/>
    <w:charset w:val="02"/>
    <w:family w:val="auto"/>
    <w:pitch w:val="variable"/>
    <w:sig w:usb0="00000000" w:usb1="00000000" w:usb2="00000000" w:usb3="00000000" w:csb0="80000000" w:csb1="00000000"/>
  </w:font>
  <w:font w:name="Calibri">
    <w:altName w:val="Calibri"/>
    <w:charset w:val="00"/>
    <w:family w:val="swiss"/>
    <w:pitch w:val="variable"/>
    <w:sig w:usb0="00000000" w:usb1="00000000" w:usb2="00000000" w:usb3="00000000" w:csb0="00000001" w:csb1="00000000"/>
  </w:font>
  <w:font w:name="Verdana">
    <w:altName w:val="Verdana"/>
    <w:charset w:val="00"/>
    <w:family w:val="swiss"/>
    <w:pitch w:val="variable"/>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30pt;height:44.25pt;margin-top:36.3pt;margin-left:41.48pt;mso-position-horizontal-relative:page;mso-position-vertical-relative:page;position:absolute;z-index:-251658240" filled="f" stroked="f">
          <v:textbox inset="0,0,0,0">
            <w:txbxContent>
              <w:p>
                <w:pPr>
                  <w:spacing w:before="0" w:line="885" w:lineRule="exact"/>
                  <w:ind w:left="20" w:right="0" w:firstLine="0"/>
                  <w:jc w:val="left"/>
                  <w:rPr>
                    <w:sz w:val="64"/>
                  </w:rPr>
                </w:pPr>
                <w:r>
                  <w:rPr>
                    <w:color w:val="B2D234"/>
                    <w:sz w:val="64"/>
                  </w:rPr>
                  <w:t>研究背景</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30pt;height:44.25pt;margin-top:36.3pt;margin-left:41.48pt;mso-position-horizontal-relative:page;mso-position-vertical-relative:page;position:absolute;z-index:-251657216" filled="f" stroked="f">
          <v:textbox inset="0,0,0,0">
            <w:txbxContent>
              <w:p>
                <w:pPr>
                  <w:spacing w:before="0" w:line="885" w:lineRule="exact"/>
                  <w:ind w:left="20" w:right="0" w:firstLine="0"/>
                  <w:jc w:val="left"/>
                  <w:rPr>
                    <w:sz w:val="64"/>
                  </w:rPr>
                </w:pPr>
                <w:r>
                  <w:rPr>
                    <w:color w:val="B2D234"/>
                    <w:sz w:val="64"/>
                  </w:rPr>
                  <w:t>研究范畴</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30pt;height:44.25pt;margin-top:36.3pt;margin-left:41.48pt;mso-position-horizontal-relative:page;mso-position-vertical-relative:page;position:absolute;z-index:-251656192" filled="f" stroked="f">
          <v:textbox inset="0,0,0,0">
            <w:txbxContent>
              <w:p>
                <w:pPr>
                  <w:spacing w:before="0" w:line="885" w:lineRule="exact"/>
                  <w:ind w:left="20" w:right="0" w:firstLine="0"/>
                  <w:jc w:val="left"/>
                  <w:rPr>
                    <w:sz w:val="64"/>
                  </w:rPr>
                </w:pPr>
                <w:r>
                  <w:rPr>
                    <w:color w:val="B2D234"/>
                    <w:sz w:val="64"/>
                  </w:rPr>
                  <w:t>研究范畴</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30pt;height:44.25pt;margin-top:36.3pt;margin-left:41.48pt;mso-position-horizontal-relative:page;mso-position-vertical-relative:page;position:absolute;z-index:-251655168" filled="f" stroked="f">
          <v:textbox inset="0,0,0,0">
            <w:txbxContent>
              <w:p>
                <w:pPr>
                  <w:spacing w:before="0" w:line="885" w:lineRule="exact"/>
                  <w:ind w:left="20" w:right="0" w:firstLine="0"/>
                  <w:jc w:val="left"/>
                  <w:rPr>
                    <w:sz w:val="64"/>
                  </w:rPr>
                </w:pPr>
                <w:r>
                  <w:rPr>
                    <w:color w:val="B2D234"/>
                    <w:sz w:val="64"/>
                  </w:rPr>
                  <w:t>研究范畴</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514pt;height:44.25pt;margin-top:36.3pt;margin-left:41.48pt;mso-position-horizontal-relative:page;mso-position-vertical-relative:page;position:absolute;z-index:-251654144"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514pt;height:44.25pt;margin-top:36.3pt;margin-left:41.48pt;mso-position-horizontal-relative:page;mso-position-vertical-relative:page;position:absolute;z-index:-251653120"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514pt;height:44.25pt;margin-top:36.3pt;margin-left:41.48pt;mso-position-horizontal-relative:page;mso-position-vertical-relative:page;position:absolute;z-index:-251652096"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514pt;height:44.25pt;margin-top:36.3pt;margin-left:41.48pt;mso-position-horizontal-relative:page;mso-position-vertical-relative:page;position:absolute;z-index:-251651072"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514pt;height:44.25pt;margin-top:36.3pt;margin-left:41.48pt;mso-position-horizontal-relative:page;mso-position-vertical-relative:page;position:absolute;z-index:-251650048"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514pt;height:44.25pt;margin-top:36.3pt;margin-left:41.48pt;mso-position-horizontal-relative:page;mso-position-vertical-relative:page;position:absolute;z-index:-251649024"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514pt;height:44.25pt;margin-top:36.3pt;margin-left:41.48pt;mso-position-horizontal-relative:page;mso-position-vertical-relative:page;position:absolute;z-index:-251648000"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514pt;height:44.25pt;margin-top:36.3pt;margin-left:41.48pt;mso-position-horizontal-relative:page;mso-position-vertical-relative:page;position:absolute;z-index:-251646976"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514pt;height:44.25pt;margin-top:36.3pt;margin-left:41.48pt;mso-position-horizontal-relative:page;mso-position-vertical-relative:page;position:absolute;z-index:-251645952"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514pt;height:44.25pt;margin-top:36.3pt;margin-left:41.48pt;mso-position-horizontal-relative:page;mso-position-vertical-relative:page;position:absolute;z-index:-251644928"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514pt;height:44.25pt;margin-top:36.3pt;margin-left:41.48pt;mso-position-horizontal-relative:page;mso-position-vertical-relative:page;position:absolute;z-index:-251643904"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成熟地区</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546pt;height:44.25pt;margin-top:36.3pt;margin-left:41.48pt;mso-position-horizontal-relative:page;mso-position-vertical-relative:page;position:absolute;z-index:-251642880" filled="f" stroked="f">
          <v:textbox inset="0,0,0,0">
            <w:txbxContent>
              <w:p>
                <w:pPr>
                  <w:spacing w:before="0" w:line="885" w:lineRule="exact"/>
                  <w:ind w:left="20" w:right="0" w:firstLine="0"/>
                  <w:jc w:val="left"/>
                  <w:rPr>
                    <w:sz w:val="64"/>
                  </w:rPr>
                </w:pPr>
                <w:r>
                  <w:rPr>
                    <w:color w:val="B2D234"/>
                    <w:sz w:val="64"/>
                  </w:rPr>
                  <w:t>国内用户使用习惯与海外用户呈现差异</w:t>
                </w:r>
              </w:p>
            </w:txbxContent>
          </v:textbox>
        </v:shape>
      </w:pict>
    </w: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546pt;height:44.25pt;margin-top:36.3pt;margin-left:41.48pt;mso-position-horizontal-relative:page;mso-position-vertical-relative:page;position:absolute;z-index:-251641856" filled="f" stroked="f">
          <v:textbox inset="0,0,0,0">
            <w:txbxContent>
              <w:p>
                <w:pPr>
                  <w:spacing w:before="0" w:line="885" w:lineRule="exact"/>
                  <w:ind w:left="20" w:right="0" w:firstLine="0"/>
                  <w:jc w:val="left"/>
                  <w:rPr>
                    <w:sz w:val="64"/>
                  </w:rPr>
                </w:pPr>
                <w:r>
                  <w:rPr>
                    <w:color w:val="B2D234"/>
                    <w:sz w:val="64"/>
                  </w:rPr>
                  <w:t>国内用户使用习惯与海外用户呈现差异</w:t>
                </w:r>
              </w:p>
            </w:txbxContent>
          </v:textbox>
        </v:shape>
      </w:pict>
    </w: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546pt;height:44.25pt;margin-top:36.3pt;margin-left:41.48pt;mso-position-horizontal-relative:page;mso-position-vertical-relative:page;position:absolute;z-index:-251640832" filled="f" stroked="f">
          <v:textbox inset="0,0,0,0">
            <w:txbxContent>
              <w:p>
                <w:pPr>
                  <w:spacing w:before="0" w:line="885" w:lineRule="exact"/>
                  <w:ind w:left="20" w:right="0" w:firstLine="0"/>
                  <w:jc w:val="left"/>
                  <w:rPr>
                    <w:sz w:val="64"/>
                  </w:rPr>
                </w:pPr>
                <w:r>
                  <w:rPr>
                    <w:color w:val="B2D234"/>
                    <w:sz w:val="64"/>
                  </w:rPr>
                  <w:t>国内用户使用习惯与海外用户呈现差异</w:t>
                </w:r>
              </w:p>
            </w:txbxContent>
          </v:textbox>
        </v:shape>
      </w:pict>
    </w: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546pt;height:44.25pt;margin-top:36.3pt;margin-left:41.48pt;mso-position-horizontal-relative:page;mso-position-vertical-relative:page;position:absolute;z-index:-251639808" filled="f" stroked="f">
          <v:textbox inset="0,0,0,0">
            <w:txbxContent>
              <w:p>
                <w:pPr>
                  <w:spacing w:before="0" w:line="885" w:lineRule="exact"/>
                  <w:ind w:left="20" w:right="0" w:firstLine="0"/>
                  <w:jc w:val="left"/>
                  <w:rPr>
                    <w:sz w:val="64"/>
                  </w:rPr>
                </w:pPr>
                <w:r>
                  <w:rPr>
                    <w:color w:val="B2D234"/>
                    <w:sz w:val="64"/>
                  </w:rPr>
                  <w:t>国内用户使用习惯与海外用户呈现差异</w:t>
                </w:r>
              </w:p>
            </w:txbxContent>
          </v:textbox>
        </v:shape>
      </w:pict>
    </w: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546pt;height:44.25pt;margin-top:36.3pt;margin-left:41.48pt;mso-position-horizontal-relative:page;mso-position-vertical-relative:page;position:absolute;z-index:-251638784" filled="f" stroked="f">
          <v:textbox inset="0,0,0,0">
            <w:txbxContent>
              <w:p>
                <w:pPr>
                  <w:spacing w:before="0" w:line="885" w:lineRule="exact"/>
                  <w:ind w:left="20" w:right="0" w:firstLine="0"/>
                  <w:jc w:val="left"/>
                  <w:rPr>
                    <w:sz w:val="64"/>
                  </w:rPr>
                </w:pPr>
                <w:r>
                  <w:rPr>
                    <w:color w:val="B2D234"/>
                    <w:sz w:val="64"/>
                  </w:rPr>
                  <w:t>国内用户使用习惯与海外用户呈现差异</w:t>
                </w:r>
              </w:p>
            </w:txbxContent>
          </v:textbox>
        </v:shape>
      </w:pict>
    </w: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546pt;height:44.25pt;margin-top:36.3pt;margin-left:41.48pt;mso-position-horizontal-relative:page;mso-position-vertical-relative:page;position:absolute;z-index:-251637760" filled="f" stroked="f">
          <v:textbox inset="0,0,0,0">
            <w:txbxContent>
              <w:p>
                <w:pPr>
                  <w:spacing w:before="0" w:line="885" w:lineRule="exact"/>
                  <w:ind w:left="20" w:right="0" w:firstLine="0"/>
                  <w:jc w:val="left"/>
                  <w:rPr>
                    <w:sz w:val="64"/>
                  </w:rPr>
                </w:pPr>
                <w:r>
                  <w:rPr>
                    <w:color w:val="B2D234"/>
                    <w:sz w:val="64"/>
                  </w:rPr>
                  <w:t>国内用户使用习惯与海外用户呈现差异</w:t>
                </w:r>
              </w:p>
            </w:txbxContent>
          </v:textbox>
        </v:shape>
      </w:pict>
    </w: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514pt;height:44.25pt;margin-top:36.3pt;margin-left:41.48pt;mso-position-horizontal-relative:page;mso-position-vertical-relative:page;position:absolute;z-index:-251636736"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新兴地区</w:t>
                </w:r>
              </w:p>
            </w:txbxContent>
          </v:textbox>
        </v:shape>
      </w:pict>
    </w: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514pt;height:44.25pt;margin-top:36.3pt;margin-left:41.48pt;mso-position-horizontal-relative:page;mso-position-vertical-relative:page;position:absolute;z-index:-251635712"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新兴地区</w:t>
                </w:r>
              </w:p>
            </w:txbxContent>
          </v:textbox>
        </v:shape>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514pt;height:44.25pt;margin-top:36.3pt;margin-left:41.48pt;mso-position-horizontal-relative:page;mso-position-vertical-relative:page;position:absolute;z-index:-251634688"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新兴地区</w:t>
                </w:r>
              </w:p>
            </w:txbxContent>
          </v:textbox>
        </v:shape>
      </w:pict>
    </w: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514pt;height:44.25pt;margin-top:36.3pt;margin-left:41.48pt;mso-position-horizontal-relative:page;mso-position-vertical-relative:page;position:absolute;z-index:-251633664"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新兴地区</w:t>
                </w:r>
              </w:p>
            </w:txbxContent>
          </v:textbox>
        </v:shape>
      </w:pict>
    </w: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514pt;height:44.25pt;margin-top:36.3pt;margin-left:41.48pt;mso-position-horizontal-relative:page;mso-position-vertical-relative:page;position:absolute;z-index:-251632640"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新兴地区</w:t>
                </w:r>
              </w:p>
            </w:txbxContent>
          </v:textbox>
        </v:shape>
      </w:pict>
    </w: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514pt;height:44.25pt;margin-top:36.3pt;margin-left:41.48pt;mso-position-horizontal-relative:page;mso-position-vertical-relative:page;position:absolute;z-index:-251631616"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新兴地区</w:t>
                </w:r>
              </w:p>
            </w:txbxContent>
          </v:textbox>
        </v:shape>
      </w:pict>
    </w: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514pt;height:44.25pt;margin-top:36.3pt;margin-left:41.48pt;mso-position-horizontal-relative:page;mso-position-vertical-relative:page;position:absolute;z-index:-251630592"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新兴地区</w:t>
                </w:r>
              </w:p>
            </w:txbxContent>
          </v:textbox>
        </v:shape>
      </w:pict>
    </w: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514pt;height:44.25pt;margin-top:36.3pt;margin-left:41.48pt;mso-position-horizontal-relative:page;mso-position-vertical-relative:page;position:absolute;z-index:-251629568"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新兴地区</w:t>
                </w:r>
              </w:p>
            </w:txbxContent>
          </v:textbox>
        </v:shape>
      </w:pict>
    </w: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514pt;height:44.25pt;margin-top:36.3pt;margin-left:41.48pt;mso-position-horizontal-relative:page;mso-position-vertical-relative:page;position:absolute;z-index:-251628544"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新兴地区</w:t>
                </w:r>
              </w:p>
            </w:txbxContent>
          </v:textbox>
        </v:shape>
      </w:pict>
    </w: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514pt;height:44.25pt;margin-top:36.3pt;margin-left:41.48pt;mso-position-horizontal-relative:page;mso-position-vertical-relative:page;position:absolute;z-index:-251627520" filled="f" stroked="f">
          <v:textbox inset="0,0,0,0">
            <w:txbxContent>
              <w:p>
                <w:pPr>
                  <w:spacing w:before="0" w:line="885" w:lineRule="exact"/>
                  <w:ind w:left="20" w:right="0" w:firstLine="0"/>
                  <w:jc w:val="left"/>
                  <w:rPr>
                    <w:sz w:val="64"/>
                  </w:rPr>
                </w:pPr>
                <w:r>
                  <w:rPr>
                    <w:color w:val="B2D234"/>
                    <w:sz w:val="64"/>
                  </w:rPr>
                  <w:t>全球典型地区特征分析</w:t>
                </w:r>
                <w:r>
                  <w:rPr>
                    <w:rFonts w:ascii="Arial" w:eastAsia="Arial" w:hAnsi="Arial"/>
                    <w:color w:val="B2D234"/>
                    <w:sz w:val="64"/>
                  </w:rPr>
                  <w:t>——</w:t>
                </w:r>
                <w:r>
                  <w:rPr>
                    <w:color w:val="B2D234"/>
                    <w:sz w:val="64"/>
                  </w:rPr>
                  <w:t>新兴地区</w:t>
                </w:r>
              </w:p>
            </w:txbxContent>
          </v:textbox>
        </v:shape>
      </w:pict>
    </w: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450pt;height:44.25pt;margin-top:36.3pt;margin-left:41.48pt;mso-position-horizontal-relative:page;mso-position-vertical-relative:page;position:absolute;z-index:-251626496" filled="f" stroked="f">
          <v:textbox inset="0,0,0,0">
            <w:txbxContent>
              <w:p>
                <w:pPr>
                  <w:spacing w:before="0" w:line="885" w:lineRule="exact"/>
                  <w:ind w:left="20" w:right="0" w:firstLine="0"/>
                  <w:jc w:val="left"/>
                  <w:rPr>
                    <w:sz w:val="64"/>
                  </w:rPr>
                </w:pPr>
                <w:r>
                  <w:rPr>
                    <w:color w:val="B2D234"/>
                    <w:sz w:val="64"/>
                  </w:rPr>
                  <w:t>国外应用进入中国市场困难重重</w:t>
                </w:r>
              </w:p>
            </w:txbxContent>
          </v:textbox>
        </v:shape>
      </w:pict>
    </w: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450pt;height:44.25pt;margin-top:36.3pt;margin-left:41.48pt;mso-position-horizontal-relative:page;mso-position-vertical-relative:page;position:absolute;z-index:-251625472" filled="f" stroked="f">
          <v:textbox inset="0,0,0,0">
            <w:txbxContent>
              <w:p>
                <w:pPr>
                  <w:spacing w:before="0" w:line="885" w:lineRule="exact"/>
                  <w:ind w:left="20" w:right="0" w:firstLine="0"/>
                  <w:jc w:val="left"/>
                  <w:rPr>
                    <w:sz w:val="64"/>
                  </w:rPr>
                </w:pPr>
                <w:r>
                  <w:rPr>
                    <w:color w:val="B2D234"/>
                    <w:sz w:val="64"/>
                  </w:rPr>
                  <w:t>国外应用进入中国市场困难重重</w:t>
                </w:r>
              </w:p>
            </w:txbxContent>
          </v:textbox>
        </v:shape>
      </w:pict>
    </w: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450pt;height:44.25pt;margin-top:36.3pt;margin-left:41.48pt;mso-position-horizontal-relative:page;mso-position-vertical-relative:page;position:absolute;z-index:-251624448" filled="f" stroked="f">
          <v:textbox inset="0,0,0,0">
            <w:txbxContent>
              <w:p>
                <w:pPr>
                  <w:spacing w:before="0" w:line="885" w:lineRule="exact"/>
                  <w:ind w:left="20" w:right="0" w:firstLine="0"/>
                  <w:jc w:val="left"/>
                  <w:rPr>
                    <w:sz w:val="64"/>
                  </w:rPr>
                </w:pPr>
                <w:r>
                  <w:rPr>
                    <w:color w:val="B2D234"/>
                    <w:sz w:val="64"/>
                  </w:rPr>
                  <w:t>国外应用进入中国市场困难重重</w:t>
                </w:r>
              </w:p>
            </w:txbxContent>
          </v:textbox>
        </v:shape>
      </w:pict>
    </w: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450pt;height:44.25pt;margin-top:36.3pt;margin-left:41.48pt;mso-position-horizontal-relative:page;mso-position-vertical-relative:page;position:absolute;z-index:-251623424" filled="f" stroked="f">
          <v:textbox inset="0,0,0,0">
            <w:txbxContent>
              <w:p>
                <w:pPr>
                  <w:spacing w:before="0" w:line="885" w:lineRule="exact"/>
                  <w:ind w:left="20" w:right="0" w:firstLine="0"/>
                  <w:jc w:val="left"/>
                  <w:rPr>
                    <w:sz w:val="64"/>
                  </w:rPr>
                </w:pPr>
                <w:r>
                  <w:rPr>
                    <w:color w:val="B2D234"/>
                    <w:sz w:val="64"/>
                  </w:rPr>
                  <w:t>国外应用进入中国市场困难重重</w:t>
                </w:r>
              </w:p>
            </w:txbxContent>
          </v:textbox>
        </v:shape>
      </w:pict>
    </w: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354pt;height:44.25pt;margin-top:36.3pt;margin-left:41.48pt;mso-position-horizontal-relative:page;mso-position-vertical-relative:page;position:absolute;z-index:-251622400" filled="f" stroked="f">
          <v:textbox inset="0,0,0,0">
            <w:txbxContent>
              <w:p>
                <w:pPr>
                  <w:spacing w:before="0" w:line="885" w:lineRule="exact"/>
                  <w:ind w:left="20" w:right="0" w:firstLine="0"/>
                  <w:jc w:val="left"/>
                  <w:rPr>
                    <w:sz w:val="64"/>
                  </w:rPr>
                </w:pPr>
                <w:r>
                  <w:rPr>
                    <w:color w:val="B2D234"/>
                    <w:sz w:val="64"/>
                  </w:rPr>
                  <w:t>中国工具类产品领先世界</w:t>
                </w:r>
              </w:p>
            </w:txbxContent>
          </v:textbox>
        </v:shape>
      </w:pict>
    </w: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5" type="#_x0000_t202" style="width:482pt;height:44.25pt;margin-top:36.3pt;margin-left:41.48pt;mso-position-horizontal-relative:page;mso-position-vertical-relative:page;position:absolute;z-index:-251621376" filled="f" stroked="f">
          <v:textbox inset="0,0,0,0">
            <w:txbxContent>
              <w:p>
                <w:pPr>
                  <w:spacing w:before="0" w:line="885" w:lineRule="exact"/>
                  <w:ind w:left="20" w:right="0" w:firstLine="0"/>
                  <w:jc w:val="left"/>
                  <w:rPr>
                    <w:sz w:val="64"/>
                  </w:rPr>
                </w:pPr>
                <w:r>
                  <w:rPr>
                    <w:color w:val="B2D234"/>
                    <w:sz w:val="64"/>
                  </w:rPr>
                  <w:t>国内产品在用户付费方面已有探索</w:t>
                </w:r>
              </w:p>
            </w:txbxContent>
          </v:textbox>
        </v:shape>
      </w:pict>
    </w: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341pt;height:44.25pt;margin-top:36.3pt;margin-left:41.48pt;mso-position-horizontal-relative:page;mso-position-vertical-relative:page;position:absolute;z-index:-251620352" filled="f" stroked="f">
          <v:textbox inset="0,0,0,0">
            <w:txbxContent>
              <w:p>
                <w:pPr>
                  <w:spacing w:before="0" w:line="885" w:lineRule="exact"/>
                  <w:ind w:left="20" w:right="0" w:firstLine="0"/>
                  <w:jc w:val="left"/>
                  <w:rPr>
                    <w:sz w:val="64"/>
                  </w:rPr>
                </w:pPr>
                <w:r>
                  <w:rPr>
                    <w:color w:val="B2D234"/>
                    <w:sz w:val="64"/>
                  </w:rPr>
                  <w:t>移动出海“</w:t>
                </w:r>
                <w:r>
                  <w:rPr>
                    <w:rFonts w:ascii="Arial" w:eastAsia="Arial" w:hAnsi="Arial"/>
                    <w:color w:val="B2D234"/>
                    <w:sz w:val="64"/>
                  </w:rPr>
                  <w:t>PEST</w:t>
                </w:r>
                <w:r>
                  <w:rPr>
                    <w:color w:val="B2D234"/>
                    <w:sz w:val="64"/>
                  </w:rPr>
                  <w:t>”分析</w:t>
                </w:r>
              </w:p>
            </w:txbxContent>
          </v:textbox>
        </v:shape>
      </w:pict>
    </w: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341pt;height:44.25pt;margin-top:36.3pt;margin-left:41.48pt;mso-position-horizontal-relative:page;mso-position-vertical-relative:page;position:absolute;z-index:-251619328" filled="f" stroked="f">
          <v:textbox inset="0,0,0,0">
            <w:txbxContent>
              <w:p>
                <w:pPr>
                  <w:spacing w:before="0" w:line="885" w:lineRule="exact"/>
                  <w:ind w:left="20" w:right="0" w:firstLine="0"/>
                  <w:jc w:val="left"/>
                  <w:rPr>
                    <w:sz w:val="64"/>
                  </w:rPr>
                </w:pPr>
                <w:r>
                  <w:rPr>
                    <w:color w:val="B2D234"/>
                    <w:sz w:val="64"/>
                  </w:rPr>
                  <w:t>移动出海“</w:t>
                </w:r>
                <w:r>
                  <w:rPr>
                    <w:rFonts w:ascii="Arial" w:eastAsia="Arial" w:hAnsi="Arial"/>
                    <w:color w:val="B2D234"/>
                    <w:sz w:val="64"/>
                  </w:rPr>
                  <w:t>PEST</w:t>
                </w:r>
                <w:r>
                  <w:rPr>
                    <w:color w:val="B2D234"/>
                    <w:sz w:val="64"/>
                  </w:rPr>
                  <w:t>”分析</w:t>
                </w:r>
              </w:p>
            </w:txbxContent>
          </v:textbox>
        </v:shape>
      </w:pict>
    </w: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341pt;height:44.25pt;margin-top:36.3pt;margin-left:41.48pt;mso-position-horizontal-relative:page;mso-position-vertical-relative:page;position:absolute;z-index:-251618304" filled="f" stroked="f">
          <v:textbox inset="0,0,0,0">
            <w:txbxContent>
              <w:p>
                <w:pPr>
                  <w:spacing w:before="0" w:line="885" w:lineRule="exact"/>
                  <w:ind w:left="20" w:right="0" w:firstLine="0"/>
                  <w:jc w:val="left"/>
                  <w:rPr>
                    <w:sz w:val="64"/>
                  </w:rPr>
                </w:pPr>
                <w:r>
                  <w:rPr>
                    <w:color w:val="B2D234"/>
                    <w:sz w:val="64"/>
                  </w:rPr>
                  <w:t>移动出海“</w:t>
                </w:r>
                <w:r>
                  <w:rPr>
                    <w:rFonts w:ascii="Arial" w:eastAsia="Arial" w:hAnsi="Arial"/>
                    <w:color w:val="B2D234"/>
                    <w:sz w:val="64"/>
                  </w:rPr>
                  <w:t>PEST</w:t>
                </w:r>
                <w:r>
                  <w:rPr>
                    <w:color w:val="B2D234"/>
                    <w:sz w:val="64"/>
                  </w:rPr>
                  <w:t>”分析</w:t>
                </w:r>
              </w:p>
            </w:txbxContent>
          </v:textbox>
        </v:shape>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9" type="#_x0000_t202" style="width:290pt;height:44.25pt;margin-top:36.3pt;margin-left:41.48pt;mso-position-horizontal-relative:page;mso-position-vertical-relative:page;position:absolute;z-index:-251617280" filled="f" stroked="f">
          <v:textbox inset="0,0,0,0">
            <w:txbxContent>
              <w:p>
                <w:pPr>
                  <w:spacing w:before="0" w:line="885" w:lineRule="exact"/>
                  <w:ind w:left="20" w:right="0" w:firstLine="0"/>
                  <w:jc w:val="left"/>
                  <w:rPr>
                    <w:sz w:val="64"/>
                  </w:rPr>
                </w:pPr>
                <w:r>
                  <w:rPr>
                    <w:color w:val="B2D234"/>
                    <w:sz w:val="64"/>
                  </w:rPr>
                  <w:t>出海机会与挑战并存</w:t>
                </w:r>
              </w:p>
            </w:txbxContent>
          </v:textbox>
        </v:shape>
      </w:pict>
    </w: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322pt;height:44.25pt;margin-top:36.3pt;margin-left:41.48pt;mso-position-horizontal-relative:page;mso-position-vertical-relative:page;position:absolute;z-index:-251616256" filled="f" stroked="f">
          <v:textbox inset="0,0,0,0">
            <w:txbxContent>
              <w:p>
                <w:pPr>
                  <w:spacing w:before="0" w:line="885" w:lineRule="exact"/>
                  <w:ind w:left="20" w:right="0" w:firstLine="0"/>
                  <w:jc w:val="left"/>
                  <w:rPr>
                    <w:sz w:val="64"/>
                  </w:rPr>
                </w:pPr>
                <w:r>
                  <w:rPr>
                    <w:color w:val="B2D234"/>
                    <w:sz w:val="64"/>
                  </w:rPr>
                  <w:t>移动应用出海发展历程</w:t>
                </w:r>
              </w:p>
            </w:txbxContent>
          </v:textbox>
        </v:shape>
      </w:pict>
    </w: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1" type="#_x0000_t202" style="width:322pt;height:44.25pt;margin-top:36.3pt;margin-left:41.48pt;mso-position-horizontal-relative:page;mso-position-vertical-relative:page;position:absolute;z-index:-251615232" filled="f" stroked="f">
          <v:textbox inset="0,0,0,0">
            <w:txbxContent>
              <w:p>
                <w:pPr>
                  <w:spacing w:before="0" w:line="885" w:lineRule="exact"/>
                  <w:ind w:left="20" w:right="0" w:firstLine="0"/>
                  <w:jc w:val="left"/>
                  <w:rPr>
                    <w:sz w:val="64"/>
                  </w:rPr>
                </w:pPr>
                <w:r>
                  <w:rPr>
                    <w:color w:val="B2D234"/>
                    <w:sz w:val="64"/>
                  </w:rPr>
                  <w:t>移动应用出海发展历程</w:t>
                </w:r>
              </w:p>
            </w:txbxContent>
          </v:textbox>
        </v:shape>
      </w:pict>
    </w: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322pt;height:44.25pt;margin-top:36.3pt;margin-left:41.48pt;mso-position-horizontal-relative:page;mso-position-vertical-relative:page;position:absolute;z-index:-251614208" filled="f" stroked="f">
          <v:textbox inset="0,0,0,0">
            <w:txbxContent>
              <w:p>
                <w:pPr>
                  <w:spacing w:before="0" w:line="885" w:lineRule="exact"/>
                  <w:ind w:left="20" w:right="0" w:firstLine="0"/>
                  <w:jc w:val="left"/>
                  <w:rPr>
                    <w:sz w:val="64"/>
                  </w:rPr>
                </w:pPr>
                <w:r>
                  <w:rPr>
                    <w:color w:val="B2D234"/>
                    <w:sz w:val="64"/>
                  </w:rPr>
                  <w:t>移动应用出海发展历程</w:t>
                </w:r>
              </w:p>
            </w:txbxContent>
          </v:textbox>
        </v:shape>
      </w:pict>
    </w: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3" type="#_x0000_t202" style="width:322pt;height:44.25pt;margin-top:36.3pt;margin-left:41.48pt;mso-position-horizontal-relative:page;mso-position-vertical-relative:page;position:absolute;z-index:-251613184" filled="f" stroked="f">
          <v:textbox inset="0,0,0,0">
            <w:txbxContent>
              <w:p>
                <w:pPr>
                  <w:spacing w:before="0" w:line="885" w:lineRule="exact"/>
                  <w:ind w:left="20" w:right="0" w:firstLine="0"/>
                  <w:jc w:val="left"/>
                  <w:rPr>
                    <w:sz w:val="64"/>
                  </w:rPr>
                </w:pPr>
                <w:r>
                  <w:rPr>
                    <w:color w:val="B2D234"/>
                    <w:sz w:val="64"/>
                  </w:rPr>
                  <w:t>移动应用出海发展历程</w:t>
                </w:r>
              </w:p>
            </w:txbxContent>
          </v:textbox>
        </v:shape>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322pt;height:44.25pt;margin-top:36.3pt;margin-left:41.48pt;mso-position-horizontal-relative:page;mso-position-vertical-relative:page;position:absolute;z-index:-251612160" filled="f" stroked="f">
          <v:textbox inset="0,0,0,0">
            <w:txbxContent>
              <w:p>
                <w:pPr>
                  <w:spacing w:before="0" w:line="885" w:lineRule="exact"/>
                  <w:ind w:left="20" w:right="0" w:firstLine="0"/>
                  <w:jc w:val="left"/>
                  <w:rPr>
                    <w:sz w:val="64"/>
                  </w:rPr>
                </w:pPr>
                <w:r>
                  <w:rPr>
                    <w:color w:val="B2D234"/>
                    <w:sz w:val="64"/>
                  </w:rPr>
                  <w:t>移动应用出海发展历程</w:t>
                </w:r>
              </w:p>
            </w:txbxContent>
          </v:textbox>
        </v:shape>
      </w:pict>
    </w: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5" type="#_x0000_t202" style="width:322pt;height:44.25pt;margin-top:36.3pt;margin-left:41.48pt;mso-position-horizontal-relative:page;mso-position-vertical-relative:page;position:absolute;z-index:-251611136" filled="f" stroked="f">
          <v:textbox inset="0,0,0,0">
            <w:txbxContent>
              <w:p>
                <w:pPr>
                  <w:spacing w:before="0" w:line="885" w:lineRule="exact"/>
                  <w:ind w:left="20" w:right="0" w:firstLine="0"/>
                  <w:jc w:val="left"/>
                  <w:rPr>
                    <w:sz w:val="64"/>
                  </w:rPr>
                </w:pPr>
                <w:r>
                  <w:rPr>
                    <w:color w:val="B2D234"/>
                    <w:sz w:val="64"/>
                  </w:rPr>
                  <w:t>移动应用出海发展历程</w:t>
                </w:r>
              </w:p>
            </w:txbxContent>
          </v:textbox>
        </v:shape>
      </w:pict>
    </w: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546pt;height:44.25pt;margin-top:36.3pt;margin-left:41.48pt;mso-position-horizontal-relative:page;mso-position-vertical-relative:page;position:absolute;z-index:-251610112"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工具类</w:t>
                </w:r>
              </w:p>
            </w:txbxContent>
          </v:textbox>
        </v:shape>
      </w:pict>
    </w: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7" type="#_x0000_t202" style="width:546pt;height:44.25pt;margin-top:36.3pt;margin-left:41.48pt;mso-position-horizontal-relative:page;mso-position-vertical-relative:page;position:absolute;z-index:-251609088"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工具类</w:t>
                </w:r>
              </w:p>
            </w:txbxContent>
          </v:textbox>
        </v:shape>
      </w:pict>
    </w: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546pt;height:44.25pt;margin-top:36.3pt;margin-left:41.48pt;mso-position-horizontal-relative:page;mso-position-vertical-relative:page;position:absolute;z-index:-251608064"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工具类</w:t>
                </w:r>
              </w:p>
            </w:txbxContent>
          </v:textbox>
        </v:shape>
      </w:pict>
    </w: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9" type="#_x0000_t202" style="width:546pt;height:44.25pt;margin-top:36.3pt;margin-left:41.48pt;mso-position-horizontal-relative:page;mso-position-vertical-relative:page;position:absolute;z-index:-251607040"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游戏类</w:t>
                </w:r>
              </w:p>
            </w:txbxContent>
          </v:textbox>
        </v:shape>
      </w:pict>
    </w: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546pt;height:44.25pt;margin-top:36.3pt;margin-left:41.48pt;mso-position-horizontal-relative:page;mso-position-vertical-relative:page;position:absolute;z-index:-251606016"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游戏类</w:t>
                </w:r>
              </w:p>
            </w:txbxContent>
          </v:textbox>
        </v:shape>
      </w:pict>
    </w: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1" type="#_x0000_t202" style="width:546pt;height:44.25pt;margin-top:36.3pt;margin-left:41.48pt;mso-position-horizontal-relative:page;mso-position-vertical-relative:page;position:absolute;z-index:-251604992"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游戏类</w:t>
                </w:r>
              </w:p>
            </w:txbxContent>
          </v:textbox>
        </v:shape>
      </w:pict>
    </w: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546pt;height:44.25pt;margin-top:36.3pt;margin-left:41.48pt;mso-position-horizontal-relative:page;mso-position-vertical-relative:page;position:absolute;z-index:-251603968"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游戏类</w:t>
                </w:r>
              </w:p>
            </w:txbxContent>
          </v:textbox>
        </v:shape>
      </w:pict>
    </w: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3" type="#_x0000_t202" style="width:546pt;height:44.25pt;margin-top:36.3pt;margin-left:41.48pt;mso-position-horizontal-relative:page;mso-position-vertical-relative:page;position:absolute;z-index:-251602944"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游戏类</w:t>
                </w:r>
              </w:p>
            </w:txbxContent>
          </v:textbox>
        </v:shape>
      </w:pict>
    </w: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546pt;height:44.25pt;margin-top:36.3pt;margin-left:41.48pt;mso-position-horizontal-relative:page;mso-position-vertical-relative:page;position:absolute;z-index:-251601920"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电商类</w:t>
                </w:r>
              </w:p>
            </w:txbxContent>
          </v:textbox>
        </v:shape>
      </w:pict>
    </w: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5" type="#_x0000_t202" style="width:546pt;height:44.25pt;margin-top:36.3pt;margin-left:41.48pt;mso-position-horizontal-relative:page;mso-position-vertical-relative:page;position:absolute;z-index:-251600896"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电商类</w:t>
                </w:r>
              </w:p>
            </w:txbxContent>
          </v:textbox>
        </v:shape>
      </w:pict>
    </w: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6" type="#_x0000_t202" style="width:546pt;height:44.25pt;margin-top:36.3pt;margin-left:41.48pt;mso-position-horizontal-relative:page;mso-position-vertical-relative:page;position:absolute;z-index:-251599872"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电商类</w:t>
                </w:r>
              </w:p>
            </w:txbxContent>
          </v:textbox>
        </v:shape>
      </w:pict>
    </w: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7" type="#_x0000_t202" style="width:546pt;height:44.25pt;margin-top:36.3pt;margin-left:41.48pt;mso-position-horizontal-relative:page;mso-position-vertical-relative:page;position:absolute;z-index:-251598848"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内容类</w:t>
                </w:r>
              </w:p>
            </w:txbxContent>
          </v:textbox>
        </v:shape>
      </w:pict>
    </w: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546pt;height:44.25pt;margin-top:36.3pt;margin-left:41.48pt;mso-position-horizontal-relative:page;mso-position-vertical-relative:page;position:absolute;z-index:-251597824"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内容类</w:t>
                </w:r>
              </w:p>
            </w:txbxContent>
          </v:textbox>
        </v:shape>
      </w:pict>
    </w: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9" type="#_x0000_t202" style="width:546pt;height:44.25pt;margin-top:36.3pt;margin-left:41.48pt;mso-position-horizontal-relative:page;mso-position-vertical-relative:page;position:absolute;z-index:-251596800" filled="f" stroked="f">
          <v:textbox inset="0,0,0,0">
            <w:txbxContent>
              <w:p>
                <w:pPr>
                  <w:spacing w:before="0" w:line="885" w:lineRule="exact"/>
                  <w:ind w:left="20" w:right="0" w:firstLine="0"/>
                  <w:jc w:val="left"/>
                  <w:rPr>
                    <w:sz w:val="64"/>
                  </w:rPr>
                </w:pPr>
                <w:r>
                  <w:rPr>
                    <w:color w:val="B2D234"/>
                    <w:sz w:val="64"/>
                  </w:rPr>
                  <w:t>移动出海应用产品类别分析</w:t>
                </w:r>
                <w:r>
                  <w:rPr>
                    <w:rFonts w:ascii="Arial" w:eastAsia="Arial" w:hAnsi="Arial"/>
                    <w:color w:val="B2D234"/>
                    <w:sz w:val="64"/>
                  </w:rPr>
                  <w:t>——</w:t>
                </w:r>
                <w:r>
                  <w:rPr>
                    <w:color w:val="B2D234"/>
                    <w:sz w:val="64"/>
                  </w:rPr>
                  <w:t>内容类</w:t>
                </w:r>
              </w:p>
            </w:txbxContent>
          </v:textbox>
        </v:shape>
      </w:pict>
    </w: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0" type="#_x0000_t202" style="width:386pt;height:44.25pt;margin-top:36.3pt;margin-left:41.48pt;mso-position-horizontal-relative:page;mso-position-vertical-relative:page;position:absolute;z-index:-251595776" filled="f" stroked="f">
          <v:textbox inset="0,0,0,0">
            <w:txbxContent>
              <w:p>
                <w:pPr>
                  <w:spacing w:before="0" w:line="885" w:lineRule="exact"/>
                  <w:ind w:left="20" w:right="0" w:firstLine="0"/>
                  <w:jc w:val="left"/>
                  <w:rPr>
                    <w:sz w:val="64"/>
                  </w:rPr>
                </w:pPr>
                <w:r>
                  <w:rPr>
                    <w:color w:val="B2D234"/>
                    <w:sz w:val="64"/>
                  </w:rPr>
                  <w:t>移动应用出海发展地区分布</w:t>
                </w:r>
              </w:p>
            </w:txbxContent>
          </v:textbox>
        </v:shape>
      </w:pict>
    </w: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1" type="#_x0000_t202" style="width:386pt;height:44.25pt;margin-top:36.3pt;margin-left:41.48pt;mso-position-horizontal-relative:page;mso-position-vertical-relative:page;position:absolute;z-index:-251594752" filled="f" stroked="f">
          <v:textbox inset="0,0,0,0">
            <w:txbxContent>
              <w:p>
                <w:pPr>
                  <w:spacing w:before="0" w:line="885" w:lineRule="exact"/>
                  <w:ind w:left="20" w:right="0" w:firstLine="0"/>
                  <w:jc w:val="left"/>
                  <w:rPr>
                    <w:sz w:val="64"/>
                  </w:rPr>
                </w:pPr>
                <w:r>
                  <w:rPr>
                    <w:color w:val="B2D234"/>
                    <w:sz w:val="64"/>
                  </w:rPr>
                  <w:t>移动应用出海发展地区分布</w:t>
                </w:r>
              </w:p>
            </w:txbxContent>
          </v:textbox>
        </v:shape>
      </w:pict>
    </w: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386pt;height:44.25pt;margin-top:36.3pt;margin-left:41.48pt;mso-position-horizontal-relative:page;mso-position-vertical-relative:page;position:absolute;z-index:-251593728" filled="f" stroked="f">
          <v:textbox inset="0,0,0,0">
            <w:txbxContent>
              <w:p>
                <w:pPr>
                  <w:spacing w:before="0" w:line="885" w:lineRule="exact"/>
                  <w:ind w:left="20" w:right="0" w:firstLine="0"/>
                  <w:jc w:val="left"/>
                  <w:rPr>
                    <w:sz w:val="64"/>
                  </w:rPr>
                </w:pPr>
                <w:r>
                  <w:rPr>
                    <w:color w:val="B2D234"/>
                    <w:sz w:val="64"/>
                  </w:rPr>
                  <w:t>移动应用出海发展地区分布</w:t>
                </w:r>
              </w:p>
            </w:txbxContent>
          </v:textbox>
        </v:shape>
      </w:pict>
    </w: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3" type="#_x0000_t202" style="width:386pt;height:44.25pt;margin-top:36.3pt;margin-left:41.48pt;mso-position-horizontal-relative:page;mso-position-vertical-relative:page;position:absolute;z-index:-251592704" filled="f" stroked="f">
          <v:textbox inset="0,0,0,0">
            <w:txbxContent>
              <w:p>
                <w:pPr>
                  <w:spacing w:before="0" w:line="885" w:lineRule="exact"/>
                  <w:ind w:left="20" w:right="0" w:firstLine="0"/>
                  <w:jc w:val="left"/>
                  <w:rPr>
                    <w:sz w:val="64"/>
                  </w:rPr>
                </w:pPr>
                <w:r>
                  <w:rPr>
                    <w:color w:val="B2D234"/>
                    <w:sz w:val="64"/>
                  </w:rPr>
                  <w:t>广告市场依然处于扩张时期</w:t>
                </w:r>
              </w:p>
            </w:txbxContent>
          </v:textbox>
        </v:shape>
      </w:pict>
    </w: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4" type="#_x0000_t202" style="width:386pt;height:44.25pt;margin-top:36.3pt;margin-left:41.48pt;mso-position-horizontal-relative:page;mso-position-vertical-relative:page;position:absolute;z-index:-251591680" filled="f" stroked="f">
          <v:textbox inset="0,0,0,0">
            <w:txbxContent>
              <w:p>
                <w:pPr>
                  <w:spacing w:before="0" w:line="885" w:lineRule="exact"/>
                  <w:ind w:left="20" w:right="0" w:firstLine="0"/>
                  <w:jc w:val="left"/>
                  <w:rPr>
                    <w:sz w:val="64"/>
                  </w:rPr>
                </w:pPr>
                <w:r>
                  <w:rPr>
                    <w:color w:val="B2D234"/>
                    <w:sz w:val="64"/>
                  </w:rPr>
                  <w:t>广告市场依然处于扩张时期</w:t>
                </w:r>
              </w:p>
            </w:txbxContent>
          </v:textbox>
        </v:shape>
      </w:pict>
    </w: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5" type="#_x0000_t202" style="width:386pt;height:44.25pt;margin-top:36.3pt;margin-left:41.48pt;mso-position-horizontal-relative:page;mso-position-vertical-relative:page;position:absolute;z-index:-251590656" filled="f" stroked="f">
          <v:textbox inset="0,0,0,0">
            <w:txbxContent>
              <w:p>
                <w:pPr>
                  <w:spacing w:before="0" w:line="885" w:lineRule="exact"/>
                  <w:ind w:left="20" w:right="0" w:firstLine="0"/>
                  <w:jc w:val="left"/>
                  <w:rPr>
                    <w:sz w:val="64"/>
                  </w:rPr>
                </w:pPr>
                <w:r>
                  <w:rPr>
                    <w:color w:val="B2D234"/>
                    <w:sz w:val="64"/>
                  </w:rPr>
                  <w:t>广告市场依然处于扩张时期</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A7249"/>
    <w:multiLevelType w:val="hybridMultilevel"/>
    <w:tmpl w:val="00000000"/>
    <w:lvl w:ilvl="0">
      <w:start w:val="0"/>
      <w:numFmt w:val="bullet"/>
      <w:lvlText w:val=""/>
      <w:lvlJc w:val="left"/>
      <w:pPr>
        <w:ind w:left="1099" w:hanging="280"/>
      </w:pPr>
      <w:rPr>
        <w:rFonts w:ascii="Wingdings" w:eastAsia="Wingdings" w:hAnsi="Wingdings" w:cs="Wingdings" w:hint="default"/>
        <w:color w:val="B2D234"/>
        <w:w w:val="100"/>
        <w:sz w:val="22"/>
        <w:szCs w:val="22"/>
        <w:lang w:val="en-US" w:eastAsia="en-US" w:bidi="ar-SA"/>
      </w:rPr>
    </w:lvl>
    <w:lvl w:ilvl="1">
      <w:start w:val="0"/>
      <w:numFmt w:val="bullet"/>
      <w:lvlText w:val="•"/>
      <w:lvlJc w:val="left"/>
      <w:pPr>
        <w:ind w:left="1335" w:hanging="280"/>
      </w:pPr>
      <w:rPr>
        <w:rFonts w:hint="default"/>
        <w:lang w:val="en-US" w:eastAsia="en-US" w:bidi="ar-SA"/>
      </w:rPr>
    </w:lvl>
    <w:lvl w:ilvl="2">
      <w:start w:val="0"/>
      <w:numFmt w:val="bullet"/>
      <w:lvlText w:val="•"/>
      <w:lvlJc w:val="left"/>
      <w:pPr>
        <w:ind w:left="1571" w:hanging="280"/>
      </w:pPr>
      <w:rPr>
        <w:rFonts w:hint="default"/>
        <w:lang w:val="en-US" w:eastAsia="en-US" w:bidi="ar-SA"/>
      </w:rPr>
    </w:lvl>
    <w:lvl w:ilvl="3">
      <w:start w:val="0"/>
      <w:numFmt w:val="bullet"/>
      <w:lvlText w:val="•"/>
      <w:lvlJc w:val="left"/>
      <w:pPr>
        <w:ind w:left="1807" w:hanging="280"/>
      </w:pPr>
      <w:rPr>
        <w:rFonts w:hint="default"/>
        <w:lang w:val="en-US" w:eastAsia="en-US" w:bidi="ar-SA"/>
      </w:rPr>
    </w:lvl>
    <w:lvl w:ilvl="4">
      <w:start w:val="0"/>
      <w:numFmt w:val="bullet"/>
      <w:lvlText w:val="•"/>
      <w:lvlJc w:val="left"/>
      <w:pPr>
        <w:ind w:left="2043" w:hanging="280"/>
      </w:pPr>
      <w:rPr>
        <w:rFonts w:hint="default"/>
        <w:lang w:val="en-US" w:eastAsia="en-US" w:bidi="ar-SA"/>
      </w:rPr>
    </w:lvl>
    <w:lvl w:ilvl="5">
      <w:start w:val="0"/>
      <w:numFmt w:val="bullet"/>
      <w:lvlText w:val="•"/>
      <w:lvlJc w:val="left"/>
      <w:pPr>
        <w:ind w:left="2279" w:hanging="280"/>
      </w:pPr>
      <w:rPr>
        <w:rFonts w:hint="default"/>
        <w:lang w:val="en-US" w:eastAsia="en-US" w:bidi="ar-SA"/>
      </w:rPr>
    </w:lvl>
    <w:lvl w:ilvl="6">
      <w:start w:val="0"/>
      <w:numFmt w:val="bullet"/>
      <w:lvlText w:val="•"/>
      <w:lvlJc w:val="left"/>
      <w:pPr>
        <w:ind w:left="2515" w:hanging="280"/>
      </w:pPr>
      <w:rPr>
        <w:rFonts w:hint="default"/>
        <w:lang w:val="en-US" w:eastAsia="en-US" w:bidi="ar-SA"/>
      </w:rPr>
    </w:lvl>
    <w:lvl w:ilvl="7">
      <w:start w:val="0"/>
      <w:numFmt w:val="bullet"/>
      <w:lvlText w:val="•"/>
      <w:lvlJc w:val="left"/>
      <w:pPr>
        <w:ind w:left="2751" w:hanging="280"/>
      </w:pPr>
      <w:rPr>
        <w:rFonts w:hint="default"/>
        <w:lang w:val="en-US" w:eastAsia="en-US" w:bidi="ar-SA"/>
      </w:rPr>
    </w:lvl>
    <w:lvl w:ilvl="8">
      <w:start w:val="0"/>
      <w:numFmt w:val="bullet"/>
      <w:lvlText w:val="•"/>
      <w:lvlJc w:val="left"/>
      <w:pPr>
        <w:ind w:left="2987" w:hanging="280"/>
      </w:pPr>
      <w:rPr>
        <w:rFonts w:hint="default"/>
        <w:lang w:val="en-US" w:eastAsia="en-US" w:bidi="ar-SA"/>
      </w:rPr>
    </w:lvl>
  </w:abstractNum>
  <w:abstractNum w:abstractNumId="1">
    <w:nsid w:val="05C4720D"/>
    <w:multiLevelType w:val="hybridMultilevel"/>
    <w:tmpl w:val="00000000"/>
    <w:lvl w:ilvl="0">
      <w:start w:val="0"/>
      <w:numFmt w:val="bullet"/>
      <w:lvlText w:val="•"/>
      <w:lvlJc w:val="left"/>
      <w:pPr>
        <w:ind w:left="613"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66" w:hanging="460"/>
      </w:pPr>
      <w:rPr>
        <w:rFonts w:hint="default"/>
        <w:lang w:val="en-US" w:eastAsia="en-US" w:bidi="ar-SA"/>
      </w:rPr>
    </w:lvl>
    <w:lvl w:ilvl="2">
      <w:start w:val="0"/>
      <w:numFmt w:val="bullet"/>
      <w:lvlText w:val="•"/>
      <w:lvlJc w:val="left"/>
      <w:pPr>
        <w:ind w:left="1112" w:hanging="460"/>
      </w:pPr>
      <w:rPr>
        <w:rFonts w:hint="default"/>
        <w:lang w:val="en-US" w:eastAsia="en-US" w:bidi="ar-SA"/>
      </w:rPr>
    </w:lvl>
    <w:lvl w:ilvl="3">
      <w:start w:val="0"/>
      <w:numFmt w:val="bullet"/>
      <w:lvlText w:val="•"/>
      <w:lvlJc w:val="left"/>
      <w:pPr>
        <w:ind w:left="1358" w:hanging="460"/>
      </w:pPr>
      <w:rPr>
        <w:rFonts w:hint="default"/>
        <w:lang w:val="en-US" w:eastAsia="en-US" w:bidi="ar-SA"/>
      </w:rPr>
    </w:lvl>
    <w:lvl w:ilvl="4">
      <w:start w:val="0"/>
      <w:numFmt w:val="bullet"/>
      <w:lvlText w:val="•"/>
      <w:lvlJc w:val="left"/>
      <w:pPr>
        <w:ind w:left="1604" w:hanging="460"/>
      </w:pPr>
      <w:rPr>
        <w:rFonts w:hint="default"/>
        <w:lang w:val="en-US" w:eastAsia="en-US" w:bidi="ar-SA"/>
      </w:rPr>
    </w:lvl>
    <w:lvl w:ilvl="5">
      <w:start w:val="0"/>
      <w:numFmt w:val="bullet"/>
      <w:lvlText w:val="•"/>
      <w:lvlJc w:val="left"/>
      <w:pPr>
        <w:ind w:left="1850" w:hanging="460"/>
      </w:pPr>
      <w:rPr>
        <w:rFonts w:hint="default"/>
        <w:lang w:val="en-US" w:eastAsia="en-US" w:bidi="ar-SA"/>
      </w:rPr>
    </w:lvl>
    <w:lvl w:ilvl="6">
      <w:start w:val="0"/>
      <w:numFmt w:val="bullet"/>
      <w:lvlText w:val="•"/>
      <w:lvlJc w:val="left"/>
      <w:pPr>
        <w:ind w:left="2096" w:hanging="460"/>
      </w:pPr>
      <w:rPr>
        <w:rFonts w:hint="default"/>
        <w:lang w:val="en-US" w:eastAsia="en-US" w:bidi="ar-SA"/>
      </w:rPr>
    </w:lvl>
    <w:lvl w:ilvl="7">
      <w:start w:val="0"/>
      <w:numFmt w:val="bullet"/>
      <w:lvlText w:val="•"/>
      <w:lvlJc w:val="left"/>
      <w:pPr>
        <w:ind w:left="2342" w:hanging="460"/>
      </w:pPr>
      <w:rPr>
        <w:rFonts w:hint="default"/>
        <w:lang w:val="en-US" w:eastAsia="en-US" w:bidi="ar-SA"/>
      </w:rPr>
    </w:lvl>
    <w:lvl w:ilvl="8">
      <w:start w:val="0"/>
      <w:numFmt w:val="bullet"/>
      <w:lvlText w:val="•"/>
      <w:lvlJc w:val="left"/>
      <w:pPr>
        <w:ind w:left="2588" w:hanging="460"/>
      </w:pPr>
      <w:rPr>
        <w:rFonts w:hint="default"/>
        <w:lang w:val="en-US" w:eastAsia="en-US" w:bidi="ar-SA"/>
      </w:rPr>
    </w:lvl>
  </w:abstractNum>
  <w:abstractNum w:abstractNumId="2">
    <w:nsid w:val="0CEC1717"/>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3">
    <w:nsid w:val="0D2EA313"/>
    <w:multiLevelType w:val="hybridMultilevel"/>
    <w:tmpl w:val="00000000"/>
    <w:lvl w:ilvl="0">
      <w:start w:val="0"/>
      <w:numFmt w:val="bullet"/>
      <w:lvlText w:val=""/>
      <w:lvlJc w:val="left"/>
      <w:pPr>
        <w:ind w:left="1285" w:hanging="280"/>
      </w:pPr>
      <w:rPr>
        <w:rFonts w:ascii="Wingdings" w:eastAsia="Wingdings" w:hAnsi="Wingdings" w:cs="Wingdings" w:hint="default"/>
        <w:color w:val="1EC8F3"/>
        <w:w w:val="100"/>
        <w:sz w:val="24"/>
        <w:szCs w:val="24"/>
        <w:lang w:val="en-US" w:eastAsia="en-US" w:bidi="ar-SA"/>
      </w:rPr>
    </w:lvl>
    <w:lvl w:ilvl="1">
      <w:start w:val="0"/>
      <w:numFmt w:val="bullet"/>
      <w:lvlText w:val="•"/>
      <w:lvlJc w:val="left"/>
      <w:pPr>
        <w:ind w:left="1784" w:hanging="280"/>
      </w:pPr>
      <w:rPr>
        <w:rFonts w:hint="default"/>
        <w:lang w:val="en-US" w:eastAsia="en-US" w:bidi="ar-SA"/>
      </w:rPr>
    </w:lvl>
    <w:lvl w:ilvl="2">
      <w:start w:val="0"/>
      <w:numFmt w:val="bullet"/>
      <w:lvlText w:val="•"/>
      <w:lvlJc w:val="left"/>
      <w:pPr>
        <w:ind w:left="2289" w:hanging="280"/>
      </w:pPr>
      <w:rPr>
        <w:rFonts w:hint="default"/>
        <w:lang w:val="en-US" w:eastAsia="en-US" w:bidi="ar-SA"/>
      </w:rPr>
    </w:lvl>
    <w:lvl w:ilvl="3">
      <w:start w:val="0"/>
      <w:numFmt w:val="bullet"/>
      <w:lvlText w:val="•"/>
      <w:lvlJc w:val="left"/>
      <w:pPr>
        <w:ind w:left="2793" w:hanging="280"/>
      </w:pPr>
      <w:rPr>
        <w:rFonts w:hint="default"/>
        <w:lang w:val="en-US" w:eastAsia="en-US" w:bidi="ar-SA"/>
      </w:rPr>
    </w:lvl>
    <w:lvl w:ilvl="4">
      <w:start w:val="0"/>
      <w:numFmt w:val="bullet"/>
      <w:lvlText w:val="•"/>
      <w:lvlJc w:val="left"/>
      <w:pPr>
        <w:ind w:left="3298" w:hanging="280"/>
      </w:pPr>
      <w:rPr>
        <w:rFonts w:hint="default"/>
        <w:lang w:val="en-US" w:eastAsia="en-US" w:bidi="ar-SA"/>
      </w:rPr>
    </w:lvl>
    <w:lvl w:ilvl="5">
      <w:start w:val="0"/>
      <w:numFmt w:val="bullet"/>
      <w:lvlText w:val="•"/>
      <w:lvlJc w:val="left"/>
      <w:pPr>
        <w:ind w:left="3802" w:hanging="280"/>
      </w:pPr>
      <w:rPr>
        <w:rFonts w:hint="default"/>
        <w:lang w:val="en-US" w:eastAsia="en-US" w:bidi="ar-SA"/>
      </w:rPr>
    </w:lvl>
    <w:lvl w:ilvl="6">
      <w:start w:val="0"/>
      <w:numFmt w:val="bullet"/>
      <w:lvlText w:val="•"/>
      <w:lvlJc w:val="left"/>
      <w:pPr>
        <w:ind w:left="4307" w:hanging="280"/>
      </w:pPr>
      <w:rPr>
        <w:rFonts w:hint="default"/>
        <w:lang w:val="en-US" w:eastAsia="en-US" w:bidi="ar-SA"/>
      </w:rPr>
    </w:lvl>
    <w:lvl w:ilvl="7">
      <w:start w:val="0"/>
      <w:numFmt w:val="bullet"/>
      <w:lvlText w:val="•"/>
      <w:lvlJc w:val="left"/>
      <w:pPr>
        <w:ind w:left="4811" w:hanging="280"/>
      </w:pPr>
      <w:rPr>
        <w:rFonts w:hint="default"/>
        <w:lang w:val="en-US" w:eastAsia="en-US" w:bidi="ar-SA"/>
      </w:rPr>
    </w:lvl>
    <w:lvl w:ilvl="8">
      <w:start w:val="0"/>
      <w:numFmt w:val="bullet"/>
      <w:lvlText w:val="•"/>
      <w:lvlJc w:val="left"/>
      <w:pPr>
        <w:ind w:left="5316" w:hanging="280"/>
      </w:pPr>
      <w:rPr>
        <w:rFonts w:hint="default"/>
        <w:lang w:val="en-US" w:eastAsia="en-US" w:bidi="ar-SA"/>
      </w:rPr>
    </w:lvl>
  </w:abstractNum>
  <w:abstractNum w:abstractNumId="4">
    <w:nsid w:val="139D5CC7"/>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5">
    <w:nsid w:val="143381DE"/>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6">
    <w:nsid w:val="1F2F0B3C"/>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7">
    <w:nsid w:val="1F9E190E"/>
    <w:multiLevelType w:val="hybridMultilevel"/>
    <w:tmpl w:val="00000000"/>
    <w:lvl w:ilvl="0">
      <w:start w:val="0"/>
      <w:numFmt w:val="bullet"/>
      <w:lvlText w:val="•"/>
      <w:lvlJc w:val="left"/>
      <w:pPr>
        <w:ind w:left="460"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716" w:hanging="460"/>
      </w:pPr>
      <w:rPr>
        <w:rFonts w:hint="default"/>
        <w:lang w:val="en-US" w:eastAsia="en-US" w:bidi="ar-SA"/>
      </w:rPr>
    </w:lvl>
    <w:lvl w:ilvl="2">
      <w:start w:val="0"/>
      <w:numFmt w:val="bullet"/>
      <w:lvlText w:val="•"/>
      <w:lvlJc w:val="left"/>
      <w:pPr>
        <w:ind w:left="972" w:hanging="460"/>
      </w:pPr>
      <w:rPr>
        <w:rFonts w:hint="default"/>
        <w:lang w:val="en-US" w:eastAsia="en-US" w:bidi="ar-SA"/>
      </w:rPr>
    </w:lvl>
    <w:lvl w:ilvl="3">
      <w:start w:val="0"/>
      <w:numFmt w:val="bullet"/>
      <w:lvlText w:val="•"/>
      <w:lvlJc w:val="left"/>
      <w:pPr>
        <w:ind w:left="1228" w:hanging="460"/>
      </w:pPr>
      <w:rPr>
        <w:rFonts w:hint="default"/>
        <w:lang w:val="en-US" w:eastAsia="en-US" w:bidi="ar-SA"/>
      </w:rPr>
    </w:lvl>
    <w:lvl w:ilvl="4">
      <w:start w:val="0"/>
      <w:numFmt w:val="bullet"/>
      <w:lvlText w:val="•"/>
      <w:lvlJc w:val="left"/>
      <w:pPr>
        <w:ind w:left="1484" w:hanging="460"/>
      </w:pPr>
      <w:rPr>
        <w:rFonts w:hint="default"/>
        <w:lang w:val="en-US" w:eastAsia="en-US" w:bidi="ar-SA"/>
      </w:rPr>
    </w:lvl>
    <w:lvl w:ilvl="5">
      <w:start w:val="0"/>
      <w:numFmt w:val="bullet"/>
      <w:lvlText w:val="•"/>
      <w:lvlJc w:val="left"/>
      <w:pPr>
        <w:ind w:left="1740" w:hanging="460"/>
      </w:pPr>
      <w:rPr>
        <w:rFonts w:hint="default"/>
        <w:lang w:val="en-US" w:eastAsia="en-US" w:bidi="ar-SA"/>
      </w:rPr>
    </w:lvl>
    <w:lvl w:ilvl="6">
      <w:start w:val="0"/>
      <w:numFmt w:val="bullet"/>
      <w:lvlText w:val="•"/>
      <w:lvlJc w:val="left"/>
      <w:pPr>
        <w:ind w:left="1996" w:hanging="460"/>
      </w:pPr>
      <w:rPr>
        <w:rFonts w:hint="default"/>
        <w:lang w:val="en-US" w:eastAsia="en-US" w:bidi="ar-SA"/>
      </w:rPr>
    </w:lvl>
    <w:lvl w:ilvl="7">
      <w:start w:val="0"/>
      <w:numFmt w:val="bullet"/>
      <w:lvlText w:val="•"/>
      <w:lvlJc w:val="left"/>
      <w:pPr>
        <w:ind w:left="2252" w:hanging="460"/>
      </w:pPr>
      <w:rPr>
        <w:rFonts w:hint="default"/>
        <w:lang w:val="en-US" w:eastAsia="en-US" w:bidi="ar-SA"/>
      </w:rPr>
    </w:lvl>
    <w:lvl w:ilvl="8">
      <w:start w:val="0"/>
      <w:numFmt w:val="bullet"/>
      <w:lvlText w:val="•"/>
      <w:lvlJc w:val="left"/>
      <w:pPr>
        <w:ind w:left="2508" w:hanging="460"/>
      </w:pPr>
      <w:rPr>
        <w:rFonts w:hint="default"/>
        <w:lang w:val="en-US" w:eastAsia="en-US" w:bidi="ar-SA"/>
      </w:rPr>
    </w:lvl>
  </w:abstractNum>
  <w:abstractNum w:abstractNumId="8">
    <w:nsid w:val="2178D537"/>
    <w:multiLevelType w:val="hybridMultilevel"/>
    <w:tmpl w:val="00000000"/>
    <w:lvl w:ilvl="0">
      <w:start w:val="0"/>
      <w:numFmt w:val="bullet"/>
      <w:lvlText w:val=""/>
      <w:lvlJc w:val="left"/>
      <w:pPr>
        <w:ind w:left="993" w:hanging="280"/>
      </w:pPr>
      <w:rPr>
        <w:rFonts w:ascii="Wingdings" w:eastAsia="Wingdings" w:hAnsi="Wingdings" w:cs="Wingdings" w:hint="default"/>
        <w:color w:val="1EC8F3"/>
        <w:w w:val="100"/>
        <w:sz w:val="24"/>
        <w:szCs w:val="24"/>
        <w:lang w:val="en-US" w:eastAsia="en-US" w:bidi="ar-SA"/>
      </w:rPr>
    </w:lvl>
    <w:lvl w:ilvl="1">
      <w:start w:val="0"/>
      <w:numFmt w:val="bullet"/>
      <w:lvlText w:val="•"/>
      <w:lvlJc w:val="left"/>
      <w:pPr>
        <w:ind w:left="1697" w:hanging="280"/>
      </w:pPr>
      <w:rPr>
        <w:rFonts w:hint="default"/>
        <w:lang w:val="en-US" w:eastAsia="en-US" w:bidi="ar-SA"/>
      </w:rPr>
    </w:lvl>
    <w:lvl w:ilvl="2">
      <w:start w:val="0"/>
      <w:numFmt w:val="bullet"/>
      <w:lvlText w:val="•"/>
      <w:lvlJc w:val="left"/>
      <w:pPr>
        <w:ind w:left="2394" w:hanging="280"/>
      </w:pPr>
      <w:rPr>
        <w:rFonts w:hint="default"/>
        <w:lang w:val="en-US" w:eastAsia="en-US" w:bidi="ar-SA"/>
      </w:rPr>
    </w:lvl>
    <w:lvl w:ilvl="3">
      <w:start w:val="0"/>
      <w:numFmt w:val="bullet"/>
      <w:lvlText w:val="•"/>
      <w:lvlJc w:val="left"/>
      <w:pPr>
        <w:ind w:left="3092" w:hanging="280"/>
      </w:pPr>
      <w:rPr>
        <w:rFonts w:hint="default"/>
        <w:lang w:val="en-US" w:eastAsia="en-US" w:bidi="ar-SA"/>
      </w:rPr>
    </w:lvl>
    <w:lvl w:ilvl="4">
      <w:start w:val="0"/>
      <w:numFmt w:val="bullet"/>
      <w:lvlText w:val="•"/>
      <w:lvlJc w:val="left"/>
      <w:pPr>
        <w:ind w:left="3789" w:hanging="280"/>
      </w:pPr>
      <w:rPr>
        <w:rFonts w:hint="default"/>
        <w:lang w:val="en-US" w:eastAsia="en-US" w:bidi="ar-SA"/>
      </w:rPr>
    </w:lvl>
    <w:lvl w:ilvl="5">
      <w:start w:val="0"/>
      <w:numFmt w:val="bullet"/>
      <w:lvlText w:val="•"/>
      <w:lvlJc w:val="left"/>
      <w:pPr>
        <w:ind w:left="4487" w:hanging="280"/>
      </w:pPr>
      <w:rPr>
        <w:rFonts w:hint="default"/>
        <w:lang w:val="en-US" w:eastAsia="en-US" w:bidi="ar-SA"/>
      </w:rPr>
    </w:lvl>
    <w:lvl w:ilvl="6">
      <w:start w:val="0"/>
      <w:numFmt w:val="bullet"/>
      <w:lvlText w:val="•"/>
      <w:lvlJc w:val="left"/>
      <w:pPr>
        <w:ind w:left="5184" w:hanging="280"/>
      </w:pPr>
      <w:rPr>
        <w:rFonts w:hint="default"/>
        <w:lang w:val="en-US" w:eastAsia="en-US" w:bidi="ar-SA"/>
      </w:rPr>
    </w:lvl>
    <w:lvl w:ilvl="7">
      <w:start w:val="0"/>
      <w:numFmt w:val="bullet"/>
      <w:lvlText w:val="•"/>
      <w:lvlJc w:val="left"/>
      <w:pPr>
        <w:ind w:left="5882" w:hanging="280"/>
      </w:pPr>
      <w:rPr>
        <w:rFonts w:hint="default"/>
        <w:lang w:val="en-US" w:eastAsia="en-US" w:bidi="ar-SA"/>
      </w:rPr>
    </w:lvl>
    <w:lvl w:ilvl="8">
      <w:start w:val="0"/>
      <w:numFmt w:val="bullet"/>
      <w:lvlText w:val="•"/>
      <w:lvlJc w:val="left"/>
      <w:pPr>
        <w:ind w:left="6579" w:hanging="280"/>
      </w:pPr>
      <w:rPr>
        <w:rFonts w:hint="default"/>
        <w:lang w:val="en-US" w:eastAsia="en-US" w:bidi="ar-SA"/>
      </w:rPr>
    </w:lvl>
  </w:abstractNum>
  <w:abstractNum w:abstractNumId="9">
    <w:nsid w:val="219F91F6"/>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10">
    <w:nsid w:val="22780A74"/>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11">
    <w:nsid w:val="2454B3C9"/>
    <w:multiLevelType w:val="hybridMultilevel"/>
    <w:tmpl w:val="00000000"/>
    <w:lvl w:ilvl="0">
      <w:start w:val="0"/>
      <w:numFmt w:val="bullet"/>
      <w:lvlText w:val="•"/>
      <w:lvlJc w:val="left"/>
      <w:pPr>
        <w:ind w:left="575"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30" w:hanging="460"/>
      </w:pPr>
      <w:rPr>
        <w:rFonts w:hint="default"/>
        <w:lang w:val="en-US" w:eastAsia="en-US" w:bidi="ar-SA"/>
      </w:rPr>
    </w:lvl>
    <w:lvl w:ilvl="2">
      <w:start w:val="0"/>
      <w:numFmt w:val="bullet"/>
      <w:lvlText w:val="•"/>
      <w:lvlJc w:val="left"/>
      <w:pPr>
        <w:ind w:left="1080" w:hanging="460"/>
      </w:pPr>
      <w:rPr>
        <w:rFonts w:hint="default"/>
        <w:lang w:val="en-US" w:eastAsia="en-US" w:bidi="ar-SA"/>
      </w:rPr>
    </w:lvl>
    <w:lvl w:ilvl="3">
      <w:start w:val="0"/>
      <w:numFmt w:val="bullet"/>
      <w:lvlText w:val="•"/>
      <w:lvlJc w:val="left"/>
      <w:pPr>
        <w:ind w:left="1330" w:hanging="460"/>
      </w:pPr>
      <w:rPr>
        <w:rFonts w:hint="default"/>
        <w:lang w:val="en-US" w:eastAsia="en-US" w:bidi="ar-SA"/>
      </w:rPr>
    </w:lvl>
    <w:lvl w:ilvl="4">
      <w:start w:val="0"/>
      <w:numFmt w:val="bullet"/>
      <w:lvlText w:val="•"/>
      <w:lvlJc w:val="left"/>
      <w:pPr>
        <w:ind w:left="1580" w:hanging="460"/>
      </w:pPr>
      <w:rPr>
        <w:rFonts w:hint="default"/>
        <w:lang w:val="en-US" w:eastAsia="en-US" w:bidi="ar-SA"/>
      </w:rPr>
    </w:lvl>
    <w:lvl w:ilvl="5">
      <w:start w:val="0"/>
      <w:numFmt w:val="bullet"/>
      <w:lvlText w:val="•"/>
      <w:lvlJc w:val="left"/>
      <w:pPr>
        <w:ind w:left="1830" w:hanging="460"/>
      </w:pPr>
      <w:rPr>
        <w:rFonts w:hint="default"/>
        <w:lang w:val="en-US" w:eastAsia="en-US" w:bidi="ar-SA"/>
      </w:rPr>
    </w:lvl>
    <w:lvl w:ilvl="6">
      <w:start w:val="0"/>
      <w:numFmt w:val="bullet"/>
      <w:lvlText w:val="•"/>
      <w:lvlJc w:val="left"/>
      <w:pPr>
        <w:ind w:left="2080" w:hanging="460"/>
      </w:pPr>
      <w:rPr>
        <w:rFonts w:hint="default"/>
        <w:lang w:val="en-US" w:eastAsia="en-US" w:bidi="ar-SA"/>
      </w:rPr>
    </w:lvl>
    <w:lvl w:ilvl="7">
      <w:start w:val="0"/>
      <w:numFmt w:val="bullet"/>
      <w:lvlText w:val="•"/>
      <w:lvlJc w:val="left"/>
      <w:pPr>
        <w:ind w:left="2330" w:hanging="460"/>
      </w:pPr>
      <w:rPr>
        <w:rFonts w:hint="default"/>
        <w:lang w:val="en-US" w:eastAsia="en-US" w:bidi="ar-SA"/>
      </w:rPr>
    </w:lvl>
    <w:lvl w:ilvl="8">
      <w:start w:val="0"/>
      <w:numFmt w:val="bullet"/>
      <w:lvlText w:val="•"/>
      <w:lvlJc w:val="left"/>
      <w:pPr>
        <w:ind w:left="2580" w:hanging="460"/>
      </w:pPr>
      <w:rPr>
        <w:rFonts w:hint="default"/>
        <w:lang w:val="en-US" w:eastAsia="en-US" w:bidi="ar-SA"/>
      </w:rPr>
    </w:lvl>
  </w:abstractNum>
  <w:abstractNum w:abstractNumId="12">
    <w:nsid w:val="30F7401E"/>
    <w:multiLevelType w:val="hybridMultilevel"/>
    <w:tmpl w:val="00000000"/>
    <w:lvl w:ilvl="0">
      <w:start w:val="0"/>
      <w:numFmt w:val="bullet"/>
      <w:lvlText w:val=""/>
      <w:lvlJc w:val="left"/>
      <w:pPr>
        <w:ind w:left="797" w:hanging="280"/>
      </w:pPr>
      <w:rPr>
        <w:rFonts w:ascii="Wingdings" w:eastAsia="Wingdings" w:hAnsi="Wingdings" w:cs="Wingdings" w:hint="default"/>
        <w:color w:val="1EC8F3"/>
        <w:w w:val="100"/>
        <w:sz w:val="22"/>
        <w:szCs w:val="22"/>
        <w:lang w:val="en-US" w:eastAsia="en-US" w:bidi="ar-SA"/>
      </w:rPr>
    </w:lvl>
    <w:lvl w:ilvl="1">
      <w:start w:val="0"/>
      <w:numFmt w:val="bullet"/>
      <w:lvlText w:val=""/>
      <w:lvlJc w:val="left"/>
      <w:pPr>
        <w:ind w:left="2236" w:hanging="460"/>
      </w:pPr>
      <w:rPr>
        <w:rFonts w:ascii="Wingdings" w:eastAsia="Wingdings" w:hAnsi="Wingdings" w:cs="Wingdings" w:hint="default"/>
        <w:color w:val="8BC53F"/>
        <w:w w:val="100"/>
        <w:sz w:val="22"/>
        <w:szCs w:val="22"/>
        <w:lang w:val="en-US" w:eastAsia="en-US" w:bidi="ar-SA"/>
      </w:rPr>
    </w:lvl>
    <w:lvl w:ilvl="2">
      <w:start w:val="0"/>
      <w:numFmt w:val="bullet"/>
      <w:lvlText w:val=""/>
      <w:lvlJc w:val="left"/>
      <w:pPr>
        <w:ind w:left="2395" w:hanging="460"/>
      </w:pPr>
      <w:rPr>
        <w:rFonts w:ascii="Wingdings" w:eastAsia="Wingdings" w:hAnsi="Wingdings" w:cs="Wingdings" w:hint="default"/>
        <w:color w:val="1EC8F3"/>
        <w:w w:val="100"/>
        <w:sz w:val="22"/>
        <w:szCs w:val="22"/>
        <w:lang w:val="en-US" w:eastAsia="en-US" w:bidi="ar-SA"/>
      </w:rPr>
    </w:lvl>
    <w:lvl w:ilvl="3">
      <w:start w:val="0"/>
      <w:numFmt w:val="bullet"/>
      <w:lvlText w:val="•"/>
      <w:lvlJc w:val="left"/>
      <w:pPr>
        <w:ind w:left="1531" w:hanging="460"/>
      </w:pPr>
      <w:rPr>
        <w:rFonts w:hint="default"/>
        <w:lang w:val="en-US" w:eastAsia="en-US" w:bidi="ar-SA"/>
      </w:rPr>
    </w:lvl>
    <w:lvl w:ilvl="4">
      <w:start w:val="0"/>
      <w:numFmt w:val="bullet"/>
      <w:lvlText w:val="•"/>
      <w:lvlJc w:val="left"/>
      <w:pPr>
        <w:ind w:left="663" w:hanging="460"/>
      </w:pPr>
      <w:rPr>
        <w:rFonts w:hint="default"/>
        <w:lang w:val="en-US" w:eastAsia="en-US" w:bidi="ar-SA"/>
      </w:rPr>
    </w:lvl>
    <w:lvl w:ilvl="5">
      <w:start w:val="0"/>
      <w:numFmt w:val="bullet"/>
      <w:lvlText w:val="•"/>
      <w:lvlJc w:val="left"/>
      <w:pPr>
        <w:ind w:left="-206" w:hanging="460"/>
      </w:pPr>
      <w:rPr>
        <w:rFonts w:hint="default"/>
        <w:lang w:val="en-US" w:eastAsia="en-US" w:bidi="ar-SA"/>
      </w:rPr>
    </w:lvl>
    <w:lvl w:ilvl="6">
      <w:start w:val="0"/>
      <w:numFmt w:val="bullet"/>
      <w:lvlText w:val="•"/>
      <w:lvlJc w:val="left"/>
      <w:pPr>
        <w:ind w:left="-1074" w:hanging="460"/>
      </w:pPr>
      <w:rPr>
        <w:rFonts w:hint="default"/>
        <w:lang w:val="en-US" w:eastAsia="en-US" w:bidi="ar-SA"/>
      </w:rPr>
    </w:lvl>
    <w:lvl w:ilvl="7">
      <w:start w:val="0"/>
      <w:numFmt w:val="bullet"/>
      <w:lvlText w:val="•"/>
      <w:lvlJc w:val="left"/>
      <w:pPr>
        <w:ind w:left="-1942" w:hanging="460"/>
      </w:pPr>
      <w:rPr>
        <w:rFonts w:hint="default"/>
        <w:lang w:val="en-US" w:eastAsia="en-US" w:bidi="ar-SA"/>
      </w:rPr>
    </w:lvl>
    <w:lvl w:ilvl="8">
      <w:start w:val="0"/>
      <w:numFmt w:val="bullet"/>
      <w:lvlText w:val="•"/>
      <w:lvlJc w:val="left"/>
      <w:pPr>
        <w:ind w:left="-2811" w:hanging="460"/>
      </w:pPr>
      <w:rPr>
        <w:rFonts w:hint="default"/>
        <w:lang w:val="en-US" w:eastAsia="en-US" w:bidi="ar-SA"/>
      </w:rPr>
    </w:lvl>
  </w:abstractNum>
  <w:abstractNum w:abstractNumId="13">
    <w:nsid w:val="33C998B1"/>
    <w:multiLevelType w:val="hybridMultilevel"/>
    <w:tmpl w:val="00000000"/>
    <w:lvl w:ilvl="0">
      <w:start w:val="0"/>
      <w:numFmt w:val="bullet"/>
      <w:lvlText w:val="•"/>
      <w:lvlJc w:val="left"/>
      <w:pPr>
        <w:ind w:left="575"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30" w:hanging="460"/>
      </w:pPr>
      <w:rPr>
        <w:rFonts w:hint="default"/>
        <w:lang w:val="en-US" w:eastAsia="en-US" w:bidi="ar-SA"/>
      </w:rPr>
    </w:lvl>
    <w:lvl w:ilvl="2">
      <w:start w:val="0"/>
      <w:numFmt w:val="bullet"/>
      <w:lvlText w:val="•"/>
      <w:lvlJc w:val="left"/>
      <w:pPr>
        <w:ind w:left="1080" w:hanging="460"/>
      </w:pPr>
      <w:rPr>
        <w:rFonts w:hint="default"/>
        <w:lang w:val="en-US" w:eastAsia="en-US" w:bidi="ar-SA"/>
      </w:rPr>
    </w:lvl>
    <w:lvl w:ilvl="3">
      <w:start w:val="0"/>
      <w:numFmt w:val="bullet"/>
      <w:lvlText w:val="•"/>
      <w:lvlJc w:val="left"/>
      <w:pPr>
        <w:ind w:left="1330" w:hanging="460"/>
      </w:pPr>
      <w:rPr>
        <w:rFonts w:hint="default"/>
        <w:lang w:val="en-US" w:eastAsia="en-US" w:bidi="ar-SA"/>
      </w:rPr>
    </w:lvl>
    <w:lvl w:ilvl="4">
      <w:start w:val="0"/>
      <w:numFmt w:val="bullet"/>
      <w:lvlText w:val="•"/>
      <w:lvlJc w:val="left"/>
      <w:pPr>
        <w:ind w:left="1580" w:hanging="460"/>
      </w:pPr>
      <w:rPr>
        <w:rFonts w:hint="default"/>
        <w:lang w:val="en-US" w:eastAsia="en-US" w:bidi="ar-SA"/>
      </w:rPr>
    </w:lvl>
    <w:lvl w:ilvl="5">
      <w:start w:val="0"/>
      <w:numFmt w:val="bullet"/>
      <w:lvlText w:val="•"/>
      <w:lvlJc w:val="left"/>
      <w:pPr>
        <w:ind w:left="1830" w:hanging="460"/>
      </w:pPr>
      <w:rPr>
        <w:rFonts w:hint="default"/>
        <w:lang w:val="en-US" w:eastAsia="en-US" w:bidi="ar-SA"/>
      </w:rPr>
    </w:lvl>
    <w:lvl w:ilvl="6">
      <w:start w:val="0"/>
      <w:numFmt w:val="bullet"/>
      <w:lvlText w:val="•"/>
      <w:lvlJc w:val="left"/>
      <w:pPr>
        <w:ind w:left="2080" w:hanging="460"/>
      </w:pPr>
      <w:rPr>
        <w:rFonts w:hint="default"/>
        <w:lang w:val="en-US" w:eastAsia="en-US" w:bidi="ar-SA"/>
      </w:rPr>
    </w:lvl>
    <w:lvl w:ilvl="7">
      <w:start w:val="0"/>
      <w:numFmt w:val="bullet"/>
      <w:lvlText w:val="•"/>
      <w:lvlJc w:val="left"/>
      <w:pPr>
        <w:ind w:left="2330" w:hanging="460"/>
      </w:pPr>
      <w:rPr>
        <w:rFonts w:hint="default"/>
        <w:lang w:val="en-US" w:eastAsia="en-US" w:bidi="ar-SA"/>
      </w:rPr>
    </w:lvl>
    <w:lvl w:ilvl="8">
      <w:start w:val="0"/>
      <w:numFmt w:val="bullet"/>
      <w:lvlText w:val="•"/>
      <w:lvlJc w:val="left"/>
      <w:pPr>
        <w:ind w:left="2580" w:hanging="460"/>
      </w:pPr>
      <w:rPr>
        <w:rFonts w:hint="default"/>
        <w:lang w:val="en-US" w:eastAsia="en-US" w:bidi="ar-SA"/>
      </w:rPr>
    </w:lvl>
  </w:abstractNum>
  <w:abstractNum w:abstractNumId="14">
    <w:nsid w:val="37F9CC0C"/>
    <w:multiLevelType w:val="hybridMultilevel"/>
    <w:tmpl w:val="00000000"/>
    <w:lvl w:ilvl="0">
      <w:start w:val="0"/>
      <w:numFmt w:val="bullet"/>
      <w:lvlText w:val="•"/>
      <w:lvlJc w:val="left"/>
      <w:pPr>
        <w:ind w:left="608"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48" w:hanging="460"/>
      </w:pPr>
      <w:rPr>
        <w:rFonts w:hint="default"/>
        <w:lang w:val="en-US" w:eastAsia="en-US" w:bidi="ar-SA"/>
      </w:rPr>
    </w:lvl>
    <w:lvl w:ilvl="2">
      <w:start w:val="0"/>
      <w:numFmt w:val="bullet"/>
      <w:lvlText w:val="•"/>
      <w:lvlJc w:val="left"/>
      <w:pPr>
        <w:ind w:left="1096" w:hanging="460"/>
      </w:pPr>
      <w:rPr>
        <w:rFonts w:hint="default"/>
        <w:lang w:val="en-US" w:eastAsia="en-US" w:bidi="ar-SA"/>
      </w:rPr>
    </w:lvl>
    <w:lvl w:ilvl="3">
      <w:start w:val="0"/>
      <w:numFmt w:val="bullet"/>
      <w:lvlText w:val="•"/>
      <w:lvlJc w:val="left"/>
      <w:pPr>
        <w:ind w:left="1344" w:hanging="460"/>
      </w:pPr>
      <w:rPr>
        <w:rFonts w:hint="default"/>
        <w:lang w:val="en-US" w:eastAsia="en-US" w:bidi="ar-SA"/>
      </w:rPr>
    </w:lvl>
    <w:lvl w:ilvl="4">
      <w:start w:val="0"/>
      <w:numFmt w:val="bullet"/>
      <w:lvlText w:val="•"/>
      <w:lvlJc w:val="left"/>
      <w:pPr>
        <w:ind w:left="1592" w:hanging="460"/>
      </w:pPr>
      <w:rPr>
        <w:rFonts w:hint="default"/>
        <w:lang w:val="en-US" w:eastAsia="en-US" w:bidi="ar-SA"/>
      </w:rPr>
    </w:lvl>
    <w:lvl w:ilvl="5">
      <w:start w:val="0"/>
      <w:numFmt w:val="bullet"/>
      <w:lvlText w:val="•"/>
      <w:lvlJc w:val="left"/>
      <w:pPr>
        <w:ind w:left="1840" w:hanging="460"/>
      </w:pPr>
      <w:rPr>
        <w:rFonts w:hint="default"/>
        <w:lang w:val="en-US" w:eastAsia="en-US" w:bidi="ar-SA"/>
      </w:rPr>
    </w:lvl>
    <w:lvl w:ilvl="6">
      <w:start w:val="0"/>
      <w:numFmt w:val="bullet"/>
      <w:lvlText w:val="•"/>
      <w:lvlJc w:val="left"/>
      <w:pPr>
        <w:ind w:left="2088" w:hanging="460"/>
      </w:pPr>
      <w:rPr>
        <w:rFonts w:hint="default"/>
        <w:lang w:val="en-US" w:eastAsia="en-US" w:bidi="ar-SA"/>
      </w:rPr>
    </w:lvl>
    <w:lvl w:ilvl="7">
      <w:start w:val="0"/>
      <w:numFmt w:val="bullet"/>
      <w:lvlText w:val="•"/>
      <w:lvlJc w:val="left"/>
      <w:pPr>
        <w:ind w:left="2336" w:hanging="460"/>
      </w:pPr>
      <w:rPr>
        <w:rFonts w:hint="default"/>
        <w:lang w:val="en-US" w:eastAsia="en-US" w:bidi="ar-SA"/>
      </w:rPr>
    </w:lvl>
    <w:lvl w:ilvl="8">
      <w:start w:val="0"/>
      <w:numFmt w:val="bullet"/>
      <w:lvlText w:val="•"/>
      <w:lvlJc w:val="left"/>
      <w:pPr>
        <w:ind w:left="2584" w:hanging="460"/>
      </w:pPr>
      <w:rPr>
        <w:rFonts w:hint="default"/>
        <w:lang w:val="en-US" w:eastAsia="en-US" w:bidi="ar-SA"/>
      </w:rPr>
    </w:lvl>
  </w:abstractNum>
  <w:abstractNum w:abstractNumId="15">
    <w:nsid w:val="38DAAA86"/>
    <w:multiLevelType w:val="hybridMultilevel"/>
    <w:tmpl w:val="00000000"/>
    <w:lvl w:ilvl="0">
      <w:start w:val="0"/>
      <w:numFmt w:val="bullet"/>
      <w:lvlText w:val="•"/>
      <w:lvlJc w:val="left"/>
      <w:pPr>
        <w:ind w:left="608"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48" w:hanging="460"/>
      </w:pPr>
      <w:rPr>
        <w:rFonts w:hint="default"/>
        <w:lang w:val="en-US" w:eastAsia="en-US" w:bidi="ar-SA"/>
      </w:rPr>
    </w:lvl>
    <w:lvl w:ilvl="2">
      <w:start w:val="0"/>
      <w:numFmt w:val="bullet"/>
      <w:lvlText w:val="•"/>
      <w:lvlJc w:val="left"/>
      <w:pPr>
        <w:ind w:left="1096" w:hanging="460"/>
      </w:pPr>
      <w:rPr>
        <w:rFonts w:hint="default"/>
        <w:lang w:val="en-US" w:eastAsia="en-US" w:bidi="ar-SA"/>
      </w:rPr>
    </w:lvl>
    <w:lvl w:ilvl="3">
      <w:start w:val="0"/>
      <w:numFmt w:val="bullet"/>
      <w:lvlText w:val="•"/>
      <w:lvlJc w:val="left"/>
      <w:pPr>
        <w:ind w:left="1344" w:hanging="460"/>
      </w:pPr>
      <w:rPr>
        <w:rFonts w:hint="default"/>
        <w:lang w:val="en-US" w:eastAsia="en-US" w:bidi="ar-SA"/>
      </w:rPr>
    </w:lvl>
    <w:lvl w:ilvl="4">
      <w:start w:val="0"/>
      <w:numFmt w:val="bullet"/>
      <w:lvlText w:val="•"/>
      <w:lvlJc w:val="left"/>
      <w:pPr>
        <w:ind w:left="1592" w:hanging="460"/>
      </w:pPr>
      <w:rPr>
        <w:rFonts w:hint="default"/>
        <w:lang w:val="en-US" w:eastAsia="en-US" w:bidi="ar-SA"/>
      </w:rPr>
    </w:lvl>
    <w:lvl w:ilvl="5">
      <w:start w:val="0"/>
      <w:numFmt w:val="bullet"/>
      <w:lvlText w:val="•"/>
      <w:lvlJc w:val="left"/>
      <w:pPr>
        <w:ind w:left="1840" w:hanging="460"/>
      </w:pPr>
      <w:rPr>
        <w:rFonts w:hint="default"/>
        <w:lang w:val="en-US" w:eastAsia="en-US" w:bidi="ar-SA"/>
      </w:rPr>
    </w:lvl>
    <w:lvl w:ilvl="6">
      <w:start w:val="0"/>
      <w:numFmt w:val="bullet"/>
      <w:lvlText w:val="•"/>
      <w:lvlJc w:val="left"/>
      <w:pPr>
        <w:ind w:left="2088" w:hanging="460"/>
      </w:pPr>
      <w:rPr>
        <w:rFonts w:hint="default"/>
        <w:lang w:val="en-US" w:eastAsia="en-US" w:bidi="ar-SA"/>
      </w:rPr>
    </w:lvl>
    <w:lvl w:ilvl="7">
      <w:start w:val="0"/>
      <w:numFmt w:val="bullet"/>
      <w:lvlText w:val="•"/>
      <w:lvlJc w:val="left"/>
      <w:pPr>
        <w:ind w:left="2336" w:hanging="460"/>
      </w:pPr>
      <w:rPr>
        <w:rFonts w:hint="default"/>
        <w:lang w:val="en-US" w:eastAsia="en-US" w:bidi="ar-SA"/>
      </w:rPr>
    </w:lvl>
    <w:lvl w:ilvl="8">
      <w:start w:val="0"/>
      <w:numFmt w:val="bullet"/>
      <w:lvlText w:val="•"/>
      <w:lvlJc w:val="left"/>
      <w:pPr>
        <w:ind w:left="2584" w:hanging="460"/>
      </w:pPr>
      <w:rPr>
        <w:rFonts w:hint="default"/>
        <w:lang w:val="en-US" w:eastAsia="en-US" w:bidi="ar-SA"/>
      </w:rPr>
    </w:lvl>
  </w:abstractNum>
  <w:abstractNum w:abstractNumId="16">
    <w:nsid w:val="395EDC15"/>
    <w:multiLevelType w:val="hybridMultilevel"/>
    <w:tmpl w:val="00000000"/>
    <w:lvl w:ilvl="0">
      <w:start w:val="0"/>
      <w:numFmt w:val="bullet"/>
      <w:lvlText w:val="•"/>
      <w:lvlJc w:val="left"/>
      <w:pPr>
        <w:ind w:left="460"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708" w:hanging="460"/>
      </w:pPr>
      <w:rPr>
        <w:rFonts w:hint="default"/>
        <w:lang w:val="en-US" w:eastAsia="en-US" w:bidi="ar-SA"/>
      </w:rPr>
    </w:lvl>
    <w:lvl w:ilvl="2">
      <w:start w:val="0"/>
      <w:numFmt w:val="bullet"/>
      <w:lvlText w:val="•"/>
      <w:lvlJc w:val="left"/>
      <w:pPr>
        <w:ind w:left="956" w:hanging="460"/>
      </w:pPr>
      <w:rPr>
        <w:rFonts w:hint="default"/>
        <w:lang w:val="en-US" w:eastAsia="en-US" w:bidi="ar-SA"/>
      </w:rPr>
    </w:lvl>
    <w:lvl w:ilvl="3">
      <w:start w:val="0"/>
      <w:numFmt w:val="bullet"/>
      <w:lvlText w:val="•"/>
      <w:lvlJc w:val="left"/>
      <w:pPr>
        <w:ind w:left="1204" w:hanging="460"/>
      </w:pPr>
      <w:rPr>
        <w:rFonts w:hint="default"/>
        <w:lang w:val="en-US" w:eastAsia="en-US" w:bidi="ar-SA"/>
      </w:rPr>
    </w:lvl>
    <w:lvl w:ilvl="4">
      <w:start w:val="0"/>
      <w:numFmt w:val="bullet"/>
      <w:lvlText w:val="•"/>
      <w:lvlJc w:val="left"/>
      <w:pPr>
        <w:ind w:left="1452" w:hanging="460"/>
      </w:pPr>
      <w:rPr>
        <w:rFonts w:hint="default"/>
        <w:lang w:val="en-US" w:eastAsia="en-US" w:bidi="ar-SA"/>
      </w:rPr>
    </w:lvl>
    <w:lvl w:ilvl="5">
      <w:start w:val="0"/>
      <w:numFmt w:val="bullet"/>
      <w:lvlText w:val="•"/>
      <w:lvlJc w:val="left"/>
      <w:pPr>
        <w:ind w:left="1700" w:hanging="460"/>
      </w:pPr>
      <w:rPr>
        <w:rFonts w:hint="default"/>
        <w:lang w:val="en-US" w:eastAsia="en-US" w:bidi="ar-SA"/>
      </w:rPr>
    </w:lvl>
    <w:lvl w:ilvl="6">
      <w:start w:val="0"/>
      <w:numFmt w:val="bullet"/>
      <w:lvlText w:val="•"/>
      <w:lvlJc w:val="left"/>
      <w:pPr>
        <w:ind w:left="1948" w:hanging="460"/>
      </w:pPr>
      <w:rPr>
        <w:rFonts w:hint="default"/>
        <w:lang w:val="en-US" w:eastAsia="en-US" w:bidi="ar-SA"/>
      </w:rPr>
    </w:lvl>
    <w:lvl w:ilvl="7">
      <w:start w:val="0"/>
      <w:numFmt w:val="bullet"/>
      <w:lvlText w:val="•"/>
      <w:lvlJc w:val="left"/>
      <w:pPr>
        <w:ind w:left="2196" w:hanging="460"/>
      </w:pPr>
      <w:rPr>
        <w:rFonts w:hint="default"/>
        <w:lang w:val="en-US" w:eastAsia="en-US" w:bidi="ar-SA"/>
      </w:rPr>
    </w:lvl>
    <w:lvl w:ilvl="8">
      <w:start w:val="0"/>
      <w:numFmt w:val="bullet"/>
      <w:lvlText w:val="•"/>
      <w:lvlJc w:val="left"/>
      <w:pPr>
        <w:ind w:left="2444" w:hanging="460"/>
      </w:pPr>
      <w:rPr>
        <w:rFonts w:hint="default"/>
        <w:lang w:val="en-US" w:eastAsia="en-US" w:bidi="ar-SA"/>
      </w:rPr>
    </w:lvl>
  </w:abstractNum>
  <w:abstractNum w:abstractNumId="17">
    <w:nsid w:val="4AB758DD"/>
    <w:multiLevelType w:val="hybridMultilevel"/>
    <w:tmpl w:val="00000000"/>
    <w:lvl w:ilvl="0">
      <w:start w:val="0"/>
      <w:numFmt w:val="bullet"/>
      <w:lvlText w:val="•"/>
      <w:lvlJc w:val="left"/>
      <w:pPr>
        <w:ind w:left="608"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48" w:hanging="460"/>
      </w:pPr>
      <w:rPr>
        <w:rFonts w:hint="default"/>
        <w:lang w:val="en-US" w:eastAsia="en-US" w:bidi="ar-SA"/>
      </w:rPr>
    </w:lvl>
    <w:lvl w:ilvl="2">
      <w:start w:val="0"/>
      <w:numFmt w:val="bullet"/>
      <w:lvlText w:val="•"/>
      <w:lvlJc w:val="left"/>
      <w:pPr>
        <w:ind w:left="1096" w:hanging="460"/>
      </w:pPr>
      <w:rPr>
        <w:rFonts w:hint="default"/>
        <w:lang w:val="en-US" w:eastAsia="en-US" w:bidi="ar-SA"/>
      </w:rPr>
    </w:lvl>
    <w:lvl w:ilvl="3">
      <w:start w:val="0"/>
      <w:numFmt w:val="bullet"/>
      <w:lvlText w:val="•"/>
      <w:lvlJc w:val="left"/>
      <w:pPr>
        <w:ind w:left="1344" w:hanging="460"/>
      </w:pPr>
      <w:rPr>
        <w:rFonts w:hint="default"/>
        <w:lang w:val="en-US" w:eastAsia="en-US" w:bidi="ar-SA"/>
      </w:rPr>
    </w:lvl>
    <w:lvl w:ilvl="4">
      <w:start w:val="0"/>
      <w:numFmt w:val="bullet"/>
      <w:lvlText w:val="•"/>
      <w:lvlJc w:val="left"/>
      <w:pPr>
        <w:ind w:left="1592" w:hanging="460"/>
      </w:pPr>
      <w:rPr>
        <w:rFonts w:hint="default"/>
        <w:lang w:val="en-US" w:eastAsia="en-US" w:bidi="ar-SA"/>
      </w:rPr>
    </w:lvl>
    <w:lvl w:ilvl="5">
      <w:start w:val="0"/>
      <w:numFmt w:val="bullet"/>
      <w:lvlText w:val="•"/>
      <w:lvlJc w:val="left"/>
      <w:pPr>
        <w:ind w:left="1840" w:hanging="460"/>
      </w:pPr>
      <w:rPr>
        <w:rFonts w:hint="default"/>
        <w:lang w:val="en-US" w:eastAsia="en-US" w:bidi="ar-SA"/>
      </w:rPr>
    </w:lvl>
    <w:lvl w:ilvl="6">
      <w:start w:val="0"/>
      <w:numFmt w:val="bullet"/>
      <w:lvlText w:val="•"/>
      <w:lvlJc w:val="left"/>
      <w:pPr>
        <w:ind w:left="2088" w:hanging="460"/>
      </w:pPr>
      <w:rPr>
        <w:rFonts w:hint="default"/>
        <w:lang w:val="en-US" w:eastAsia="en-US" w:bidi="ar-SA"/>
      </w:rPr>
    </w:lvl>
    <w:lvl w:ilvl="7">
      <w:start w:val="0"/>
      <w:numFmt w:val="bullet"/>
      <w:lvlText w:val="•"/>
      <w:lvlJc w:val="left"/>
      <w:pPr>
        <w:ind w:left="2336" w:hanging="460"/>
      </w:pPr>
      <w:rPr>
        <w:rFonts w:hint="default"/>
        <w:lang w:val="en-US" w:eastAsia="en-US" w:bidi="ar-SA"/>
      </w:rPr>
    </w:lvl>
    <w:lvl w:ilvl="8">
      <w:start w:val="0"/>
      <w:numFmt w:val="bullet"/>
      <w:lvlText w:val="•"/>
      <w:lvlJc w:val="left"/>
      <w:pPr>
        <w:ind w:left="2584" w:hanging="460"/>
      </w:pPr>
      <w:rPr>
        <w:rFonts w:hint="default"/>
        <w:lang w:val="en-US" w:eastAsia="en-US" w:bidi="ar-SA"/>
      </w:rPr>
    </w:lvl>
  </w:abstractNum>
  <w:abstractNum w:abstractNumId="18">
    <w:nsid w:val="4CE0B676"/>
    <w:multiLevelType w:val="hybridMultilevel"/>
    <w:tmpl w:val="00000000"/>
    <w:lvl w:ilvl="0">
      <w:start w:val="0"/>
      <w:numFmt w:val="bullet"/>
      <w:lvlText w:val="•"/>
      <w:lvlJc w:val="left"/>
      <w:pPr>
        <w:ind w:left="608"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48" w:hanging="460"/>
      </w:pPr>
      <w:rPr>
        <w:rFonts w:hint="default"/>
        <w:lang w:val="en-US" w:eastAsia="en-US" w:bidi="ar-SA"/>
      </w:rPr>
    </w:lvl>
    <w:lvl w:ilvl="2">
      <w:start w:val="0"/>
      <w:numFmt w:val="bullet"/>
      <w:lvlText w:val="•"/>
      <w:lvlJc w:val="left"/>
      <w:pPr>
        <w:ind w:left="1096" w:hanging="460"/>
      </w:pPr>
      <w:rPr>
        <w:rFonts w:hint="default"/>
        <w:lang w:val="en-US" w:eastAsia="en-US" w:bidi="ar-SA"/>
      </w:rPr>
    </w:lvl>
    <w:lvl w:ilvl="3">
      <w:start w:val="0"/>
      <w:numFmt w:val="bullet"/>
      <w:lvlText w:val="•"/>
      <w:lvlJc w:val="left"/>
      <w:pPr>
        <w:ind w:left="1344" w:hanging="460"/>
      </w:pPr>
      <w:rPr>
        <w:rFonts w:hint="default"/>
        <w:lang w:val="en-US" w:eastAsia="en-US" w:bidi="ar-SA"/>
      </w:rPr>
    </w:lvl>
    <w:lvl w:ilvl="4">
      <w:start w:val="0"/>
      <w:numFmt w:val="bullet"/>
      <w:lvlText w:val="•"/>
      <w:lvlJc w:val="left"/>
      <w:pPr>
        <w:ind w:left="1592" w:hanging="460"/>
      </w:pPr>
      <w:rPr>
        <w:rFonts w:hint="default"/>
        <w:lang w:val="en-US" w:eastAsia="en-US" w:bidi="ar-SA"/>
      </w:rPr>
    </w:lvl>
    <w:lvl w:ilvl="5">
      <w:start w:val="0"/>
      <w:numFmt w:val="bullet"/>
      <w:lvlText w:val="•"/>
      <w:lvlJc w:val="left"/>
      <w:pPr>
        <w:ind w:left="1840" w:hanging="460"/>
      </w:pPr>
      <w:rPr>
        <w:rFonts w:hint="default"/>
        <w:lang w:val="en-US" w:eastAsia="en-US" w:bidi="ar-SA"/>
      </w:rPr>
    </w:lvl>
    <w:lvl w:ilvl="6">
      <w:start w:val="0"/>
      <w:numFmt w:val="bullet"/>
      <w:lvlText w:val="•"/>
      <w:lvlJc w:val="left"/>
      <w:pPr>
        <w:ind w:left="2088" w:hanging="460"/>
      </w:pPr>
      <w:rPr>
        <w:rFonts w:hint="default"/>
        <w:lang w:val="en-US" w:eastAsia="en-US" w:bidi="ar-SA"/>
      </w:rPr>
    </w:lvl>
    <w:lvl w:ilvl="7">
      <w:start w:val="0"/>
      <w:numFmt w:val="bullet"/>
      <w:lvlText w:val="•"/>
      <w:lvlJc w:val="left"/>
      <w:pPr>
        <w:ind w:left="2336" w:hanging="460"/>
      </w:pPr>
      <w:rPr>
        <w:rFonts w:hint="default"/>
        <w:lang w:val="en-US" w:eastAsia="en-US" w:bidi="ar-SA"/>
      </w:rPr>
    </w:lvl>
    <w:lvl w:ilvl="8">
      <w:start w:val="0"/>
      <w:numFmt w:val="bullet"/>
      <w:lvlText w:val="•"/>
      <w:lvlJc w:val="left"/>
      <w:pPr>
        <w:ind w:left="2584" w:hanging="460"/>
      </w:pPr>
      <w:rPr>
        <w:rFonts w:hint="default"/>
        <w:lang w:val="en-US" w:eastAsia="en-US" w:bidi="ar-SA"/>
      </w:rPr>
    </w:lvl>
  </w:abstractNum>
  <w:abstractNum w:abstractNumId="19">
    <w:nsid w:val="4FF916B1"/>
    <w:multiLevelType w:val="hybridMultilevel"/>
    <w:tmpl w:val="00000000"/>
    <w:lvl w:ilvl="0">
      <w:start w:val="0"/>
      <w:numFmt w:val="bullet"/>
      <w:lvlText w:val="•"/>
      <w:lvlJc w:val="left"/>
      <w:pPr>
        <w:ind w:left="575"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30" w:hanging="460"/>
      </w:pPr>
      <w:rPr>
        <w:rFonts w:hint="default"/>
        <w:lang w:val="en-US" w:eastAsia="en-US" w:bidi="ar-SA"/>
      </w:rPr>
    </w:lvl>
    <w:lvl w:ilvl="2">
      <w:start w:val="0"/>
      <w:numFmt w:val="bullet"/>
      <w:lvlText w:val="•"/>
      <w:lvlJc w:val="left"/>
      <w:pPr>
        <w:ind w:left="1080" w:hanging="460"/>
      </w:pPr>
      <w:rPr>
        <w:rFonts w:hint="default"/>
        <w:lang w:val="en-US" w:eastAsia="en-US" w:bidi="ar-SA"/>
      </w:rPr>
    </w:lvl>
    <w:lvl w:ilvl="3">
      <w:start w:val="0"/>
      <w:numFmt w:val="bullet"/>
      <w:lvlText w:val="•"/>
      <w:lvlJc w:val="left"/>
      <w:pPr>
        <w:ind w:left="1330" w:hanging="460"/>
      </w:pPr>
      <w:rPr>
        <w:rFonts w:hint="default"/>
        <w:lang w:val="en-US" w:eastAsia="en-US" w:bidi="ar-SA"/>
      </w:rPr>
    </w:lvl>
    <w:lvl w:ilvl="4">
      <w:start w:val="0"/>
      <w:numFmt w:val="bullet"/>
      <w:lvlText w:val="•"/>
      <w:lvlJc w:val="left"/>
      <w:pPr>
        <w:ind w:left="1580" w:hanging="460"/>
      </w:pPr>
      <w:rPr>
        <w:rFonts w:hint="default"/>
        <w:lang w:val="en-US" w:eastAsia="en-US" w:bidi="ar-SA"/>
      </w:rPr>
    </w:lvl>
    <w:lvl w:ilvl="5">
      <w:start w:val="0"/>
      <w:numFmt w:val="bullet"/>
      <w:lvlText w:val="•"/>
      <w:lvlJc w:val="left"/>
      <w:pPr>
        <w:ind w:left="1830" w:hanging="460"/>
      </w:pPr>
      <w:rPr>
        <w:rFonts w:hint="default"/>
        <w:lang w:val="en-US" w:eastAsia="en-US" w:bidi="ar-SA"/>
      </w:rPr>
    </w:lvl>
    <w:lvl w:ilvl="6">
      <w:start w:val="0"/>
      <w:numFmt w:val="bullet"/>
      <w:lvlText w:val="•"/>
      <w:lvlJc w:val="left"/>
      <w:pPr>
        <w:ind w:left="2080" w:hanging="460"/>
      </w:pPr>
      <w:rPr>
        <w:rFonts w:hint="default"/>
        <w:lang w:val="en-US" w:eastAsia="en-US" w:bidi="ar-SA"/>
      </w:rPr>
    </w:lvl>
    <w:lvl w:ilvl="7">
      <w:start w:val="0"/>
      <w:numFmt w:val="bullet"/>
      <w:lvlText w:val="•"/>
      <w:lvlJc w:val="left"/>
      <w:pPr>
        <w:ind w:left="2330" w:hanging="460"/>
      </w:pPr>
      <w:rPr>
        <w:rFonts w:hint="default"/>
        <w:lang w:val="en-US" w:eastAsia="en-US" w:bidi="ar-SA"/>
      </w:rPr>
    </w:lvl>
    <w:lvl w:ilvl="8">
      <w:start w:val="0"/>
      <w:numFmt w:val="bullet"/>
      <w:lvlText w:val="•"/>
      <w:lvlJc w:val="left"/>
      <w:pPr>
        <w:ind w:left="2580" w:hanging="460"/>
      </w:pPr>
      <w:rPr>
        <w:rFonts w:hint="default"/>
        <w:lang w:val="en-US" w:eastAsia="en-US" w:bidi="ar-SA"/>
      </w:rPr>
    </w:lvl>
  </w:abstractNum>
  <w:abstractNum w:abstractNumId="20">
    <w:nsid w:val="50BC3567"/>
    <w:multiLevelType w:val="hybridMultilevel"/>
    <w:tmpl w:val="00000000"/>
    <w:lvl w:ilvl="0">
      <w:start w:val="0"/>
      <w:numFmt w:val="bullet"/>
      <w:lvlText w:val="•"/>
      <w:lvlJc w:val="left"/>
      <w:pPr>
        <w:ind w:left="608"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48" w:hanging="460"/>
      </w:pPr>
      <w:rPr>
        <w:rFonts w:hint="default"/>
        <w:lang w:val="en-US" w:eastAsia="en-US" w:bidi="ar-SA"/>
      </w:rPr>
    </w:lvl>
    <w:lvl w:ilvl="2">
      <w:start w:val="0"/>
      <w:numFmt w:val="bullet"/>
      <w:lvlText w:val="•"/>
      <w:lvlJc w:val="left"/>
      <w:pPr>
        <w:ind w:left="1096" w:hanging="460"/>
      </w:pPr>
      <w:rPr>
        <w:rFonts w:hint="default"/>
        <w:lang w:val="en-US" w:eastAsia="en-US" w:bidi="ar-SA"/>
      </w:rPr>
    </w:lvl>
    <w:lvl w:ilvl="3">
      <w:start w:val="0"/>
      <w:numFmt w:val="bullet"/>
      <w:lvlText w:val="•"/>
      <w:lvlJc w:val="left"/>
      <w:pPr>
        <w:ind w:left="1344" w:hanging="460"/>
      </w:pPr>
      <w:rPr>
        <w:rFonts w:hint="default"/>
        <w:lang w:val="en-US" w:eastAsia="en-US" w:bidi="ar-SA"/>
      </w:rPr>
    </w:lvl>
    <w:lvl w:ilvl="4">
      <w:start w:val="0"/>
      <w:numFmt w:val="bullet"/>
      <w:lvlText w:val="•"/>
      <w:lvlJc w:val="left"/>
      <w:pPr>
        <w:ind w:left="1592" w:hanging="460"/>
      </w:pPr>
      <w:rPr>
        <w:rFonts w:hint="default"/>
        <w:lang w:val="en-US" w:eastAsia="en-US" w:bidi="ar-SA"/>
      </w:rPr>
    </w:lvl>
    <w:lvl w:ilvl="5">
      <w:start w:val="0"/>
      <w:numFmt w:val="bullet"/>
      <w:lvlText w:val="•"/>
      <w:lvlJc w:val="left"/>
      <w:pPr>
        <w:ind w:left="1840" w:hanging="460"/>
      </w:pPr>
      <w:rPr>
        <w:rFonts w:hint="default"/>
        <w:lang w:val="en-US" w:eastAsia="en-US" w:bidi="ar-SA"/>
      </w:rPr>
    </w:lvl>
    <w:lvl w:ilvl="6">
      <w:start w:val="0"/>
      <w:numFmt w:val="bullet"/>
      <w:lvlText w:val="•"/>
      <w:lvlJc w:val="left"/>
      <w:pPr>
        <w:ind w:left="2088" w:hanging="460"/>
      </w:pPr>
      <w:rPr>
        <w:rFonts w:hint="default"/>
        <w:lang w:val="en-US" w:eastAsia="en-US" w:bidi="ar-SA"/>
      </w:rPr>
    </w:lvl>
    <w:lvl w:ilvl="7">
      <w:start w:val="0"/>
      <w:numFmt w:val="bullet"/>
      <w:lvlText w:val="•"/>
      <w:lvlJc w:val="left"/>
      <w:pPr>
        <w:ind w:left="2336" w:hanging="460"/>
      </w:pPr>
      <w:rPr>
        <w:rFonts w:hint="default"/>
        <w:lang w:val="en-US" w:eastAsia="en-US" w:bidi="ar-SA"/>
      </w:rPr>
    </w:lvl>
    <w:lvl w:ilvl="8">
      <w:start w:val="0"/>
      <w:numFmt w:val="bullet"/>
      <w:lvlText w:val="•"/>
      <w:lvlJc w:val="left"/>
      <w:pPr>
        <w:ind w:left="2584" w:hanging="460"/>
      </w:pPr>
      <w:rPr>
        <w:rFonts w:hint="default"/>
        <w:lang w:val="en-US" w:eastAsia="en-US" w:bidi="ar-SA"/>
      </w:rPr>
    </w:lvl>
  </w:abstractNum>
  <w:abstractNum w:abstractNumId="21">
    <w:nsid w:val="5237F47B"/>
    <w:multiLevelType w:val="hybridMultilevel"/>
    <w:tmpl w:val="00000000"/>
    <w:lvl w:ilvl="0">
      <w:start w:val="0"/>
      <w:numFmt w:val="bullet"/>
      <w:lvlText w:val="•"/>
      <w:lvlJc w:val="left"/>
      <w:pPr>
        <w:ind w:left="575"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30" w:hanging="460"/>
      </w:pPr>
      <w:rPr>
        <w:rFonts w:hint="default"/>
        <w:lang w:val="en-US" w:eastAsia="en-US" w:bidi="ar-SA"/>
      </w:rPr>
    </w:lvl>
    <w:lvl w:ilvl="2">
      <w:start w:val="0"/>
      <w:numFmt w:val="bullet"/>
      <w:lvlText w:val="•"/>
      <w:lvlJc w:val="left"/>
      <w:pPr>
        <w:ind w:left="1080" w:hanging="460"/>
      </w:pPr>
      <w:rPr>
        <w:rFonts w:hint="default"/>
        <w:lang w:val="en-US" w:eastAsia="en-US" w:bidi="ar-SA"/>
      </w:rPr>
    </w:lvl>
    <w:lvl w:ilvl="3">
      <w:start w:val="0"/>
      <w:numFmt w:val="bullet"/>
      <w:lvlText w:val="•"/>
      <w:lvlJc w:val="left"/>
      <w:pPr>
        <w:ind w:left="1330" w:hanging="460"/>
      </w:pPr>
      <w:rPr>
        <w:rFonts w:hint="default"/>
        <w:lang w:val="en-US" w:eastAsia="en-US" w:bidi="ar-SA"/>
      </w:rPr>
    </w:lvl>
    <w:lvl w:ilvl="4">
      <w:start w:val="0"/>
      <w:numFmt w:val="bullet"/>
      <w:lvlText w:val="•"/>
      <w:lvlJc w:val="left"/>
      <w:pPr>
        <w:ind w:left="1580" w:hanging="460"/>
      </w:pPr>
      <w:rPr>
        <w:rFonts w:hint="default"/>
        <w:lang w:val="en-US" w:eastAsia="en-US" w:bidi="ar-SA"/>
      </w:rPr>
    </w:lvl>
    <w:lvl w:ilvl="5">
      <w:start w:val="0"/>
      <w:numFmt w:val="bullet"/>
      <w:lvlText w:val="•"/>
      <w:lvlJc w:val="left"/>
      <w:pPr>
        <w:ind w:left="1830" w:hanging="460"/>
      </w:pPr>
      <w:rPr>
        <w:rFonts w:hint="default"/>
        <w:lang w:val="en-US" w:eastAsia="en-US" w:bidi="ar-SA"/>
      </w:rPr>
    </w:lvl>
    <w:lvl w:ilvl="6">
      <w:start w:val="0"/>
      <w:numFmt w:val="bullet"/>
      <w:lvlText w:val="•"/>
      <w:lvlJc w:val="left"/>
      <w:pPr>
        <w:ind w:left="2080" w:hanging="460"/>
      </w:pPr>
      <w:rPr>
        <w:rFonts w:hint="default"/>
        <w:lang w:val="en-US" w:eastAsia="en-US" w:bidi="ar-SA"/>
      </w:rPr>
    </w:lvl>
    <w:lvl w:ilvl="7">
      <w:start w:val="0"/>
      <w:numFmt w:val="bullet"/>
      <w:lvlText w:val="•"/>
      <w:lvlJc w:val="left"/>
      <w:pPr>
        <w:ind w:left="2330" w:hanging="460"/>
      </w:pPr>
      <w:rPr>
        <w:rFonts w:hint="default"/>
        <w:lang w:val="en-US" w:eastAsia="en-US" w:bidi="ar-SA"/>
      </w:rPr>
    </w:lvl>
    <w:lvl w:ilvl="8">
      <w:start w:val="0"/>
      <w:numFmt w:val="bullet"/>
      <w:lvlText w:val="•"/>
      <w:lvlJc w:val="left"/>
      <w:pPr>
        <w:ind w:left="2580" w:hanging="460"/>
      </w:pPr>
      <w:rPr>
        <w:rFonts w:hint="default"/>
        <w:lang w:val="en-US" w:eastAsia="en-US" w:bidi="ar-SA"/>
      </w:rPr>
    </w:lvl>
  </w:abstractNum>
  <w:abstractNum w:abstractNumId="22">
    <w:nsid w:val="5799FB91"/>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23">
    <w:nsid w:val="5A112725"/>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24">
    <w:nsid w:val="5CA29167"/>
    <w:multiLevelType w:val="hybridMultilevel"/>
    <w:tmpl w:val="00000000"/>
    <w:lvl w:ilvl="0">
      <w:start w:val="0"/>
      <w:numFmt w:val="bullet"/>
      <w:lvlText w:val="•"/>
      <w:lvlJc w:val="left"/>
      <w:pPr>
        <w:ind w:left="575"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30" w:hanging="460"/>
      </w:pPr>
      <w:rPr>
        <w:rFonts w:hint="default"/>
        <w:lang w:val="en-US" w:eastAsia="en-US" w:bidi="ar-SA"/>
      </w:rPr>
    </w:lvl>
    <w:lvl w:ilvl="2">
      <w:start w:val="0"/>
      <w:numFmt w:val="bullet"/>
      <w:lvlText w:val="•"/>
      <w:lvlJc w:val="left"/>
      <w:pPr>
        <w:ind w:left="1080" w:hanging="460"/>
      </w:pPr>
      <w:rPr>
        <w:rFonts w:hint="default"/>
        <w:lang w:val="en-US" w:eastAsia="en-US" w:bidi="ar-SA"/>
      </w:rPr>
    </w:lvl>
    <w:lvl w:ilvl="3">
      <w:start w:val="0"/>
      <w:numFmt w:val="bullet"/>
      <w:lvlText w:val="•"/>
      <w:lvlJc w:val="left"/>
      <w:pPr>
        <w:ind w:left="1330" w:hanging="460"/>
      </w:pPr>
      <w:rPr>
        <w:rFonts w:hint="default"/>
        <w:lang w:val="en-US" w:eastAsia="en-US" w:bidi="ar-SA"/>
      </w:rPr>
    </w:lvl>
    <w:lvl w:ilvl="4">
      <w:start w:val="0"/>
      <w:numFmt w:val="bullet"/>
      <w:lvlText w:val="•"/>
      <w:lvlJc w:val="left"/>
      <w:pPr>
        <w:ind w:left="1580" w:hanging="460"/>
      </w:pPr>
      <w:rPr>
        <w:rFonts w:hint="default"/>
        <w:lang w:val="en-US" w:eastAsia="en-US" w:bidi="ar-SA"/>
      </w:rPr>
    </w:lvl>
    <w:lvl w:ilvl="5">
      <w:start w:val="0"/>
      <w:numFmt w:val="bullet"/>
      <w:lvlText w:val="•"/>
      <w:lvlJc w:val="left"/>
      <w:pPr>
        <w:ind w:left="1830" w:hanging="460"/>
      </w:pPr>
      <w:rPr>
        <w:rFonts w:hint="default"/>
        <w:lang w:val="en-US" w:eastAsia="en-US" w:bidi="ar-SA"/>
      </w:rPr>
    </w:lvl>
    <w:lvl w:ilvl="6">
      <w:start w:val="0"/>
      <w:numFmt w:val="bullet"/>
      <w:lvlText w:val="•"/>
      <w:lvlJc w:val="left"/>
      <w:pPr>
        <w:ind w:left="2080" w:hanging="460"/>
      </w:pPr>
      <w:rPr>
        <w:rFonts w:hint="default"/>
        <w:lang w:val="en-US" w:eastAsia="en-US" w:bidi="ar-SA"/>
      </w:rPr>
    </w:lvl>
    <w:lvl w:ilvl="7">
      <w:start w:val="0"/>
      <w:numFmt w:val="bullet"/>
      <w:lvlText w:val="•"/>
      <w:lvlJc w:val="left"/>
      <w:pPr>
        <w:ind w:left="2330" w:hanging="460"/>
      </w:pPr>
      <w:rPr>
        <w:rFonts w:hint="default"/>
        <w:lang w:val="en-US" w:eastAsia="en-US" w:bidi="ar-SA"/>
      </w:rPr>
    </w:lvl>
    <w:lvl w:ilvl="8">
      <w:start w:val="0"/>
      <w:numFmt w:val="bullet"/>
      <w:lvlText w:val="•"/>
      <w:lvlJc w:val="left"/>
      <w:pPr>
        <w:ind w:left="2580" w:hanging="460"/>
      </w:pPr>
      <w:rPr>
        <w:rFonts w:hint="default"/>
        <w:lang w:val="en-US" w:eastAsia="en-US" w:bidi="ar-SA"/>
      </w:rPr>
    </w:lvl>
  </w:abstractNum>
  <w:abstractNum w:abstractNumId="25">
    <w:nsid w:val="5DC24454"/>
    <w:multiLevelType w:val="hybridMultilevel"/>
    <w:tmpl w:val="00000000"/>
    <w:lvl w:ilvl="0">
      <w:start w:val="0"/>
      <w:numFmt w:val="bullet"/>
      <w:lvlText w:val=""/>
      <w:lvlJc w:val="left"/>
      <w:pPr>
        <w:ind w:left="912" w:hanging="280"/>
      </w:pPr>
      <w:rPr>
        <w:rFonts w:ascii="Wingdings" w:eastAsia="Wingdings" w:hAnsi="Wingdings" w:cs="Wingdings" w:hint="default"/>
        <w:color w:val="65AF45"/>
        <w:w w:val="100"/>
        <w:sz w:val="22"/>
        <w:szCs w:val="22"/>
        <w:lang w:val="en-US" w:eastAsia="en-US" w:bidi="ar-SA"/>
      </w:rPr>
    </w:lvl>
    <w:lvl w:ilvl="1">
      <w:start w:val="0"/>
      <w:numFmt w:val="bullet"/>
      <w:lvlText w:val="•"/>
      <w:lvlJc w:val="left"/>
      <w:pPr>
        <w:ind w:left="1161" w:hanging="280"/>
      </w:pPr>
      <w:rPr>
        <w:rFonts w:hint="default"/>
        <w:lang w:val="en-US" w:eastAsia="en-US" w:bidi="ar-SA"/>
      </w:rPr>
    </w:lvl>
    <w:lvl w:ilvl="2">
      <w:start w:val="0"/>
      <w:numFmt w:val="bullet"/>
      <w:lvlText w:val="•"/>
      <w:lvlJc w:val="left"/>
      <w:pPr>
        <w:ind w:left="1402" w:hanging="280"/>
      </w:pPr>
      <w:rPr>
        <w:rFonts w:hint="default"/>
        <w:lang w:val="en-US" w:eastAsia="en-US" w:bidi="ar-SA"/>
      </w:rPr>
    </w:lvl>
    <w:lvl w:ilvl="3">
      <w:start w:val="0"/>
      <w:numFmt w:val="bullet"/>
      <w:lvlText w:val="•"/>
      <w:lvlJc w:val="left"/>
      <w:pPr>
        <w:ind w:left="1643" w:hanging="280"/>
      </w:pPr>
      <w:rPr>
        <w:rFonts w:hint="default"/>
        <w:lang w:val="en-US" w:eastAsia="en-US" w:bidi="ar-SA"/>
      </w:rPr>
    </w:lvl>
    <w:lvl w:ilvl="4">
      <w:start w:val="0"/>
      <w:numFmt w:val="bullet"/>
      <w:lvlText w:val="•"/>
      <w:lvlJc w:val="left"/>
      <w:pPr>
        <w:ind w:left="1885" w:hanging="280"/>
      </w:pPr>
      <w:rPr>
        <w:rFonts w:hint="default"/>
        <w:lang w:val="en-US" w:eastAsia="en-US" w:bidi="ar-SA"/>
      </w:rPr>
    </w:lvl>
    <w:lvl w:ilvl="5">
      <w:start w:val="0"/>
      <w:numFmt w:val="bullet"/>
      <w:lvlText w:val="•"/>
      <w:lvlJc w:val="left"/>
      <w:pPr>
        <w:ind w:left="2126" w:hanging="280"/>
      </w:pPr>
      <w:rPr>
        <w:rFonts w:hint="default"/>
        <w:lang w:val="en-US" w:eastAsia="en-US" w:bidi="ar-SA"/>
      </w:rPr>
    </w:lvl>
    <w:lvl w:ilvl="6">
      <w:start w:val="0"/>
      <w:numFmt w:val="bullet"/>
      <w:lvlText w:val="•"/>
      <w:lvlJc w:val="left"/>
      <w:pPr>
        <w:ind w:left="2367" w:hanging="280"/>
      </w:pPr>
      <w:rPr>
        <w:rFonts w:hint="default"/>
        <w:lang w:val="en-US" w:eastAsia="en-US" w:bidi="ar-SA"/>
      </w:rPr>
    </w:lvl>
    <w:lvl w:ilvl="7">
      <w:start w:val="0"/>
      <w:numFmt w:val="bullet"/>
      <w:lvlText w:val="•"/>
      <w:lvlJc w:val="left"/>
      <w:pPr>
        <w:ind w:left="2608" w:hanging="280"/>
      </w:pPr>
      <w:rPr>
        <w:rFonts w:hint="default"/>
        <w:lang w:val="en-US" w:eastAsia="en-US" w:bidi="ar-SA"/>
      </w:rPr>
    </w:lvl>
    <w:lvl w:ilvl="8">
      <w:start w:val="0"/>
      <w:numFmt w:val="bullet"/>
      <w:lvlText w:val="•"/>
      <w:lvlJc w:val="left"/>
      <w:pPr>
        <w:ind w:left="2850" w:hanging="280"/>
      </w:pPr>
      <w:rPr>
        <w:rFonts w:hint="default"/>
        <w:lang w:val="en-US" w:eastAsia="en-US" w:bidi="ar-SA"/>
      </w:rPr>
    </w:lvl>
  </w:abstractNum>
  <w:abstractNum w:abstractNumId="26">
    <w:nsid w:val="60DDB8DF"/>
    <w:multiLevelType w:val="hybridMultilevel"/>
    <w:tmpl w:val="00000000"/>
    <w:lvl w:ilvl="0">
      <w:start w:val="0"/>
      <w:numFmt w:val="bullet"/>
      <w:lvlText w:val="•"/>
      <w:lvlJc w:val="left"/>
      <w:pPr>
        <w:ind w:left="608"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48" w:hanging="460"/>
      </w:pPr>
      <w:rPr>
        <w:rFonts w:hint="default"/>
        <w:lang w:val="en-US" w:eastAsia="en-US" w:bidi="ar-SA"/>
      </w:rPr>
    </w:lvl>
    <w:lvl w:ilvl="2">
      <w:start w:val="0"/>
      <w:numFmt w:val="bullet"/>
      <w:lvlText w:val="•"/>
      <w:lvlJc w:val="left"/>
      <w:pPr>
        <w:ind w:left="1096" w:hanging="460"/>
      </w:pPr>
      <w:rPr>
        <w:rFonts w:hint="default"/>
        <w:lang w:val="en-US" w:eastAsia="en-US" w:bidi="ar-SA"/>
      </w:rPr>
    </w:lvl>
    <w:lvl w:ilvl="3">
      <w:start w:val="0"/>
      <w:numFmt w:val="bullet"/>
      <w:lvlText w:val="•"/>
      <w:lvlJc w:val="left"/>
      <w:pPr>
        <w:ind w:left="1344" w:hanging="460"/>
      </w:pPr>
      <w:rPr>
        <w:rFonts w:hint="default"/>
        <w:lang w:val="en-US" w:eastAsia="en-US" w:bidi="ar-SA"/>
      </w:rPr>
    </w:lvl>
    <w:lvl w:ilvl="4">
      <w:start w:val="0"/>
      <w:numFmt w:val="bullet"/>
      <w:lvlText w:val="•"/>
      <w:lvlJc w:val="left"/>
      <w:pPr>
        <w:ind w:left="1592" w:hanging="460"/>
      </w:pPr>
      <w:rPr>
        <w:rFonts w:hint="default"/>
        <w:lang w:val="en-US" w:eastAsia="en-US" w:bidi="ar-SA"/>
      </w:rPr>
    </w:lvl>
    <w:lvl w:ilvl="5">
      <w:start w:val="0"/>
      <w:numFmt w:val="bullet"/>
      <w:lvlText w:val="•"/>
      <w:lvlJc w:val="left"/>
      <w:pPr>
        <w:ind w:left="1840" w:hanging="460"/>
      </w:pPr>
      <w:rPr>
        <w:rFonts w:hint="default"/>
        <w:lang w:val="en-US" w:eastAsia="en-US" w:bidi="ar-SA"/>
      </w:rPr>
    </w:lvl>
    <w:lvl w:ilvl="6">
      <w:start w:val="0"/>
      <w:numFmt w:val="bullet"/>
      <w:lvlText w:val="•"/>
      <w:lvlJc w:val="left"/>
      <w:pPr>
        <w:ind w:left="2088" w:hanging="460"/>
      </w:pPr>
      <w:rPr>
        <w:rFonts w:hint="default"/>
        <w:lang w:val="en-US" w:eastAsia="en-US" w:bidi="ar-SA"/>
      </w:rPr>
    </w:lvl>
    <w:lvl w:ilvl="7">
      <w:start w:val="0"/>
      <w:numFmt w:val="bullet"/>
      <w:lvlText w:val="•"/>
      <w:lvlJc w:val="left"/>
      <w:pPr>
        <w:ind w:left="2336" w:hanging="460"/>
      </w:pPr>
      <w:rPr>
        <w:rFonts w:hint="default"/>
        <w:lang w:val="en-US" w:eastAsia="en-US" w:bidi="ar-SA"/>
      </w:rPr>
    </w:lvl>
    <w:lvl w:ilvl="8">
      <w:start w:val="0"/>
      <w:numFmt w:val="bullet"/>
      <w:lvlText w:val="•"/>
      <w:lvlJc w:val="left"/>
      <w:pPr>
        <w:ind w:left="2584" w:hanging="460"/>
      </w:pPr>
      <w:rPr>
        <w:rFonts w:hint="default"/>
        <w:lang w:val="en-US" w:eastAsia="en-US" w:bidi="ar-SA"/>
      </w:rPr>
    </w:lvl>
  </w:abstractNum>
  <w:abstractNum w:abstractNumId="27">
    <w:nsid w:val="6235A5B4"/>
    <w:multiLevelType w:val="hybridMultilevel"/>
    <w:tmpl w:val="00000000"/>
    <w:lvl w:ilvl="0">
      <w:start w:val="0"/>
      <w:numFmt w:val="bullet"/>
      <w:lvlText w:val="•"/>
      <w:lvlJc w:val="left"/>
      <w:pPr>
        <w:ind w:left="608"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48" w:hanging="460"/>
      </w:pPr>
      <w:rPr>
        <w:rFonts w:hint="default"/>
        <w:lang w:val="en-US" w:eastAsia="en-US" w:bidi="ar-SA"/>
      </w:rPr>
    </w:lvl>
    <w:lvl w:ilvl="2">
      <w:start w:val="0"/>
      <w:numFmt w:val="bullet"/>
      <w:lvlText w:val="•"/>
      <w:lvlJc w:val="left"/>
      <w:pPr>
        <w:ind w:left="1096" w:hanging="460"/>
      </w:pPr>
      <w:rPr>
        <w:rFonts w:hint="default"/>
        <w:lang w:val="en-US" w:eastAsia="en-US" w:bidi="ar-SA"/>
      </w:rPr>
    </w:lvl>
    <w:lvl w:ilvl="3">
      <w:start w:val="0"/>
      <w:numFmt w:val="bullet"/>
      <w:lvlText w:val="•"/>
      <w:lvlJc w:val="left"/>
      <w:pPr>
        <w:ind w:left="1344" w:hanging="460"/>
      </w:pPr>
      <w:rPr>
        <w:rFonts w:hint="default"/>
        <w:lang w:val="en-US" w:eastAsia="en-US" w:bidi="ar-SA"/>
      </w:rPr>
    </w:lvl>
    <w:lvl w:ilvl="4">
      <w:start w:val="0"/>
      <w:numFmt w:val="bullet"/>
      <w:lvlText w:val="•"/>
      <w:lvlJc w:val="left"/>
      <w:pPr>
        <w:ind w:left="1592" w:hanging="460"/>
      </w:pPr>
      <w:rPr>
        <w:rFonts w:hint="default"/>
        <w:lang w:val="en-US" w:eastAsia="en-US" w:bidi="ar-SA"/>
      </w:rPr>
    </w:lvl>
    <w:lvl w:ilvl="5">
      <w:start w:val="0"/>
      <w:numFmt w:val="bullet"/>
      <w:lvlText w:val="•"/>
      <w:lvlJc w:val="left"/>
      <w:pPr>
        <w:ind w:left="1840" w:hanging="460"/>
      </w:pPr>
      <w:rPr>
        <w:rFonts w:hint="default"/>
        <w:lang w:val="en-US" w:eastAsia="en-US" w:bidi="ar-SA"/>
      </w:rPr>
    </w:lvl>
    <w:lvl w:ilvl="6">
      <w:start w:val="0"/>
      <w:numFmt w:val="bullet"/>
      <w:lvlText w:val="•"/>
      <w:lvlJc w:val="left"/>
      <w:pPr>
        <w:ind w:left="2088" w:hanging="460"/>
      </w:pPr>
      <w:rPr>
        <w:rFonts w:hint="default"/>
        <w:lang w:val="en-US" w:eastAsia="en-US" w:bidi="ar-SA"/>
      </w:rPr>
    </w:lvl>
    <w:lvl w:ilvl="7">
      <w:start w:val="0"/>
      <w:numFmt w:val="bullet"/>
      <w:lvlText w:val="•"/>
      <w:lvlJc w:val="left"/>
      <w:pPr>
        <w:ind w:left="2336" w:hanging="460"/>
      </w:pPr>
      <w:rPr>
        <w:rFonts w:hint="default"/>
        <w:lang w:val="en-US" w:eastAsia="en-US" w:bidi="ar-SA"/>
      </w:rPr>
    </w:lvl>
    <w:lvl w:ilvl="8">
      <w:start w:val="0"/>
      <w:numFmt w:val="bullet"/>
      <w:lvlText w:val="•"/>
      <w:lvlJc w:val="left"/>
      <w:pPr>
        <w:ind w:left="2584" w:hanging="460"/>
      </w:pPr>
      <w:rPr>
        <w:rFonts w:hint="default"/>
        <w:lang w:val="en-US" w:eastAsia="en-US" w:bidi="ar-SA"/>
      </w:rPr>
    </w:lvl>
  </w:abstractNum>
  <w:abstractNum w:abstractNumId="28">
    <w:nsid w:val="63D18B47"/>
    <w:multiLevelType w:val="hybridMultilevel"/>
    <w:tmpl w:val="00000000"/>
    <w:lvl w:ilvl="0">
      <w:start w:val="0"/>
      <w:numFmt w:val="bullet"/>
      <w:lvlText w:val="•"/>
      <w:lvlJc w:val="left"/>
      <w:pPr>
        <w:ind w:left="575"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30" w:hanging="460"/>
      </w:pPr>
      <w:rPr>
        <w:rFonts w:hint="default"/>
        <w:lang w:val="en-US" w:eastAsia="en-US" w:bidi="ar-SA"/>
      </w:rPr>
    </w:lvl>
    <w:lvl w:ilvl="2">
      <w:start w:val="0"/>
      <w:numFmt w:val="bullet"/>
      <w:lvlText w:val="•"/>
      <w:lvlJc w:val="left"/>
      <w:pPr>
        <w:ind w:left="1080" w:hanging="460"/>
      </w:pPr>
      <w:rPr>
        <w:rFonts w:hint="default"/>
        <w:lang w:val="en-US" w:eastAsia="en-US" w:bidi="ar-SA"/>
      </w:rPr>
    </w:lvl>
    <w:lvl w:ilvl="3">
      <w:start w:val="0"/>
      <w:numFmt w:val="bullet"/>
      <w:lvlText w:val="•"/>
      <w:lvlJc w:val="left"/>
      <w:pPr>
        <w:ind w:left="1330" w:hanging="460"/>
      </w:pPr>
      <w:rPr>
        <w:rFonts w:hint="default"/>
        <w:lang w:val="en-US" w:eastAsia="en-US" w:bidi="ar-SA"/>
      </w:rPr>
    </w:lvl>
    <w:lvl w:ilvl="4">
      <w:start w:val="0"/>
      <w:numFmt w:val="bullet"/>
      <w:lvlText w:val="•"/>
      <w:lvlJc w:val="left"/>
      <w:pPr>
        <w:ind w:left="1580" w:hanging="460"/>
      </w:pPr>
      <w:rPr>
        <w:rFonts w:hint="default"/>
        <w:lang w:val="en-US" w:eastAsia="en-US" w:bidi="ar-SA"/>
      </w:rPr>
    </w:lvl>
    <w:lvl w:ilvl="5">
      <w:start w:val="0"/>
      <w:numFmt w:val="bullet"/>
      <w:lvlText w:val="•"/>
      <w:lvlJc w:val="left"/>
      <w:pPr>
        <w:ind w:left="1830" w:hanging="460"/>
      </w:pPr>
      <w:rPr>
        <w:rFonts w:hint="default"/>
        <w:lang w:val="en-US" w:eastAsia="en-US" w:bidi="ar-SA"/>
      </w:rPr>
    </w:lvl>
    <w:lvl w:ilvl="6">
      <w:start w:val="0"/>
      <w:numFmt w:val="bullet"/>
      <w:lvlText w:val="•"/>
      <w:lvlJc w:val="left"/>
      <w:pPr>
        <w:ind w:left="2080" w:hanging="460"/>
      </w:pPr>
      <w:rPr>
        <w:rFonts w:hint="default"/>
        <w:lang w:val="en-US" w:eastAsia="en-US" w:bidi="ar-SA"/>
      </w:rPr>
    </w:lvl>
    <w:lvl w:ilvl="7">
      <w:start w:val="0"/>
      <w:numFmt w:val="bullet"/>
      <w:lvlText w:val="•"/>
      <w:lvlJc w:val="left"/>
      <w:pPr>
        <w:ind w:left="2330" w:hanging="460"/>
      </w:pPr>
      <w:rPr>
        <w:rFonts w:hint="default"/>
        <w:lang w:val="en-US" w:eastAsia="en-US" w:bidi="ar-SA"/>
      </w:rPr>
    </w:lvl>
    <w:lvl w:ilvl="8">
      <w:start w:val="0"/>
      <w:numFmt w:val="bullet"/>
      <w:lvlText w:val="•"/>
      <w:lvlJc w:val="left"/>
      <w:pPr>
        <w:ind w:left="2580" w:hanging="460"/>
      </w:pPr>
      <w:rPr>
        <w:rFonts w:hint="default"/>
        <w:lang w:val="en-US" w:eastAsia="en-US" w:bidi="ar-SA"/>
      </w:rPr>
    </w:lvl>
  </w:abstractNum>
  <w:abstractNum w:abstractNumId="29">
    <w:nsid w:val="64AE436C"/>
    <w:multiLevelType w:val="hybridMultilevel"/>
    <w:tmpl w:val="00000000"/>
    <w:lvl w:ilvl="0">
      <w:start w:val="0"/>
      <w:numFmt w:val="bullet"/>
      <w:lvlText w:val=""/>
      <w:lvlJc w:val="left"/>
      <w:pPr>
        <w:ind w:left="1410" w:hanging="280"/>
      </w:pPr>
      <w:rPr>
        <w:rFonts w:ascii="Wingdings" w:eastAsia="Wingdings" w:hAnsi="Wingdings" w:cs="Wingdings" w:hint="default"/>
        <w:color w:val="B2D234"/>
        <w:w w:val="100"/>
        <w:sz w:val="22"/>
        <w:szCs w:val="22"/>
        <w:lang w:val="en-US" w:eastAsia="en-US" w:bidi="ar-SA"/>
      </w:rPr>
    </w:lvl>
    <w:lvl w:ilvl="1">
      <w:start w:val="0"/>
      <w:numFmt w:val="bullet"/>
      <w:lvlText w:val="•"/>
      <w:lvlJc w:val="left"/>
      <w:pPr>
        <w:ind w:left="1661" w:hanging="280"/>
      </w:pPr>
      <w:rPr>
        <w:rFonts w:hint="default"/>
        <w:lang w:val="en-US" w:eastAsia="en-US" w:bidi="ar-SA"/>
      </w:rPr>
    </w:lvl>
    <w:lvl w:ilvl="2">
      <w:start w:val="0"/>
      <w:numFmt w:val="bullet"/>
      <w:lvlText w:val="•"/>
      <w:lvlJc w:val="left"/>
      <w:pPr>
        <w:ind w:left="1902" w:hanging="280"/>
      </w:pPr>
      <w:rPr>
        <w:rFonts w:hint="default"/>
        <w:lang w:val="en-US" w:eastAsia="en-US" w:bidi="ar-SA"/>
      </w:rPr>
    </w:lvl>
    <w:lvl w:ilvl="3">
      <w:start w:val="0"/>
      <w:numFmt w:val="bullet"/>
      <w:lvlText w:val="•"/>
      <w:lvlJc w:val="left"/>
      <w:pPr>
        <w:ind w:left="2143" w:hanging="280"/>
      </w:pPr>
      <w:rPr>
        <w:rFonts w:hint="default"/>
        <w:lang w:val="en-US" w:eastAsia="en-US" w:bidi="ar-SA"/>
      </w:rPr>
    </w:lvl>
    <w:lvl w:ilvl="4">
      <w:start w:val="0"/>
      <w:numFmt w:val="bullet"/>
      <w:lvlText w:val="•"/>
      <w:lvlJc w:val="left"/>
      <w:pPr>
        <w:ind w:left="2384" w:hanging="280"/>
      </w:pPr>
      <w:rPr>
        <w:rFonts w:hint="default"/>
        <w:lang w:val="en-US" w:eastAsia="en-US" w:bidi="ar-SA"/>
      </w:rPr>
    </w:lvl>
    <w:lvl w:ilvl="5">
      <w:start w:val="0"/>
      <w:numFmt w:val="bullet"/>
      <w:lvlText w:val="•"/>
      <w:lvlJc w:val="left"/>
      <w:pPr>
        <w:ind w:left="2625" w:hanging="280"/>
      </w:pPr>
      <w:rPr>
        <w:rFonts w:hint="default"/>
        <w:lang w:val="en-US" w:eastAsia="en-US" w:bidi="ar-SA"/>
      </w:rPr>
    </w:lvl>
    <w:lvl w:ilvl="6">
      <w:start w:val="0"/>
      <w:numFmt w:val="bullet"/>
      <w:lvlText w:val="•"/>
      <w:lvlJc w:val="left"/>
      <w:pPr>
        <w:ind w:left="2866" w:hanging="280"/>
      </w:pPr>
      <w:rPr>
        <w:rFonts w:hint="default"/>
        <w:lang w:val="en-US" w:eastAsia="en-US" w:bidi="ar-SA"/>
      </w:rPr>
    </w:lvl>
    <w:lvl w:ilvl="7">
      <w:start w:val="0"/>
      <w:numFmt w:val="bullet"/>
      <w:lvlText w:val="•"/>
      <w:lvlJc w:val="left"/>
      <w:pPr>
        <w:ind w:left="3107" w:hanging="280"/>
      </w:pPr>
      <w:rPr>
        <w:rFonts w:hint="default"/>
        <w:lang w:val="en-US" w:eastAsia="en-US" w:bidi="ar-SA"/>
      </w:rPr>
    </w:lvl>
    <w:lvl w:ilvl="8">
      <w:start w:val="0"/>
      <w:numFmt w:val="bullet"/>
      <w:lvlText w:val="•"/>
      <w:lvlJc w:val="left"/>
      <w:pPr>
        <w:ind w:left="3348" w:hanging="280"/>
      </w:pPr>
      <w:rPr>
        <w:rFonts w:hint="default"/>
        <w:lang w:val="en-US" w:eastAsia="en-US" w:bidi="ar-SA"/>
      </w:rPr>
    </w:lvl>
  </w:abstractNum>
  <w:abstractNum w:abstractNumId="30">
    <w:nsid w:val="6600E4ED"/>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31">
    <w:nsid w:val="6800391E"/>
    <w:multiLevelType w:val="hybridMultilevel"/>
    <w:tmpl w:val="00000000"/>
    <w:lvl w:ilvl="0">
      <w:start w:val="0"/>
      <w:numFmt w:val="bullet"/>
      <w:lvlText w:val="•"/>
      <w:lvlJc w:val="left"/>
      <w:pPr>
        <w:ind w:left="575"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30" w:hanging="460"/>
      </w:pPr>
      <w:rPr>
        <w:rFonts w:hint="default"/>
        <w:lang w:val="en-US" w:eastAsia="en-US" w:bidi="ar-SA"/>
      </w:rPr>
    </w:lvl>
    <w:lvl w:ilvl="2">
      <w:start w:val="0"/>
      <w:numFmt w:val="bullet"/>
      <w:lvlText w:val="•"/>
      <w:lvlJc w:val="left"/>
      <w:pPr>
        <w:ind w:left="1080" w:hanging="460"/>
      </w:pPr>
      <w:rPr>
        <w:rFonts w:hint="default"/>
        <w:lang w:val="en-US" w:eastAsia="en-US" w:bidi="ar-SA"/>
      </w:rPr>
    </w:lvl>
    <w:lvl w:ilvl="3">
      <w:start w:val="0"/>
      <w:numFmt w:val="bullet"/>
      <w:lvlText w:val="•"/>
      <w:lvlJc w:val="left"/>
      <w:pPr>
        <w:ind w:left="1330" w:hanging="460"/>
      </w:pPr>
      <w:rPr>
        <w:rFonts w:hint="default"/>
        <w:lang w:val="en-US" w:eastAsia="en-US" w:bidi="ar-SA"/>
      </w:rPr>
    </w:lvl>
    <w:lvl w:ilvl="4">
      <w:start w:val="0"/>
      <w:numFmt w:val="bullet"/>
      <w:lvlText w:val="•"/>
      <w:lvlJc w:val="left"/>
      <w:pPr>
        <w:ind w:left="1580" w:hanging="460"/>
      </w:pPr>
      <w:rPr>
        <w:rFonts w:hint="default"/>
        <w:lang w:val="en-US" w:eastAsia="en-US" w:bidi="ar-SA"/>
      </w:rPr>
    </w:lvl>
    <w:lvl w:ilvl="5">
      <w:start w:val="0"/>
      <w:numFmt w:val="bullet"/>
      <w:lvlText w:val="•"/>
      <w:lvlJc w:val="left"/>
      <w:pPr>
        <w:ind w:left="1830" w:hanging="460"/>
      </w:pPr>
      <w:rPr>
        <w:rFonts w:hint="default"/>
        <w:lang w:val="en-US" w:eastAsia="en-US" w:bidi="ar-SA"/>
      </w:rPr>
    </w:lvl>
    <w:lvl w:ilvl="6">
      <w:start w:val="0"/>
      <w:numFmt w:val="bullet"/>
      <w:lvlText w:val="•"/>
      <w:lvlJc w:val="left"/>
      <w:pPr>
        <w:ind w:left="2080" w:hanging="460"/>
      </w:pPr>
      <w:rPr>
        <w:rFonts w:hint="default"/>
        <w:lang w:val="en-US" w:eastAsia="en-US" w:bidi="ar-SA"/>
      </w:rPr>
    </w:lvl>
    <w:lvl w:ilvl="7">
      <w:start w:val="0"/>
      <w:numFmt w:val="bullet"/>
      <w:lvlText w:val="•"/>
      <w:lvlJc w:val="left"/>
      <w:pPr>
        <w:ind w:left="2330" w:hanging="460"/>
      </w:pPr>
      <w:rPr>
        <w:rFonts w:hint="default"/>
        <w:lang w:val="en-US" w:eastAsia="en-US" w:bidi="ar-SA"/>
      </w:rPr>
    </w:lvl>
    <w:lvl w:ilvl="8">
      <w:start w:val="0"/>
      <w:numFmt w:val="bullet"/>
      <w:lvlText w:val="•"/>
      <w:lvlJc w:val="left"/>
      <w:pPr>
        <w:ind w:left="2580" w:hanging="460"/>
      </w:pPr>
      <w:rPr>
        <w:rFonts w:hint="default"/>
        <w:lang w:val="en-US" w:eastAsia="en-US" w:bidi="ar-SA"/>
      </w:rPr>
    </w:lvl>
  </w:abstractNum>
  <w:abstractNum w:abstractNumId="32">
    <w:nsid w:val="6AAF5E61"/>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33">
    <w:nsid w:val="72727805"/>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34">
    <w:nsid w:val="74EB70F9"/>
    <w:multiLevelType w:val="hybridMultilevel"/>
    <w:tmpl w:val="00000000"/>
    <w:lvl w:ilvl="0">
      <w:start w:val="0"/>
      <w:numFmt w:val="bullet"/>
      <w:lvlText w:val="•"/>
      <w:lvlJc w:val="left"/>
      <w:pPr>
        <w:ind w:left="575"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30" w:hanging="460"/>
      </w:pPr>
      <w:rPr>
        <w:rFonts w:hint="default"/>
        <w:lang w:val="en-US" w:eastAsia="en-US" w:bidi="ar-SA"/>
      </w:rPr>
    </w:lvl>
    <w:lvl w:ilvl="2">
      <w:start w:val="0"/>
      <w:numFmt w:val="bullet"/>
      <w:lvlText w:val="•"/>
      <w:lvlJc w:val="left"/>
      <w:pPr>
        <w:ind w:left="1080" w:hanging="460"/>
      </w:pPr>
      <w:rPr>
        <w:rFonts w:hint="default"/>
        <w:lang w:val="en-US" w:eastAsia="en-US" w:bidi="ar-SA"/>
      </w:rPr>
    </w:lvl>
    <w:lvl w:ilvl="3">
      <w:start w:val="0"/>
      <w:numFmt w:val="bullet"/>
      <w:lvlText w:val="•"/>
      <w:lvlJc w:val="left"/>
      <w:pPr>
        <w:ind w:left="1330" w:hanging="460"/>
      </w:pPr>
      <w:rPr>
        <w:rFonts w:hint="default"/>
        <w:lang w:val="en-US" w:eastAsia="en-US" w:bidi="ar-SA"/>
      </w:rPr>
    </w:lvl>
    <w:lvl w:ilvl="4">
      <w:start w:val="0"/>
      <w:numFmt w:val="bullet"/>
      <w:lvlText w:val="•"/>
      <w:lvlJc w:val="left"/>
      <w:pPr>
        <w:ind w:left="1580" w:hanging="460"/>
      </w:pPr>
      <w:rPr>
        <w:rFonts w:hint="default"/>
        <w:lang w:val="en-US" w:eastAsia="en-US" w:bidi="ar-SA"/>
      </w:rPr>
    </w:lvl>
    <w:lvl w:ilvl="5">
      <w:start w:val="0"/>
      <w:numFmt w:val="bullet"/>
      <w:lvlText w:val="•"/>
      <w:lvlJc w:val="left"/>
      <w:pPr>
        <w:ind w:left="1830" w:hanging="460"/>
      </w:pPr>
      <w:rPr>
        <w:rFonts w:hint="default"/>
        <w:lang w:val="en-US" w:eastAsia="en-US" w:bidi="ar-SA"/>
      </w:rPr>
    </w:lvl>
    <w:lvl w:ilvl="6">
      <w:start w:val="0"/>
      <w:numFmt w:val="bullet"/>
      <w:lvlText w:val="•"/>
      <w:lvlJc w:val="left"/>
      <w:pPr>
        <w:ind w:left="2080" w:hanging="460"/>
      </w:pPr>
      <w:rPr>
        <w:rFonts w:hint="default"/>
        <w:lang w:val="en-US" w:eastAsia="en-US" w:bidi="ar-SA"/>
      </w:rPr>
    </w:lvl>
    <w:lvl w:ilvl="7">
      <w:start w:val="0"/>
      <w:numFmt w:val="bullet"/>
      <w:lvlText w:val="•"/>
      <w:lvlJc w:val="left"/>
      <w:pPr>
        <w:ind w:left="2330" w:hanging="460"/>
      </w:pPr>
      <w:rPr>
        <w:rFonts w:hint="default"/>
        <w:lang w:val="en-US" w:eastAsia="en-US" w:bidi="ar-SA"/>
      </w:rPr>
    </w:lvl>
    <w:lvl w:ilvl="8">
      <w:start w:val="0"/>
      <w:numFmt w:val="bullet"/>
      <w:lvlText w:val="•"/>
      <w:lvlJc w:val="left"/>
      <w:pPr>
        <w:ind w:left="2580" w:hanging="460"/>
      </w:pPr>
      <w:rPr>
        <w:rFonts w:hint="default"/>
        <w:lang w:val="en-US" w:eastAsia="en-US" w:bidi="ar-SA"/>
      </w:rPr>
    </w:lvl>
  </w:abstractNum>
  <w:abstractNum w:abstractNumId="35">
    <w:nsid w:val="7635C699"/>
    <w:multiLevelType w:val="hybridMultilevel"/>
    <w:tmpl w:val="00000000"/>
    <w:lvl w:ilvl="0">
      <w:start w:val="0"/>
      <w:numFmt w:val="bullet"/>
      <w:lvlText w:val="•"/>
      <w:lvlJc w:val="left"/>
      <w:pPr>
        <w:ind w:left="607"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848" w:hanging="460"/>
      </w:pPr>
      <w:rPr>
        <w:rFonts w:hint="default"/>
        <w:lang w:val="en-US" w:eastAsia="en-US" w:bidi="ar-SA"/>
      </w:rPr>
    </w:lvl>
    <w:lvl w:ilvl="2">
      <w:start w:val="0"/>
      <w:numFmt w:val="bullet"/>
      <w:lvlText w:val="•"/>
      <w:lvlJc w:val="left"/>
      <w:pPr>
        <w:ind w:left="1096" w:hanging="460"/>
      </w:pPr>
      <w:rPr>
        <w:rFonts w:hint="default"/>
        <w:lang w:val="en-US" w:eastAsia="en-US" w:bidi="ar-SA"/>
      </w:rPr>
    </w:lvl>
    <w:lvl w:ilvl="3">
      <w:start w:val="0"/>
      <w:numFmt w:val="bullet"/>
      <w:lvlText w:val="•"/>
      <w:lvlJc w:val="left"/>
      <w:pPr>
        <w:ind w:left="1344" w:hanging="460"/>
      </w:pPr>
      <w:rPr>
        <w:rFonts w:hint="default"/>
        <w:lang w:val="en-US" w:eastAsia="en-US" w:bidi="ar-SA"/>
      </w:rPr>
    </w:lvl>
    <w:lvl w:ilvl="4">
      <w:start w:val="0"/>
      <w:numFmt w:val="bullet"/>
      <w:lvlText w:val="•"/>
      <w:lvlJc w:val="left"/>
      <w:pPr>
        <w:ind w:left="1592" w:hanging="460"/>
      </w:pPr>
      <w:rPr>
        <w:rFonts w:hint="default"/>
        <w:lang w:val="en-US" w:eastAsia="en-US" w:bidi="ar-SA"/>
      </w:rPr>
    </w:lvl>
    <w:lvl w:ilvl="5">
      <w:start w:val="0"/>
      <w:numFmt w:val="bullet"/>
      <w:lvlText w:val="•"/>
      <w:lvlJc w:val="left"/>
      <w:pPr>
        <w:ind w:left="1840" w:hanging="460"/>
      </w:pPr>
      <w:rPr>
        <w:rFonts w:hint="default"/>
        <w:lang w:val="en-US" w:eastAsia="en-US" w:bidi="ar-SA"/>
      </w:rPr>
    </w:lvl>
    <w:lvl w:ilvl="6">
      <w:start w:val="0"/>
      <w:numFmt w:val="bullet"/>
      <w:lvlText w:val="•"/>
      <w:lvlJc w:val="left"/>
      <w:pPr>
        <w:ind w:left="2088" w:hanging="460"/>
      </w:pPr>
      <w:rPr>
        <w:rFonts w:hint="default"/>
        <w:lang w:val="en-US" w:eastAsia="en-US" w:bidi="ar-SA"/>
      </w:rPr>
    </w:lvl>
    <w:lvl w:ilvl="7">
      <w:start w:val="0"/>
      <w:numFmt w:val="bullet"/>
      <w:lvlText w:val="•"/>
      <w:lvlJc w:val="left"/>
      <w:pPr>
        <w:ind w:left="2336" w:hanging="460"/>
      </w:pPr>
      <w:rPr>
        <w:rFonts w:hint="default"/>
        <w:lang w:val="en-US" w:eastAsia="en-US" w:bidi="ar-SA"/>
      </w:rPr>
    </w:lvl>
    <w:lvl w:ilvl="8">
      <w:start w:val="0"/>
      <w:numFmt w:val="bullet"/>
      <w:lvlText w:val="•"/>
      <w:lvlJc w:val="left"/>
      <w:pPr>
        <w:ind w:left="2584" w:hanging="460"/>
      </w:pPr>
      <w:rPr>
        <w:rFonts w:hint="default"/>
        <w:lang w:val="en-US" w:eastAsia="en-US" w:bidi="ar-SA"/>
      </w:rPr>
    </w:lvl>
  </w:abstractNum>
  <w:abstractNum w:abstractNumId="36">
    <w:nsid w:val="77F6DD7B"/>
    <w:multiLevelType w:val="hybridMultilevel"/>
    <w:tmpl w:val="00000000"/>
    <w:lvl w:ilvl="0">
      <w:start w:val="0"/>
      <w:numFmt w:val="bullet"/>
      <w:lvlText w:val=""/>
      <w:lvlJc w:val="left"/>
      <w:pPr>
        <w:ind w:left="1379" w:hanging="460"/>
      </w:pPr>
      <w:rPr>
        <w:rFonts w:ascii="Wingdings" w:eastAsia="Wingdings" w:hAnsi="Wingdings" w:cs="Wingdings" w:hint="default"/>
        <w:color w:val="404040"/>
        <w:w w:val="100"/>
        <w:sz w:val="24"/>
        <w:szCs w:val="24"/>
        <w:lang w:val="en-US" w:eastAsia="en-US" w:bidi="ar-SA"/>
      </w:rPr>
    </w:lvl>
    <w:lvl w:ilvl="1">
      <w:start w:val="0"/>
      <w:numFmt w:val="bullet"/>
      <w:lvlText w:val=""/>
      <w:lvlJc w:val="left"/>
      <w:pPr>
        <w:ind w:left="2042" w:hanging="280"/>
      </w:pPr>
      <w:rPr>
        <w:rFonts w:ascii="Wingdings" w:eastAsia="Wingdings" w:hAnsi="Wingdings" w:cs="Wingdings" w:hint="default"/>
        <w:color w:val="404040"/>
        <w:w w:val="100"/>
        <w:sz w:val="24"/>
        <w:szCs w:val="24"/>
        <w:lang w:val="en-US" w:eastAsia="en-US" w:bidi="ar-SA"/>
      </w:rPr>
    </w:lvl>
    <w:lvl w:ilvl="2">
      <w:start w:val="0"/>
      <w:numFmt w:val="bullet"/>
      <w:lvlText w:val=""/>
      <w:lvlJc w:val="left"/>
      <w:pPr>
        <w:ind w:left="2307" w:hanging="280"/>
      </w:pPr>
      <w:rPr>
        <w:rFonts w:hint="default"/>
        <w:w w:val="100"/>
        <w:lang w:val="en-US" w:eastAsia="en-US" w:bidi="ar-SA"/>
      </w:rPr>
    </w:lvl>
    <w:lvl w:ilvl="3">
      <w:start w:val="0"/>
      <w:numFmt w:val="bullet"/>
      <w:lvlText w:val="•"/>
      <w:lvlJc w:val="left"/>
      <w:pPr>
        <w:ind w:left="7280" w:hanging="280"/>
      </w:pPr>
      <w:rPr>
        <w:rFonts w:hint="default"/>
        <w:lang w:val="en-US" w:eastAsia="en-US" w:bidi="ar-SA"/>
      </w:rPr>
    </w:lvl>
    <w:lvl w:ilvl="4">
      <w:start w:val="0"/>
      <w:numFmt w:val="bullet"/>
      <w:lvlText w:val="•"/>
      <w:lvlJc w:val="left"/>
      <w:pPr>
        <w:ind w:left="6199" w:hanging="280"/>
      </w:pPr>
      <w:rPr>
        <w:rFonts w:hint="default"/>
        <w:lang w:val="en-US" w:eastAsia="en-US" w:bidi="ar-SA"/>
      </w:rPr>
    </w:lvl>
    <w:lvl w:ilvl="5">
      <w:start w:val="0"/>
      <w:numFmt w:val="bullet"/>
      <w:lvlText w:val="•"/>
      <w:lvlJc w:val="left"/>
      <w:pPr>
        <w:ind w:left="5119" w:hanging="280"/>
      </w:pPr>
      <w:rPr>
        <w:rFonts w:hint="default"/>
        <w:lang w:val="en-US" w:eastAsia="en-US" w:bidi="ar-SA"/>
      </w:rPr>
    </w:lvl>
    <w:lvl w:ilvl="6">
      <w:start w:val="0"/>
      <w:numFmt w:val="bullet"/>
      <w:lvlText w:val="•"/>
      <w:lvlJc w:val="left"/>
      <w:pPr>
        <w:ind w:left="4038" w:hanging="280"/>
      </w:pPr>
      <w:rPr>
        <w:rFonts w:hint="default"/>
        <w:lang w:val="en-US" w:eastAsia="en-US" w:bidi="ar-SA"/>
      </w:rPr>
    </w:lvl>
    <w:lvl w:ilvl="7">
      <w:start w:val="0"/>
      <w:numFmt w:val="bullet"/>
      <w:lvlText w:val="•"/>
      <w:lvlJc w:val="left"/>
      <w:pPr>
        <w:ind w:left="2958" w:hanging="280"/>
      </w:pPr>
      <w:rPr>
        <w:rFonts w:hint="default"/>
        <w:lang w:val="en-US" w:eastAsia="en-US" w:bidi="ar-SA"/>
      </w:rPr>
    </w:lvl>
    <w:lvl w:ilvl="8">
      <w:start w:val="0"/>
      <w:numFmt w:val="bullet"/>
      <w:lvlText w:val="•"/>
      <w:lvlJc w:val="left"/>
      <w:pPr>
        <w:ind w:left="1877" w:hanging="280"/>
      </w:pPr>
      <w:rPr>
        <w:rFonts w:hint="default"/>
        <w:lang w:val="en-US" w:eastAsia="en-US" w:bidi="ar-SA"/>
      </w:rPr>
    </w:lvl>
  </w:abstractNum>
  <w:abstractNum w:abstractNumId="37">
    <w:nsid w:val="78F6A0C6"/>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abstractNum w:abstractNumId="38">
    <w:nsid w:val="7BD33AA2"/>
    <w:multiLevelType w:val="hybridMultilevel"/>
    <w:tmpl w:val="00000000"/>
    <w:lvl w:ilvl="0">
      <w:start w:val="0"/>
      <w:numFmt w:val="bullet"/>
      <w:lvlText w:val="•"/>
      <w:lvlJc w:val="left"/>
      <w:pPr>
        <w:ind w:left="659" w:hanging="460"/>
      </w:pPr>
      <w:rPr>
        <w:rFonts w:ascii="Arial" w:eastAsia="Arial" w:hAnsi="Arial" w:cs="Arial" w:hint="default"/>
        <w:color w:val="FFFFFF"/>
        <w:w w:val="100"/>
        <w:sz w:val="24"/>
        <w:szCs w:val="24"/>
        <w:lang w:val="en-US" w:eastAsia="en-US" w:bidi="ar-SA"/>
      </w:rPr>
    </w:lvl>
    <w:lvl w:ilvl="1">
      <w:start w:val="0"/>
      <w:numFmt w:val="bullet"/>
      <w:lvlText w:val="•"/>
      <w:lvlJc w:val="left"/>
      <w:pPr>
        <w:ind w:left="902" w:hanging="460"/>
      </w:pPr>
      <w:rPr>
        <w:rFonts w:hint="default"/>
        <w:lang w:val="en-US" w:eastAsia="en-US" w:bidi="ar-SA"/>
      </w:rPr>
    </w:lvl>
    <w:lvl w:ilvl="2">
      <w:start w:val="0"/>
      <w:numFmt w:val="bullet"/>
      <w:lvlText w:val="•"/>
      <w:lvlJc w:val="left"/>
      <w:pPr>
        <w:ind w:left="1144" w:hanging="460"/>
      </w:pPr>
      <w:rPr>
        <w:rFonts w:hint="default"/>
        <w:lang w:val="en-US" w:eastAsia="en-US" w:bidi="ar-SA"/>
      </w:rPr>
    </w:lvl>
    <w:lvl w:ilvl="3">
      <w:start w:val="0"/>
      <w:numFmt w:val="bullet"/>
      <w:lvlText w:val="•"/>
      <w:lvlJc w:val="left"/>
      <w:pPr>
        <w:ind w:left="1386" w:hanging="460"/>
      </w:pPr>
      <w:rPr>
        <w:rFonts w:hint="default"/>
        <w:lang w:val="en-US" w:eastAsia="en-US" w:bidi="ar-SA"/>
      </w:rPr>
    </w:lvl>
    <w:lvl w:ilvl="4">
      <w:start w:val="0"/>
      <w:numFmt w:val="bullet"/>
      <w:lvlText w:val="•"/>
      <w:lvlJc w:val="left"/>
      <w:pPr>
        <w:ind w:left="1628" w:hanging="460"/>
      </w:pPr>
      <w:rPr>
        <w:rFonts w:hint="default"/>
        <w:lang w:val="en-US" w:eastAsia="en-US" w:bidi="ar-SA"/>
      </w:rPr>
    </w:lvl>
    <w:lvl w:ilvl="5">
      <w:start w:val="0"/>
      <w:numFmt w:val="bullet"/>
      <w:lvlText w:val="•"/>
      <w:lvlJc w:val="left"/>
      <w:pPr>
        <w:ind w:left="1870" w:hanging="460"/>
      </w:pPr>
      <w:rPr>
        <w:rFonts w:hint="default"/>
        <w:lang w:val="en-US" w:eastAsia="en-US" w:bidi="ar-SA"/>
      </w:rPr>
    </w:lvl>
    <w:lvl w:ilvl="6">
      <w:start w:val="0"/>
      <w:numFmt w:val="bullet"/>
      <w:lvlText w:val="•"/>
      <w:lvlJc w:val="left"/>
      <w:pPr>
        <w:ind w:left="2112" w:hanging="460"/>
      </w:pPr>
      <w:rPr>
        <w:rFonts w:hint="default"/>
        <w:lang w:val="en-US" w:eastAsia="en-US" w:bidi="ar-SA"/>
      </w:rPr>
    </w:lvl>
    <w:lvl w:ilvl="7">
      <w:start w:val="0"/>
      <w:numFmt w:val="bullet"/>
      <w:lvlText w:val="•"/>
      <w:lvlJc w:val="left"/>
      <w:pPr>
        <w:ind w:left="2354" w:hanging="460"/>
      </w:pPr>
      <w:rPr>
        <w:rFonts w:hint="default"/>
        <w:lang w:val="en-US" w:eastAsia="en-US" w:bidi="ar-SA"/>
      </w:rPr>
    </w:lvl>
    <w:lvl w:ilvl="8">
      <w:start w:val="0"/>
      <w:numFmt w:val="bullet"/>
      <w:lvlText w:val="•"/>
      <w:lvlJc w:val="left"/>
      <w:pPr>
        <w:ind w:left="2596" w:hanging="460"/>
      </w:pPr>
      <w:rPr>
        <w:rFonts w:hint="default"/>
        <w:lang w:val="en-US" w:eastAsia="en-US" w:bidi="ar-SA"/>
      </w:rPr>
    </w:lvl>
  </w:abstractNum>
  <w:num w:numId="1">
    <w:abstractNumId w:val="14"/>
  </w:num>
  <w:num w:numId="2">
    <w:abstractNumId w:val="16"/>
  </w:num>
  <w:num w:numId="3">
    <w:abstractNumId w:val="37"/>
  </w:num>
  <w:num w:numId="4">
    <w:abstractNumId w:val="31"/>
  </w:num>
  <w:num w:numId="5">
    <w:abstractNumId w:val="17"/>
  </w:num>
  <w:num w:numId="6">
    <w:abstractNumId w:val="22"/>
  </w:num>
  <w:num w:numId="7">
    <w:abstractNumId w:val="7"/>
  </w:num>
  <w:num w:numId="8">
    <w:abstractNumId w:val="11"/>
  </w:num>
  <w:num w:numId="9">
    <w:abstractNumId w:val="1"/>
  </w:num>
  <w:num w:numId="10">
    <w:abstractNumId w:val="30"/>
  </w:num>
  <w:num w:numId="11">
    <w:abstractNumId w:val="23"/>
  </w:num>
  <w:num w:numId="12">
    <w:abstractNumId w:val="19"/>
  </w:num>
  <w:num w:numId="13">
    <w:abstractNumId w:val="20"/>
  </w:num>
  <w:num w:numId="14">
    <w:abstractNumId w:val="2"/>
  </w:num>
  <w:num w:numId="15">
    <w:abstractNumId w:val="4"/>
  </w:num>
  <w:num w:numId="16">
    <w:abstractNumId w:val="21"/>
  </w:num>
  <w:num w:numId="17">
    <w:abstractNumId w:val="27"/>
  </w:num>
  <w:num w:numId="18">
    <w:abstractNumId w:val="6"/>
  </w:num>
  <w:num w:numId="19">
    <w:abstractNumId w:val="35"/>
  </w:num>
  <w:num w:numId="20">
    <w:abstractNumId w:val="13"/>
  </w:num>
  <w:num w:numId="21">
    <w:abstractNumId w:val="26"/>
  </w:num>
  <w:num w:numId="22">
    <w:abstractNumId w:val="9"/>
  </w:num>
  <w:num w:numId="23">
    <w:abstractNumId w:val="32"/>
  </w:num>
  <w:num w:numId="24">
    <w:abstractNumId w:val="28"/>
  </w:num>
  <w:num w:numId="25">
    <w:abstractNumId w:val="10"/>
  </w:num>
  <w:num w:numId="26">
    <w:abstractNumId w:val="18"/>
  </w:num>
  <w:num w:numId="27">
    <w:abstractNumId w:val="38"/>
  </w:num>
  <w:num w:numId="28">
    <w:abstractNumId w:val="24"/>
  </w:num>
  <w:num w:numId="29">
    <w:abstractNumId w:val="15"/>
  </w:num>
  <w:num w:numId="30">
    <w:abstractNumId w:val="5"/>
  </w:num>
  <w:num w:numId="31">
    <w:abstractNumId w:val="33"/>
  </w:num>
  <w:num w:numId="32">
    <w:abstractNumId w:val="34"/>
  </w:num>
  <w:num w:numId="33">
    <w:abstractNumId w:val="12"/>
  </w:num>
  <w:num w:numId="34">
    <w:abstractNumId w:val="25"/>
  </w:num>
  <w:num w:numId="35">
    <w:abstractNumId w:val="0"/>
  </w:num>
  <w:num w:numId="36">
    <w:abstractNumId w:val="29"/>
  </w:num>
  <w:num w:numId="37">
    <w:abstractNumId w:val="36"/>
  </w:num>
  <w:num w:numId="38">
    <w:abstractNumId w:val="8"/>
  </w:num>
  <w:num w:numId="3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微软雅黑" w:eastAsia="微软雅黑" w:hAnsi="微软雅黑" w:cs="微软雅黑"/>
      <w:lang w:val="en-US" w:eastAsia="en-US" w:bidi="ar-SA"/>
    </w:rPr>
  </w:style>
  <w:style w:type="paragraph" w:styleId="Heading1">
    <w:name w:val="heading 1"/>
    <w:basedOn w:val="Normal"/>
    <w:uiPriority w:val="1"/>
    <w:qFormat/>
    <w:pPr>
      <w:spacing w:line="907" w:lineRule="exact"/>
      <w:ind w:left="789"/>
      <w:outlineLvl w:val="0"/>
    </w:pPr>
    <w:rPr>
      <w:rFonts w:ascii="微软雅黑" w:eastAsia="微软雅黑" w:hAnsi="微软雅黑" w:cs="微软雅黑"/>
      <w:sz w:val="56"/>
      <w:szCs w:val="56"/>
      <w:lang w:val="en-US" w:eastAsia="en-US" w:bidi="ar-SA"/>
    </w:rPr>
  </w:style>
  <w:style w:type="paragraph" w:styleId="Heading2">
    <w:name w:val="heading 2"/>
    <w:basedOn w:val="Normal"/>
    <w:uiPriority w:val="1"/>
    <w:qFormat/>
    <w:pPr>
      <w:spacing w:line="831" w:lineRule="exact"/>
      <w:ind w:left="789"/>
      <w:outlineLvl w:val="1"/>
    </w:pPr>
    <w:rPr>
      <w:rFonts w:ascii="微软雅黑" w:eastAsia="微软雅黑" w:hAnsi="微软雅黑" w:cs="微软雅黑"/>
      <w:sz w:val="48"/>
      <w:szCs w:val="48"/>
      <w:lang w:val="en-US" w:eastAsia="en-US" w:bidi="ar-SA"/>
    </w:rPr>
  </w:style>
  <w:style w:type="paragraph" w:styleId="Heading3">
    <w:name w:val="heading 3"/>
    <w:basedOn w:val="Normal"/>
    <w:uiPriority w:val="1"/>
    <w:qFormat/>
    <w:pPr>
      <w:ind w:left="760"/>
      <w:outlineLvl w:val="2"/>
    </w:pPr>
    <w:rPr>
      <w:rFonts w:ascii="微软雅黑" w:eastAsia="微软雅黑" w:hAnsi="微软雅黑" w:cs="微软雅黑"/>
      <w:b/>
      <w:bCs/>
      <w:sz w:val="36"/>
      <w:szCs w:val="36"/>
      <w:lang w:val="en-US" w:eastAsia="en-US" w:bidi="ar-SA"/>
    </w:rPr>
  </w:style>
  <w:style w:type="paragraph" w:styleId="Heading4">
    <w:name w:val="heading 4"/>
    <w:basedOn w:val="Normal"/>
    <w:uiPriority w:val="1"/>
    <w:qFormat/>
    <w:pPr>
      <w:ind w:left="8"/>
      <w:outlineLvl w:val="3"/>
    </w:pPr>
    <w:rPr>
      <w:rFonts w:ascii="微软雅黑" w:eastAsia="微软雅黑" w:hAnsi="微软雅黑" w:cs="微软雅黑"/>
      <w:sz w:val="36"/>
      <w:szCs w:val="36"/>
      <w:lang w:val="en-US" w:eastAsia="en-US" w:bidi="ar-SA"/>
    </w:rPr>
  </w:style>
  <w:style w:type="paragraph" w:styleId="Heading5">
    <w:name w:val="heading 5"/>
    <w:basedOn w:val="Normal"/>
    <w:uiPriority w:val="1"/>
    <w:qFormat/>
    <w:pPr>
      <w:spacing w:line="508" w:lineRule="exact"/>
      <w:ind w:left="791"/>
      <w:outlineLvl w:val="4"/>
    </w:pPr>
    <w:rPr>
      <w:rFonts w:ascii="微软雅黑" w:eastAsia="微软雅黑" w:hAnsi="微软雅黑" w:cs="微软雅黑"/>
      <w:b/>
      <w:bCs/>
      <w:sz w:val="32"/>
      <w:szCs w:val="32"/>
      <w:lang w:val="en-US" w:eastAsia="en-US" w:bidi="ar-SA"/>
    </w:rPr>
  </w:style>
  <w:style w:type="paragraph" w:styleId="Heading6">
    <w:name w:val="heading 6"/>
    <w:basedOn w:val="Normal"/>
    <w:uiPriority w:val="1"/>
    <w:qFormat/>
    <w:pPr>
      <w:ind w:left="893"/>
      <w:outlineLvl w:val="5"/>
    </w:pPr>
    <w:rPr>
      <w:rFonts w:ascii="微软雅黑" w:eastAsia="微软雅黑" w:hAnsi="微软雅黑" w:cs="微软雅黑"/>
      <w:sz w:val="32"/>
      <w:szCs w:val="32"/>
      <w:lang w:val="en-US" w:eastAsia="en-US" w:bidi="ar-SA"/>
    </w:rPr>
  </w:style>
  <w:style w:type="paragraph" w:styleId="Heading7">
    <w:name w:val="heading 7"/>
    <w:basedOn w:val="Normal"/>
    <w:uiPriority w:val="1"/>
    <w:qFormat/>
    <w:pPr>
      <w:ind w:left="153"/>
      <w:outlineLvl w:val="6"/>
    </w:pPr>
    <w:rPr>
      <w:rFonts w:ascii="微软雅黑" w:eastAsia="微软雅黑" w:hAnsi="微软雅黑" w:cs="微软雅黑"/>
      <w:b/>
      <w:bCs/>
      <w:sz w:val="28"/>
      <w:szCs w:val="28"/>
      <w:lang w:val="en-US" w:eastAsia="en-US" w:bidi="ar-SA"/>
    </w:rPr>
  </w:style>
  <w:style w:type="paragraph" w:styleId="Heading8">
    <w:name w:val="heading 8"/>
    <w:basedOn w:val="Normal"/>
    <w:uiPriority w:val="1"/>
    <w:qFormat/>
    <w:pPr>
      <w:ind w:left="948"/>
      <w:outlineLvl w:val="7"/>
    </w:pPr>
    <w:rPr>
      <w:rFonts w:ascii="微软雅黑" w:eastAsia="微软雅黑" w:hAnsi="微软雅黑" w:cs="微软雅黑"/>
      <w:sz w:val="28"/>
      <w:szCs w:val="28"/>
      <w:lang w:val="en-US" w:eastAsia="en-US" w:bidi="ar-SA"/>
    </w:rPr>
  </w:style>
  <w:style w:type="paragraph" w:styleId="Heading9">
    <w:name w:val="heading 9"/>
    <w:basedOn w:val="Normal"/>
    <w:uiPriority w:val="1"/>
    <w:qFormat/>
    <w:pPr>
      <w:ind w:left="4857"/>
      <w:outlineLvl w:val="8"/>
    </w:pPr>
    <w:rPr>
      <w:rFonts w:ascii="微软雅黑" w:eastAsia="微软雅黑" w:hAnsi="微软雅黑" w:cs="微软雅黑"/>
      <w:b/>
      <w:bCs/>
      <w:sz w:val="24"/>
      <w:szCs w:val="24"/>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微软雅黑" w:eastAsia="微软雅黑" w:hAnsi="微软雅黑" w:cs="微软雅黑"/>
      <w:sz w:val="24"/>
      <w:szCs w:val="24"/>
      <w:lang w:val="en-US" w:eastAsia="en-US" w:bidi="ar-SA"/>
    </w:rPr>
  </w:style>
  <w:style w:type="paragraph" w:styleId="Title">
    <w:name w:val="Title"/>
    <w:basedOn w:val="Normal"/>
    <w:uiPriority w:val="1"/>
    <w:qFormat/>
    <w:pPr>
      <w:spacing w:line="1492" w:lineRule="exact"/>
      <w:ind w:left="725"/>
    </w:pPr>
    <w:rPr>
      <w:rFonts w:ascii="微软雅黑" w:eastAsia="微软雅黑" w:hAnsi="微软雅黑" w:cs="微软雅黑"/>
      <w:b/>
      <w:bCs/>
      <w:sz w:val="88"/>
      <w:szCs w:val="88"/>
      <w:lang w:val="en-US" w:eastAsia="en-US" w:bidi="ar-SA"/>
    </w:rPr>
  </w:style>
  <w:style w:type="paragraph" w:styleId="ListParagraph">
    <w:name w:val="List Paragraph"/>
    <w:basedOn w:val="Normal"/>
    <w:uiPriority w:val="1"/>
    <w:qFormat/>
    <w:pPr>
      <w:ind w:left="2395" w:hanging="280"/>
      <w:jc w:val="both"/>
    </w:pPr>
    <w:rPr>
      <w:rFonts w:ascii="微软雅黑" w:eastAsia="微软雅黑" w:hAnsi="微软雅黑" w:cs="微软雅黑"/>
      <w:lang w:val="en-US" w:eastAsia="en-US" w:bidi="ar-SA"/>
    </w:rPr>
  </w:style>
  <w:style w:type="paragraph" w:customStyle="1" w:styleId="TableParagraph">
    <w:name w:val="Table Paragraph"/>
    <w:basedOn w:val="Normal"/>
    <w:uiPriority w:val="1"/>
    <w:qFormat/>
    <w:pPr>
      <w:jc w:val="center"/>
    </w:pPr>
    <w:rPr>
      <w:rFonts w:ascii="微软雅黑" w:eastAsia="微软雅黑" w:hAnsi="微软雅黑" w:cs="微软雅黑"/>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00" Type="http://schemas.openxmlformats.org/officeDocument/2006/relationships/header" Target="header55.xml" /><Relationship Id="rId101" Type="http://schemas.openxmlformats.org/officeDocument/2006/relationships/header" Target="header56.xml" /><Relationship Id="rId102" Type="http://schemas.openxmlformats.org/officeDocument/2006/relationships/header" Target="header57.xml" /><Relationship Id="rId103" Type="http://schemas.openxmlformats.org/officeDocument/2006/relationships/header" Target="header58.xml" /><Relationship Id="rId104" Type="http://schemas.openxmlformats.org/officeDocument/2006/relationships/header" Target="header59.xml" /><Relationship Id="rId105" Type="http://schemas.openxmlformats.org/officeDocument/2006/relationships/image" Target="media/image42.png" /><Relationship Id="rId106" Type="http://schemas.openxmlformats.org/officeDocument/2006/relationships/header" Target="header60.xml" /><Relationship Id="rId107" Type="http://schemas.openxmlformats.org/officeDocument/2006/relationships/header" Target="header61.xml" /><Relationship Id="rId108" Type="http://schemas.openxmlformats.org/officeDocument/2006/relationships/image" Target="media/image43.png" /><Relationship Id="rId109" Type="http://schemas.openxmlformats.org/officeDocument/2006/relationships/image" Target="media/image44.png" /><Relationship Id="rId11" Type="http://schemas.openxmlformats.org/officeDocument/2006/relationships/image" Target="media/image5.png" /><Relationship Id="rId110" Type="http://schemas.openxmlformats.org/officeDocument/2006/relationships/image" Target="media/image45.png" /><Relationship Id="rId111" Type="http://schemas.openxmlformats.org/officeDocument/2006/relationships/image" Target="media/image46.png" /><Relationship Id="rId112" Type="http://schemas.openxmlformats.org/officeDocument/2006/relationships/image" Target="media/image47.png" /><Relationship Id="rId113" Type="http://schemas.openxmlformats.org/officeDocument/2006/relationships/image" Target="media/image48.png" /><Relationship Id="rId114" Type="http://schemas.openxmlformats.org/officeDocument/2006/relationships/image" Target="media/image49.png" /><Relationship Id="rId115" Type="http://schemas.openxmlformats.org/officeDocument/2006/relationships/image" Target="media/image50.png" /><Relationship Id="rId116" Type="http://schemas.openxmlformats.org/officeDocument/2006/relationships/header" Target="header62.xml" /><Relationship Id="rId117" Type="http://schemas.openxmlformats.org/officeDocument/2006/relationships/header" Target="header63.xml" /><Relationship Id="rId118" Type="http://schemas.openxmlformats.org/officeDocument/2006/relationships/header" Target="header64.xml" /><Relationship Id="rId119" Type="http://schemas.openxmlformats.org/officeDocument/2006/relationships/image" Target="media/image51.png" /><Relationship Id="rId12" Type="http://schemas.openxmlformats.org/officeDocument/2006/relationships/hyperlink" Target="http://www.iresearch.com.cn/" TargetMode="External" /><Relationship Id="rId120" Type="http://schemas.openxmlformats.org/officeDocument/2006/relationships/image" Target="media/image52.png" /><Relationship Id="rId121" Type="http://schemas.openxmlformats.org/officeDocument/2006/relationships/header" Target="header65.xml" /><Relationship Id="rId122" Type="http://schemas.openxmlformats.org/officeDocument/2006/relationships/header" Target="header66.xml" /><Relationship Id="rId123" Type="http://schemas.openxmlformats.org/officeDocument/2006/relationships/header" Target="header67.xml" /><Relationship Id="rId124" Type="http://schemas.openxmlformats.org/officeDocument/2006/relationships/header" Target="header68.xml" /><Relationship Id="rId125" Type="http://schemas.openxmlformats.org/officeDocument/2006/relationships/header" Target="header69.xml" /><Relationship Id="rId126" Type="http://schemas.openxmlformats.org/officeDocument/2006/relationships/header" Target="header70.xml" /><Relationship Id="rId127" Type="http://schemas.openxmlformats.org/officeDocument/2006/relationships/image" Target="media/image53.png" /><Relationship Id="rId128" Type="http://schemas.openxmlformats.org/officeDocument/2006/relationships/header" Target="header71.xml" /><Relationship Id="rId129" Type="http://schemas.openxmlformats.org/officeDocument/2006/relationships/image" Target="media/image54.png" /><Relationship Id="rId13" Type="http://schemas.openxmlformats.org/officeDocument/2006/relationships/header" Target="header4.xml" /><Relationship Id="rId130" Type="http://schemas.openxmlformats.org/officeDocument/2006/relationships/image" Target="media/image55.png" /><Relationship Id="rId131" Type="http://schemas.openxmlformats.org/officeDocument/2006/relationships/image" Target="media/image56.png" /><Relationship Id="rId132" Type="http://schemas.openxmlformats.org/officeDocument/2006/relationships/header" Target="header72.xml" /><Relationship Id="rId133" Type="http://schemas.openxmlformats.org/officeDocument/2006/relationships/header" Target="header73.xml" /><Relationship Id="rId134" Type="http://schemas.openxmlformats.org/officeDocument/2006/relationships/header" Target="header74.xml" /><Relationship Id="rId135" Type="http://schemas.openxmlformats.org/officeDocument/2006/relationships/image" Target="media/image57.png" /><Relationship Id="rId136" Type="http://schemas.openxmlformats.org/officeDocument/2006/relationships/image" Target="media/image58.png" /><Relationship Id="rId137" Type="http://schemas.openxmlformats.org/officeDocument/2006/relationships/image" Target="media/image59.png" /><Relationship Id="rId138" Type="http://schemas.openxmlformats.org/officeDocument/2006/relationships/image" Target="media/image60.png" /><Relationship Id="rId139" Type="http://schemas.openxmlformats.org/officeDocument/2006/relationships/image" Target="media/image61.png" /><Relationship Id="rId14" Type="http://schemas.openxmlformats.org/officeDocument/2006/relationships/header" Target="header5.xml" /><Relationship Id="rId140" Type="http://schemas.openxmlformats.org/officeDocument/2006/relationships/header" Target="header75.xml" /><Relationship Id="rId141" Type="http://schemas.openxmlformats.org/officeDocument/2006/relationships/header" Target="header76.xml" /><Relationship Id="rId142" Type="http://schemas.openxmlformats.org/officeDocument/2006/relationships/image" Target="media/image62.png" /><Relationship Id="rId143" Type="http://schemas.openxmlformats.org/officeDocument/2006/relationships/image" Target="media/image63.png" /><Relationship Id="rId144" Type="http://schemas.openxmlformats.org/officeDocument/2006/relationships/header" Target="header77.xml" /><Relationship Id="rId145" Type="http://schemas.openxmlformats.org/officeDocument/2006/relationships/header" Target="header78.xml" /><Relationship Id="rId146" Type="http://schemas.openxmlformats.org/officeDocument/2006/relationships/header" Target="header79.xml" /><Relationship Id="rId147" Type="http://schemas.openxmlformats.org/officeDocument/2006/relationships/header" Target="header80.xml" /><Relationship Id="rId148" Type="http://schemas.openxmlformats.org/officeDocument/2006/relationships/hyperlink" Target="https://d.book118.com/548076075121006036" TargetMode="External" /><Relationship Id="rId149" Type="http://schemas.openxmlformats.org/officeDocument/2006/relationships/header" Target="header81.xml" /><Relationship Id="rId15" Type="http://schemas.openxmlformats.org/officeDocument/2006/relationships/header" Target="header6.xml" /><Relationship Id="rId150" Type="http://schemas.openxmlformats.org/officeDocument/2006/relationships/theme" Target="theme/theme1.xml" /><Relationship Id="rId151" Type="http://schemas.openxmlformats.org/officeDocument/2006/relationships/numbering" Target="numbering.xml" /><Relationship Id="rId152"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image" Target="media/image6.png" /><Relationship Id="rId21" Type="http://schemas.openxmlformats.org/officeDocument/2006/relationships/image" Target="media/image7.png" /><Relationship Id="rId22" Type="http://schemas.openxmlformats.org/officeDocument/2006/relationships/image" Target="media/image8.png" /><Relationship Id="rId23" Type="http://schemas.openxmlformats.org/officeDocument/2006/relationships/image" Target="media/image9.png"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image" Target="media/image10.png" /><Relationship Id="rId27" Type="http://schemas.openxmlformats.org/officeDocument/2006/relationships/header" Target="header13.xml" /><Relationship Id="rId28" Type="http://schemas.openxmlformats.org/officeDocument/2006/relationships/header" Target="header14.xml" /><Relationship Id="rId29" Type="http://schemas.openxmlformats.org/officeDocument/2006/relationships/header" Target="header15.xml" /><Relationship Id="rId3" Type="http://schemas.openxmlformats.org/officeDocument/2006/relationships/fontTable" Target="fontTable.xml" /><Relationship Id="rId30" Type="http://schemas.openxmlformats.org/officeDocument/2006/relationships/image" Target="media/image11.png" /><Relationship Id="rId31" Type="http://schemas.openxmlformats.org/officeDocument/2006/relationships/image" Target="media/image12.png" /><Relationship Id="rId32" Type="http://schemas.openxmlformats.org/officeDocument/2006/relationships/header" Target="header16.xml" /><Relationship Id="rId33" Type="http://schemas.openxmlformats.org/officeDocument/2006/relationships/header" Target="header17.xml" /><Relationship Id="rId34" Type="http://schemas.openxmlformats.org/officeDocument/2006/relationships/header" Target="header18.xml" /><Relationship Id="rId35" Type="http://schemas.openxmlformats.org/officeDocument/2006/relationships/header" Target="header19.xml" /><Relationship Id="rId36" Type="http://schemas.openxmlformats.org/officeDocument/2006/relationships/header" Target="header20.xml" /><Relationship Id="rId37" Type="http://schemas.openxmlformats.org/officeDocument/2006/relationships/header" Target="header21.xml" /><Relationship Id="rId38" Type="http://schemas.openxmlformats.org/officeDocument/2006/relationships/header" Target="header22.xml" /><Relationship Id="rId39" Type="http://schemas.openxmlformats.org/officeDocument/2006/relationships/header" Target="header23.xml" /><Relationship Id="rId4" Type="http://schemas.openxmlformats.org/officeDocument/2006/relationships/image" Target="media/image1.jpeg" /><Relationship Id="rId40" Type="http://schemas.openxmlformats.org/officeDocument/2006/relationships/header" Target="header24.xml" /><Relationship Id="rId41" Type="http://schemas.openxmlformats.org/officeDocument/2006/relationships/header" Target="header25.xml" /><Relationship Id="rId42" Type="http://schemas.openxmlformats.org/officeDocument/2006/relationships/header" Target="header26.xml" /><Relationship Id="rId43" Type="http://schemas.openxmlformats.org/officeDocument/2006/relationships/header" Target="header27.xml" /><Relationship Id="rId44" Type="http://schemas.openxmlformats.org/officeDocument/2006/relationships/header" Target="header28.xml" /><Relationship Id="rId45" Type="http://schemas.openxmlformats.org/officeDocument/2006/relationships/header" Target="header29.xml" /><Relationship Id="rId46" Type="http://schemas.openxmlformats.org/officeDocument/2006/relationships/header" Target="header30.xml" /><Relationship Id="rId47" Type="http://schemas.openxmlformats.org/officeDocument/2006/relationships/header" Target="header31.xml" /><Relationship Id="rId48" Type="http://schemas.openxmlformats.org/officeDocument/2006/relationships/header" Target="header32.xml" /><Relationship Id="rId49" Type="http://schemas.openxmlformats.org/officeDocument/2006/relationships/header" Target="header33.xml" /><Relationship Id="rId5" Type="http://schemas.openxmlformats.org/officeDocument/2006/relationships/image" Target="media/image2.jpeg" /><Relationship Id="rId50" Type="http://schemas.openxmlformats.org/officeDocument/2006/relationships/header" Target="header34.xml" /><Relationship Id="rId51" Type="http://schemas.openxmlformats.org/officeDocument/2006/relationships/image" Target="media/image13.png" /><Relationship Id="rId52" Type="http://schemas.openxmlformats.org/officeDocument/2006/relationships/header" Target="header35.xml" /><Relationship Id="rId53" Type="http://schemas.openxmlformats.org/officeDocument/2006/relationships/header" Target="header36.xml" /><Relationship Id="rId54" Type="http://schemas.openxmlformats.org/officeDocument/2006/relationships/header" Target="header37.xml" /><Relationship Id="rId55" Type="http://schemas.openxmlformats.org/officeDocument/2006/relationships/header" Target="header38.xml" /><Relationship Id="rId56" Type="http://schemas.openxmlformats.org/officeDocument/2006/relationships/header" Target="header39.xml" /><Relationship Id="rId57" Type="http://schemas.openxmlformats.org/officeDocument/2006/relationships/header" Target="header40.xml" /><Relationship Id="rId58" Type="http://schemas.openxmlformats.org/officeDocument/2006/relationships/image" Target="media/image14.png" /><Relationship Id="rId59" Type="http://schemas.openxmlformats.org/officeDocument/2006/relationships/image" Target="media/image15.png" /><Relationship Id="rId6" Type="http://schemas.openxmlformats.org/officeDocument/2006/relationships/image" Target="media/image3.jpeg" /><Relationship Id="rId60" Type="http://schemas.openxmlformats.org/officeDocument/2006/relationships/image" Target="media/image16.png" /><Relationship Id="rId61" Type="http://schemas.openxmlformats.org/officeDocument/2006/relationships/header" Target="header41.xml" /><Relationship Id="rId62" Type="http://schemas.openxmlformats.org/officeDocument/2006/relationships/header" Target="header42.xml" /><Relationship Id="rId63" Type="http://schemas.openxmlformats.org/officeDocument/2006/relationships/image" Target="media/image17.png" /><Relationship Id="rId64" Type="http://schemas.openxmlformats.org/officeDocument/2006/relationships/image" Target="media/image18.png" /><Relationship Id="rId65" Type="http://schemas.openxmlformats.org/officeDocument/2006/relationships/image" Target="media/image19.png" /><Relationship Id="rId66" Type="http://schemas.openxmlformats.org/officeDocument/2006/relationships/image" Target="media/image20.png" /><Relationship Id="rId67" Type="http://schemas.openxmlformats.org/officeDocument/2006/relationships/image" Target="media/image21.png" /><Relationship Id="rId68" Type="http://schemas.openxmlformats.org/officeDocument/2006/relationships/header" Target="header43.xml" /><Relationship Id="rId69" Type="http://schemas.openxmlformats.org/officeDocument/2006/relationships/header" Target="header44.xml" /><Relationship Id="rId7" Type="http://schemas.openxmlformats.org/officeDocument/2006/relationships/header" Target="header1.xml" /><Relationship Id="rId70" Type="http://schemas.openxmlformats.org/officeDocument/2006/relationships/header" Target="header45.xml" /><Relationship Id="rId71" Type="http://schemas.openxmlformats.org/officeDocument/2006/relationships/header" Target="header46.xml" /><Relationship Id="rId72" Type="http://schemas.openxmlformats.org/officeDocument/2006/relationships/header" Target="header47.xml" /><Relationship Id="rId73" Type="http://schemas.openxmlformats.org/officeDocument/2006/relationships/image" Target="media/image22.jpeg" /><Relationship Id="rId74" Type="http://schemas.openxmlformats.org/officeDocument/2006/relationships/image" Target="media/image23.jpeg" /><Relationship Id="rId75" Type="http://schemas.openxmlformats.org/officeDocument/2006/relationships/image" Target="media/image24.jpeg" /><Relationship Id="rId76" Type="http://schemas.openxmlformats.org/officeDocument/2006/relationships/image" Target="media/image25.jpeg" /><Relationship Id="rId77" Type="http://schemas.openxmlformats.org/officeDocument/2006/relationships/image" Target="media/image26.jpeg" /><Relationship Id="rId78" Type="http://schemas.openxmlformats.org/officeDocument/2006/relationships/image" Target="media/image27.jpeg" /><Relationship Id="rId79" Type="http://schemas.openxmlformats.org/officeDocument/2006/relationships/image" Target="media/image28.jpeg" /><Relationship Id="rId8" Type="http://schemas.openxmlformats.org/officeDocument/2006/relationships/header" Target="header2.xml" /><Relationship Id="rId80" Type="http://schemas.openxmlformats.org/officeDocument/2006/relationships/image" Target="media/image29.png" /><Relationship Id="rId81" Type="http://schemas.openxmlformats.org/officeDocument/2006/relationships/image" Target="media/image30.jpeg" /><Relationship Id="rId82" Type="http://schemas.openxmlformats.org/officeDocument/2006/relationships/header" Target="header48.xml" /><Relationship Id="rId83" Type="http://schemas.openxmlformats.org/officeDocument/2006/relationships/image" Target="media/image31.jpeg" /><Relationship Id="rId84" Type="http://schemas.openxmlformats.org/officeDocument/2006/relationships/image" Target="media/image32.jpeg" /><Relationship Id="rId85" Type="http://schemas.openxmlformats.org/officeDocument/2006/relationships/image" Target="media/image33.jpeg" /><Relationship Id="rId86" Type="http://schemas.openxmlformats.org/officeDocument/2006/relationships/image" Target="media/image34.jpeg" /><Relationship Id="rId87" Type="http://schemas.openxmlformats.org/officeDocument/2006/relationships/image" Target="media/image35.jpeg" /><Relationship Id="rId88" Type="http://schemas.openxmlformats.org/officeDocument/2006/relationships/image" Target="media/image36.jpeg" /><Relationship Id="rId89" Type="http://schemas.openxmlformats.org/officeDocument/2006/relationships/image" Target="media/image37.jpeg" /><Relationship Id="rId9" Type="http://schemas.openxmlformats.org/officeDocument/2006/relationships/header" Target="header3.xml" /><Relationship Id="rId90" Type="http://schemas.openxmlformats.org/officeDocument/2006/relationships/image" Target="media/image38.jpeg" /><Relationship Id="rId91" Type="http://schemas.openxmlformats.org/officeDocument/2006/relationships/image" Target="media/image39.jpeg" /><Relationship Id="rId92" Type="http://schemas.openxmlformats.org/officeDocument/2006/relationships/image" Target="media/image40.jpeg" /><Relationship Id="rId93" Type="http://schemas.openxmlformats.org/officeDocument/2006/relationships/header" Target="header49.xml" /><Relationship Id="rId94" Type="http://schemas.openxmlformats.org/officeDocument/2006/relationships/header" Target="header50.xml" /><Relationship Id="rId95" Type="http://schemas.openxmlformats.org/officeDocument/2006/relationships/header" Target="header51.xml" /><Relationship Id="rId96" Type="http://schemas.openxmlformats.org/officeDocument/2006/relationships/image" Target="media/image41.png" /><Relationship Id="rId97" Type="http://schemas.openxmlformats.org/officeDocument/2006/relationships/header" Target="header52.xml" /><Relationship Id="rId98" Type="http://schemas.openxmlformats.org/officeDocument/2006/relationships/header" Target="header53.xml" /><Relationship Id="rId99" Type="http://schemas.openxmlformats.org/officeDocument/2006/relationships/header" Target="header5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2024-01-20T10:54:29Z</dcterms:created>
  <dcterms:modified xsi:type="dcterms:W3CDTF">2024-01-20T10:54:29Z</dcterms:modified>
</cp:coreProperties>
</file>