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制动系统相关行业项目成效实现方案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4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_Toc7741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_Toc7385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" w:history="1">
        <w:r>
          <w:rPr>
            <w:rFonts w:ascii="仿宋" w:eastAsia="仿宋" w:hAnsi="仿宋" w:cs="仿宋" w:hint="eastAsia"/>
            <w:lang w:eastAsia="zh-CN"/>
          </w:rPr>
          <w:t>(二)、制动系统项目工程建设标准规范</w:t>
        </w:r>
        <w:r>
          <w:tab/>
        </w:r>
        <w:r>
          <w:fldChar w:fldCharType="begin"/>
        </w:r>
        <w:r>
          <w:instrText xml:space="preserve"> PAGEREF _Toc1596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8" w:history="1">
        <w:r>
          <w:rPr>
            <w:rFonts w:ascii="仿宋" w:eastAsia="仿宋" w:hAnsi="仿宋" w:cs="仿宋" w:hint="eastAsia"/>
            <w:lang w:eastAsia="zh-CN"/>
          </w:rPr>
          <w:t>(三)、制动系统项目总平面设计要求</w:t>
        </w:r>
        <w:r>
          <w:tab/>
        </w:r>
        <w:r>
          <w:fldChar w:fldCharType="begin"/>
        </w:r>
        <w:r>
          <w:instrText xml:space="preserve"> PAGEREF _Toc30018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_Toc10852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_Toc10727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42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_Toc20842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(一)、制动系统项目承办单位背景分析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_Toc6163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_Toc2526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0" w:history="1">
        <w:r>
          <w:rPr>
            <w:rFonts w:ascii="仿宋" w:eastAsia="仿宋" w:hAnsi="仿宋" w:cs="仿宋" w:hint="eastAsia"/>
            <w:lang w:eastAsia="zh-CN"/>
          </w:rPr>
          <w:t>(六)、制动系统项目必要性分析</w:t>
        </w:r>
        <w:r>
          <w:tab/>
        </w:r>
        <w:r>
          <w:fldChar w:fldCharType="begin"/>
        </w:r>
        <w:r>
          <w:instrText xml:space="preserve"> PAGEREF _Toc7000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9" w:history="1">
        <w:r>
          <w:rPr>
            <w:rFonts w:ascii="仿宋" w:eastAsia="仿宋" w:hAnsi="仿宋" w:cs="仿宋" w:hint="eastAsia"/>
            <w:lang w:eastAsia="zh-CN"/>
          </w:rPr>
          <w:t>三、制动系统项目招投标方案</w:t>
        </w:r>
        <w:r>
          <w:tab/>
        </w:r>
        <w:r>
          <w:fldChar w:fldCharType="begin"/>
        </w:r>
        <w:r>
          <w:instrText xml:space="preserve"> PAGEREF _Toc5689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5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_Toc29085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6" w:history="1">
        <w:r>
          <w:rPr>
            <w:rFonts w:ascii="仿宋" w:eastAsia="仿宋" w:hAnsi="仿宋" w:cs="仿宋" w:hint="eastAsia"/>
            <w:lang w:eastAsia="zh-CN"/>
          </w:rPr>
          <w:t>(三)、制动系统项目招投标要求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(四)、制动系统项目招标方式和招标程序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0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_Toc20980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1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_Toc30887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_Toc24034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9" w:history="1">
        <w:r>
          <w:rPr>
            <w:rFonts w:ascii="仿宋" w:eastAsia="仿宋" w:hAnsi="仿宋" w:cs="仿宋" w:hint="eastAsia"/>
            <w:lang w:eastAsia="zh-CN"/>
          </w:rPr>
          <w:t>(六)、制动系统项目实施保障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eastAsia="zh-CN"/>
          </w:rPr>
          <w:t>五、制动系统项目风险概况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_Toc14740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_Toc9918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_Toc6873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_Toc23523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_Toc16481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_Toc23813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_Toc9713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02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_Toc14102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_Toc9881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53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_Toc31531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_Toc12377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(四)、制动系统项目建设对区域经济的影响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_Toc17110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_Toc12076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7" w:history="1">
        <w:r>
          <w:rPr>
            <w:rFonts w:ascii="仿宋" w:eastAsia="仿宋" w:hAnsi="仿宋" w:cs="仿宋" w:hint="eastAsia"/>
            <w:lang w:eastAsia="zh-CN"/>
          </w:rPr>
          <w:t>(八)、制动系统项目建设对区域经济的影响</w:t>
        </w:r>
        <w:r>
          <w:tab/>
        </w:r>
        <w:r>
          <w:fldChar w:fldCharType="begin"/>
        </w:r>
        <w:r>
          <w:instrText xml:space="preserve"> PAGEREF _Toc5077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41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_Toc31541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eastAsia="zh-CN"/>
          </w:rPr>
          <w:t>(一)、制动系统项目估算说明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6" w:history="1">
        <w:r>
          <w:rPr>
            <w:rFonts w:ascii="仿宋" w:eastAsia="仿宋" w:hAnsi="仿宋" w:cs="仿宋" w:hint="eastAsia"/>
            <w:lang w:eastAsia="zh-CN"/>
          </w:rPr>
          <w:t>(二)、制动系统项目总投资估算</w:t>
        </w:r>
        <w:r>
          <w:tab/>
        </w:r>
        <w:r>
          <w:fldChar w:fldCharType="begin"/>
        </w:r>
        <w:r>
          <w:instrText xml:space="preserve"> PAGEREF _Toc19986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0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_Toc3740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_Toc31680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_Toc5869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_Toc27767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74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38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91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制动系统项目建设地规划要求的前提下，我们着重体现制动系统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96"/>
      <w:r>
        <w:rPr>
          <w:rFonts w:ascii="仿宋" w:eastAsia="仿宋" w:hAnsi="仿宋" w:cs="仿宋" w:hint="eastAsia"/>
          <w:sz w:val="28"/>
          <w:lang w:eastAsia="zh-CN"/>
        </w:rPr>
        <w:t>(二)、制动系统项目工程建设标准规范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https://d.book118.com/548100055043006027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制动系统相关行业项目成效实现方案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制动系统相关行业项目成效实现方案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制动系统相关行业项目成效实现方案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制动系统相关行业项目成效实现方案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制动系统相关行业项目成效实现方案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155F05"/>
    <w:rsid w:val="76155F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810005504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2023-12-23T21:00:00Z</dcterms:created>
  <dcterms:modified xsi:type="dcterms:W3CDTF">2023-12-23T21:00:09Z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0B8888DD87BC482D8DE8BC307C30DC09_11</vt:lpwstr>
  </property>
  <property fmtid="{D5CDD505-2E9C-101B-9397-08002B2CF9AE}" pid="3" name="KSOProductBuildVer">
    <vt:lpwstr>2052-12.1.0.16120</vt:lpwstr>
  </property>
</Properties>
</file>