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陶瓷胶粘剂项目规划设计方案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2" w:history="1">
        <w:r>
          <w:rPr>
            <w:rFonts w:ascii="仿宋" w:eastAsia="仿宋" w:hAnsi="仿宋" w:cs="仿宋" w:hint="eastAsia"/>
            <w:lang w:eastAsia="zh-CN"/>
          </w:rPr>
          <w:t>概论</w:t>
        </w:r>
        <w:r>
          <w:tab/>
        </w:r>
        <w:r>
          <w:fldChar w:fldCharType="begin"/>
        </w:r>
        <w:r>
          <w:instrText xml:space="preserve"> PAGEREF _Toc11932 \h </w:instrText>
        </w:r>
        <w:r>
          <w:fldChar w:fldCharType="separate"/>
        </w:r>
        <w:r>
          <w:t>3</w:t>
        </w:r>
        <w:r>
          <w:fldChar w:fldCharType="end"/>
        </w:r>
      </w:hyperlink>
    </w:p>
    <w:p>
      <w:pPr>
        <w:pStyle w:val="TOC1"/>
        <w:tabs>
          <w:tab w:val="right" w:leader="dot" w:pos="8306"/>
        </w:tabs>
      </w:pPr>
      <w:hyperlink w:anchor="_Toc12197" w:history="1">
        <w:r>
          <w:rPr>
            <w:rFonts w:ascii="仿宋" w:eastAsia="仿宋" w:hAnsi="仿宋" w:cs="仿宋" w:hint="eastAsia"/>
            <w:lang w:eastAsia="zh-CN"/>
          </w:rPr>
          <w:t>一、陶瓷胶粘剂项目选址可行性分析</w:t>
        </w:r>
        <w:r>
          <w:tab/>
        </w:r>
        <w:r>
          <w:fldChar w:fldCharType="begin"/>
        </w:r>
        <w:r>
          <w:instrText xml:space="preserve"> PAGEREF _Toc12197 \h </w:instrText>
        </w:r>
        <w:r>
          <w:fldChar w:fldCharType="separate"/>
        </w:r>
        <w:r>
          <w:t>3</w:t>
        </w:r>
        <w:r>
          <w:fldChar w:fldCharType="end"/>
        </w:r>
      </w:hyperlink>
    </w:p>
    <w:p>
      <w:pPr>
        <w:pStyle w:val="TOC2"/>
        <w:tabs>
          <w:tab w:val="right" w:leader="dot" w:pos="8306"/>
        </w:tabs>
      </w:pPr>
      <w:hyperlink w:anchor="_Toc6335" w:history="1">
        <w:r>
          <w:rPr>
            <w:rFonts w:ascii="仿宋" w:eastAsia="仿宋" w:hAnsi="仿宋" w:cs="仿宋" w:hint="eastAsia"/>
            <w:lang w:eastAsia="zh-CN"/>
          </w:rPr>
          <w:t>(一)、陶瓷胶粘剂项目选址</w:t>
        </w:r>
        <w:r>
          <w:tab/>
        </w:r>
        <w:r>
          <w:fldChar w:fldCharType="begin"/>
        </w:r>
        <w:r>
          <w:instrText xml:space="preserve"> PAGEREF _Toc6335 \h </w:instrText>
        </w:r>
        <w:r>
          <w:fldChar w:fldCharType="separate"/>
        </w:r>
        <w:r>
          <w:t>3</w:t>
        </w:r>
        <w:r>
          <w:fldChar w:fldCharType="end"/>
        </w:r>
      </w:hyperlink>
    </w:p>
    <w:p>
      <w:pPr>
        <w:pStyle w:val="TOC2"/>
        <w:tabs>
          <w:tab w:val="right" w:leader="dot" w:pos="8306"/>
        </w:tabs>
      </w:pPr>
      <w:hyperlink w:anchor="_Toc22206" w:history="1">
        <w:r>
          <w:rPr>
            <w:rFonts w:ascii="仿宋" w:eastAsia="仿宋" w:hAnsi="仿宋" w:cs="仿宋" w:hint="eastAsia"/>
            <w:lang w:eastAsia="zh-CN"/>
          </w:rPr>
          <w:t>(二)、用地控制指标</w:t>
        </w:r>
        <w:r>
          <w:tab/>
        </w:r>
        <w:r>
          <w:fldChar w:fldCharType="begin"/>
        </w:r>
        <w:r>
          <w:instrText xml:space="preserve"> PAGEREF _Toc22206 \h </w:instrText>
        </w:r>
        <w:r>
          <w:fldChar w:fldCharType="separate"/>
        </w:r>
        <w:r>
          <w:t>3</w:t>
        </w:r>
        <w:r>
          <w:fldChar w:fldCharType="end"/>
        </w:r>
      </w:hyperlink>
    </w:p>
    <w:p>
      <w:pPr>
        <w:pStyle w:val="TOC2"/>
        <w:tabs>
          <w:tab w:val="right" w:leader="dot" w:pos="8306"/>
        </w:tabs>
      </w:pPr>
      <w:hyperlink w:anchor="_Toc14092" w:history="1">
        <w:r>
          <w:rPr>
            <w:rFonts w:ascii="仿宋" w:eastAsia="仿宋" w:hAnsi="仿宋" w:cs="仿宋" w:hint="eastAsia"/>
            <w:lang w:eastAsia="zh-CN"/>
          </w:rPr>
          <w:t>(三)、节约用地措施</w:t>
        </w:r>
        <w:r>
          <w:tab/>
        </w:r>
        <w:r>
          <w:fldChar w:fldCharType="begin"/>
        </w:r>
        <w:r>
          <w:instrText xml:space="preserve"> PAGEREF _Toc14092 \h </w:instrText>
        </w:r>
        <w:r>
          <w:fldChar w:fldCharType="separate"/>
        </w:r>
        <w:r>
          <w:t>5</w:t>
        </w:r>
        <w:r>
          <w:fldChar w:fldCharType="end"/>
        </w:r>
      </w:hyperlink>
    </w:p>
    <w:p>
      <w:pPr>
        <w:pStyle w:val="TOC2"/>
        <w:tabs>
          <w:tab w:val="right" w:leader="dot" w:pos="8306"/>
        </w:tabs>
      </w:pPr>
      <w:hyperlink w:anchor="_Toc29869" w:history="1">
        <w:r>
          <w:rPr>
            <w:rFonts w:ascii="仿宋" w:eastAsia="仿宋" w:hAnsi="仿宋" w:cs="仿宋" w:hint="eastAsia"/>
            <w:lang w:eastAsia="zh-CN"/>
          </w:rPr>
          <w:t>(四)、总图布置方案</w:t>
        </w:r>
        <w:r>
          <w:tab/>
        </w:r>
        <w:r>
          <w:fldChar w:fldCharType="begin"/>
        </w:r>
        <w:r>
          <w:instrText xml:space="preserve"> PAGEREF _Toc29869 \h </w:instrText>
        </w:r>
        <w:r>
          <w:fldChar w:fldCharType="separate"/>
        </w:r>
        <w:r>
          <w:t>6</w:t>
        </w:r>
        <w:r>
          <w:fldChar w:fldCharType="end"/>
        </w:r>
      </w:hyperlink>
    </w:p>
    <w:p>
      <w:pPr>
        <w:pStyle w:val="TOC2"/>
        <w:tabs>
          <w:tab w:val="right" w:leader="dot" w:pos="8306"/>
        </w:tabs>
      </w:pPr>
      <w:hyperlink w:anchor="_Toc22493" w:history="1">
        <w:r>
          <w:rPr>
            <w:rFonts w:ascii="仿宋" w:eastAsia="仿宋" w:hAnsi="仿宋" w:cs="仿宋" w:hint="eastAsia"/>
            <w:lang w:eastAsia="zh-CN"/>
          </w:rPr>
          <w:t>(五)、选址综合评价</w:t>
        </w:r>
        <w:r>
          <w:tab/>
        </w:r>
        <w:r>
          <w:fldChar w:fldCharType="begin"/>
        </w:r>
        <w:r>
          <w:instrText xml:space="preserve"> PAGEREF _Toc22493 \h </w:instrText>
        </w:r>
        <w:r>
          <w:fldChar w:fldCharType="separate"/>
        </w:r>
        <w:r>
          <w:t>7</w:t>
        </w:r>
        <w:r>
          <w:fldChar w:fldCharType="end"/>
        </w:r>
      </w:hyperlink>
    </w:p>
    <w:p>
      <w:pPr>
        <w:pStyle w:val="TOC1"/>
        <w:tabs>
          <w:tab w:val="right" w:leader="dot" w:pos="8306"/>
        </w:tabs>
      </w:pPr>
      <w:hyperlink w:anchor="_Toc29448" w:history="1">
        <w:r>
          <w:rPr>
            <w:rFonts w:ascii="仿宋" w:eastAsia="仿宋" w:hAnsi="仿宋" w:cs="仿宋" w:hint="eastAsia"/>
            <w:lang w:eastAsia="zh-CN"/>
          </w:rPr>
          <w:t>二、陶瓷胶粘剂项目可持续发展</w:t>
        </w:r>
        <w:r>
          <w:tab/>
        </w:r>
        <w:r>
          <w:fldChar w:fldCharType="begin"/>
        </w:r>
        <w:r>
          <w:instrText xml:space="preserve"> PAGEREF _Toc29448 \h </w:instrText>
        </w:r>
        <w:r>
          <w:fldChar w:fldCharType="separate"/>
        </w:r>
        <w:r>
          <w:t>8</w:t>
        </w:r>
        <w:r>
          <w:fldChar w:fldCharType="end"/>
        </w:r>
      </w:hyperlink>
    </w:p>
    <w:p>
      <w:pPr>
        <w:pStyle w:val="TOC2"/>
        <w:tabs>
          <w:tab w:val="right" w:leader="dot" w:pos="8306"/>
        </w:tabs>
      </w:pPr>
      <w:hyperlink w:anchor="_Toc18563" w:history="1">
        <w:r>
          <w:rPr>
            <w:rFonts w:ascii="仿宋" w:eastAsia="仿宋" w:hAnsi="仿宋" w:cs="仿宋" w:hint="eastAsia"/>
            <w:lang w:eastAsia="zh-CN"/>
          </w:rPr>
          <w:t>(一)、可持续战略与实践</w:t>
        </w:r>
        <w:r>
          <w:tab/>
        </w:r>
        <w:r>
          <w:fldChar w:fldCharType="begin"/>
        </w:r>
        <w:r>
          <w:instrText xml:space="preserve"> PAGEREF _Toc18563 \h </w:instrText>
        </w:r>
        <w:r>
          <w:fldChar w:fldCharType="separate"/>
        </w:r>
        <w:r>
          <w:t>8</w:t>
        </w:r>
        <w:r>
          <w:fldChar w:fldCharType="end"/>
        </w:r>
      </w:hyperlink>
    </w:p>
    <w:p>
      <w:pPr>
        <w:pStyle w:val="TOC2"/>
        <w:tabs>
          <w:tab w:val="right" w:leader="dot" w:pos="8306"/>
        </w:tabs>
      </w:pPr>
      <w:hyperlink w:anchor="_Toc13195" w:history="1">
        <w:r>
          <w:rPr>
            <w:rFonts w:ascii="仿宋" w:eastAsia="仿宋" w:hAnsi="仿宋" w:cs="仿宋" w:hint="eastAsia"/>
            <w:lang w:eastAsia="zh-CN"/>
          </w:rPr>
          <w:t>(二)、环保与社会责任</w:t>
        </w:r>
        <w:r>
          <w:tab/>
        </w:r>
        <w:r>
          <w:fldChar w:fldCharType="begin"/>
        </w:r>
        <w:r>
          <w:instrText xml:space="preserve"> PAGEREF _Toc13195 \h </w:instrText>
        </w:r>
        <w:r>
          <w:fldChar w:fldCharType="separate"/>
        </w:r>
        <w:r>
          <w:t>9</w:t>
        </w:r>
        <w:r>
          <w:fldChar w:fldCharType="end"/>
        </w:r>
      </w:hyperlink>
    </w:p>
    <w:p>
      <w:pPr>
        <w:pStyle w:val="TOC1"/>
        <w:tabs>
          <w:tab w:val="right" w:leader="dot" w:pos="8306"/>
        </w:tabs>
      </w:pPr>
      <w:hyperlink w:anchor="_Toc20156" w:history="1">
        <w:r>
          <w:rPr>
            <w:rFonts w:ascii="仿宋" w:eastAsia="仿宋" w:hAnsi="仿宋" w:cs="仿宋" w:hint="eastAsia"/>
            <w:lang w:eastAsia="zh-CN"/>
          </w:rPr>
          <w:t>三、陶瓷胶粘剂项目文档管理</w:t>
        </w:r>
        <w:r>
          <w:tab/>
        </w:r>
        <w:r>
          <w:fldChar w:fldCharType="begin"/>
        </w:r>
        <w:r>
          <w:instrText xml:space="preserve"> PAGEREF _Toc20156 \h </w:instrText>
        </w:r>
        <w:r>
          <w:fldChar w:fldCharType="separate"/>
        </w:r>
        <w:r>
          <w:t>10</w:t>
        </w:r>
        <w:r>
          <w:fldChar w:fldCharType="end"/>
        </w:r>
      </w:hyperlink>
    </w:p>
    <w:p>
      <w:pPr>
        <w:pStyle w:val="TOC2"/>
        <w:tabs>
          <w:tab w:val="right" w:leader="dot" w:pos="8306"/>
        </w:tabs>
      </w:pPr>
      <w:hyperlink w:anchor="_Toc19519" w:history="1">
        <w:r>
          <w:rPr>
            <w:rFonts w:ascii="仿宋" w:eastAsia="仿宋" w:hAnsi="仿宋" w:cs="仿宋" w:hint="eastAsia"/>
            <w:lang w:eastAsia="zh-CN"/>
          </w:rPr>
          <w:t>(一)、文档编制与审查</w:t>
        </w:r>
        <w:r>
          <w:tab/>
        </w:r>
        <w:r>
          <w:fldChar w:fldCharType="begin"/>
        </w:r>
        <w:r>
          <w:instrText xml:space="preserve"> PAGEREF _Toc19519 \h </w:instrText>
        </w:r>
        <w:r>
          <w:fldChar w:fldCharType="separate"/>
        </w:r>
        <w:r>
          <w:t>10</w:t>
        </w:r>
        <w:r>
          <w:fldChar w:fldCharType="end"/>
        </w:r>
      </w:hyperlink>
    </w:p>
    <w:p>
      <w:pPr>
        <w:pStyle w:val="TOC2"/>
        <w:tabs>
          <w:tab w:val="right" w:leader="dot" w:pos="8306"/>
        </w:tabs>
      </w:pPr>
      <w:hyperlink w:anchor="_Toc31392" w:history="1">
        <w:r>
          <w:rPr>
            <w:rFonts w:ascii="仿宋" w:eastAsia="仿宋" w:hAnsi="仿宋" w:cs="仿宋" w:hint="eastAsia"/>
            <w:lang w:eastAsia="zh-CN"/>
          </w:rPr>
          <w:t>(二)、文档发布与分发</w:t>
        </w:r>
        <w:r>
          <w:tab/>
        </w:r>
        <w:r>
          <w:fldChar w:fldCharType="begin"/>
        </w:r>
        <w:r>
          <w:instrText xml:space="preserve"> PAGEREF _Toc31392 \h </w:instrText>
        </w:r>
        <w:r>
          <w:fldChar w:fldCharType="separate"/>
        </w:r>
        <w:r>
          <w:t>11</w:t>
        </w:r>
        <w:r>
          <w:fldChar w:fldCharType="end"/>
        </w:r>
      </w:hyperlink>
    </w:p>
    <w:p>
      <w:pPr>
        <w:pStyle w:val="TOC2"/>
        <w:tabs>
          <w:tab w:val="right" w:leader="dot" w:pos="8306"/>
        </w:tabs>
      </w:pPr>
      <w:hyperlink w:anchor="_Toc32303" w:history="1">
        <w:r>
          <w:rPr>
            <w:rFonts w:ascii="仿宋" w:eastAsia="仿宋" w:hAnsi="仿宋" w:cs="仿宋" w:hint="eastAsia"/>
            <w:lang w:eastAsia="zh-CN"/>
          </w:rPr>
          <w:t>(三)、文档存档与归档</w:t>
        </w:r>
        <w:r>
          <w:tab/>
        </w:r>
        <w:r>
          <w:fldChar w:fldCharType="begin"/>
        </w:r>
        <w:r>
          <w:instrText xml:space="preserve"> PAGEREF _Toc32303 \h </w:instrText>
        </w:r>
        <w:r>
          <w:fldChar w:fldCharType="separate"/>
        </w:r>
        <w:r>
          <w:t>12</w:t>
        </w:r>
        <w:r>
          <w:fldChar w:fldCharType="end"/>
        </w:r>
      </w:hyperlink>
    </w:p>
    <w:p>
      <w:pPr>
        <w:pStyle w:val="TOC1"/>
        <w:tabs>
          <w:tab w:val="right" w:leader="dot" w:pos="8306"/>
        </w:tabs>
      </w:pPr>
      <w:hyperlink w:anchor="_Toc32028" w:history="1">
        <w:r>
          <w:rPr>
            <w:rFonts w:ascii="仿宋" w:eastAsia="仿宋" w:hAnsi="仿宋" w:cs="仿宋" w:hint="eastAsia"/>
            <w:lang w:eastAsia="zh-CN"/>
          </w:rPr>
          <w:t>四、陶瓷胶粘剂项目土建工程</w:t>
        </w:r>
        <w:r>
          <w:tab/>
        </w:r>
        <w:r>
          <w:fldChar w:fldCharType="begin"/>
        </w:r>
        <w:r>
          <w:instrText xml:space="preserve"> PAGEREF _Toc32028 \h </w:instrText>
        </w:r>
        <w:r>
          <w:fldChar w:fldCharType="separate"/>
        </w:r>
        <w:r>
          <w:t>13</w:t>
        </w:r>
        <w:r>
          <w:fldChar w:fldCharType="end"/>
        </w:r>
      </w:hyperlink>
    </w:p>
    <w:p>
      <w:pPr>
        <w:pStyle w:val="TOC2"/>
        <w:tabs>
          <w:tab w:val="right" w:leader="dot" w:pos="8306"/>
        </w:tabs>
      </w:pPr>
      <w:hyperlink w:anchor="_Toc628" w:history="1">
        <w:r>
          <w:rPr>
            <w:rFonts w:ascii="仿宋" w:eastAsia="仿宋" w:hAnsi="仿宋" w:cs="仿宋" w:hint="eastAsia"/>
            <w:lang w:eastAsia="zh-CN"/>
          </w:rPr>
          <w:t>(一)、建筑工程设计原则</w:t>
        </w:r>
        <w:r>
          <w:tab/>
        </w:r>
        <w:r>
          <w:fldChar w:fldCharType="begin"/>
        </w:r>
        <w:r>
          <w:instrText xml:space="preserve"> PAGEREF _Toc628 \h </w:instrText>
        </w:r>
        <w:r>
          <w:fldChar w:fldCharType="separate"/>
        </w:r>
        <w:r>
          <w:t>13</w:t>
        </w:r>
        <w:r>
          <w:fldChar w:fldCharType="end"/>
        </w:r>
      </w:hyperlink>
    </w:p>
    <w:p>
      <w:pPr>
        <w:pStyle w:val="TOC2"/>
        <w:tabs>
          <w:tab w:val="right" w:leader="dot" w:pos="8306"/>
        </w:tabs>
      </w:pPr>
      <w:hyperlink w:anchor="_Toc20287" w:history="1">
        <w:r>
          <w:rPr>
            <w:rFonts w:ascii="仿宋" w:eastAsia="仿宋" w:hAnsi="仿宋" w:cs="仿宋" w:hint="eastAsia"/>
            <w:lang w:eastAsia="zh-CN"/>
          </w:rPr>
          <w:t>(二)、土建工程设计年限及安全等级</w:t>
        </w:r>
        <w:r>
          <w:tab/>
        </w:r>
        <w:r>
          <w:fldChar w:fldCharType="begin"/>
        </w:r>
        <w:r>
          <w:instrText xml:space="preserve"> PAGEREF _Toc20287 \h </w:instrText>
        </w:r>
        <w:r>
          <w:fldChar w:fldCharType="separate"/>
        </w:r>
        <w:r>
          <w:t>14</w:t>
        </w:r>
        <w:r>
          <w:fldChar w:fldCharType="end"/>
        </w:r>
      </w:hyperlink>
    </w:p>
    <w:p>
      <w:pPr>
        <w:pStyle w:val="TOC2"/>
        <w:tabs>
          <w:tab w:val="right" w:leader="dot" w:pos="8306"/>
        </w:tabs>
      </w:pPr>
      <w:hyperlink w:anchor="_Toc26838" w:history="1">
        <w:r>
          <w:rPr>
            <w:rFonts w:ascii="仿宋" w:eastAsia="仿宋" w:hAnsi="仿宋" w:cs="仿宋" w:hint="eastAsia"/>
            <w:lang w:eastAsia="zh-CN"/>
          </w:rPr>
          <w:t>(三)、建筑工程设计总体要求</w:t>
        </w:r>
        <w:r>
          <w:tab/>
        </w:r>
        <w:r>
          <w:fldChar w:fldCharType="begin"/>
        </w:r>
        <w:r>
          <w:instrText xml:space="preserve"> PAGEREF _Toc26838 \h </w:instrText>
        </w:r>
        <w:r>
          <w:fldChar w:fldCharType="separate"/>
        </w:r>
        <w:r>
          <w:t>16</w:t>
        </w:r>
        <w:r>
          <w:fldChar w:fldCharType="end"/>
        </w:r>
      </w:hyperlink>
    </w:p>
    <w:p>
      <w:pPr>
        <w:pStyle w:val="TOC2"/>
        <w:tabs>
          <w:tab w:val="right" w:leader="dot" w:pos="8306"/>
        </w:tabs>
      </w:pPr>
      <w:hyperlink w:anchor="_Toc6363" w:history="1">
        <w:r>
          <w:rPr>
            <w:rFonts w:ascii="仿宋" w:eastAsia="仿宋" w:hAnsi="仿宋" w:cs="仿宋" w:hint="eastAsia"/>
            <w:lang w:eastAsia="zh-CN"/>
          </w:rPr>
          <w:t>(四)、土建工程建设指标</w:t>
        </w:r>
        <w:r>
          <w:tab/>
        </w:r>
        <w:r>
          <w:fldChar w:fldCharType="begin"/>
        </w:r>
        <w:r>
          <w:instrText xml:space="preserve"> PAGEREF _Toc6363 \h </w:instrText>
        </w:r>
        <w:r>
          <w:fldChar w:fldCharType="separate"/>
        </w:r>
        <w:r>
          <w:t>16</w:t>
        </w:r>
        <w:r>
          <w:fldChar w:fldCharType="end"/>
        </w:r>
      </w:hyperlink>
    </w:p>
    <w:p>
      <w:pPr>
        <w:pStyle w:val="TOC1"/>
        <w:tabs>
          <w:tab w:val="right" w:leader="dot" w:pos="8306"/>
        </w:tabs>
      </w:pPr>
      <w:hyperlink w:anchor="_Toc23646" w:history="1">
        <w:r>
          <w:rPr>
            <w:rFonts w:ascii="仿宋" w:eastAsia="仿宋" w:hAnsi="仿宋" w:cs="仿宋" w:hint="eastAsia"/>
            <w:lang w:eastAsia="zh-CN"/>
          </w:rPr>
          <w:t>五、陶瓷胶粘剂项目危机管理</w:t>
        </w:r>
        <w:r>
          <w:tab/>
        </w:r>
        <w:r>
          <w:fldChar w:fldCharType="begin"/>
        </w:r>
        <w:r>
          <w:instrText xml:space="preserve"> PAGEREF _Toc23646 \h </w:instrText>
        </w:r>
        <w:r>
          <w:fldChar w:fldCharType="separate"/>
        </w:r>
        <w:r>
          <w:t>17</w:t>
        </w:r>
        <w:r>
          <w:fldChar w:fldCharType="end"/>
        </w:r>
      </w:hyperlink>
    </w:p>
    <w:p>
      <w:pPr>
        <w:pStyle w:val="TOC2"/>
        <w:tabs>
          <w:tab w:val="right" w:leader="dot" w:pos="8306"/>
        </w:tabs>
      </w:pPr>
      <w:hyperlink w:anchor="_Toc31053" w:history="1">
        <w:r>
          <w:rPr>
            <w:rFonts w:ascii="仿宋" w:eastAsia="仿宋" w:hAnsi="仿宋" w:cs="仿宋" w:hint="eastAsia"/>
            <w:lang w:eastAsia="zh-CN"/>
          </w:rPr>
          <w:t>(一)、危机预警与识别</w:t>
        </w:r>
        <w:r>
          <w:tab/>
        </w:r>
        <w:r>
          <w:fldChar w:fldCharType="begin"/>
        </w:r>
        <w:r>
          <w:instrText xml:space="preserve"> PAGEREF _Toc31053 \h </w:instrText>
        </w:r>
        <w:r>
          <w:fldChar w:fldCharType="separate"/>
        </w:r>
        <w:r>
          <w:t>17</w:t>
        </w:r>
        <w:r>
          <w:fldChar w:fldCharType="end"/>
        </w:r>
      </w:hyperlink>
    </w:p>
    <w:p>
      <w:pPr>
        <w:pStyle w:val="TOC2"/>
        <w:tabs>
          <w:tab w:val="right" w:leader="dot" w:pos="8306"/>
        </w:tabs>
      </w:pPr>
      <w:hyperlink w:anchor="_Toc1417" w:history="1">
        <w:r>
          <w:rPr>
            <w:rFonts w:ascii="仿宋" w:eastAsia="仿宋" w:hAnsi="仿宋" w:cs="仿宋" w:hint="eastAsia"/>
            <w:lang w:eastAsia="zh-CN"/>
          </w:rPr>
          <w:t>(二)、危机应对与恢复</w:t>
        </w:r>
        <w:r>
          <w:tab/>
        </w:r>
        <w:r>
          <w:fldChar w:fldCharType="begin"/>
        </w:r>
        <w:r>
          <w:instrText xml:space="preserve"> PAGEREF _Toc1417 \h </w:instrText>
        </w:r>
        <w:r>
          <w:fldChar w:fldCharType="separate"/>
        </w:r>
        <w:r>
          <w:t>18</w:t>
        </w:r>
        <w:r>
          <w:fldChar w:fldCharType="end"/>
        </w:r>
      </w:hyperlink>
    </w:p>
    <w:p>
      <w:pPr>
        <w:pStyle w:val="TOC1"/>
        <w:tabs>
          <w:tab w:val="right" w:leader="dot" w:pos="8306"/>
        </w:tabs>
      </w:pPr>
      <w:hyperlink w:anchor="_Toc11113" w:history="1">
        <w:r>
          <w:rPr>
            <w:rFonts w:ascii="仿宋" w:eastAsia="仿宋" w:hAnsi="仿宋" w:cs="仿宋" w:hint="eastAsia"/>
            <w:lang w:eastAsia="zh-CN"/>
          </w:rPr>
          <w:t>六、陶瓷胶粘剂项目建设背景及必要性分析</w:t>
        </w:r>
        <w:r>
          <w:tab/>
        </w:r>
        <w:r>
          <w:fldChar w:fldCharType="begin"/>
        </w:r>
        <w:r>
          <w:instrText xml:space="preserve"> PAGEREF _Toc11113 \h </w:instrText>
        </w:r>
        <w:r>
          <w:fldChar w:fldCharType="separate"/>
        </w:r>
        <w:r>
          <w:t>19</w:t>
        </w:r>
        <w:r>
          <w:fldChar w:fldCharType="end"/>
        </w:r>
      </w:hyperlink>
    </w:p>
    <w:p>
      <w:pPr>
        <w:pStyle w:val="TOC2"/>
        <w:tabs>
          <w:tab w:val="right" w:leader="dot" w:pos="8306"/>
        </w:tabs>
      </w:pPr>
      <w:hyperlink w:anchor="_Toc16125" w:history="1">
        <w:r>
          <w:rPr>
            <w:rFonts w:ascii="仿宋" w:eastAsia="仿宋" w:hAnsi="仿宋" w:cs="仿宋" w:hint="eastAsia"/>
            <w:lang w:eastAsia="zh-CN"/>
          </w:rPr>
          <w:t>(一)、陶瓷胶粘剂项目背景分析</w:t>
        </w:r>
        <w:r>
          <w:tab/>
        </w:r>
        <w:r>
          <w:fldChar w:fldCharType="begin"/>
        </w:r>
        <w:r>
          <w:instrText xml:space="preserve"> PAGEREF _Toc16125 \h </w:instrText>
        </w:r>
        <w:r>
          <w:fldChar w:fldCharType="separate"/>
        </w:r>
        <w:r>
          <w:t>19</w:t>
        </w:r>
        <w:r>
          <w:fldChar w:fldCharType="end"/>
        </w:r>
      </w:hyperlink>
    </w:p>
    <w:p>
      <w:pPr>
        <w:pStyle w:val="TOC2"/>
        <w:tabs>
          <w:tab w:val="right" w:leader="dot" w:pos="8306"/>
        </w:tabs>
      </w:pPr>
      <w:hyperlink w:anchor="_Toc1499" w:history="1">
        <w:r>
          <w:rPr>
            <w:rFonts w:ascii="仿宋" w:eastAsia="仿宋" w:hAnsi="仿宋" w:cs="仿宋" w:hint="eastAsia"/>
            <w:lang w:eastAsia="zh-CN"/>
          </w:rPr>
          <w:t>(二)、陶瓷胶粘剂项目建设必要性分析</w:t>
        </w:r>
        <w:r>
          <w:tab/>
        </w:r>
        <w:r>
          <w:fldChar w:fldCharType="begin"/>
        </w:r>
        <w:r>
          <w:instrText xml:space="preserve"> PAGEREF _Toc1499 \h </w:instrText>
        </w:r>
        <w:r>
          <w:fldChar w:fldCharType="separate"/>
        </w:r>
        <w:r>
          <w:t>21</w:t>
        </w:r>
        <w:r>
          <w:fldChar w:fldCharType="end"/>
        </w:r>
      </w:hyperlink>
    </w:p>
    <w:p>
      <w:pPr>
        <w:pStyle w:val="TOC1"/>
        <w:tabs>
          <w:tab w:val="right" w:leader="dot" w:pos="8306"/>
        </w:tabs>
      </w:pPr>
      <w:hyperlink w:anchor="_Toc14567" w:history="1">
        <w:r>
          <w:rPr>
            <w:rFonts w:ascii="仿宋" w:eastAsia="仿宋" w:hAnsi="仿宋" w:cs="仿宋" w:hint="eastAsia"/>
            <w:lang w:eastAsia="zh-CN"/>
          </w:rPr>
          <w:t>七、生产安全保护</w:t>
        </w:r>
        <w:r>
          <w:tab/>
        </w:r>
        <w:r>
          <w:fldChar w:fldCharType="begin"/>
        </w:r>
        <w:r>
          <w:instrText xml:space="preserve"> PAGEREF _Toc14567 \h </w:instrText>
        </w:r>
        <w:r>
          <w:fldChar w:fldCharType="separate"/>
        </w:r>
        <w:r>
          <w:t>22</w:t>
        </w:r>
        <w:r>
          <w:fldChar w:fldCharType="end"/>
        </w:r>
      </w:hyperlink>
    </w:p>
    <w:p>
      <w:pPr>
        <w:pStyle w:val="TOC2"/>
        <w:tabs>
          <w:tab w:val="right" w:leader="dot" w:pos="8306"/>
        </w:tabs>
      </w:pPr>
      <w:hyperlink w:anchor="_Toc9084" w:history="1">
        <w:r>
          <w:rPr>
            <w:rFonts w:ascii="仿宋" w:eastAsia="仿宋" w:hAnsi="仿宋" w:cs="仿宋" w:hint="eastAsia"/>
            <w:lang w:eastAsia="zh-CN"/>
          </w:rPr>
          <w:t>(一)、消防安全</w:t>
        </w:r>
        <w:r>
          <w:tab/>
        </w:r>
        <w:r>
          <w:fldChar w:fldCharType="begin"/>
        </w:r>
        <w:r>
          <w:instrText xml:space="preserve"> PAGEREF _Toc9084 \h </w:instrText>
        </w:r>
        <w:r>
          <w:fldChar w:fldCharType="separate"/>
        </w:r>
        <w:r>
          <w:t>22</w:t>
        </w:r>
        <w:r>
          <w:fldChar w:fldCharType="end"/>
        </w:r>
      </w:hyperlink>
    </w:p>
    <w:p>
      <w:pPr>
        <w:pStyle w:val="TOC2"/>
        <w:tabs>
          <w:tab w:val="right" w:leader="dot" w:pos="8306"/>
        </w:tabs>
      </w:pPr>
      <w:hyperlink w:anchor="_Toc18556" w:history="1">
        <w:r>
          <w:rPr>
            <w:rFonts w:ascii="仿宋" w:eastAsia="仿宋" w:hAnsi="仿宋" w:cs="仿宋" w:hint="eastAsia"/>
            <w:lang w:eastAsia="zh-CN"/>
          </w:rPr>
          <w:t>(二)、防火防爆总图布置措施</w:t>
        </w:r>
        <w:r>
          <w:tab/>
        </w:r>
        <w:r>
          <w:fldChar w:fldCharType="begin"/>
        </w:r>
        <w:r>
          <w:instrText xml:space="preserve"> PAGEREF _Toc18556 \h </w:instrText>
        </w:r>
        <w:r>
          <w:fldChar w:fldCharType="separate"/>
        </w:r>
        <w:r>
          <w:t>24</w:t>
        </w:r>
        <w:r>
          <w:fldChar w:fldCharType="end"/>
        </w:r>
      </w:hyperlink>
    </w:p>
    <w:p>
      <w:pPr>
        <w:pStyle w:val="TOC2"/>
        <w:tabs>
          <w:tab w:val="right" w:leader="dot" w:pos="8306"/>
        </w:tabs>
      </w:pPr>
      <w:hyperlink w:anchor="_Toc7024" w:history="1">
        <w:r>
          <w:rPr>
            <w:rFonts w:ascii="仿宋" w:eastAsia="仿宋" w:hAnsi="仿宋" w:cs="仿宋" w:hint="eastAsia"/>
            <w:lang w:eastAsia="zh-CN"/>
          </w:rPr>
          <w:t>(三)、自然灾害防范措施</w:t>
        </w:r>
        <w:r>
          <w:tab/>
        </w:r>
        <w:r>
          <w:fldChar w:fldCharType="begin"/>
        </w:r>
        <w:r>
          <w:instrText xml:space="preserve"> PAGEREF _Toc7024 \h </w:instrText>
        </w:r>
        <w:r>
          <w:fldChar w:fldCharType="separate"/>
        </w:r>
        <w:r>
          <w:t>24</w:t>
        </w:r>
        <w:r>
          <w:fldChar w:fldCharType="end"/>
        </w:r>
      </w:hyperlink>
    </w:p>
    <w:p>
      <w:pPr>
        <w:pStyle w:val="TOC2"/>
        <w:tabs>
          <w:tab w:val="right" w:leader="dot" w:pos="8306"/>
        </w:tabs>
      </w:pPr>
      <w:hyperlink w:anchor="_Toc19493" w:history="1">
        <w:r>
          <w:rPr>
            <w:rFonts w:ascii="仿宋" w:eastAsia="仿宋" w:hAnsi="仿宋" w:cs="仿宋" w:hint="eastAsia"/>
            <w:lang w:eastAsia="zh-CN"/>
          </w:rPr>
          <w:t>(四)、安全色及安全标志使用要求</w:t>
        </w:r>
        <w:r>
          <w:tab/>
        </w:r>
        <w:r>
          <w:fldChar w:fldCharType="begin"/>
        </w:r>
        <w:r>
          <w:instrText xml:space="preserve"> PAGEREF _Toc19493 \h </w:instrText>
        </w:r>
        <w:r>
          <w:fldChar w:fldCharType="separate"/>
        </w:r>
        <w:r>
          <w:t>25</w:t>
        </w:r>
        <w:r>
          <w:fldChar w:fldCharType="end"/>
        </w:r>
      </w:hyperlink>
    </w:p>
    <w:p>
      <w:pPr>
        <w:pStyle w:val="TOC2"/>
        <w:tabs>
          <w:tab w:val="right" w:leader="dot" w:pos="8306"/>
        </w:tabs>
      </w:pPr>
      <w:hyperlink w:anchor="_Toc12037" w:history="1">
        <w:r>
          <w:rPr>
            <w:rFonts w:ascii="仿宋" w:eastAsia="仿宋" w:hAnsi="仿宋" w:cs="仿宋" w:hint="eastAsia"/>
            <w:lang w:eastAsia="zh-CN"/>
          </w:rPr>
          <w:t>(五)、防尘防毒措施</w:t>
        </w:r>
        <w:r>
          <w:tab/>
        </w:r>
        <w:r>
          <w:fldChar w:fldCharType="begin"/>
        </w:r>
        <w:r>
          <w:instrText xml:space="preserve"> PAGEREF _Toc12037 \h </w:instrText>
        </w:r>
        <w:r>
          <w:fldChar w:fldCharType="separate"/>
        </w:r>
        <w:r>
          <w:t>26</w:t>
        </w:r>
        <w:r>
          <w:fldChar w:fldCharType="end"/>
        </w:r>
      </w:hyperlink>
    </w:p>
    <w:p>
      <w:pPr>
        <w:pStyle w:val="TOC2"/>
        <w:tabs>
          <w:tab w:val="right" w:leader="dot" w:pos="8306"/>
        </w:tabs>
      </w:pPr>
      <w:hyperlink w:anchor="_Toc4700" w:history="1">
        <w:r>
          <w:rPr>
            <w:rFonts w:ascii="仿宋" w:eastAsia="仿宋" w:hAnsi="仿宋" w:cs="仿宋" w:hint="eastAsia"/>
            <w:lang w:eastAsia="zh-CN"/>
          </w:rPr>
          <w:t>(六)、防静电、触电防护及防雷措施</w:t>
        </w:r>
        <w:r>
          <w:tab/>
        </w:r>
        <w:r>
          <w:fldChar w:fldCharType="begin"/>
        </w:r>
        <w:r>
          <w:instrText xml:space="preserve"> PAGEREF _Toc4700 \h </w:instrText>
        </w:r>
        <w:r>
          <w:fldChar w:fldCharType="separate"/>
        </w:r>
        <w:r>
          <w:t>27</w:t>
        </w:r>
        <w:r>
          <w:fldChar w:fldCharType="end"/>
        </w:r>
      </w:hyperlink>
    </w:p>
    <w:p>
      <w:pPr>
        <w:pStyle w:val="TOC2"/>
        <w:tabs>
          <w:tab w:val="right" w:leader="dot" w:pos="8306"/>
        </w:tabs>
      </w:pPr>
      <w:hyperlink w:anchor="_Toc17316" w:history="1">
        <w:r>
          <w:rPr>
            <w:rFonts w:ascii="仿宋" w:eastAsia="仿宋" w:hAnsi="仿宋" w:cs="仿宋" w:hint="eastAsia"/>
            <w:lang w:eastAsia="zh-CN"/>
          </w:rPr>
          <w:t>(七)、机械设备安全保障措施</w:t>
        </w:r>
        <w:r>
          <w:tab/>
        </w:r>
        <w:r>
          <w:fldChar w:fldCharType="begin"/>
        </w:r>
        <w:r>
          <w:instrText xml:space="preserve"> PAGEREF _Toc17316 \h </w:instrText>
        </w:r>
        <w:r>
          <w:fldChar w:fldCharType="separate"/>
        </w:r>
        <w:r>
          <w:t>29</w:t>
        </w:r>
        <w:r>
          <w:fldChar w:fldCharType="end"/>
        </w:r>
      </w:hyperlink>
    </w:p>
    <w:p>
      <w:pPr>
        <w:pStyle w:val="TOC1"/>
        <w:tabs>
          <w:tab w:val="right" w:leader="dot" w:pos="8306"/>
        </w:tabs>
      </w:pPr>
      <w:hyperlink w:anchor="_Toc24659" w:history="1">
        <w:r>
          <w:rPr>
            <w:rFonts w:ascii="仿宋" w:eastAsia="仿宋" w:hAnsi="仿宋" w:cs="仿宋" w:hint="eastAsia"/>
            <w:lang w:eastAsia="zh-CN"/>
          </w:rPr>
          <w:t>八、陶瓷胶粘剂项目人力资源培养与发展</w:t>
        </w:r>
        <w:r>
          <w:tab/>
        </w:r>
        <w:r>
          <w:fldChar w:fldCharType="begin"/>
        </w:r>
        <w:r>
          <w:instrText xml:space="preserve"> PAGEREF _Toc24659 \h </w:instrText>
        </w:r>
        <w:r>
          <w:fldChar w:fldCharType="separate"/>
        </w:r>
        <w:r>
          <w:t>30</w:t>
        </w:r>
        <w:r>
          <w:fldChar w:fldCharType="end"/>
        </w:r>
      </w:hyperlink>
    </w:p>
    <w:p>
      <w:pPr>
        <w:pStyle w:val="TOC2"/>
        <w:tabs>
          <w:tab w:val="right" w:leader="dot" w:pos="8306"/>
        </w:tabs>
      </w:pPr>
      <w:hyperlink w:anchor="_Toc29026" w:history="1">
        <w:r>
          <w:rPr>
            <w:rFonts w:ascii="仿宋" w:eastAsia="仿宋" w:hAnsi="仿宋" w:cs="仿宋" w:hint="eastAsia"/>
            <w:lang w:eastAsia="zh-CN"/>
          </w:rPr>
          <w:t>(一)、人才需求与规划</w:t>
        </w:r>
        <w:r>
          <w:tab/>
        </w:r>
        <w:r>
          <w:fldChar w:fldCharType="begin"/>
        </w:r>
        <w:r>
          <w:instrText xml:space="preserve"> PAGEREF _Toc29026 \h </w:instrText>
        </w:r>
        <w:r>
          <w:fldChar w:fldCharType="separate"/>
        </w:r>
        <w:r>
          <w:t>30</w:t>
        </w:r>
        <w:r>
          <w:fldChar w:fldCharType="end"/>
        </w:r>
      </w:hyperlink>
    </w:p>
    <w:p>
      <w:pPr>
        <w:pStyle w:val="TOC2"/>
        <w:tabs>
          <w:tab w:val="right" w:leader="dot" w:pos="8306"/>
        </w:tabs>
      </w:pPr>
      <w:hyperlink w:anchor="_Toc24271" w:history="1">
        <w:r>
          <w:rPr>
            <w:rFonts w:ascii="仿宋" w:eastAsia="仿宋" w:hAnsi="仿宋" w:cs="仿宋" w:hint="eastAsia"/>
            <w:lang w:eastAsia="zh-CN"/>
          </w:rPr>
          <w:t>(二)、培训与发展计划</w:t>
        </w:r>
        <w:r>
          <w:tab/>
        </w:r>
        <w:r>
          <w:fldChar w:fldCharType="begin"/>
        </w:r>
        <w:r>
          <w:instrText xml:space="preserve"> PAGEREF _Toc24271 \h </w:instrText>
        </w:r>
        <w:r>
          <w:fldChar w:fldCharType="separate"/>
        </w:r>
        <w:r>
          <w:t>30</w:t>
        </w:r>
        <w:r>
          <w:fldChar w:fldCharType="end"/>
        </w:r>
      </w:hyperlink>
    </w:p>
    <w:p>
      <w:pPr>
        <w:pStyle w:val="TOC1"/>
        <w:tabs>
          <w:tab w:val="right" w:leader="dot" w:pos="8306"/>
        </w:tabs>
      </w:pPr>
      <w:hyperlink w:anchor="_Toc29418" w:history="1">
        <w:r>
          <w:rPr>
            <w:rFonts w:ascii="仿宋" w:eastAsia="仿宋" w:hAnsi="仿宋" w:cs="仿宋" w:hint="eastAsia"/>
            <w:lang w:eastAsia="zh-CN"/>
          </w:rPr>
          <w:t>九、陶瓷胶粘剂项目社会影响</w:t>
        </w:r>
        <w:r>
          <w:tab/>
        </w:r>
        <w:r>
          <w:fldChar w:fldCharType="begin"/>
        </w:r>
        <w:r>
          <w:instrText xml:space="preserve"> PAGEREF _Toc29418 \h </w:instrText>
        </w:r>
        <w:r>
          <w:fldChar w:fldCharType="separate"/>
        </w:r>
        <w:r>
          <w:t>31</w:t>
        </w:r>
        <w:r>
          <w:fldChar w:fldCharType="end"/>
        </w:r>
      </w:hyperlink>
    </w:p>
    <w:p>
      <w:pPr>
        <w:pStyle w:val="TOC2"/>
        <w:tabs>
          <w:tab w:val="right" w:leader="dot" w:pos="8306"/>
        </w:tabs>
      </w:pPr>
      <w:hyperlink w:anchor="_Toc9953" w:history="1">
        <w:r>
          <w:rPr>
            <w:rFonts w:ascii="仿宋" w:eastAsia="仿宋" w:hAnsi="仿宋" w:cs="仿宋" w:hint="eastAsia"/>
            <w:lang w:eastAsia="zh-CN"/>
          </w:rPr>
          <w:t>(一)、社会责任与义务</w:t>
        </w:r>
        <w:r>
          <w:tab/>
        </w:r>
        <w:r>
          <w:fldChar w:fldCharType="begin"/>
        </w:r>
        <w:r>
          <w:instrText xml:space="preserve"> PAGEREF _Toc9953 \h </w:instrText>
        </w:r>
        <w:r>
          <w:fldChar w:fldCharType="separate"/>
        </w:r>
        <w:r>
          <w:t>31</w:t>
        </w:r>
        <w:r>
          <w:fldChar w:fldCharType="end"/>
        </w:r>
      </w:hyperlink>
    </w:p>
    <w:p>
      <w:pPr>
        <w:pStyle w:val="TOC2"/>
        <w:tabs>
          <w:tab w:val="right" w:leader="dot" w:pos="8306"/>
        </w:tabs>
      </w:pPr>
      <w:hyperlink w:anchor="_Toc27093" w:history="1">
        <w:r>
          <w:rPr>
            <w:rFonts w:ascii="仿宋" w:eastAsia="仿宋" w:hAnsi="仿宋" w:cs="仿宋" w:hint="eastAsia"/>
            <w:lang w:eastAsia="zh-CN"/>
          </w:rPr>
          <w:t>(二)、社会参与与沟通</w:t>
        </w:r>
        <w:r>
          <w:tab/>
        </w:r>
        <w:r>
          <w:fldChar w:fldCharType="begin"/>
        </w:r>
        <w:r>
          <w:instrText xml:space="preserve"> PAGEREF _Toc27093 \h </w:instrText>
        </w:r>
        <w:r>
          <w:fldChar w:fldCharType="separate"/>
        </w:r>
        <w:r>
          <w:t>32</w:t>
        </w:r>
        <w:r>
          <w:fldChar w:fldCharType="end"/>
        </w:r>
      </w:hyperlink>
    </w:p>
    <w:p>
      <w:pPr>
        <w:pStyle w:val="TOC1"/>
        <w:tabs>
          <w:tab w:val="right" w:leader="dot" w:pos="8306"/>
        </w:tabs>
      </w:pPr>
      <w:hyperlink w:anchor="_Toc13666" w:history="1">
        <w:r>
          <w:rPr>
            <w:rFonts w:ascii="仿宋" w:eastAsia="仿宋" w:hAnsi="仿宋" w:cs="仿宋" w:hint="eastAsia"/>
            <w:lang w:eastAsia="zh-CN"/>
          </w:rPr>
          <w:t>十、陶瓷胶粘剂项目投资规划</w:t>
        </w:r>
        <w:r>
          <w:tab/>
        </w:r>
        <w:r>
          <w:fldChar w:fldCharType="begin"/>
        </w:r>
        <w:r>
          <w:instrText xml:space="preserve"> PAGEREF _Toc13666 \h </w:instrText>
        </w:r>
        <w:r>
          <w:fldChar w:fldCharType="separate"/>
        </w:r>
        <w:r>
          <w:t>33</w:t>
        </w:r>
        <w:r>
          <w:fldChar w:fldCharType="end"/>
        </w:r>
      </w:hyperlink>
    </w:p>
    <w:p>
      <w:pPr>
        <w:pStyle w:val="TOC2"/>
        <w:tabs>
          <w:tab w:val="right" w:leader="dot" w:pos="8306"/>
        </w:tabs>
      </w:pPr>
      <w:hyperlink w:anchor="_Toc17070" w:history="1">
        <w:r>
          <w:rPr>
            <w:rFonts w:ascii="仿宋" w:eastAsia="仿宋" w:hAnsi="仿宋" w:cs="仿宋" w:hint="eastAsia"/>
            <w:lang w:eastAsia="zh-CN"/>
          </w:rPr>
          <w:t>(一)、陶瓷胶粘剂项目总投资估算</w:t>
        </w:r>
        <w:r>
          <w:tab/>
        </w:r>
        <w:r>
          <w:fldChar w:fldCharType="begin"/>
        </w:r>
        <w:r>
          <w:instrText xml:space="preserve"> PAGEREF _Toc17070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 w:history="1">
        <w:r>
          <w:rPr>
            <w:rFonts w:ascii="仿宋" w:eastAsia="仿宋" w:hAnsi="仿宋" w:cs="仿宋" w:hint="eastAsia"/>
            <w:lang w:eastAsia="zh-CN"/>
          </w:rPr>
          <w:t>(二)、资金筹措</w:t>
        </w:r>
        <w:r>
          <w:tab/>
        </w:r>
        <w:r>
          <w:fldChar w:fldCharType="begin"/>
        </w:r>
        <w:r>
          <w:instrText xml:space="preserve"> PAGEREF _Toc865 \h </w:instrText>
        </w:r>
        <w:r>
          <w:fldChar w:fldCharType="separate"/>
        </w:r>
        <w:r>
          <w:t>34</w:t>
        </w:r>
        <w:r>
          <w:fldChar w:fldCharType="end"/>
        </w:r>
      </w:hyperlink>
    </w:p>
    <w:p>
      <w:pPr>
        <w:pStyle w:val="TOC1"/>
        <w:tabs>
          <w:tab w:val="right" w:leader="dot" w:pos="8306"/>
        </w:tabs>
      </w:pPr>
      <w:hyperlink w:anchor="_Toc7733" w:history="1">
        <w:r>
          <w:rPr>
            <w:rFonts w:ascii="仿宋" w:eastAsia="仿宋" w:hAnsi="仿宋" w:cs="仿宋" w:hint="eastAsia"/>
            <w:lang w:eastAsia="zh-CN"/>
          </w:rPr>
          <w:t>十一、陶瓷胶粘剂项目财务管理</w:t>
        </w:r>
        <w:r>
          <w:tab/>
        </w:r>
        <w:r>
          <w:fldChar w:fldCharType="begin"/>
        </w:r>
        <w:r>
          <w:instrText xml:space="preserve"> PAGEREF _Toc7733 \h </w:instrText>
        </w:r>
        <w:r>
          <w:fldChar w:fldCharType="separate"/>
        </w:r>
        <w:r>
          <w:t>35</w:t>
        </w:r>
        <w:r>
          <w:fldChar w:fldCharType="end"/>
        </w:r>
      </w:hyperlink>
    </w:p>
    <w:p>
      <w:pPr>
        <w:pStyle w:val="TOC2"/>
        <w:tabs>
          <w:tab w:val="right" w:leader="dot" w:pos="8306"/>
        </w:tabs>
      </w:pPr>
      <w:hyperlink w:anchor="_Toc13023" w:history="1">
        <w:r>
          <w:rPr>
            <w:rFonts w:ascii="仿宋" w:eastAsia="仿宋" w:hAnsi="仿宋" w:cs="仿宋" w:hint="eastAsia"/>
            <w:lang w:eastAsia="zh-CN"/>
          </w:rPr>
          <w:t>(一)、资金需求大</w:t>
        </w:r>
        <w:r>
          <w:tab/>
        </w:r>
        <w:r>
          <w:fldChar w:fldCharType="begin"/>
        </w:r>
        <w:r>
          <w:instrText xml:space="preserve"> PAGEREF _Toc13023 \h </w:instrText>
        </w:r>
        <w:r>
          <w:fldChar w:fldCharType="separate"/>
        </w:r>
        <w:r>
          <w:t>35</w:t>
        </w:r>
        <w:r>
          <w:fldChar w:fldCharType="end"/>
        </w:r>
      </w:hyperlink>
    </w:p>
    <w:p>
      <w:pPr>
        <w:pStyle w:val="TOC2"/>
        <w:tabs>
          <w:tab w:val="right" w:leader="dot" w:pos="8306"/>
        </w:tabs>
      </w:pPr>
      <w:hyperlink w:anchor="_Toc4512" w:history="1">
        <w:r>
          <w:rPr>
            <w:rFonts w:ascii="仿宋" w:eastAsia="仿宋" w:hAnsi="仿宋" w:cs="仿宋" w:hint="eastAsia"/>
            <w:lang w:eastAsia="zh-CN"/>
          </w:rPr>
          <w:t>(二)、研发周期长</w:t>
        </w:r>
        <w:r>
          <w:tab/>
        </w:r>
        <w:r>
          <w:fldChar w:fldCharType="begin"/>
        </w:r>
        <w:r>
          <w:instrText xml:space="preserve"> PAGEREF _Toc4512 \h </w:instrText>
        </w:r>
        <w:r>
          <w:fldChar w:fldCharType="separate"/>
        </w:r>
        <w:r>
          <w:t>36</w:t>
        </w:r>
        <w:r>
          <w:fldChar w:fldCharType="end"/>
        </w:r>
      </w:hyperlink>
    </w:p>
    <w:p>
      <w:pPr>
        <w:pStyle w:val="TOC2"/>
        <w:tabs>
          <w:tab w:val="right" w:leader="dot" w:pos="8306"/>
        </w:tabs>
      </w:pPr>
      <w:hyperlink w:anchor="_Toc31374" w:history="1">
        <w:r>
          <w:rPr>
            <w:rFonts w:ascii="仿宋" w:eastAsia="仿宋" w:hAnsi="仿宋" w:cs="仿宋" w:hint="eastAsia"/>
            <w:lang w:eastAsia="zh-CN"/>
          </w:rPr>
          <w:t>(三)、市场风险大</w:t>
        </w:r>
        <w:r>
          <w:tab/>
        </w:r>
        <w:r>
          <w:fldChar w:fldCharType="begin"/>
        </w:r>
        <w:r>
          <w:instrText xml:space="preserve"> PAGEREF _Toc31374 \h </w:instrText>
        </w:r>
        <w:r>
          <w:fldChar w:fldCharType="separate"/>
        </w:r>
        <w:r>
          <w:t>37</w:t>
        </w:r>
        <w:r>
          <w:fldChar w:fldCharType="end"/>
        </w:r>
      </w:hyperlink>
    </w:p>
    <w:p>
      <w:pPr>
        <w:pStyle w:val="TOC2"/>
        <w:tabs>
          <w:tab w:val="right" w:leader="dot" w:pos="8306"/>
        </w:tabs>
      </w:pPr>
      <w:hyperlink w:anchor="_Toc24035" w:history="1">
        <w:r>
          <w:rPr>
            <w:rFonts w:ascii="仿宋" w:eastAsia="仿宋" w:hAnsi="仿宋" w:cs="仿宋" w:hint="eastAsia"/>
            <w:lang w:eastAsia="zh-CN"/>
          </w:rPr>
          <w:t>(四)、利润率高</w:t>
        </w:r>
        <w:r>
          <w:tab/>
        </w:r>
        <w:r>
          <w:fldChar w:fldCharType="begin"/>
        </w:r>
        <w:r>
          <w:instrText xml:space="preserve"> PAGEREF _Toc24035 \h </w:instrText>
        </w:r>
        <w:r>
          <w:fldChar w:fldCharType="separate"/>
        </w:r>
        <w:r>
          <w:t>40</w:t>
        </w:r>
        <w:r>
          <w:fldChar w:fldCharType="end"/>
        </w:r>
      </w:hyperlink>
    </w:p>
    <w:p>
      <w:pPr>
        <w:pStyle w:val="TOC1"/>
        <w:tabs>
          <w:tab w:val="right" w:leader="dot" w:pos="8306"/>
        </w:tabs>
      </w:pPr>
      <w:hyperlink w:anchor="_Toc4210" w:history="1">
        <w:r>
          <w:rPr>
            <w:rFonts w:ascii="仿宋" w:eastAsia="仿宋" w:hAnsi="仿宋" w:cs="仿宋" w:hint="eastAsia"/>
            <w:lang w:eastAsia="zh-CN"/>
          </w:rPr>
          <w:t>十二、陶瓷胶粘剂项目经营效益</w:t>
        </w:r>
        <w:r>
          <w:tab/>
        </w:r>
        <w:r>
          <w:fldChar w:fldCharType="begin"/>
        </w:r>
        <w:r>
          <w:instrText xml:space="preserve"> PAGEREF _Toc4210 \h </w:instrText>
        </w:r>
        <w:r>
          <w:fldChar w:fldCharType="separate"/>
        </w:r>
        <w:r>
          <w:t>42</w:t>
        </w:r>
        <w:r>
          <w:fldChar w:fldCharType="end"/>
        </w:r>
      </w:hyperlink>
    </w:p>
    <w:p>
      <w:pPr>
        <w:pStyle w:val="TOC2"/>
        <w:tabs>
          <w:tab w:val="right" w:leader="dot" w:pos="8306"/>
        </w:tabs>
      </w:pPr>
      <w:hyperlink w:anchor="_Toc32335" w:history="1">
        <w:r>
          <w:rPr>
            <w:rFonts w:ascii="仿宋" w:eastAsia="仿宋" w:hAnsi="仿宋" w:cs="仿宋" w:hint="eastAsia"/>
            <w:lang w:eastAsia="zh-CN"/>
          </w:rPr>
          <w:t>(一)、经济评价财务测算</w:t>
        </w:r>
        <w:r>
          <w:tab/>
        </w:r>
        <w:r>
          <w:fldChar w:fldCharType="begin"/>
        </w:r>
        <w:r>
          <w:instrText xml:space="preserve"> PAGEREF _Toc32335 \h </w:instrText>
        </w:r>
        <w:r>
          <w:fldChar w:fldCharType="separate"/>
        </w:r>
        <w:r>
          <w:t>42</w:t>
        </w:r>
        <w:r>
          <w:fldChar w:fldCharType="end"/>
        </w:r>
      </w:hyperlink>
    </w:p>
    <w:p>
      <w:pPr>
        <w:pStyle w:val="TOC2"/>
        <w:tabs>
          <w:tab w:val="right" w:leader="dot" w:pos="8306"/>
        </w:tabs>
      </w:pPr>
      <w:hyperlink w:anchor="_Toc4750" w:history="1">
        <w:r>
          <w:rPr>
            <w:rFonts w:ascii="仿宋" w:eastAsia="仿宋" w:hAnsi="仿宋" w:cs="仿宋" w:hint="eastAsia"/>
            <w:lang w:eastAsia="zh-CN"/>
          </w:rPr>
          <w:t>(二)、陶瓷胶粘剂项目盈利能力分析</w:t>
        </w:r>
        <w:r>
          <w:tab/>
        </w:r>
        <w:r>
          <w:fldChar w:fldCharType="begin"/>
        </w:r>
        <w:r>
          <w:instrText xml:space="preserve"> PAGEREF _Toc4750 \h </w:instrText>
        </w:r>
        <w:r>
          <w:fldChar w:fldCharType="separate"/>
        </w:r>
        <w:r>
          <w:t>43</w:t>
        </w:r>
        <w:r>
          <w:fldChar w:fldCharType="end"/>
        </w:r>
      </w:hyperlink>
    </w:p>
    <w:p>
      <w:pPr>
        <w:pStyle w:val="TOC1"/>
        <w:tabs>
          <w:tab w:val="right" w:leader="dot" w:pos="8306"/>
        </w:tabs>
      </w:pPr>
      <w:hyperlink w:anchor="_Toc12544" w:history="1">
        <w:r>
          <w:rPr>
            <w:rFonts w:ascii="仿宋" w:eastAsia="仿宋" w:hAnsi="仿宋" w:cs="仿宋" w:hint="eastAsia"/>
            <w:lang w:eastAsia="zh-CN"/>
          </w:rPr>
          <w:t>十三、陶瓷胶粘剂项目实施保障措施</w:t>
        </w:r>
        <w:r>
          <w:tab/>
        </w:r>
        <w:r>
          <w:fldChar w:fldCharType="begin"/>
        </w:r>
        <w:r>
          <w:instrText xml:space="preserve"> PAGEREF _Toc12544 \h </w:instrText>
        </w:r>
        <w:r>
          <w:fldChar w:fldCharType="separate"/>
        </w:r>
        <w:r>
          <w:t>44</w:t>
        </w:r>
        <w:r>
          <w:fldChar w:fldCharType="end"/>
        </w:r>
      </w:hyperlink>
    </w:p>
    <w:p>
      <w:pPr>
        <w:pStyle w:val="TOC2"/>
        <w:tabs>
          <w:tab w:val="right" w:leader="dot" w:pos="8306"/>
        </w:tabs>
      </w:pPr>
      <w:hyperlink w:anchor="_Toc9738" w:history="1">
        <w:r>
          <w:rPr>
            <w:rFonts w:ascii="仿宋" w:eastAsia="仿宋" w:hAnsi="仿宋" w:cs="仿宋" w:hint="eastAsia"/>
            <w:lang w:eastAsia="zh-CN"/>
          </w:rPr>
          <w:t>(一)、陶瓷胶粘剂项目实施保障机制</w:t>
        </w:r>
        <w:r>
          <w:tab/>
        </w:r>
        <w:r>
          <w:fldChar w:fldCharType="begin"/>
        </w:r>
        <w:r>
          <w:instrText xml:space="preserve"> PAGEREF _Toc9738 \h </w:instrText>
        </w:r>
        <w:r>
          <w:fldChar w:fldCharType="separate"/>
        </w:r>
        <w:r>
          <w:t>44</w:t>
        </w:r>
        <w:r>
          <w:fldChar w:fldCharType="end"/>
        </w:r>
      </w:hyperlink>
    </w:p>
    <w:p>
      <w:pPr>
        <w:pStyle w:val="TOC2"/>
        <w:tabs>
          <w:tab w:val="right" w:leader="dot" w:pos="8306"/>
        </w:tabs>
      </w:pPr>
      <w:hyperlink w:anchor="_Toc28665" w:history="1">
        <w:r>
          <w:rPr>
            <w:rFonts w:ascii="仿宋" w:eastAsia="仿宋" w:hAnsi="仿宋" w:cs="仿宋" w:hint="eastAsia"/>
            <w:lang w:eastAsia="zh-CN"/>
          </w:rPr>
          <w:t>(二)、陶瓷胶粘剂项目法律合规要求</w:t>
        </w:r>
        <w:r>
          <w:tab/>
        </w:r>
        <w:r>
          <w:fldChar w:fldCharType="begin"/>
        </w:r>
        <w:r>
          <w:instrText xml:space="preserve"> PAGEREF _Toc28665 \h </w:instrText>
        </w:r>
        <w:r>
          <w:fldChar w:fldCharType="separate"/>
        </w:r>
        <w:r>
          <w:t>47</w:t>
        </w:r>
        <w:r>
          <w:fldChar w:fldCharType="end"/>
        </w:r>
      </w:hyperlink>
    </w:p>
    <w:p>
      <w:pPr>
        <w:pStyle w:val="TOC2"/>
        <w:tabs>
          <w:tab w:val="right" w:leader="dot" w:pos="8306"/>
        </w:tabs>
      </w:pPr>
      <w:hyperlink w:anchor="_Toc2164" w:history="1">
        <w:r>
          <w:rPr>
            <w:rFonts w:ascii="仿宋" w:eastAsia="仿宋" w:hAnsi="仿宋" w:cs="仿宋" w:hint="eastAsia"/>
            <w:lang w:eastAsia="zh-CN"/>
          </w:rPr>
          <w:t>(三)、陶瓷胶粘剂项目合同管理与法律事务</w:t>
        </w:r>
        <w:r>
          <w:tab/>
        </w:r>
        <w:r>
          <w:fldChar w:fldCharType="begin"/>
        </w:r>
        <w:r>
          <w:instrText xml:space="preserve"> PAGEREF _Toc2164 \h </w:instrText>
        </w:r>
        <w:r>
          <w:fldChar w:fldCharType="separate"/>
        </w:r>
        <w:r>
          <w:t>52</w:t>
        </w:r>
        <w:r>
          <w:fldChar w:fldCharType="end"/>
        </w:r>
      </w:hyperlink>
    </w:p>
    <w:p>
      <w:pPr>
        <w:pStyle w:val="TOC2"/>
        <w:tabs>
          <w:tab w:val="right" w:leader="dot" w:pos="8306"/>
        </w:tabs>
      </w:pPr>
      <w:hyperlink w:anchor="_Toc18397" w:history="1">
        <w:r>
          <w:rPr>
            <w:rFonts w:ascii="仿宋" w:eastAsia="仿宋" w:hAnsi="仿宋" w:cs="仿宋" w:hint="eastAsia"/>
            <w:lang w:eastAsia="zh-CN"/>
          </w:rPr>
          <w:t>(四)、陶瓷胶粘剂项目知识产权保护策略</w:t>
        </w:r>
        <w:r>
          <w:tab/>
        </w:r>
        <w:r>
          <w:fldChar w:fldCharType="begin"/>
        </w:r>
        <w:r>
          <w:instrText xml:space="preserve"> PAGEREF _Toc18397 \h </w:instrText>
        </w:r>
        <w:r>
          <w:fldChar w:fldCharType="separate"/>
        </w:r>
        <w:r>
          <w:t>58</w:t>
        </w:r>
        <w:r>
          <w:fldChar w:fldCharType="end"/>
        </w:r>
      </w:hyperlink>
    </w:p>
    <w:p>
      <w:pPr>
        <w:pStyle w:val="TOC1"/>
        <w:tabs>
          <w:tab w:val="right" w:leader="dot" w:pos="8306"/>
        </w:tabs>
      </w:pPr>
      <w:hyperlink w:anchor="_Toc27650" w:history="1">
        <w:r>
          <w:rPr>
            <w:rFonts w:ascii="仿宋" w:eastAsia="仿宋" w:hAnsi="仿宋" w:cs="仿宋" w:hint="eastAsia"/>
            <w:lang w:eastAsia="zh-CN"/>
          </w:rPr>
          <w:t>十四、利益相关者分析与沟通计划</w:t>
        </w:r>
        <w:r>
          <w:tab/>
        </w:r>
        <w:r>
          <w:fldChar w:fldCharType="begin"/>
        </w:r>
        <w:r>
          <w:instrText xml:space="preserve"> PAGEREF _Toc27650 \h </w:instrText>
        </w:r>
        <w:r>
          <w:fldChar w:fldCharType="separate"/>
        </w:r>
        <w:r>
          <w:t>60</w:t>
        </w:r>
        <w:r>
          <w:fldChar w:fldCharType="end"/>
        </w:r>
      </w:hyperlink>
    </w:p>
    <w:p>
      <w:pPr>
        <w:pStyle w:val="TOC2"/>
        <w:tabs>
          <w:tab w:val="right" w:leader="dot" w:pos="8306"/>
        </w:tabs>
      </w:pPr>
      <w:hyperlink w:anchor="_Toc8609" w:history="1">
        <w:r>
          <w:rPr>
            <w:rFonts w:ascii="仿宋" w:eastAsia="仿宋" w:hAnsi="仿宋" w:cs="仿宋" w:hint="eastAsia"/>
            <w:lang w:eastAsia="zh-CN"/>
          </w:rPr>
          <w:t>(一)、利益相关者分析</w:t>
        </w:r>
        <w:r>
          <w:tab/>
        </w:r>
        <w:r>
          <w:fldChar w:fldCharType="begin"/>
        </w:r>
        <w:r>
          <w:instrText xml:space="preserve"> PAGEREF _Toc8609 \h </w:instrText>
        </w:r>
        <w:r>
          <w:fldChar w:fldCharType="separate"/>
        </w:r>
        <w:r>
          <w:t>60</w:t>
        </w:r>
        <w:r>
          <w:fldChar w:fldCharType="end"/>
        </w:r>
      </w:hyperlink>
    </w:p>
    <w:p>
      <w:pPr>
        <w:pStyle w:val="TOC2"/>
        <w:tabs>
          <w:tab w:val="right" w:leader="dot" w:pos="8306"/>
        </w:tabs>
      </w:pPr>
      <w:hyperlink w:anchor="_Toc32521" w:history="1">
        <w:r>
          <w:rPr>
            <w:rFonts w:ascii="仿宋" w:eastAsia="仿宋" w:hAnsi="仿宋" w:cs="仿宋" w:hint="eastAsia"/>
            <w:lang w:eastAsia="zh-CN"/>
          </w:rPr>
          <w:t>(二)、沟通计划</w:t>
        </w:r>
        <w:r>
          <w:tab/>
        </w:r>
        <w:r>
          <w:fldChar w:fldCharType="begin"/>
        </w:r>
        <w:r>
          <w:instrText xml:space="preserve"> PAGEREF _Toc32521 \h </w:instrText>
        </w:r>
        <w:r>
          <w:fldChar w:fldCharType="separate"/>
        </w:r>
        <w:r>
          <w:t>62</w:t>
        </w:r>
        <w:r>
          <w:fldChar w:fldCharType="end"/>
        </w:r>
      </w:hyperlink>
    </w:p>
    <w:p>
      <w:pPr>
        <w:pStyle w:val="TOC1"/>
        <w:tabs>
          <w:tab w:val="right" w:leader="dot" w:pos="8306"/>
        </w:tabs>
      </w:pPr>
      <w:hyperlink w:anchor="_Toc32435" w:history="1">
        <w:r>
          <w:rPr>
            <w:rFonts w:ascii="仿宋" w:eastAsia="仿宋" w:hAnsi="仿宋" w:cs="仿宋" w:hint="eastAsia"/>
            <w:lang w:eastAsia="zh-CN"/>
          </w:rPr>
          <w:t>十五、风险识别与分类</w:t>
        </w:r>
        <w:r>
          <w:tab/>
        </w:r>
        <w:r>
          <w:fldChar w:fldCharType="begin"/>
        </w:r>
        <w:r>
          <w:instrText xml:space="preserve"> PAGEREF _Toc32435 \h </w:instrText>
        </w:r>
        <w:r>
          <w:fldChar w:fldCharType="separate"/>
        </w:r>
        <w:r>
          <w:t>63</w:t>
        </w:r>
        <w:r>
          <w:fldChar w:fldCharType="end"/>
        </w:r>
      </w:hyperlink>
    </w:p>
    <w:p>
      <w:pPr>
        <w:pStyle w:val="TOC2"/>
        <w:tabs>
          <w:tab w:val="right" w:leader="dot" w:pos="8306"/>
        </w:tabs>
      </w:pPr>
      <w:hyperlink w:anchor="_Toc16385" w:history="1">
        <w:r>
          <w:rPr>
            <w:rFonts w:ascii="仿宋" w:eastAsia="仿宋" w:hAnsi="仿宋" w:cs="仿宋" w:hint="eastAsia"/>
            <w:lang w:eastAsia="zh-CN"/>
          </w:rPr>
          <w:t>(一)、风险识别</w:t>
        </w:r>
        <w:r>
          <w:tab/>
        </w:r>
        <w:r>
          <w:fldChar w:fldCharType="begin"/>
        </w:r>
        <w:r>
          <w:instrText xml:space="preserve"> PAGEREF _Toc16385 \h </w:instrText>
        </w:r>
        <w:r>
          <w:fldChar w:fldCharType="separate"/>
        </w:r>
        <w:r>
          <w:t>63</w:t>
        </w:r>
        <w:r>
          <w:fldChar w:fldCharType="end"/>
        </w:r>
      </w:hyperlink>
    </w:p>
    <w:p>
      <w:pPr>
        <w:pStyle w:val="TOC2"/>
        <w:tabs>
          <w:tab w:val="right" w:leader="dot" w:pos="8306"/>
        </w:tabs>
      </w:pPr>
      <w:hyperlink w:anchor="_Toc25443" w:history="1">
        <w:r>
          <w:rPr>
            <w:rFonts w:ascii="仿宋" w:eastAsia="仿宋" w:hAnsi="仿宋" w:cs="仿宋" w:hint="eastAsia"/>
            <w:lang w:eastAsia="zh-CN"/>
          </w:rPr>
          <w:t>(二)、风险分类</w:t>
        </w:r>
        <w:r>
          <w:tab/>
        </w:r>
        <w:r>
          <w:fldChar w:fldCharType="begin"/>
        </w:r>
        <w:r>
          <w:instrText xml:space="preserve"> PAGEREF _Toc25443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97"/>
      <w:r>
        <w:rPr>
          <w:rFonts w:ascii="仿宋" w:eastAsia="仿宋" w:hAnsi="仿宋" w:cs="仿宋" w:hint="eastAsia"/>
          <w:sz w:val="28"/>
          <w:lang w:eastAsia="zh-CN"/>
        </w:rPr>
        <w:t>一、陶瓷胶粘剂项目选址可行性分析</w:t>
      </w:r>
      <w:bookmarkEnd w:id="2"/>
    </w:p>
    <w:p>
      <w:pPr>
        <w:pStyle w:val="Heading2"/>
        <w:rPr>
          <w:rFonts w:ascii="仿宋" w:eastAsia="仿宋" w:hAnsi="仿宋" w:cs="仿宋" w:hint="eastAsia"/>
          <w:lang w:eastAsia="zh-CN"/>
        </w:rPr>
      </w:pPr>
      <w:bookmarkStart w:id="3" w:name="_Toc6335"/>
      <w:r>
        <w:rPr>
          <w:rFonts w:ascii="仿宋" w:eastAsia="仿宋" w:hAnsi="仿宋" w:cs="仿宋" w:hint="eastAsia"/>
          <w:lang w:eastAsia="zh-CN"/>
        </w:rPr>
        <w:t>(一)、陶瓷胶粘剂项目选址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该陶瓷胶粘剂项目选址位于XX省XX市XX区XXX街道</w:t>
      </w:r>
    </w:p>
    <w:p>
      <w:pPr>
        <w:pStyle w:val="Heading2"/>
        <w:ind w:firstLine="560" w:firstLineChars="200"/>
        <w:rPr>
          <w:rFonts w:ascii="仿宋" w:eastAsia="仿宋" w:hAnsi="仿宋" w:cs="仿宋" w:hint="eastAsia"/>
          <w:sz w:val="28"/>
          <w:lang w:eastAsia="zh-CN"/>
        </w:rPr>
      </w:pPr>
      <w:bookmarkStart w:id="4" w:name="_Toc222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陶瓷胶粘剂项目的征地面积将根据陶瓷胶粘剂项目的实际规模和需求进行精确规划。具体面积XXX平方米，旨在确保陶瓷胶粘剂项目不仅能够满足当前的发展需求，还能够预留空间以适应未来的扩展。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净用地面积是在征地面积基础上去除不可利用面积后的实际可开发用地。具体面积XXX平方米，考虑到环保、交通、安全等多方面因素，以确保陶瓷胶粘剂项目在整体利用效率上达到最优。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陶瓷胶粘剂项目计划建设的建筑总规模具体面积XXX平方米。这一规模的确定综合考虑了陶瓷胶粘剂项目的性质、规模，以及城市规划的相关要求，确保建筑布局与周边环境协调一致。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绿地率是陶瓷胶粘剂项目用地中被规划为绿地的比例。具体面积XXX平方米，旨在通过合理规划绿地，改善陶瓷胶粘剂项目周边环境，提升居民生活质量，并符合城市整体绿化规划。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容积率是用地上可以建设的建筑总体积与用地面积之比。具体面积XXX，通过合理的容积率规划，确保陶瓷胶粘剂项目建筑规模与周边环境和谐共生。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陶瓷胶粘剂项目选址与当地城市规划相一致，具体面积XXX平方米。通过与城市规划部门深入沟通，确保陶瓷胶粘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陶瓷胶粘剂项目选址符合当地产业政策，具体面积XXX平方米。这包括陶瓷胶粘剂项目对当地经济的促进作用，以及对相关产业的带动效应，确保陶瓷胶粘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用地总体要求必须符合环保和可持续发展的原则，具体面积XXX平方米。通过采用绿色建筑设计、节能减排等措施，确保陶瓷胶粘剂项目在建设和运营过程中对环境的影响最小化，达到可持续发展的要求。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确保陶瓷胶粘剂项目选址具备必要的公共设施配套，具体面积XXX平方米。这包括交通便利性、教育、医疗等基础设施，以提高居民生活品质，使得陶瓷胶粘剂项目选址更具吸引力。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考虑用地总体要求对当地社会稳定性的影响，具体面积XXX平方米。通过深入了解当地社区反馈，确保陶瓷胶粘剂项目的选址和建设过程对当地社会和谐稳定产生积极作用。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陶瓷胶粘剂项目选址不仅符合法规和规划，还在实际操作中具有可行性。这一全面规划将为陶瓷胶粘剂项目的成功实施提供坚实的基础，确保陶瓷胶粘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0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胶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陶瓷胶粘剂项目的设备规划和空间设计中，我们将采取灵活设备布局的措施。设备布局将根据实际需求进行灵活设计，避免不必要的浪费。通过合理规划设备摆放位置，我们将提高设备的利用率，减少设备间距，以确保陶瓷胶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陶瓷胶粘剂项目内部引入共享设施的概念，例如共享会议室、办公区等。通过这种方式，我们可以减少对资源的重复建设，提高资源共享效率，从而减小陶瓷胶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陶瓷胶粘剂项目的总图布置中，我们将不同功能区域进行明确的规划，以最大程度满足陶瓷胶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4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陶瓷胶粘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陶瓷胶粘剂项目对环境的影响是综合评价的重要因素之一。我们将详细考虑选址周边的自然环境、生态保护区、水源地等情况，确保陶瓷胶粘剂项目的建设和运营对环境影响最小化，并符合当地的环保法规标准。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对选址的评价还需充分考虑当地政府的产业政策和法规。我们将详细了解陶瓷胶粘剂项目所在地的相关政策，确保陶瓷胶粘剂项目的规划和运营与当地法规相符，降低不必要的法律风险。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考虑到社会稳定性对企业运营的重要性，我们将评估选址地区的社会安全情况、劳工关系、社区反馈等方面，以确保陶瓷胶粘剂项目的建设和运营不会受到社会稳定性的负面影响。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最后，我们将综合考虑用地成本，包括土地购置费用、土地开发成本等。通过对用地成本的详细评估，我们能够做出更为精确的经济效益分析，为陶瓷胶粘剂项目的投资决策提供有力支持。</w:t>
      </w:r>
    </w:p>
    <w:p>
      <w:pPr>
        <w:pStyle w:val="Heading1"/>
        <w:ind w:firstLine="560" w:firstLineChars="200"/>
        <w:rPr>
          <w:rFonts w:ascii="仿宋" w:eastAsia="仿宋" w:hAnsi="仿宋" w:cs="仿宋" w:hint="eastAsia"/>
          <w:sz w:val="28"/>
          <w:lang w:eastAsia="zh-CN"/>
        </w:rPr>
      </w:pPr>
      <w:bookmarkStart w:id="8" w:name="_Toc29448"/>
      <w:r>
        <w:rPr>
          <w:rFonts w:ascii="仿宋" w:eastAsia="仿宋" w:hAnsi="仿宋" w:cs="仿宋" w:hint="eastAsia"/>
          <w:sz w:val="28"/>
          <w:lang w:eastAsia="zh-CN"/>
        </w:rPr>
        <w:t>二、陶瓷胶粘剂项目可持续发展</w:t>
      </w:r>
      <w:bookmarkEnd w:id="8"/>
    </w:p>
    <w:p>
      <w:pPr>
        <w:pStyle w:val="Heading2"/>
        <w:rPr>
          <w:rFonts w:ascii="仿宋" w:eastAsia="仿宋" w:hAnsi="仿宋" w:cs="仿宋" w:hint="eastAsia"/>
          <w:lang w:eastAsia="zh-CN"/>
        </w:rPr>
      </w:pPr>
      <w:bookmarkStart w:id="9" w:name="_Toc1856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陶瓷胶粘剂项目中，陶瓷胶粘剂项目团队着眼于未来，明确了可持续发展的战略方向。制定的具体可持续发展目标包括降低资源使用、采用环保技术、最大化社会效益等。这一步骤不仅有助于陶瓷胶粘剂项目在环保和社会责任方面达到最高标准，也为未来提供了明确的指引，确保陶瓷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可持续实践的融入陶瓷胶粘剂项目管理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胶粘剂项目管理周期。从陶瓷胶粘剂项目规划开始，陶瓷胶粘剂项目团队就考虑了环境和社会的因素。在执行阶段，陶瓷胶粘剂项目团队积极推动绿色技术的应用，优化资源利用。此外，关注员工的社会责任，通过培训和沟通活动提高员工对可持续发展的认知，使他们能够在日常工作中践行可持续实践。这些举措不仅为陶瓷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19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扎根于陶瓷胶粘剂项目的可持续发展理念，我们深信环保与社会责任是陶瓷胶粘剂项目成功的关键支柱。在陶瓷胶粘剂项目的每一步，我们都致力于通过创新和实践，履行对环境和社会的坚定责任。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团队通过引入先进的环保技术、建立高效的废物处理系统以及推动能源节约措施，积极履行环保责任。定期的环保监测和评估确保陶瓷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不仅致力于自身可持续发展，还注重对社会的回馈。通过支持社区陶瓷胶粘剂项目、参与慈善事业、提供培训机会等方式，陶瓷胶粘剂项目积极履行社会责任。与当地社区建立积极互动，关注员工的工作与生活平衡，以及员工的身心健康，是陶瓷胶粘剂项目在社会责任层面的关键举措。这样的实践不仅增强了陶瓷胶粘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156"/>
      <w:r>
        <w:rPr>
          <w:rFonts w:ascii="仿宋" w:eastAsia="仿宋" w:hAnsi="仿宋" w:cs="仿宋" w:hint="eastAsia"/>
          <w:sz w:val="28"/>
          <w:lang w:eastAsia="zh-CN"/>
        </w:rPr>
        <w:t>三、陶瓷胶粘剂项目文档管理</w:t>
      </w:r>
      <w:bookmarkEnd w:id="11"/>
    </w:p>
    <w:p>
      <w:pPr>
        <w:pStyle w:val="Heading2"/>
        <w:rPr>
          <w:rFonts w:ascii="仿宋" w:eastAsia="仿宋" w:hAnsi="仿宋" w:cs="仿宋" w:hint="eastAsia"/>
          <w:lang w:eastAsia="zh-CN"/>
        </w:rPr>
      </w:pPr>
      <w:bookmarkStart w:id="12" w:name="_Toc195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陶瓷胶粘剂项目高度重视文档的质量和准确性，以支持陶瓷胶粘剂项目的各项活动和决策。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文档的编制始于陶瓷胶粘剂项目计划的初期，我们制定了详细的文档编制计划，明确了每个文档的内容、格式和编写责任人。在陶瓷胶粘剂项目启动阶段，我们首先编制了陶瓷胶粘剂项目章程，明确定义了陶瓷胶粘剂项目的目标、范围、风险等关键要素。随后，陶瓷胶粘剂项目团队根据计划陆续编制了需求文档、设计文档、测试文档等各类文档，确保陶瓷胶粘剂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胶粘剂项目管理中的重要环节，旨在确保陶瓷胶粘剂项目文档符合质量标准和陶瓷胶粘剂项目需求。在陶瓷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胶粘剂项目相关利益方和专业领域的专家对文档进行独立审查。这有助于获取更全面、客观的反馈，确保陶瓷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陶瓷胶粘剂项目在文档编制与审查方面建立了严格的管理机制，通过规范的流程和多维度的审查，确保陶瓷胶粘剂项目文档的质量、准确性和可靠性，为陶瓷胶粘剂项目的顺利推进提供了有力支持。</w:t>
      </w:r>
    </w:p>
    <w:p>
      <w:pPr>
        <w:pStyle w:val="Heading2"/>
        <w:ind w:firstLine="560" w:firstLineChars="200"/>
        <w:rPr>
          <w:rFonts w:ascii="仿宋" w:eastAsia="仿宋" w:hAnsi="仿宋" w:cs="仿宋" w:hint="eastAsia"/>
          <w:sz w:val="28"/>
          <w:lang w:eastAsia="zh-CN"/>
        </w:rPr>
      </w:pPr>
      <w:bookmarkStart w:id="13" w:name="_Toc3139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我们通过多渠道发布文档，包括电子邮件、陶瓷胶粘剂项目管理平台、内部网站等，以满足不同团队成员的偏好和需求。多渠道发布确保了信息的全面覆盖。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30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文档存档与归档是陶瓷胶粘剂项目生命周期中一个至关重要的环节，直接关系到陶瓷胶粘剂项目信息的长期保存和历史记录的完整性。在陶瓷胶粘剂项目中，我们实施了一系列有效的文档存档与归档管理策略：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028"/>
      <w:r>
        <w:rPr>
          <w:rFonts w:ascii="仿宋" w:eastAsia="仿宋" w:hAnsi="仿宋" w:cs="仿宋" w:hint="eastAsia"/>
          <w:sz w:val="28"/>
          <w:lang w:eastAsia="zh-CN"/>
        </w:rPr>
        <w:t>四、陶瓷胶粘剂项目土建工程</w:t>
      </w:r>
      <w:bookmarkEnd w:id="15"/>
    </w:p>
    <w:p>
      <w:pPr>
        <w:pStyle w:val="Heading2"/>
        <w:rPr>
          <w:rFonts w:ascii="仿宋" w:eastAsia="仿宋" w:hAnsi="仿宋" w:cs="仿宋" w:hint="eastAsia"/>
          <w:lang w:eastAsia="zh-CN"/>
        </w:rPr>
      </w:pPr>
      <w:bookmarkStart w:id="16" w:name="_Toc6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在陶瓷胶粘剂项目的建筑工程设计中，我们将秉承一系列重要的设计原则，以确保陶瓷胶粘剂项目建筑在功能、美观、可持续性等方面达到最佳效果。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首要原则是确保建筑的功能性得到最大化的发挥。我们将充分理解陶瓷胶粘剂项目的实际需求，合理布局各个功能区域，保证建筑在满足业务需求的同时，提供高效的工作环境。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在建筑设计中，我们将综合考虑建设和运营成本。通过精细的经济效益分析，确保设计方案在高效利用资源的同时，对陶瓷胶粘剂项目的长期盈利能力有积极的贡献。</w:t>
      </w:r>
    </w:p>
    <w:p>
      <w:pPr>
        <w:pStyle w:val="Heading2"/>
        <w:ind w:firstLine="560" w:firstLineChars="200"/>
        <w:rPr>
          <w:rFonts w:ascii="仿宋" w:eastAsia="仿宋" w:hAnsi="仿宋" w:cs="仿宋" w:hint="eastAsia"/>
          <w:sz w:val="28"/>
          <w:lang w:eastAsia="zh-CN"/>
        </w:rPr>
      </w:pPr>
      <w:bookmarkStart w:id="17" w:name="_Toc2028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胶粘剂项目的土建工程设计中，我们将精准设定设计年限，结合陶瓷胶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胶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8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陶瓷胶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胶粘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胶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36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本期工程陶瓷胶粘剂项目预计总建筑面积XXX平方米，其中：计容建筑面积XXX平方米，计划建筑工程投资XX万元，占陶瓷胶粘剂项目总投资的XX%。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https://d.book118.com/548103135106006022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陶瓷胶粘剂项目规划设计方案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374B8"/>
    <w:rsid w:val="087374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0313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2023-12-31T21:40:00Z</dcterms:created>
  <dcterms:modified xsi:type="dcterms:W3CDTF">2023-12-31T21:41:08Z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4C392838E56B45138C20E5DF7F64D873_11</vt:lpwstr>
  </property>
  <property fmtid="{D5CDD505-2E9C-101B-9397-08002B2CF9AE}" pid="3" name="KSOProductBuildVer">
    <vt:lpwstr>2052-12.1.0.16120</vt:lpwstr>
  </property>
</Properties>
</file>