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配电箱竞争策略分析报告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621" w:history="1">
        <w:r>
          <w:rPr>
            <w:rFonts w:ascii="仿宋" w:eastAsia="仿宋" w:hAnsi="仿宋" w:cs="仿宋" w:hint="eastAsia"/>
            <w:lang w:val="en-GB"/>
          </w:rPr>
          <w:t>序言</w:t>
        </w:r>
        <w:r>
          <w:tab/>
        </w:r>
        <w:r>
          <w:fldChar w:fldCharType="begin"/>
        </w:r>
        <w:r>
          <w:instrText xml:space="preserve"> PAGEREF _Toc31621 \h </w:instrText>
        </w:r>
        <w:r>
          <w:fldChar w:fldCharType="separate"/>
        </w:r>
        <w:r>
          <w:t>3</w:t>
        </w:r>
        <w:r>
          <w:fldChar w:fldCharType="end"/>
        </w:r>
      </w:hyperlink>
    </w:p>
    <w:p>
      <w:pPr>
        <w:pStyle w:val="TOC1"/>
        <w:tabs>
          <w:tab w:val="right" w:leader="dot" w:pos="8306"/>
        </w:tabs>
      </w:pPr>
      <w:hyperlink w:anchor="_Toc4632" w:history="1">
        <w:r>
          <w:rPr>
            <w:rFonts w:ascii="仿宋" w:eastAsia="仿宋" w:hAnsi="仿宋" w:cs="仿宋" w:hint="eastAsia"/>
            <w:lang w:val="en-GB"/>
          </w:rPr>
          <w:t>一、市场地位与竞争战略</w:t>
        </w:r>
        <w:r>
          <w:tab/>
        </w:r>
        <w:r>
          <w:fldChar w:fldCharType="begin"/>
        </w:r>
        <w:r>
          <w:instrText xml:space="preserve"> PAGEREF _Toc4632 \h </w:instrText>
        </w:r>
        <w:r>
          <w:fldChar w:fldCharType="separate"/>
        </w:r>
        <w:r>
          <w:t>3</w:t>
        </w:r>
        <w:r>
          <w:fldChar w:fldCharType="end"/>
        </w:r>
      </w:hyperlink>
    </w:p>
    <w:p>
      <w:pPr>
        <w:pStyle w:val="TOC2"/>
        <w:tabs>
          <w:tab w:val="right" w:leader="dot" w:pos="8306"/>
        </w:tabs>
      </w:pPr>
      <w:hyperlink w:anchor="_Toc1213" w:history="1">
        <w:r>
          <w:rPr>
            <w:rFonts w:ascii="仿宋" w:eastAsia="仿宋" w:hAnsi="仿宋" w:cs="仿宋" w:hint="eastAsia"/>
            <w:lang w:val="en-GB"/>
          </w:rPr>
          <w:t>(一)、顾客忠诚</w:t>
        </w:r>
        <w:r>
          <w:tab/>
        </w:r>
        <w:r>
          <w:fldChar w:fldCharType="begin"/>
        </w:r>
        <w:r>
          <w:instrText xml:space="preserve"> PAGEREF _Toc1213 \h </w:instrText>
        </w:r>
        <w:r>
          <w:fldChar w:fldCharType="separate"/>
        </w:r>
        <w:r>
          <w:t>3</w:t>
        </w:r>
        <w:r>
          <w:fldChar w:fldCharType="end"/>
        </w:r>
      </w:hyperlink>
    </w:p>
    <w:p>
      <w:pPr>
        <w:pStyle w:val="TOC2"/>
        <w:tabs>
          <w:tab w:val="right" w:leader="dot" w:pos="8306"/>
        </w:tabs>
      </w:pPr>
      <w:hyperlink w:anchor="_Toc3108" w:history="1">
        <w:r>
          <w:rPr>
            <w:rFonts w:ascii="仿宋" w:eastAsia="仿宋" w:hAnsi="仿宋" w:cs="仿宋" w:hint="eastAsia"/>
            <w:lang w:val="en-GB"/>
          </w:rPr>
          <w:t>(二)、全面质量管理</w:t>
        </w:r>
        <w:r>
          <w:tab/>
        </w:r>
        <w:r>
          <w:fldChar w:fldCharType="begin"/>
        </w:r>
        <w:r>
          <w:instrText xml:space="preserve"> PAGEREF _Toc3108 \h </w:instrText>
        </w:r>
        <w:r>
          <w:fldChar w:fldCharType="separate"/>
        </w:r>
        <w:r>
          <w:t>4</w:t>
        </w:r>
        <w:r>
          <w:fldChar w:fldCharType="end"/>
        </w:r>
      </w:hyperlink>
    </w:p>
    <w:p>
      <w:pPr>
        <w:pStyle w:val="TOC2"/>
        <w:tabs>
          <w:tab w:val="right" w:leader="dot" w:pos="8306"/>
        </w:tabs>
      </w:pPr>
      <w:hyperlink w:anchor="_Toc4252" w:history="1">
        <w:r>
          <w:rPr>
            <w:rFonts w:ascii="仿宋" w:eastAsia="仿宋" w:hAnsi="仿宋" w:cs="仿宋" w:hint="eastAsia"/>
            <w:lang w:val="en-GB"/>
          </w:rPr>
          <w:t>(三)、研究市场营销学的意义</w:t>
        </w:r>
        <w:r>
          <w:tab/>
        </w:r>
        <w:r>
          <w:fldChar w:fldCharType="begin"/>
        </w:r>
        <w:r>
          <w:instrText xml:space="preserve"> PAGEREF _Toc4252 \h </w:instrText>
        </w:r>
        <w:r>
          <w:fldChar w:fldCharType="separate"/>
        </w:r>
        <w:r>
          <w:t>5</w:t>
        </w:r>
        <w:r>
          <w:fldChar w:fldCharType="end"/>
        </w:r>
      </w:hyperlink>
    </w:p>
    <w:p>
      <w:pPr>
        <w:pStyle w:val="TOC2"/>
        <w:tabs>
          <w:tab w:val="right" w:leader="dot" w:pos="8306"/>
        </w:tabs>
      </w:pPr>
      <w:hyperlink w:anchor="_Toc18718" w:history="1">
        <w:r>
          <w:rPr>
            <w:rFonts w:ascii="仿宋" w:eastAsia="仿宋" w:hAnsi="仿宋" w:cs="仿宋" w:hint="eastAsia"/>
            <w:lang w:val="en-GB"/>
          </w:rPr>
          <w:t>(四)、市场营销学的研究方法</w:t>
        </w:r>
        <w:r>
          <w:tab/>
        </w:r>
        <w:r>
          <w:fldChar w:fldCharType="begin"/>
        </w:r>
        <w:r>
          <w:instrText xml:space="preserve"> PAGEREF _Toc18718 \h </w:instrText>
        </w:r>
        <w:r>
          <w:fldChar w:fldCharType="separate"/>
        </w:r>
        <w:r>
          <w:t>6</w:t>
        </w:r>
        <w:r>
          <w:fldChar w:fldCharType="end"/>
        </w:r>
      </w:hyperlink>
    </w:p>
    <w:p>
      <w:pPr>
        <w:pStyle w:val="TOC2"/>
        <w:tabs>
          <w:tab w:val="right" w:leader="dot" w:pos="8306"/>
        </w:tabs>
      </w:pPr>
      <w:hyperlink w:anchor="_Toc19467" w:history="1">
        <w:r>
          <w:rPr>
            <w:rFonts w:ascii="仿宋" w:eastAsia="仿宋" w:hAnsi="仿宋" w:cs="仿宋" w:hint="eastAsia"/>
            <w:lang w:val="en-GB"/>
          </w:rPr>
          <w:t>(五)、选择进攻战略</w:t>
        </w:r>
        <w:r>
          <w:tab/>
        </w:r>
        <w:r>
          <w:fldChar w:fldCharType="begin"/>
        </w:r>
        <w:r>
          <w:instrText xml:space="preserve"> PAGEREF _Toc19467 \h </w:instrText>
        </w:r>
        <w:r>
          <w:fldChar w:fldCharType="separate"/>
        </w:r>
        <w:r>
          <w:t>8</w:t>
        </w:r>
        <w:r>
          <w:fldChar w:fldCharType="end"/>
        </w:r>
      </w:hyperlink>
    </w:p>
    <w:p>
      <w:pPr>
        <w:pStyle w:val="TOC2"/>
        <w:tabs>
          <w:tab w:val="right" w:leader="dot" w:pos="8306"/>
        </w:tabs>
      </w:pPr>
      <w:hyperlink w:anchor="_Toc860" w:history="1">
        <w:r>
          <w:rPr>
            <w:rFonts w:ascii="仿宋" w:eastAsia="仿宋" w:hAnsi="仿宋" w:cs="仿宋" w:hint="eastAsia"/>
            <w:lang w:val="en-GB"/>
          </w:rPr>
          <w:t>(六)、确定战略目标与竞争对手</w:t>
        </w:r>
        <w:r>
          <w:tab/>
        </w:r>
        <w:r>
          <w:fldChar w:fldCharType="begin"/>
        </w:r>
        <w:r>
          <w:instrText xml:space="preserve"> PAGEREF _Toc860 \h </w:instrText>
        </w:r>
        <w:r>
          <w:fldChar w:fldCharType="separate"/>
        </w:r>
        <w:r>
          <w:t>9</w:t>
        </w:r>
        <w:r>
          <w:fldChar w:fldCharType="end"/>
        </w:r>
      </w:hyperlink>
    </w:p>
    <w:p>
      <w:pPr>
        <w:pStyle w:val="TOC2"/>
        <w:tabs>
          <w:tab w:val="right" w:leader="dot" w:pos="8306"/>
        </w:tabs>
      </w:pPr>
      <w:hyperlink w:anchor="_Toc3279" w:history="1">
        <w:r>
          <w:rPr>
            <w:rFonts w:ascii="仿宋" w:eastAsia="仿宋" w:hAnsi="仿宋" w:cs="仿宋" w:hint="eastAsia"/>
            <w:lang w:val="en-GB"/>
          </w:rPr>
          <w:t>(七)、市场追随者战略</w:t>
        </w:r>
        <w:r>
          <w:tab/>
        </w:r>
        <w:r>
          <w:fldChar w:fldCharType="begin"/>
        </w:r>
        <w:r>
          <w:instrText xml:space="preserve"> PAGEREF _Toc3279 \h </w:instrText>
        </w:r>
        <w:r>
          <w:fldChar w:fldCharType="separate"/>
        </w:r>
        <w:r>
          <w:t>11</w:t>
        </w:r>
        <w:r>
          <w:fldChar w:fldCharType="end"/>
        </w:r>
      </w:hyperlink>
    </w:p>
    <w:p>
      <w:pPr>
        <w:pStyle w:val="TOC2"/>
        <w:tabs>
          <w:tab w:val="right" w:leader="dot" w:pos="8306"/>
        </w:tabs>
      </w:pPr>
      <w:hyperlink w:anchor="_Toc21295" w:history="1">
        <w:r>
          <w:rPr>
            <w:rFonts w:ascii="仿宋" w:eastAsia="仿宋" w:hAnsi="仿宋" w:cs="仿宋" w:hint="eastAsia"/>
            <w:lang w:val="en-GB"/>
          </w:rPr>
          <w:t>(八)、市场利基者战略</w:t>
        </w:r>
        <w:r>
          <w:tab/>
        </w:r>
        <w:r>
          <w:fldChar w:fldCharType="begin"/>
        </w:r>
        <w:r>
          <w:instrText xml:space="preserve"> PAGEREF _Toc21295 \h </w:instrText>
        </w:r>
        <w:r>
          <w:fldChar w:fldCharType="separate"/>
        </w:r>
        <w:r>
          <w:t>13</w:t>
        </w:r>
        <w:r>
          <w:fldChar w:fldCharType="end"/>
        </w:r>
      </w:hyperlink>
    </w:p>
    <w:p>
      <w:pPr>
        <w:pStyle w:val="TOC2"/>
        <w:tabs>
          <w:tab w:val="right" w:leader="dot" w:pos="8306"/>
        </w:tabs>
      </w:pPr>
      <w:hyperlink w:anchor="_Toc17684" w:history="1">
        <w:r>
          <w:rPr>
            <w:rFonts w:ascii="仿宋" w:eastAsia="仿宋" w:hAnsi="仿宋" w:cs="仿宋" w:hint="eastAsia"/>
            <w:lang w:val="en-GB"/>
          </w:rPr>
          <w:t>(九)、竞争战略选择</w:t>
        </w:r>
        <w:r>
          <w:tab/>
        </w:r>
        <w:r>
          <w:fldChar w:fldCharType="begin"/>
        </w:r>
        <w:r>
          <w:instrText xml:space="preserve"> PAGEREF _Toc17684 \h </w:instrText>
        </w:r>
        <w:r>
          <w:fldChar w:fldCharType="separate"/>
        </w:r>
        <w:r>
          <w:t>15</w:t>
        </w:r>
        <w:r>
          <w:fldChar w:fldCharType="end"/>
        </w:r>
      </w:hyperlink>
    </w:p>
    <w:p>
      <w:pPr>
        <w:pStyle w:val="TOC2"/>
        <w:tabs>
          <w:tab w:val="right" w:leader="dot" w:pos="8306"/>
        </w:tabs>
      </w:pPr>
      <w:hyperlink w:anchor="_Toc6346" w:history="1">
        <w:r>
          <w:rPr>
            <w:rFonts w:ascii="仿宋" w:eastAsia="仿宋" w:hAnsi="仿宋" w:cs="仿宋" w:hint="eastAsia"/>
            <w:lang w:val="en-GB"/>
          </w:rPr>
          <w:t>(十)、配电箱行业竞争者识别</w:t>
        </w:r>
        <w:r>
          <w:tab/>
        </w:r>
        <w:r>
          <w:fldChar w:fldCharType="begin"/>
        </w:r>
        <w:r>
          <w:instrText xml:space="preserve"> PAGEREF _Toc6346 \h </w:instrText>
        </w:r>
        <w:r>
          <w:fldChar w:fldCharType="separate"/>
        </w:r>
        <w:r>
          <w:t>16</w:t>
        </w:r>
        <w:r>
          <w:fldChar w:fldCharType="end"/>
        </w:r>
      </w:hyperlink>
    </w:p>
    <w:p>
      <w:pPr>
        <w:pStyle w:val="TOC1"/>
        <w:tabs>
          <w:tab w:val="right" w:leader="dot" w:pos="8306"/>
        </w:tabs>
      </w:pPr>
      <w:hyperlink w:anchor="_Toc30759" w:history="1">
        <w:r>
          <w:rPr>
            <w:rFonts w:ascii="仿宋" w:eastAsia="仿宋" w:hAnsi="仿宋" w:cs="仿宋" w:hint="eastAsia"/>
            <w:lang w:val="en-GB"/>
          </w:rPr>
          <w:t>二、SWOT分析说明</w:t>
        </w:r>
        <w:r>
          <w:tab/>
        </w:r>
        <w:r>
          <w:fldChar w:fldCharType="begin"/>
        </w:r>
        <w:r>
          <w:instrText xml:space="preserve"> PAGEREF _Toc30759 \h </w:instrText>
        </w:r>
        <w:r>
          <w:fldChar w:fldCharType="separate"/>
        </w:r>
        <w:r>
          <w:t>18</w:t>
        </w:r>
        <w:r>
          <w:fldChar w:fldCharType="end"/>
        </w:r>
      </w:hyperlink>
    </w:p>
    <w:p>
      <w:pPr>
        <w:pStyle w:val="TOC2"/>
        <w:tabs>
          <w:tab w:val="right" w:leader="dot" w:pos="8306"/>
        </w:tabs>
      </w:pPr>
      <w:hyperlink w:anchor="_Toc1669" w:history="1">
        <w:r>
          <w:rPr>
            <w:rFonts w:ascii="仿宋" w:eastAsia="仿宋" w:hAnsi="仿宋" w:cs="仿宋" w:hint="eastAsia"/>
            <w:lang w:val="en-GB"/>
          </w:rPr>
          <w:t>(一)、优势分析(S)</w:t>
        </w:r>
        <w:r>
          <w:tab/>
        </w:r>
        <w:r>
          <w:fldChar w:fldCharType="begin"/>
        </w:r>
        <w:r>
          <w:instrText xml:space="preserve"> PAGEREF _Toc1669 \h </w:instrText>
        </w:r>
        <w:r>
          <w:fldChar w:fldCharType="separate"/>
        </w:r>
        <w:r>
          <w:t>18</w:t>
        </w:r>
        <w:r>
          <w:fldChar w:fldCharType="end"/>
        </w:r>
      </w:hyperlink>
    </w:p>
    <w:p>
      <w:pPr>
        <w:pStyle w:val="TOC2"/>
        <w:tabs>
          <w:tab w:val="right" w:leader="dot" w:pos="8306"/>
        </w:tabs>
      </w:pPr>
      <w:hyperlink w:anchor="_Toc25147" w:history="1">
        <w:r>
          <w:rPr>
            <w:rFonts w:ascii="仿宋" w:eastAsia="仿宋" w:hAnsi="仿宋" w:cs="仿宋" w:hint="eastAsia"/>
            <w:lang w:val="en-GB"/>
          </w:rPr>
          <w:t>(二)、劣势分析(W)</w:t>
        </w:r>
        <w:r>
          <w:tab/>
        </w:r>
        <w:r>
          <w:fldChar w:fldCharType="begin"/>
        </w:r>
        <w:r>
          <w:instrText xml:space="preserve"> PAGEREF _Toc25147 \h </w:instrText>
        </w:r>
        <w:r>
          <w:fldChar w:fldCharType="separate"/>
        </w:r>
        <w:r>
          <w:t>20</w:t>
        </w:r>
        <w:r>
          <w:fldChar w:fldCharType="end"/>
        </w:r>
      </w:hyperlink>
    </w:p>
    <w:p>
      <w:pPr>
        <w:pStyle w:val="TOC2"/>
        <w:tabs>
          <w:tab w:val="right" w:leader="dot" w:pos="8306"/>
        </w:tabs>
      </w:pPr>
      <w:hyperlink w:anchor="_Toc22039" w:history="1">
        <w:r>
          <w:rPr>
            <w:rFonts w:ascii="仿宋" w:eastAsia="仿宋" w:hAnsi="仿宋" w:cs="仿宋" w:hint="eastAsia"/>
            <w:lang w:val="en-GB"/>
          </w:rPr>
          <w:t>(三)、机会分析(O)</w:t>
        </w:r>
        <w:r>
          <w:tab/>
        </w:r>
        <w:r>
          <w:fldChar w:fldCharType="begin"/>
        </w:r>
        <w:r>
          <w:instrText xml:space="preserve"> PAGEREF _Toc22039 \h </w:instrText>
        </w:r>
        <w:r>
          <w:fldChar w:fldCharType="separate"/>
        </w:r>
        <w:r>
          <w:t>21</w:t>
        </w:r>
        <w:r>
          <w:fldChar w:fldCharType="end"/>
        </w:r>
      </w:hyperlink>
    </w:p>
    <w:p>
      <w:pPr>
        <w:pStyle w:val="TOC2"/>
        <w:tabs>
          <w:tab w:val="right" w:leader="dot" w:pos="8306"/>
        </w:tabs>
      </w:pPr>
      <w:hyperlink w:anchor="_Toc21300" w:history="1">
        <w:r>
          <w:rPr>
            <w:rFonts w:ascii="仿宋" w:eastAsia="仿宋" w:hAnsi="仿宋" w:cs="仿宋" w:hint="eastAsia"/>
            <w:lang w:val="en-GB"/>
          </w:rPr>
          <w:t>(四)、威胁分析(T)</w:t>
        </w:r>
        <w:r>
          <w:tab/>
        </w:r>
        <w:r>
          <w:fldChar w:fldCharType="begin"/>
        </w:r>
        <w:r>
          <w:instrText xml:space="preserve"> PAGEREF _Toc21300 \h </w:instrText>
        </w:r>
        <w:r>
          <w:fldChar w:fldCharType="separate"/>
        </w:r>
        <w:r>
          <w:t>22</w:t>
        </w:r>
        <w:r>
          <w:fldChar w:fldCharType="end"/>
        </w:r>
      </w:hyperlink>
    </w:p>
    <w:p>
      <w:pPr>
        <w:pStyle w:val="TOC1"/>
        <w:tabs>
          <w:tab w:val="right" w:leader="dot" w:pos="8306"/>
        </w:tabs>
      </w:pPr>
      <w:hyperlink w:anchor="_Toc18619" w:history="1">
        <w:r>
          <w:rPr>
            <w:rFonts w:ascii="仿宋" w:eastAsia="仿宋" w:hAnsi="仿宋" w:cs="仿宋" w:hint="eastAsia"/>
            <w:lang w:val="en-GB"/>
          </w:rPr>
          <w:t>三、配电箱项目概论</w:t>
        </w:r>
        <w:r>
          <w:tab/>
        </w:r>
        <w:r>
          <w:fldChar w:fldCharType="begin"/>
        </w:r>
        <w:r>
          <w:instrText xml:space="preserve"> PAGEREF _Toc18619 \h </w:instrText>
        </w:r>
        <w:r>
          <w:fldChar w:fldCharType="separate"/>
        </w:r>
        <w:r>
          <w:t>24</w:t>
        </w:r>
        <w:r>
          <w:fldChar w:fldCharType="end"/>
        </w:r>
      </w:hyperlink>
    </w:p>
    <w:p>
      <w:pPr>
        <w:pStyle w:val="TOC2"/>
        <w:tabs>
          <w:tab w:val="right" w:leader="dot" w:pos="8306"/>
        </w:tabs>
      </w:pPr>
      <w:hyperlink w:anchor="_Toc31935" w:history="1">
        <w:r>
          <w:rPr>
            <w:rFonts w:ascii="仿宋" w:eastAsia="仿宋" w:hAnsi="仿宋" w:cs="仿宋" w:hint="eastAsia"/>
            <w:lang w:val="en-GB"/>
          </w:rPr>
          <w:t>(一)、配电箱项目概述</w:t>
        </w:r>
        <w:r>
          <w:tab/>
        </w:r>
        <w:r>
          <w:fldChar w:fldCharType="begin"/>
        </w:r>
        <w:r>
          <w:instrText xml:space="preserve"> PAGEREF _Toc31935 \h </w:instrText>
        </w:r>
        <w:r>
          <w:fldChar w:fldCharType="separate"/>
        </w:r>
        <w:r>
          <w:t>24</w:t>
        </w:r>
        <w:r>
          <w:fldChar w:fldCharType="end"/>
        </w:r>
      </w:hyperlink>
    </w:p>
    <w:p>
      <w:pPr>
        <w:pStyle w:val="TOC2"/>
        <w:tabs>
          <w:tab w:val="right" w:leader="dot" w:pos="8306"/>
        </w:tabs>
      </w:pPr>
      <w:hyperlink w:anchor="_Toc20826" w:history="1">
        <w:r>
          <w:rPr>
            <w:rFonts w:ascii="仿宋" w:eastAsia="仿宋" w:hAnsi="仿宋" w:cs="仿宋" w:hint="eastAsia"/>
            <w:lang w:val="en-GB"/>
          </w:rPr>
          <w:t>(二)、配电箱项目总投资及资金构成</w:t>
        </w:r>
        <w:r>
          <w:tab/>
        </w:r>
        <w:r>
          <w:fldChar w:fldCharType="begin"/>
        </w:r>
        <w:r>
          <w:instrText xml:space="preserve"> PAGEREF _Toc20826 \h </w:instrText>
        </w:r>
        <w:r>
          <w:fldChar w:fldCharType="separate"/>
        </w:r>
        <w:r>
          <w:t>25</w:t>
        </w:r>
        <w:r>
          <w:fldChar w:fldCharType="end"/>
        </w:r>
      </w:hyperlink>
    </w:p>
    <w:p>
      <w:pPr>
        <w:pStyle w:val="TOC2"/>
        <w:tabs>
          <w:tab w:val="right" w:leader="dot" w:pos="8306"/>
        </w:tabs>
      </w:pPr>
      <w:hyperlink w:anchor="_Toc13895" w:history="1">
        <w:r>
          <w:rPr>
            <w:rFonts w:ascii="仿宋" w:eastAsia="仿宋" w:hAnsi="仿宋" w:cs="仿宋" w:hint="eastAsia"/>
            <w:lang w:val="en-GB"/>
          </w:rPr>
          <w:t>(三)、资金筹措方案</w:t>
        </w:r>
        <w:r>
          <w:tab/>
        </w:r>
        <w:r>
          <w:fldChar w:fldCharType="begin"/>
        </w:r>
        <w:r>
          <w:instrText xml:space="preserve"> PAGEREF _Toc13895 \h </w:instrText>
        </w:r>
        <w:r>
          <w:fldChar w:fldCharType="separate"/>
        </w:r>
        <w:r>
          <w:t>26</w:t>
        </w:r>
        <w:r>
          <w:fldChar w:fldCharType="end"/>
        </w:r>
      </w:hyperlink>
    </w:p>
    <w:p>
      <w:pPr>
        <w:pStyle w:val="TOC2"/>
        <w:tabs>
          <w:tab w:val="right" w:leader="dot" w:pos="8306"/>
        </w:tabs>
      </w:pPr>
      <w:hyperlink w:anchor="_Toc307" w:history="1">
        <w:r>
          <w:rPr>
            <w:rFonts w:ascii="仿宋" w:eastAsia="仿宋" w:hAnsi="仿宋" w:cs="仿宋" w:hint="eastAsia"/>
            <w:lang w:val="en-GB"/>
          </w:rPr>
          <w:t>(四)、配电箱项目预期经济效益规划目标</w:t>
        </w:r>
        <w:r>
          <w:tab/>
        </w:r>
        <w:r>
          <w:fldChar w:fldCharType="begin"/>
        </w:r>
        <w:r>
          <w:instrText xml:space="preserve"> PAGEREF _Toc307 \h </w:instrText>
        </w:r>
        <w:r>
          <w:fldChar w:fldCharType="separate"/>
        </w:r>
        <w:r>
          <w:t>27</w:t>
        </w:r>
        <w:r>
          <w:fldChar w:fldCharType="end"/>
        </w:r>
      </w:hyperlink>
    </w:p>
    <w:p>
      <w:pPr>
        <w:pStyle w:val="TOC2"/>
        <w:tabs>
          <w:tab w:val="right" w:leader="dot" w:pos="8306"/>
        </w:tabs>
      </w:pPr>
      <w:hyperlink w:anchor="_Toc3468" w:history="1">
        <w:r>
          <w:rPr>
            <w:rFonts w:ascii="仿宋" w:eastAsia="仿宋" w:hAnsi="仿宋" w:cs="仿宋" w:hint="eastAsia"/>
            <w:lang w:val="en-GB"/>
          </w:rPr>
          <w:t>(五)、配电箱项目建设进度规划</w:t>
        </w:r>
        <w:r>
          <w:tab/>
        </w:r>
        <w:r>
          <w:fldChar w:fldCharType="begin"/>
        </w:r>
        <w:r>
          <w:instrText xml:space="preserve"> PAGEREF _Toc3468 \h </w:instrText>
        </w:r>
        <w:r>
          <w:fldChar w:fldCharType="separate"/>
        </w:r>
        <w:r>
          <w:t>28</w:t>
        </w:r>
        <w:r>
          <w:fldChar w:fldCharType="end"/>
        </w:r>
      </w:hyperlink>
    </w:p>
    <w:p>
      <w:pPr>
        <w:pStyle w:val="TOC1"/>
        <w:tabs>
          <w:tab w:val="right" w:leader="dot" w:pos="8306"/>
        </w:tabs>
      </w:pPr>
      <w:hyperlink w:anchor="_Toc21143" w:history="1">
        <w:r>
          <w:rPr>
            <w:rFonts w:ascii="仿宋" w:eastAsia="仿宋" w:hAnsi="仿宋" w:cs="仿宋" w:hint="eastAsia"/>
            <w:lang w:val="en-GB"/>
          </w:rPr>
          <w:t>四、员工培训与绩效提升</w:t>
        </w:r>
        <w:r>
          <w:tab/>
        </w:r>
        <w:r>
          <w:fldChar w:fldCharType="begin"/>
        </w:r>
        <w:r>
          <w:instrText xml:space="preserve"> PAGEREF _Toc21143 \h </w:instrText>
        </w:r>
        <w:r>
          <w:fldChar w:fldCharType="separate"/>
        </w:r>
        <w:r>
          <w:t>29</w:t>
        </w:r>
        <w:r>
          <w:fldChar w:fldCharType="end"/>
        </w:r>
      </w:hyperlink>
    </w:p>
    <w:p>
      <w:pPr>
        <w:pStyle w:val="TOC2"/>
        <w:tabs>
          <w:tab w:val="right" w:leader="dot" w:pos="8306"/>
        </w:tabs>
      </w:pPr>
      <w:hyperlink w:anchor="_Toc28897" w:history="1">
        <w:r>
          <w:rPr>
            <w:rFonts w:ascii="仿宋" w:eastAsia="仿宋" w:hAnsi="仿宋" w:cs="仿宋" w:hint="eastAsia"/>
            <w:lang w:val="en-GB"/>
          </w:rPr>
          <w:t>(一)、培训需求分析与计划</w:t>
        </w:r>
        <w:r>
          <w:tab/>
        </w:r>
        <w:r>
          <w:fldChar w:fldCharType="begin"/>
        </w:r>
        <w:r>
          <w:instrText xml:space="preserve"> PAGEREF _Toc28897 \h </w:instrText>
        </w:r>
        <w:r>
          <w:fldChar w:fldCharType="separate"/>
        </w:r>
        <w:r>
          <w:t>29</w:t>
        </w:r>
        <w:r>
          <w:fldChar w:fldCharType="end"/>
        </w:r>
      </w:hyperlink>
    </w:p>
    <w:p>
      <w:pPr>
        <w:pStyle w:val="TOC2"/>
        <w:tabs>
          <w:tab w:val="right" w:leader="dot" w:pos="8306"/>
        </w:tabs>
      </w:pPr>
      <w:hyperlink w:anchor="_Toc2741" w:history="1">
        <w:r>
          <w:rPr>
            <w:rFonts w:ascii="仿宋" w:eastAsia="仿宋" w:hAnsi="仿宋" w:cs="仿宋" w:hint="eastAsia"/>
            <w:lang w:val="en-GB"/>
          </w:rPr>
          <w:t>(二)、绩效评价体系与激励机制</w:t>
        </w:r>
        <w:r>
          <w:tab/>
        </w:r>
        <w:r>
          <w:fldChar w:fldCharType="begin"/>
        </w:r>
        <w:r>
          <w:instrText xml:space="preserve"> PAGEREF _Toc2741 \h </w:instrText>
        </w:r>
        <w:r>
          <w:fldChar w:fldCharType="separate"/>
        </w:r>
        <w:r>
          <w:t>30</w:t>
        </w:r>
        <w:r>
          <w:fldChar w:fldCharType="end"/>
        </w:r>
      </w:hyperlink>
    </w:p>
    <w:p>
      <w:pPr>
        <w:pStyle w:val="TOC2"/>
        <w:tabs>
          <w:tab w:val="right" w:leader="dot" w:pos="8306"/>
        </w:tabs>
      </w:pPr>
      <w:hyperlink w:anchor="_Toc26711" w:history="1">
        <w:r>
          <w:rPr>
            <w:rFonts w:ascii="仿宋" w:eastAsia="仿宋" w:hAnsi="仿宋" w:cs="仿宋" w:hint="eastAsia"/>
            <w:lang w:val="en-GB"/>
          </w:rPr>
          <w:t>(三)、职业发展规划与晋升通道</w:t>
        </w:r>
        <w:r>
          <w:tab/>
        </w:r>
        <w:r>
          <w:fldChar w:fldCharType="begin"/>
        </w:r>
        <w:r>
          <w:instrText xml:space="preserve"> PAGEREF _Toc26711 \h </w:instrText>
        </w:r>
        <w:r>
          <w:fldChar w:fldCharType="separate"/>
        </w:r>
        <w:r>
          <w:t>32</w:t>
        </w:r>
        <w:r>
          <w:fldChar w:fldCharType="end"/>
        </w:r>
      </w:hyperlink>
    </w:p>
    <w:p>
      <w:pPr>
        <w:pStyle w:val="TOC2"/>
        <w:tabs>
          <w:tab w:val="right" w:leader="dot" w:pos="8306"/>
        </w:tabs>
      </w:pPr>
      <w:hyperlink w:anchor="_Toc29317" w:history="1">
        <w:r>
          <w:rPr>
            <w:rFonts w:ascii="仿宋" w:eastAsia="仿宋" w:hAnsi="仿宋" w:cs="仿宋" w:hint="eastAsia"/>
            <w:lang w:val="en-GB"/>
          </w:rPr>
          <w:t>(四)、员工满意度与团队凝聚力</w:t>
        </w:r>
        <w:r>
          <w:tab/>
        </w:r>
        <w:r>
          <w:fldChar w:fldCharType="begin"/>
        </w:r>
        <w:r>
          <w:instrText xml:space="preserve"> PAGEREF _Toc29317 \h </w:instrText>
        </w:r>
        <w:r>
          <w:fldChar w:fldCharType="separate"/>
        </w:r>
        <w:r>
          <w:t>34</w:t>
        </w:r>
        <w:r>
          <w:fldChar w:fldCharType="end"/>
        </w:r>
      </w:hyperlink>
    </w:p>
    <w:p>
      <w:pPr>
        <w:pStyle w:val="TOC1"/>
        <w:tabs>
          <w:tab w:val="right" w:leader="dot" w:pos="8306"/>
        </w:tabs>
      </w:pPr>
      <w:hyperlink w:anchor="_Toc15722" w:history="1">
        <w:r>
          <w:rPr>
            <w:rFonts w:ascii="仿宋" w:eastAsia="仿宋" w:hAnsi="仿宋" w:cs="仿宋" w:hint="eastAsia"/>
            <w:lang w:val="en-GB"/>
          </w:rPr>
          <w:t>五、配电箱危机管理与应对策略</w:t>
        </w:r>
        <w:r>
          <w:tab/>
        </w:r>
        <w:r>
          <w:fldChar w:fldCharType="begin"/>
        </w:r>
        <w:r>
          <w:instrText xml:space="preserve"> PAGEREF _Toc15722 \h </w:instrText>
        </w:r>
        <w:r>
          <w:fldChar w:fldCharType="separate"/>
        </w:r>
        <w:r>
          <w:t>37</w:t>
        </w:r>
        <w:r>
          <w:fldChar w:fldCharType="end"/>
        </w:r>
      </w:hyperlink>
    </w:p>
    <w:p>
      <w:pPr>
        <w:pStyle w:val="TOC2"/>
        <w:tabs>
          <w:tab w:val="right" w:leader="dot" w:pos="8306"/>
        </w:tabs>
      </w:pPr>
      <w:hyperlink w:anchor="_Toc26712" w:history="1">
        <w:r>
          <w:rPr>
            <w:rFonts w:ascii="仿宋" w:eastAsia="仿宋" w:hAnsi="仿宋" w:cs="仿宋" w:hint="eastAsia"/>
            <w:lang w:val="en-GB"/>
          </w:rPr>
          <w:t>(一)、危机预警与应急计划</w:t>
        </w:r>
        <w:r>
          <w:tab/>
        </w:r>
        <w:r>
          <w:fldChar w:fldCharType="begin"/>
        </w:r>
        <w:r>
          <w:instrText xml:space="preserve"> PAGEREF _Toc26712 \h </w:instrText>
        </w:r>
        <w:r>
          <w:fldChar w:fldCharType="separate"/>
        </w:r>
        <w:r>
          <w:t>37</w:t>
        </w:r>
        <w:r>
          <w:fldChar w:fldCharType="end"/>
        </w:r>
      </w:hyperlink>
    </w:p>
    <w:p>
      <w:pPr>
        <w:pStyle w:val="TOC2"/>
        <w:tabs>
          <w:tab w:val="right" w:leader="dot" w:pos="8306"/>
        </w:tabs>
      </w:pPr>
      <w:hyperlink w:anchor="_Toc11497" w:history="1">
        <w:r>
          <w:rPr>
            <w:rFonts w:ascii="仿宋" w:eastAsia="仿宋" w:hAnsi="仿宋" w:cs="仿宋" w:hint="eastAsia"/>
            <w:lang w:val="en-GB"/>
          </w:rPr>
          <w:t>(二)、公关与危机沟通</w:t>
        </w:r>
        <w:r>
          <w:tab/>
        </w:r>
        <w:r>
          <w:fldChar w:fldCharType="begin"/>
        </w:r>
        <w:r>
          <w:instrText xml:space="preserve"> PAGEREF _Toc11497 \h </w:instrText>
        </w:r>
        <w:r>
          <w:fldChar w:fldCharType="separate"/>
        </w:r>
        <w:r>
          <w:t>38</w:t>
        </w:r>
        <w:r>
          <w:fldChar w:fldCharType="end"/>
        </w:r>
      </w:hyperlink>
    </w:p>
    <w:p>
      <w:pPr>
        <w:pStyle w:val="TOC2"/>
        <w:tabs>
          <w:tab w:val="right" w:leader="dot" w:pos="8306"/>
        </w:tabs>
      </w:pPr>
      <w:hyperlink w:anchor="_Toc5781" w:history="1">
        <w:r>
          <w:rPr>
            <w:rFonts w:ascii="仿宋" w:eastAsia="仿宋" w:hAnsi="仿宋" w:cs="仿宋" w:hint="eastAsia"/>
            <w:lang w:val="en-GB"/>
          </w:rPr>
          <w:t>(三)、媒体关系与舆情管理</w:t>
        </w:r>
        <w:r>
          <w:tab/>
        </w:r>
        <w:r>
          <w:fldChar w:fldCharType="begin"/>
        </w:r>
        <w:r>
          <w:instrText xml:space="preserve"> PAGEREF _Toc5781 \h </w:instrText>
        </w:r>
        <w:r>
          <w:fldChar w:fldCharType="separate"/>
        </w:r>
        <w:r>
          <w:t>39</w:t>
        </w:r>
        <w:r>
          <w:fldChar w:fldCharType="end"/>
        </w:r>
      </w:hyperlink>
    </w:p>
    <w:p>
      <w:pPr>
        <w:pStyle w:val="TOC2"/>
        <w:tabs>
          <w:tab w:val="right" w:leader="dot" w:pos="8306"/>
        </w:tabs>
      </w:pPr>
      <w:hyperlink w:anchor="_Toc23846" w:history="1">
        <w:r>
          <w:rPr>
            <w:rFonts w:ascii="仿宋" w:eastAsia="仿宋" w:hAnsi="仿宋" w:cs="仿宋" w:hint="eastAsia"/>
            <w:lang w:val="en-GB"/>
          </w:rPr>
          <w:t>(四)、企业社会责任与危机回应</w:t>
        </w:r>
        <w:r>
          <w:tab/>
        </w:r>
        <w:r>
          <w:fldChar w:fldCharType="begin"/>
        </w:r>
        <w:r>
          <w:instrText xml:space="preserve"> PAGEREF _Toc23846 \h </w:instrText>
        </w:r>
        <w:r>
          <w:fldChar w:fldCharType="separate"/>
        </w:r>
        <w:r>
          <w:t>41</w:t>
        </w:r>
        <w:r>
          <w:fldChar w:fldCharType="end"/>
        </w:r>
      </w:hyperlink>
    </w:p>
    <w:p>
      <w:pPr>
        <w:pStyle w:val="TOC1"/>
        <w:tabs>
          <w:tab w:val="right" w:leader="dot" w:pos="8306"/>
        </w:tabs>
      </w:pPr>
      <w:hyperlink w:anchor="_Toc16806" w:history="1">
        <w:r>
          <w:rPr>
            <w:rFonts w:ascii="仿宋" w:eastAsia="仿宋" w:hAnsi="仿宋" w:cs="仿宋" w:hint="eastAsia"/>
            <w:lang w:val="en-GB"/>
          </w:rPr>
          <w:t>六、配电箱新型运营方式</w:t>
        </w:r>
        <w:r>
          <w:tab/>
        </w:r>
        <w:r>
          <w:fldChar w:fldCharType="begin"/>
        </w:r>
        <w:r>
          <w:instrText xml:space="preserve"> PAGEREF _Toc16806 \h </w:instrText>
        </w:r>
        <w:r>
          <w:fldChar w:fldCharType="separate"/>
        </w:r>
        <w:r>
          <w:t>42</w:t>
        </w:r>
        <w:r>
          <w:fldChar w:fldCharType="end"/>
        </w:r>
      </w:hyperlink>
    </w:p>
    <w:p>
      <w:pPr>
        <w:pStyle w:val="TOC2"/>
        <w:tabs>
          <w:tab w:val="right" w:leader="dot" w:pos="8306"/>
        </w:tabs>
      </w:pPr>
      <w:hyperlink w:anchor="_Toc25275" w:history="1">
        <w:r>
          <w:rPr>
            <w:rFonts w:ascii="仿宋" w:eastAsia="仿宋" w:hAnsi="仿宋" w:cs="仿宋" w:hint="eastAsia"/>
            <w:lang w:val="en-GB"/>
          </w:rPr>
          <w:t>(一)、创新业务模式</w:t>
        </w:r>
        <w:r>
          <w:tab/>
        </w:r>
        <w:r>
          <w:fldChar w:fldCharType="begin"/>
        </w:r>
        <w:r>
          <w:instrText xml:space="preserve"> PAGEREF _Toc25275 \h </w:instrText>
        </w:r>
        <w:r>
          <w:fldChar w:fldCharType="separate"/>
        </w:r>
        <w:r>
          <w:t>42</w:t>
        </w:r>
        <w:r>
          <w:fldChar w:fldCharType="end"/>
        </w:r>
      </w:hyperlink>
    </w:p>
    <w:p>
      <w:pPr>
        <w:pStyle w:val="TOC2"/>
        <w:tabs>
          <w:tab w:val="right" w:leader="dot" w:pos="8306"/>
        </w:tabs>
      </w:pPr>
      <w:hyperlink w:anchor="_Toc28207" w:history="1">
        <w:r>
          <w:rPr>
            <w:rFonts w:ascii="仿宋" w:eastAsia="仿宋" w:hAnsi="仿宋" w:cs="仿宋" w:hint="eastAsia"/>
            <w:lang w:val="en-GB"/>
          </w:rPr>
          <w:t>(二)、数字化运营</w:t>
        </w:r>
        <w:r>
          <w:tab/>
        </w:r>
        <w:r>
          <w:fldChar w:fldCharType="begin"/>
        </w:r>
        <w:r>
          <w:instrText xml:space="preserve"> PAGEREF _Toc28207 \h </w:instrText>
        </w:r>
        <w:r>
          <w:fldChar w:fldCharType="separate"/>
        </w:r>
        <w:r>
          <w:t>43</w:t>
        </w:r>
        <w:r>
          <w:fldChar w:fldCharType="end"/>
        </w:r>
      </w:hyperlink>
    </w:p>
    <w:p>
      <w:pPr>
        <w:pStyle w:val="TOC2"/>
        <w:tabs>
          <w:tab w:val="right" w:leader="dot" w:pos="8306"/>
        </w:tabs>
      </w:pPr>
      <w:hyperlink w:anchor="_Toc12390" w:history="1">
        <w:r>
          <w:rPr>
            <w:rFonts w:ascii="仿宋" w:eastAsia="仿宋" w:hAnsi="仿宋" w:cs="仿宋" w:hint="eastAsia"/>
            <w:lang w:val="en-GB"/>
          </w:rPr>
          <w:t>(三)、智能化技术应用</w:t>
        </w:r>
        <w:r>
          <w:tab/>
        </w:r>
        <w:r>
          <w:fldChar w:fldCharType="begin"/>
        </w:r>
        <w:r>
          <w:instrText xml:space="preserve"> PAGEREF _Toc12390 \h </w:instrText>
        </w:r>
        <w:r>
          <w:fldChar w:fldCharType="separate"/>
        </w:r>
        <w:r>
          <w:t>44</w:t>
        </w:r>
        <w:r>
          <w:fldChar w:fldCharType="end"/>
        </w:r>
      </w:hyperlink>
    </w:p>
    <w:p>
      <w:pPr>
        <w:pStyle w:val="TOC2"/>
        <w:tabs>
          <w:tab w:val="right" w:leader="dot" w:pos="8306"/>
        </w:tabs>
      </w:pPr>
      <w:hyperlink w:anchor="_Toc27131" w:history="1">
        <w:r>
          <w:rPr>
            <w:rFonts w:ascii="仿宋" w:eastAsia="仿宋" w:hAnsi="仿宋" w:cs="仿宋" w:hint="eastAsia"/>
            <w:lang w:val="en-GB"/>
          </w:rPr>
          <w:t>(四)、可持续经营实践</w:t>
        </w:r>
        <w:r>
          <w:tab/>
        </w:r>
        <w:r>
          <w:fldChar w:fldCharType="begin"/>
        </w:r>
        <w:r>
          <w:instrText xml:space="preserve"> PAGEREF _Toc27131 \h </w:instrText>
        </w:r>
        <w:r>
          <w:fldChar w:fldCharType="separate"/>
        </w:r>
        <w:r>
          <w:t>46</w:t>
        </w:r>
        <w:r>
          <w:fldChar w:fldCharType="end"/>
        </w:r>
      </w:hyperlink>
    </w:p>
    <w:p>
      <w:pPr>
        <w:pStyle w:val="TOC1"/>
        <w:tabs>
          <w:tab w:val="right" w:leader="dot" w:pos="8306"/>
        </w:tabs>
      </w:pPr>
      <w:hyperlink w:anchor="_Toc29380" w:history="1">
        <w:r>
          <w:rPr>
            <w:rFonts w:ascii="仿宋" w:eastAsia="仿宋" w:hAnsi="仿宋" w:cs="仿宋" w:hint="eastAsia"/>
            <w:lang w:val="en-GB"/>
          </w:rPr>
          <w:t>七、配电箱消费者市场分析</w:t>
        </w:r>
        <w:r>
          <w:tab/>
        </w:r>
        <w:r>
          <w:fldChar w:fldCharType="begin"/>
        </w:r>
        <w:r>
          <w:instrText xml:space="preserve"> PAGEREF _Toc29380 \h </w:instrText>
        </w:r>
        <w:r>
          <w:fldChar w:fldCharType="separate"/>
        </w:r>
        <w:r>
          <w:t>47</w:t>
        </w:r>
        <w:r>
          <w:fldChar w:fldCharType="end"/>
        </w:r>
      </w:hyperlink>
    </w:p>
    <w:p>
      <w:pPr>
        <w:pStyle w:val="TOC2"/>
        <w:tabs>
          <w:tab w:val="right" w:leader="dot" w:pos="8306"/>
        </w:tabs>
      </w:pPr>
      <w:hyperlink w:anchor="_Toc21823" w:history="1">
        <w:r>
          <w:rPr>
            <w:rFonts w:ascii="仿宋" w:eastAsia="仿宋" w:hAnsi="仿宋" w:cs="仿宋" w:hint="eastAsia"/>
            <w:lang w:val="en-GB"/>
          </w:rPr>
          <w:t>(一)、目标客户群体</w:t>
        </w:r>
        <w:r>
          <w:tab/>
        </w:r>
        <w:r>
          <w:fldChar w:fldCharType="begin"/>
        </w:r>
        <w:r>
          <w:instrText xml:space="preserve"> PAGEREF _Toc21823 \h </w:instrText>
        </w:r>
        <w:r>
          <w:fldChar w:fldCharType="separate"/>
        </w:r>
        <w:r>
          <w:t>47</w:t>
        </w:r>
        <w:r>
          <w:fldChar w:fldCharType="end"/>
        </w:r>
      </w:hyperlink>
    </w:p>
    <w:p>
      <w:pPr>
        <w:pStyle w:val="TOC2"/>
        <w:tabs>
          <w:tab w:val="right" w:leader="dot" w:pos="8306"/>
        </w:tabs>
      </w:pPr>
      <w:hyperlink w:anchor="_Toc7931" w:history="1">
        <w:r>
          <w:rPr>
            <w:rFonts w:ascii="仿宋" w:eastAsia="仿宋" w:hAnsi="仿宋" w:cs="仿宋" w:hint="eastAsia"/>
            <w:lang w:val="en-GB"/>
          </w:rPr>
          <w:t>(二)、消费者需求</w:t>
        </w:r>
        <w:r>
          <w:tab/>
        </w:r>
        <w:r>
          <w:fldChar w:fldCharType="begin"/>
        </w:r>
        <w:r>
          <w:instrText xml:space="preserve"> PAGEREF _Toc7931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0" w:history="1">
        <w:r>
          <w:rPr>
            <w:rFonts w:ascii="仿宋" w:eastAsia="仿宋" w:hAnsi="仿宋" w:cs="仿宋" w:hint="eastAsia"/>
            <w:lang w:val="en-GB"/>
          </w:rPr>
          <w:t>八、配电箱组织市场分析</w:t>
        </w:r>
        <w:r>
          <w:tab/>
        </w:r>
        <w:r>
          <w:fldChar w:fldCharType="begin"/>
        </w:r>
        <w:r>
          <w:instrText xml:space="preserve"> PAGEREF _Toc30510 \h </w:instrText>
        </w:r>
        <w:r>
          <w:fldChar w:fldCharType="separate"/>
        </w:r>
        <w:r>
          <w:t>50</w:t>
        </w:r>
        <w:r>
          <w:fldChar w:fldCharType="end"/>
        </w:r>
      </w:hyperlink>
    </w:p>
    <w:p>
      <w:pPr>
        <w:pStyle w:val="TOC2"/>
        <w:tabs>
          <w:tab w:val="right" w:leader="dot" w:pos="8306"/>
        </w:tabs>
      </w:pPr>
      <w:hyperlink w:anchor="_Toc29583" w:history="1">
        <w:r>
          <w:rPr>
            <w:rFonts w:ascii="仿宋" w:eastAsia="仿宋" w:hAnsi="仿宋" w:cs="仿宋" w:hint="eastAsia"/>
            <w:lang w:val="en-GB"/>
          </w:rPr>
          <w:t>(一)、组织结构</w:t>
        </w:r>
        <w:r>
          <w:tab/>
        </w:r>
        <w:r>
          <w:fldChar w:fldCharType="begin"/>
        </w:r>
        <w:r>
          <w:instrText xml:space="preserve"> PAGEREF _Toc29583 \h </w:instrText>
        </w:r>
        <w:r>
          <w:fldChar w:fldCharType="separate"/>
        </w:r>
        <w:r>
          <w:t>50</w:t>
        </w:r>
        <w:r>
          <w:fldChar w:fldCharType="end"/>
        </w:r>
      </w:hyperlink>
    </w:p>
    <w:p>
      <w:pPr>
        <w:pStyle w:val="TOC2"/>
        <w:tabs>
          <w:tab w:val="right" w:leader="dot" w:pos="8306"/>
        </w:tabs>
      </w:pPr>
      <w:hyperlink w:anchor="_Toc16368" w:history="1">
        <w:r>
          <w:rPr>
            <w:rFonts w:ascii="仿宋" w:eastAsia="仿宋" w:hAnsi="仿宋" w:cs="仿宋" w:hint="eastAsia"/>
            <w:lang w:val="en-GB"/>
          </w:rPr>
          <w:t>(二)、决策机制</w:t>
        </w:r>
        <w:r>
          <w:tab/>
        </w:r>
        <w:r>
          <w:fldChar w:fldCharType="begin"/>
        </w:r>
        <w:r>
          <w:instrText xml:space="preserve"> PAGEREF _Toc16368 \h </w:instrText>
        </w:r>
        <w:r>
          <w:fldChar w:fldCharType="separate"/>
        </w:r>
        <w:r>
          <w:t>51</w:t>
        </w:r>
        <w:r>
          <w:fldChar w:fldCharType="end"/>
        </w:r>
      </w:hyperlink>
    </w:p>
    <w:p>
      <w:pPr>
        <w:pStyle w:val="TOC2"/>
        <w:tabs>
          <w:tab w:val="right" w:leader="dot" w:pos="8306"/>
        </w:tabs>
      </w:pPr>
      <w:hyperlink w:anchor="_Toc25840" w:history="1">
        <w:r>
          <w:rPr>
            <w:rFonts w:ascii="仿宋" w:eastAsia="仿宋" w:hAnsi="仿宋" w:cs="仿宋" w:hint="eastAsia"/>
            <w:lang w:val="en-GB"/>
          </w:rPr>
          <w:t>(三)、企业文化</w:t>
        </w:r>
        <w:r>
          <w:tab/>
        </w:r>
        <w:r>
          <w:fldChar w:fldCharType="begin"/>
        </w:r>
        <w:r>
          <w:instrText xml:space="preserve"> PAGEREF _Toc25840 \h </w:instrText>
        </w:r>
        <w:r>
          <w:fldChar w:fldCharType="separate"/>
        </w:r>
        <w:r>
          <w:t>53</w:t>
        </w:r>
        <w:r>
          <w:fldChar w:fldCharType="end"/>
        </w:r>
      </w:hyperlink>
    </w:p>
    <w:p>
      <w:pPr>
        <w:pStyle w:val="TOC2"/>
        <w:tabs>
          <w:tab w:val="right" w:leader="dot" w:pos="8306"/>
        </w:tabs>
      </w:pPr>
      <w:hyperlink w:anchor="_Toc11123" w:history="1">
        <w:r>
          <w:rPr>
            <w:rFonts w:ascii="仿宋" w:eastAsia="仿宋" w:hAnsi="仿宋" w:cs="仿宋" w:hint="eastAsia"/>
            <w:lang w:val="en-GB"/>
          </w:rPr>
          <w:t>(四)、供应商关系</w:t>
        </w:r>
        <w:r>
          <w:tab/>
        </w:r>
        <w:r>
          <w:fldChar w:fldCharType="begin"/>
        </w:r>
        <w:r>
          <w:instrText xml:space="preserve"> PAGEREF _Toc11123 \h </w:instrText>
        </w:r>
        <w:r>
          <w:fldChar w:fldCharType="separate"/>
        </w:r>
        <w:r>
          <w:t>54</w:t>
        </w:r>
        <w:r>
          <w:fldChar w:fldCharType="end"/>
        </w:r>
      </w:hyperlink>
    </w:p>
    <w:p>
      <w:pPr>
        <w:pStyle w:val="TOC1"/>
        <w:tabs>
          <w:tab w:val="right" w:leader="dot" w:pos="8306"/>
        </w:tabs>
      </w:pPr>
      <w:hyperlink w:anchor="_Toc31632" w:history="1">
        <w:r>
          <w:rPr>
            <w:rFonts w:ascii="仿宋" w:eastAsia="仿宋" w:hAnsi="仿宋" w:cs="仿宋" w:hint="eastAsia"/>
            <w:lang w:val="en-GB"/>
          </w:rPr>
          <w:t>九、配电箱行业竞争对选址的影响</w:t>
        </w:r>
        <w:r>
          <w:tab/>
        </w:r>
        <w:r>
          <w:fldChar w:fldCharType="begin"/>
        </w:r>
        <w:r>
          <w:instrText xml:space="preserve"> PAGEREF _Toc31632 \h </w:instrText>
        </w:r>
        <w:r>
          <w:fldChar w:fldCharType="separate"/>
        </w:r>
        <w:r>
          <w:t>55</w:t>
        </w:r>
        <w:r>
          <w:fldChar w:fldCharType="end"/>
        </w:r>
      </w:hyperlink>
    </w:p>
    <w:p>
      <w:pPr>
        <w:pStyle w:val="TOC2"/>
        <w:tabs>
          <w:tab w:val="right" w:leader="dot" w:pos="8306"/>
        </w:tabs>
      </w:pPr>
      <w:hyperlink w:anchor="_Toc5047" w:history="1">
        <w:r>
          <w:rPr>
            <w:rFonts w:ascii="仿宋" w:eastAsia="仿宋" w:hAnsi="仿宋" w:cs="仿宋" w:hint="eastAsia"/>
            <w:lang w:val="en-GB"/>
          </w:rPr>
          <w:t>(一)、地理位置分析</w:t>
        </w:r>
        <w:r>
          <w:tab/>
        </w:r>
        <w:r>
          <w:fldChar w:fldCharType="begin"/>
        </w:r>
        <w:r>
          <w:instrText xml:space="preserve"> PAGEREF _Toc5047 \h </w:instrText>
        </w:r>
        <w:r>
          <w:fldChar w:fldCharType="separate"/>
        </w:r>
        <w:r>
          <w:t>55</w:t>
        </w:r>
        <w:r>
          <w:fldChar w:fldCharType="end"/>
        </w:r>
      </w:hyperlink>
    </w:p>
    <w:p>
      <w:pPr>
        <w:pStyle w:val="TOC2"/>
        <w:tabs>
          <w:tab w:val="right" w:leader="dot" w:pos="8306"/>
        </w:tabs>
      </w:pPr>
      <w:hyperlink w:anchor="_Toc6009" w:history="1">
        <w:r>
          <w:rPr>
            <w:rFonts w:ascii="仿宋" w:eastAsia="仿宋" w:hAnsi="仿宋" w:cs="仿宋" w:hint="eastAsia"/>
            <w:lang w:val="en-GB"/>
          </w:rPr>
          <w:t>(二)、供应链优势</w:t>
        </w:r>
        <w:r>
          <w:tab/>
        </w:r>
        <w:r>
          <w:fldChar w:fldCharType="begin"/>
        </w:r>
        <w:r>
          <w:instrText xml:space="preserve"> PAGEREF _Toc6009 \h </w:instrText>
        </w:r>
        <w:r>
          <w:fldChar w:fldCharType="separate"/>
        </w:r>
        <w:r>
          <w:t>57</w:t>
        </w:r>
        <w:r>
          <w:fldChar w:fldCharType="end"/>
        </w:r>
      </w:hyperlink>
    </w:p>
    <w:p>
      <w:pPr>
        <w:pStyle w:val="TOC2"/>
        <w:tabs>
          <w:tab w:val="right" w:leader="dot" w:pos="8306"/>
        </w:tabs>
      </w:pPr>
      <w:hyperlink w:anchor="_Toc13952" w:history="1">
        <w:r>
          <w:rPr>
            <w:rFonts w:ascii="仿宋" w:eastAsia="仿宋" w:hAnsi="仿宋" w:cs="仿宋" w:hint="eastAsia"/>
            <w:lang w:val="en-GB"/>
          </w:rPr>
          <w:t>(三)、人才资源</w:t>
        </w:r>
        <w:r>
          <w:tab/>
        </w:r>
        <w:r>
          <w:fldChar w:fldCharType="begin"/>
        </w:r>
        <w:r>
          <w:instrText xml:space="preserve"> PAGEREF _Toc13952 \h </w:instrText>
        </w:r>
        <w:r>
          <w:fldChar w:fldCharType="separate"/>
        </w:r>
        <w:r>
          <w:t>58</w:t>
        </w:r>
        <w:r>
          <w:fldChar w:fldCharType="end"/>
        </w:r>
      </w:hyperlink>
    </w:p>
    <w:p>
      <w:pPr>
        <w:pStyle w:val="TOC2"/>
        <w:tabs>
          <w:tab w:val="right" w:leader="dot" w:pos="8306"/>
        </w:tabs>
      </w:pPr>
      <w:hyperlink w:anchor="_Toc28088" w:history="1">
        <w:r>
          <w:rPr>
            <w:rFonts w:ascii="仿宋" w:eastAsia="仿宋" w:hAnsi="仿宋" w:cs="仿宋" w:hint="eastAsia"/>
            <w:lang w:val="en-GB"/>
          </w:rPr>
          <w:t>(四)、政策支持</w:t>
        </w:r>
        <w:r>
          <w:tab/>
        </w:r>
        <w:r>
          <w:fldChar w:fldCharType="begin"/>
        </w:r>
        <w:r>
          <w:instrText xml:space="preserve"> PAGEREF _Toc28088 \h </w:instrText>
        </w:r>
        <w:r>
          <w:fldChar w:fldCharType="separate"/>
        </w:r>
        <w:r>
          <w:t>59</w:t>
        </w:r>
        <w:r>
          <w:fldChar w:fldCharType="end"/>
        </w:r>
      </w:hyperlink>
    </w:p>
    <w:p>
      <w:pPr>
        <w:pStyle w:val="TOC1"/>
        <w:tabs>
          <w:tab w:val="right" w:leader="dot" w:pos="8306"/>
        </w:tabs>
      </w:pPr>
      <w:hyperlink w:anchor="_Toc4500" w:history="1">
        <w:r>
          <w:rPr>
            <w:rFonts w:ascii="仿宋" w:eastAsia="仿宋" w:hAnsi="仿宋" w:cs="仿宋" w:hint="eastAsia"/>
            <w:lang w:val="en-GB"/>
          </w:rPr>
          <w:t>十、市场趋势与消费者洞察</w:t>
        </w:r>
        <w:r>
          <w:tab/>
        </w:r>
        <w:r>
          <w:fldChar w:fldCharType="begin"/>
        </w:r>
        <w:r>
          <w:instrText xml:space="preserve"> PAGEREF _Toc4500 \h </w:instrText>
        </w:r>
        <w:r>
          <w:fldChar w:fldCharType="separate"/>
        </w:r>
        <w:r>
          <w:t>60</w:t>
        </w:r>
        <w:r>
          <w:fldChar w:fldCharType="end"/>
        </w:r>
      </w:hyperlink>
    </w:p>
    <w:p>
      <w:pPr>
        <w:pStyle w:val="TOC2"/>
        <w:tabs>
          <w:tab w:val="right" w:leader="dot" w:pos="8306"/>
        </w:tabs>
      </w:pPr>
      <w:hyperlink w:anchor="_Toc30246" w:history="1">
        <w:r>
          <w:rPr>
            <w:rFonts w:ascii="仿宋" w:eastAsia="仿宋" w:hAnsi="仿宋" w:cs="仿宋" w:hint="eastAsia"/>
            <w:lang w:val="en-GB"/>
          </w:rPr>
          <w:t>(一)、市场趋势分析与预测</w:t>
        </w:r>
        <w:r>
          <w:tab/>
        </w:r>
        <w:r>
          <w:fldChar w:fldCharType="begin"/>
        </w:r>
        <w:r>
          <w:instrText xml:space="preserve"> PAGEREF _Toc30246 \h </w:instrText>
        </w:r>
        <w:r>
          <w:fldChar w:fldCharType="separate"/>
        </w:r>
        <w:r>
          <w:t>60</w:t>
        </w:r>
        <w:r>
          <w:fldChar w:fldCharType="end"/>
        </w:r>
      </w:hyperlink>
    </w:p>
    <w:p>
      <w:pPr>
        <w:pStyle w:val="TOC2"/>
        <w:tabs>
          <w:tab w:val="right" w:leader="dot" w:pos="8306"/>
        </w:tabs>
      </w:pPr>
      <w:hyperlink w:anchor="_Toc4591" w:history="1">
        <w:r>
          <w:rPr>
            <w:rFonts w:ascii="仿宋" w:eastAsia="仿宋" w:hAnsi="仿宋" w:cs="仿宋" w:hint="eastAsia"/>
            <w:lang w:val="en-GB"/>
          </w:rPr>
          <w:t>(二)、消费者洞察与行为研究</w:t>
        </w:r>
        <w:r>
          <w:tab/>
        </w:r>
        <w:r>
          <w:fldChar w:fldCharType="begin"/>
        </w:r>
        <w:r>
          <w:instrText xml:space="preserve"> PAGEREF _Toc4591 \h </w:instrText>
        </w:r>
        <w:r>
          <w:fldChar w:fldCharType="separate"/>
        </w:r>
        <w:r>
          <w:t>61</w:t>
        </w:r>
        <w:r>
          <w:fldChar w:fldCharType="end"/>
        </w:r>
      </w:hyperlink>
    </w:p>
    <w:p>
      <w:pPr>
        <w:pStyle w:val="TOC2"/>
        <w:tabs>
          <w:tab w:val="right" w:leader="dot" w:pos="8306"/>
        </w:tabs>
      </w:pPr>
      <w:hyperlink w:anchor="_Toc29767" w:history="1">
        <w:r>
          <w:rPr>
            <w:rFonts w:ascii="仿宋" w:eastAsia="仿宋" w:hAnsi="仿宋" w:cs="仿宋" w:hint="eastAsia"/>
            <w:lang w:val="en-GB"/>
          </w:rPr>
          <w:t>(三)、产品创新与市场适应性</w:t>
        </w:r>
        <w:r>
          <w:tab/>
        </w:r>
        <w:r>
          <w:fldChar w:fldCharType="begin"/>
        </w:r>
        <w:r>
          <w:instrText xml:space="preserve"> PAGEREF _Toc29767 \h </w:instrText>
        </w:r>
        <w:r>
          <w:fldChar w:fldCharType="separate"/>
        </w:r>
        <w:r>
          <w:t>63</w:t>
        </w:r>
        <w:r>
          <w:fldChar w:fldCharType="end"/>
        </w:r>
      </w:hyperlink>
    </w:p>
    <w:p>
      <w:pPr>
        <w:pStyle w:val="TOC2"/>
        <w:tabs>
          <w:tab w:val="right" w:leader="dot" w:pos="8306"/>
        </w:tabs>
      </w:pPr>
      <w:hyperlink w:anchor="_Toc13717" w:history="1">
        <w:r>
          <w:rPr>
            <w:rFonts w:ascii="仿宋" w:eastAsia="仿宋" w:hAnsi="仿宋" w:cs="仿宋" w:hint="eastAsia"/>
            <w:lang w:val="en-GB"/>
          </w:rPr>
          <w:t>(四)、服务体验与客户满意度</w:t>
        </w:r>
        <w:r>
          <w:tab/>
        </w:r>
        <w:r>
          <w:fldChar w:fldCharType="begin"/>
        </w:r>
        <w:r>
          <w:instrText xml:space="preserve"> PAGEREF _Toc13717 \h </w:instrText>
        </w:r>
        <w:r>
          <w:fldChar w:fldCharType="separate"/>
        </w:r>
        <w:r>
          <w:t>64</w:t>
        </w:r>
        <w:r>
          <w:fldChar w:fldCharType="end"/>
        </w:r>
      </w:hyperlink>
    </w:p>
    <w:p>
      <w:pPr>
        <w:pStyle w:val="TOC1"/>
        <w:tabs>
          <w:tab w:val="right" w:leader="dot" w:pos="8306"/>
        </w:tabs>
      </w:pPr>
      <w:hyperlink w:anchor="_Toc23644" w:history="1">
        <w:r>
          <w:rPr>
            <w:rFonts w:ascii="仿宋" w:eastAsia="仿宋" w:hAnsi="仿宋" w:cs="仿宋" w:hint="eastAsia"/>
            <w:lang w:val="en-GB"/>
          </w:rPr>
          <w:t>十一、配电箱数字化发展方案</w:t>
        </w:r>
        <w:r>
          <w:tab/>
        </w:r>
        <w:r>
          <w:fldChar w:fldCharType="begin"/>
        </w:r>
        <w:r>
          <w:instrText xml:space="preserve"> PAGEREF _Toc23644 \h </w:instrText>
        </w:r>
        <w:r>
          <w:fldChar w:fldCharType="separate"/>
        </w:r>
        <w:r>
          <w:t>66</w:t>
        </w:r>
        <w:r>
          <w:fldChar w:fldCharType="end"/>
        </w:r>
      </w:hyperlink>
    </w:p>
    <w:p>
      <w:pPr>
        <w:pStyle w:val="TOC2"/>
        <w:tabs>
          <w:tab w:val="right" w:leader="dot" w:pos="8306"/>
        </w:tabs>
      </w:pPr>
      <w:hyperlink w:anchor="_Toc31972" w:history="1">
        <w:r>
          <w:rPr>
            <w:rFonts w:ascii="仿宋" w:eastAsia="仿宋" w:hAnsi="仿宋" w:cs="仿宋" w:hint="eastAsia"/>
            <w:lang w:val="en-GB"/>
          </w:rPr>
          <w:t>(一)、数字化战略规划</w:t>
        </w:r>
        <w:r>
          <w:tab/>
        </w:r>
        <w:r>
          <w:fldChar w:fldCharType="begin"/>
        </w:r>
        <w:r>
          <w:instrText xml:space="preserve"> PAGEREF _Toc31972 \h </w:instrText>
        </w:r>
        <w:r>
          <w:fldChar w:fldCharType="separate"/>
        </w:r>
        <w:r>
          <w:t>66</w:t>
        </w:r>
        <w:r>
          <w:fldChar w:fldCharType="end"/>
        </w:r>
      </w:hyperlink>
    </w:p>
    <w:p>
      <w:pPr>
        <w:pStyle w:val="TOC2"/>
        <w:tabs>
          <w:tab w:val="right" w:leader="dot" w:pos="8306"/>
        </w:tabs>
      </w:pPr>
      <w:hyperlink w:anchor="_Toc7650" w:history="1">
        <w:r>
          <w:rPr>
            <w:rFonts w:ascii="仿宋" w:eastAsia="仿宋" w:hAnsi="仿宋" w:cs="仿宋" w:hint="eastAsia"/>
            <w:lang w:val="en-GB"/>
          </w:rPr>
          <w:t>(二)、数据安全与隐私保护</w:t>
        </w:r>
        <w:r>
          <w:tab/>
        </w:r>
        <w:r>
          <w:fldChar w:fldCharType="begin"/>
        </w:r>
        <w:r>
          <w:instrText xml:space="preserve"> PAGEREF _Toc7650 \h </w:instrText>
        </w:r>
        <w:r>
          <w:fldChar w:fldCharType="separate"/>
        </w:r>
        <w:r>
          <w:t>67</w:t>
        </w:r>
        <w:r>
          <w:fldChar w:fldCharType="end"/>
        </w:r>
      </w:hyperlink>
    </w:p>
    <w:p>
      <w:pPr>
        <w:pStyle w:val="TOC2"/>
        <w:tabs>
          <w:tab w:val="right" w:leader="dot" w:pos="8306"/>
        </w:tabs>
      </w:pPr>
      <w:hyperlink w:anchor="_Toc12187" w:history="1">
        <w:r>
          <w:rPr>
            <w:rFonts w:ascii="仿宋" w:eastAsia="仿宋" w:hAnsi="仿宋" w:cs="仿宋" w:hint="eastAsia"/>
            <w:lang w:val="en-GB"/>
          </w:rPr>
          <w:t>(三)、人工智能与大数据应用</w:t>
        </w:r>
        <w:r>
          <w:tab/>
        </w:r>
        <w:r>
          <w:fldChar w:fldCharType="begin"/>
        </w:r>
        <w:r>
          <w:instrText xml:space="preserve"> PAGEREF _Toc12187 \h </w:instrText>
        </w:r>
        <w:r>
          <w:fldChar w:fldCharType="separate"/>
        </w:r>
        <w:r>
          <w:t>68</w:t>
        </w:r>
        <w:r>
          <w:fldChar w:fldCharType="end"/>
        </w:r>
      </w:hyperlink>
    </w:p>
    <w:p>
      <w:pPr>
        <w:pStyle w:val="TOC2"/>
        <w:tabs>
          <w:tab w:val="right" w:leader="dot" w:pos="8306"/>
        </w:tabs>
      </w:pPr>
      <w:hyperlink w:anchor="_Toc26374" w:history="1">
        <w:r>
          <w:rPr>
            <w:rFonts w:ascii="仿宋" w:eastAsia="仿宋" w:hAnsi="仿宋" w:cs="仿宋" w:hint="eastAsia"/>
            <w:lang w:val="en-GB"/>
          </w:rPr>
          <w:t>(四)、信息技术基础设施建设</w:t>
        </w:r>
        <w:r>
          <w:tab/>
        </w:r>
        <w:r>
          <w:fldChar w:fldCharType="begin"/>
        </w:r>
        <w:r>
          <w:instrText xml:space="preserve"> PAGEREF _Toc26374 \h </w:instrText>
        </w:r>
        <w:r>
          <w:fldChar w:fldCharType="separate"/>
        </w:r>
        <w:r>
          <w:t>70</w:t>
        </w:r>
        <w:r>
          <w:fldChar w:fldCharType="end"/>
        </w:r>
      </w:hyperlink>
    </w:p>
    <w:p>
      <w:pPr>
        <w:pStyle w:val="TOC1"/>
        <w:tabs>
          <w:tab w:val="right" w:leader="dot" w:pos="8306"/>
        </w:tabs>
      </w:pPr>
      <w:hyperlink w:anchor="_Toc23279" w:history="1">
        <w:r>
          <w:rPr>
            <w:rFonts w:ascii="仿宋" w:eastAsia="仿宋" w:hAnsi="仿宋" w:cs="仿宋" w:hint="eastAsia"/>
            <w:lang w:val="en-GB"/>
          </w:rPr>
          <w:t>十二、配电箱人才战略与团队建设</w:t>
        </w:r>
        <w:r>
          <w:tab/>
        </w:r>
        <w:r>
          <w:fldChar w:fldCharType="begin"/>
        </w:r>
        <w:r>
          <w:instrText xml:space="preserve"> PAGEREF _Toc23279 \h </w:instrText>
        </w:r>
        <w:r>
          <w:fldChar w:fldCharType="separate"/>
        </w:r>
        <w:r>
          <w:t>71</w:t>
        </w:r>
        <w:r>
          <w:fldChar w:fldCharType="end"/>
        </w:r>
      </w:hyperlink>
    </w:p>
    <w:p>
      <w:pPr>
        <w:pStyle w:val="TOC2"/>
        <w:tabs>
          <w:tab w:val="right" w:leader="dot" w:pos="8306"/>
        </w:tabs>
      </w:pPr>
      <w:hyperlink w:anchor="_Toc20709" w:history="1">
        <w:r>
          <w:rPr>
            <w:rFonts w:ascii="仿宋" w:eastAsia="仿宋" w:hAnsi="仿宋" w:cs="仿宋" w:hint="eastAsia"/>
            <w:lang w:val="en-GB"/>
          </w:rPr>
          <w:t>(一)、人才需求与招聘计划</w:t>
        </w:r>
        <w:r>
          <w:tab/>
        </w:r>
        <w:r>
          <w:fldChar w:fldCharType="begin"/>
        </w:r>
        <w:r>
          <w:instrText xml:space="preserve"> PAGEREF _Toc20709 \h </w:instrText>
        </w:r>
        <w:r>
          <w:fldChar w:fldCharType="separate"/>
        </w:r>
        <w:r>
          <w:t>71</w:t>
        </w:r>
        <w:r>
          <w:fldChar w:fldCharType="end"/>
        </w:r>
      </w:hyperlink>
    </w:p>
    <w:p>
      <w:pPr>
        <w:pStyle w:val="TOC2"/>
        <w:tabs>
          <w:tab w:val="right" w:leader="dot" w:pos="8306"/>
        </w:tabs>
      </w:pPr>
      <w:hyperlink w:anchor="_Toc22880" w:history="1">
        <w:r>
          <w:rPr>
            <w:rFonts w:ascii="仿宋" w:eastAsia="仿宋" w:hAnsi="仿宋" w:cs="仿宋" w:hint="eastAsia"/>
            <w:lang w:val="en-GB"/>
          </w:rPr>
          <w:t>(二)、培训与专业发展</w:t>
        </w:r>
        <w:r>
          <w:tab/>
        </w:r>
        <w:r>
          <w:fldChar w:fldCharType="begin"/>
        </w:r>
        <w:r>
          <w:instrText xml:space="preserve"> PAGEREF _Toc22880 \h </w:instrText>
        </w:r>
        <w:r>
          <w:fldChar w:fldCharType="separate"/>
        </w:r>
        <w:r>
          <w:t>72</w:t>
        </w:r>
        <w:r>
          <w:fldChar w:fldCharType="end"/>
        </w:r>
      </w:hyperlink>
    </w:p>
    <w:p>
      <w:pPr>
        <w:pStyle w:val="TOC2"/>
        <w:tabs>
          <w:tab w:val="right" w:leader="dot" w:pos="8306"/>
        </w:tabs>
      </w:pPr>
      <w:hyperlink w:anchor="_Toc8840" w:history="1">
        <w:r>
          <w:rPr>
            <w:rFonts w:ascii="仿宋" w:eastAsia="仿宋" w:hAnsi="仿宋" w:cs="仿宋" w:hint="eastAsia"/>
            <w:lang w:val="en-GB"/>
          </w:rPr>
          <w:t>(三)、绩效评价与激励机制</w:t>
        </w:r>
        <w:r>
          <w:tab/>
        </w:r>
        <w:r>
          <w:fldChar w:fldCharType="begin"/>
        </w:r>
        <w:r>
          <w:instrText xml:space="preserve"> PAGEREF _Toc8840 \h </w:instrText>
        </w:r>
        <w:r>
          <w:fldChar w:fldCharType="separate"/>
        </w:r>
        <w:r>
          <w:t>74</w:t>
        </w:r>
        <w:r>
          <w:fldChar w:fldCharType="end"/>
        </w:r>
      </w:hyperlink>
    </w:p>
    <w:p>
      <w:pPr>
        <w:pStyle w:val="TOC2"/>
        <w:tabs>
          <w:tab w:val="right" w:leader="dot" w:pos="8306"/>
        </w:tabs>
      </w:pPr>
      <w:hyperlink w:anchor="_Toc31284" w:history="1">
        <w:r>
          <w:rPr>
            <w:rFonts w:ascii="仿宋" w:eastAsia="仿宋" w:hAnsi="仿宋" w:cs="仿宋" w:hint="eastAsia"/>
            <w:lang w:val="en-GB"/>
          </w:rPr>
          <w:t>(四)、团队建设与协作模式</w:t>
        </w:r>
        <w:r>
          <w:tab/>
        </w:r>
        <w:r>
          <w:fldChar w:fldCharType="begin"/>
        </w:r>
        <w:r>
          <w:instrText xml:space="preserve"> PAGEREF _Toc31284 \h </w:instrText>
        </w:r>
        <w:r>
          <w:fldChar w:fldCharType="separate"/>
        </w:r>
        <w:r>
          <w:t>75</w:t>
        </w:r>
        <w:r>
          <w:fldChar w:fldCharType="end"/>
        </w:r>
      </w:hyperlink>
    </w:p>
    <w:p>
      <w:pPr>
        <w:pStyle w:val="TOC1"/>
        <w:tabs>
          <w:tab w:val="right" w:leader="dot" w:pos="8306"/>
        </w:tabs>
      </w:pPr>
      <w:hyperlink w:anchor="_Toc2298" w:history="1">
        <w:r>
          <w:rPr>
            <w:rFonts w:ascii="仿宋" w:eastAsia="仿宋" w:hAnsi="仿宋" w:cs="仿宋" w:hint="eastAsia"/>
            <w:lang w:val="en-GB"/>
          </w:rPr>
          <w:t>十三、配电箱国际化战略</w:t>
        </w:r>
        <w:r>
          <w:tab/>
        </w:r>
        <w:r>
          <w:fldChar w:fldCharType="begin"/>
        </w:r>
        <w:r>
          <w:instrText xml:space="preserve"> PAGEREF _Toc2298 \h </w:instrText>
        </w:r>
        <w:r>
          <w:fldChar w:fldCharType="separate"/>
        </w:r>
        <w:r>
          <w:t>76</w:t>
        </w:r>
        <w:r>
          <w:fldChar w:fldCharType="end"/>
        </w:r>
      </w:hyperlink>
    </w:p>
    <w:p>
      <w:pPr>
        <w:pStyle w:val="TOC2"/>
        <w:tabs>
          <w:tab w:val="right" w:leader="dot" w:pos="8306"/>
        </w:tabs>
      </w:pPr>
      <w:hyperlink w:anchor="_Toc19897" w:history="1">
        <w:r>
          <w:rPr>
            <w:rFonts w:ascii="仿宋" w:eastAsia="仿宋" w:hAnsi="仿宋" w:cs="仿宋" w:hint="eastAsia"/>
            <w:lang w:val="en-GB"/>
          </w:rPr>
          <w:t>(一)、海外市场分析与选择</w:t>
        </w:r>
        <w:r>
          <w:tab/>
        </w:r>
        <w:r>
          <w:fldChar w:fldCharType="begin"/>
        </w:r>
        <w:r>
          <w:instrText xml:space="preserve"> PAGEREF _Toc19897 \h </w:instrText>
        </w:r>
        <w:r>
          <w:fldChar w:fldCharType="separate"/>
        </w:r>
        <w:r>
          <w:t>76</w:t>
        </w:r>
        <w:r>
          <w:fldChar w:fldCharType="end"/>
        </w:r>
      </w:hyperlink>
    </w:p>
    <w:p>
      <w:pPr>
        <w:pStyle w:val="TOC2"/>
        <w:tabs>
          <w:tab w:val="right" w:leader="dot" w:pos="8306"/>
        </w:tabs>
      </w:pPr>
      <w:hyperlink w:anchor="_Toc21748" w:history="1">
        <w:r>
          <w:rPr>
            <w:rFonts w:ascii="仿宋" w:eastAsia="仿宋" w:hAnsi="仿宋" w:cs="仿宋" w:hint="eastAsia"/>
            <w:lang w:val="en-GB"/>
          </w:rPr>
          <w:t>(二)、跨国合作伙伴关系</w:t>
        </w:r>
        <w:r>
          <w:tab/>
        </w:r>
        <w:r>
          <w:fldChar w:fldCharType="begin"/>
        </w:r>
        <w:r>
          <w:instrText xml:space="preserve"> PAGEREF _Toc21748 \h </w:instrText>
        </w:r>
        <w:r>
          <w:fldChar w:fldCharType="separate"/>
        </w:r>
        <w:r>
          <w:t>77</w:t>
        </w:r>
        <w:r>
          <w:fldChar w:fldCharType="end"/>
        </w:r>
      </w:hyperlink>
    </w:p>
    <w:p>
      <w:pPr>
        <w:pStyle w:val="TOC2"/>
        <w:tabs>
          <w:tab w:val="right" w:leader="dot" w:pos="8306"/>
        </w:tabs>
      </w:pPr>
      <w:hyperlink w:anchor="_Toc1225" w:history="1">
        <w:r>
          <w:rPr>
            <w:rFonts w:ascii="仿宋" w:eastAsia="仿宋" w:hAnsi="仿宋" w:cs="仿宋" w:hint="eastAsia"/>
            <w:lang w:val="en-GB"/>
          </w:rPr>
          <w:t>(三)、国际市场营销与品牌推广</w:t>
        </w:r>
        <w:r>
          <w:tab/>
        </w:r>
        <w:r>
          <w:fldChar w:fldCharType="begin"/>
        </w:r>
        <w:r>
          <w:instrText xml:space="preserve"> PAGEREF _Toc1225 \h </w:instrText>
        </w:r>
        <w:r>
          <w:fldChar w:fldCharType="separate"/>
        </w:r>
        <w:r>
          <w:t>78</w:t>
        </w:r>
        <w:r>
          <w:fldChar w:fldCharType="end"/>
        </w:r>
      </w:hyperlink>
    </w:p>
    <w:p>
      <w:pPr>
        <w:pStyle w:val="TOC2"/>
        <w:tabs>
          <w:tab w:val="right" w:leader="dot" w:pos="8306"/>
        </w:tabs>
      </w:pPr>
      <w:hyperlink w:anchor="_Toc4843" w:history="1">
        <w:r>
          <w:rPr>
            <w:rFonts w:ascii="仿宋" w:eastAsia="仿宋" w:hAnsi="仿宋" w:cs="仿宋" w:hint="eastAsia"/>
            <w:lang w:val="en-GB"/>
          </w:rPr>
          <w:t>(四)、国际贸易与风险管理</w:t>
        </w:r>
        <w:r>
          <w:tab/>
        </w:r>
        <w:r>
          <w:fldChar w:fldCharType="begin"/>
        </w:r>
        <w:r>
          <w:instrText xml:space="preserve"> PAGEREF _Toc4843 \h </w:instrText>
        </w:r>
        <w:r>
          <w:fldChar w:fldCharType="separate"/>
        </w:r>
        <w:r>
          <w:t>79</w:t>
        </w:r>
        <w:r>
          <w:fldChar w:fldCharType="end"/>
        </w:r>
      </w:hyperlink>
    </w:p>
    <w:p>
      <w:pPr>
        <w:pStyle w:val="TOC1"/>
        <w:tabs>
          <w:tab w:val="right" w:leader="dot" w:pos="8306"/>
        </w:tabs>
      </w:pPr>
      <w:hyperlink w:anchor="_Toc1305" w:history="1">
        <w:r>
          <w:rPr>
            <w:rFonts w:ascii="仿宋" w:eastAsia="仿宋" w:hAnsi="仿宋" w:cs="仿宋" w:hint="eastAsia"/>
            <w:lang w:val="en-GB"/>
          </w:rPr>
          <w:t>十四、市场营销与销售策略</w:t>
        </w:r>
        <w:r>
          <w:tab/>
        </w:r>
        <w:r>
          <w:fldChar w:fldCharType="begin"/>
        </w:r>
        <w:r>
          <w:instrText xml:space="preserve"> PAGEREF _Toc1305 \h </w:instrText>
        </w:r>
        <w:r>
          <w:fldChar w:fldCharType="separate"/>
        </w:r>
        <w:r>
          <w:t>81</w:t>
        </w:r>
        <w:r>
          <w:fldChar w:fldCharType="end"/>
        </w:r>
      </w:hyperlink>
    </w:p>
    <w:p>
      <w:pPr>
        <w:pStyle w:val="TOC2"/>
        <w:tabs>
          <w:tab w:val="right" w:leader="dot" w:pos="8306"/>
        </w:tabs>
      </w:pPr>
      <w:hyperlink w:anchor="_Toc14465" w:history="1">
        <w:r>
          <w:rPr>
            <w:rFonts w:ascii="仿宋" w:eastAsia="仿宋" w:hAnsi="仿宋" w:cs="仿宋" w:hint="eastAsia"/>
            <w:lang w:val="en-GB"/>
          </w:rPr>
          <w:t>(一)、市场推广与品牌建设</w:t>
        </w:r>
        <w:r>
          <w:tab/>
        </w:r>
        <w:r>
          <w:fldChar w:fldCharType="begin"/>
        </w:r>
        <w:r>
          <w:instrText xml:space="preserve"> PAGEREF _Toc14465 \h </w:instrText>
        </w:r>
        <w:r>
          <w:fldChar w:fldCharType="separate"/>
        </w:r>
        <w:r>
          <w:t>81</w:t>
        </w:r>
        <w:r>
          <w:fldChar w:fldCharType="end"/>
        </w:r>
      </w:hyperlink>
    </w:p>
    <w:p>
      <w:pPr>
        <w:pStyle w:val="TOC2"/>
        <w:tabs>
          <w:tab w:val="right" w:leader="dot" w:pos="8306"/>
        </w:tabs>
      </w:pPr>
      <w:hyperlink w:anchor="_Toc8543" w:history="1">
        <w:r>
          <w:rPr>
            <w:rFonts w:ascii="仿宋" w:eastAsia="仿宋" w:hAnsi="仿宋" w:cs="仿宋" w:hint="eastAsia"/>
            <w:lang w:val="en-GB"/>
          </w:rPr>
          <w:t>(二)、销售渠道与分销网络</w:t>
        </w:r>
        <w:r>
          <w:tab/>
        </w:r>
        <w:r>
          <w:fldChar w:fldCharType="begin"/>
        </w:r>
        <w:r>
          <w:instrText xml:space="preserve"> PAGEREF _Toc8543 \h </w:instrText>
        </w:r>
        <w:r>
          <w:fldChar w:fldCharType="separate"/>
        </w:r>
        <w:r>
          <w:t>82</w:t>
        </w:r>
        <w:r>
          <w:fldChar w:fldCharType="end"/>
        </w:r>
      </w:hyperlink>
    </w:p>
    <w:p>
      <w:pPr>
        <w:pStyle w:val="TOC2"/>
        <w:tabs>
          <w:tab w:val="right" w:leader="dot" w:pos="8306"/>
        </w:tabs>
      </w:pPr>
      <w:hyperlink w:anchor="_Toc15028" w:history="1">
        <w:r>
          <w:rPr>
            <w:rFonts w:ascii="仿宋" w:eastAsia="仿宋" w:hAnsi="仿宋" w:cs="仿宋" w:hint="eastAsia"/>
            <w:lang w:val="en-GB"/>
          </w:rPr>
          <w:t>(三)、客户关系管理与维护</w:t>
        </w:r>
        <w:r>
          <w:tab/>
        </w:r>
        <w:r>
          <w:fldChar w:fldCharType="begin"/>
        </w:r>
        <w:r>
          <w:instrText xml:space="preserve"> PAGEREF _Toc15028 \h </w:instrText>
        </w:r>
        <w:r>
          <w:fldChar w:fldCharType="separate"/>
        </w:r>
        <w:r>
          <w:t>83</w:t>
        </w:r>
        <w:r>
          <w:fldChar w:fldCharType="end"/>
        </w:r>
      </w:hyperlink>
    </w:p>
    <w:p>
      <w:pPr>
        <w:pStyle w:val="TOC2"/>
        <w:tabs>
          <w:tab w:val="right" w:leader="dot" w:pos="8306"/>
        </w:tabs>
      </w:pPr>
      <w:hyperlink w:anchor="_Toc6999" w:history="1">
        <w:r>
          <w:rPr>
            <w:rFonts w:ascii="仿宋" w:eastAsia="仿宋" w:hAnsi="仿宋" w:cs="仿宋" w:hint="eastAsia"/>
            <w:lang w:val="en-GB"/>
          </w:rPr>
          <w:t>(四)、市场反馈与调整策略</w:t>
        </w:r>
        <w:r>
          <w:tab/>
        </w:r>
        <w:r>
          <w:fldChar w:fldCharType="begin"/>
        </w:r>
        <w:r>
          <w:instrText xml:space="preserve"> PAGEREF _Toc6999 \h </w:instrText>
        </w:r>
        <w:r>
          <w:fldChar w:fldCharType="separate"/>
        </w:r>
        <w:r>
          <w:t>84</w:t>
        </w:r>
        <w:r>
          <w:fldChar w:fldCharType="end"/>
        </w:r>
      </w:hyperlink>
    </w:p>
    <w:p>
      <w:pPr>
        <w:pStyle w:val="TOC1"/>
        <w:tabs>
          <w:tab w:val="right" w:leader="dot" w:pos="8306"/>
        </w:tabs>
      </w:pPr>
      <w:hyperlink w:anchor="_Toc14905" w:history="1">
        <w:r>
          <w:rPr>
            <w:rFonts w:ascii="仿宋" w:eastAsia="仿宋" w:hAnsi="仿宋" w:cs="仿宋" w:hint="eastAsia"/>
            <w:lang w:val="en-GB"/>
          </w:rPr>
          <w:t>十五、配电箱可持续发展战略</w:t>
        </w:r>
        <w:r>
          <w:tab/>
        </w:r>
        <w:r>
          <w:fldChar w:fldCharType="begin"/>
        </w:r>
        <w:r>
          <w:instrText xml:space="preserve"> PAGEREF _Toc14905 \h </w:instrText>
        </w:r>
        <w:r>
          <w:fldChar w:fldCharType="separate"/>
        </w:r>
        <w:r>
          <w:t>85</w:t>
        </w:r>
        <w:r>
          <w:fldChar w:fldCharType="end"/>
        </w:r>
      </w:hyperlink>
    </w:p>
    <w:p>
      <w:pPr>
        <w:pStyle w:val="TOC2"/>
        <w:tabs>
          <w:tab w:val="right" w:leader="dot" w:pos="8306"/>
        </w:tabs>
      </w:pPr>
      <w:hyperlink w:anchor="_Toc1829" w:history="1">
        <w:r>
          <w:rPr>
            <w:rFonts w:ascii="仿宋" w:eastAsia="仿宋" w:hAnsi="仿宋" w:cs="仿宋" w:hint="eastAsia"/>
            <w:lang w:val="en-GB"/>
          </w:rPr>
          <w:t>(一)、环保与社会责任</w:t>
        </w:r>
        <w:r>
          <w:tab/>
        </w:r>
        <w:r>
          <w:fldChar w:fldCharType="begin"/>
        </w:r>
        <w:r>
          <w:instrText xml:space="preserve"> PAGEREF _Toc1829 \h </w:instrText>
        </w:r>
        <w:r>
          <w:fldChar w:fldCharType="separate"/>
        </w:r>
        <w:r>
          <w:t>85</w:t>
        </w:r>
        <w:r>
          <w:fldChar w:fldCharType="end"/>
        </w:r>
      </w:hyperlink>
    </w:p>
    <w:p>
      <w:pPr>
        <w:pStyle w:val="TOC2"/>
        <w:tabs>
          <w:tab w:val="right" w:leader="dot" w:pos="8306"/>
        </w:tabs>
      </w:pPr>
      <w:hyperlink w:anchor="_Toc8157" w:history="1">
        <w:r>
          <w:rPr>
            <w:rFonts w:ascii="仿宋" w:eastAsia="仿宋" w:hAnsi="仿宋" w:cs="仿宋" w:hint="eastAsia"/>
            <w:lang w:val="en-GB"/>
          </w:rPr>
          <w:t>(二)、资源有效利用与循环经济</w:t>
        </w:r>
        <w:r>
          <w:tab/>
        </w:r>
        <w:r>
          <w:fldChar w:fldCharType="begin"/>
        </w:r>
        <w:r>
          <w:instrText xml:space="preserve"> PAGEREF _Toc8157 \h </w:instrText>
        </w:r>
        <w:r>
          <w:fldChar w:fldCharType="separate"/>
        </w:r>
        <w:r>
          <w:t>87</w:t>
        </w:r>
        <w:r>
          <w:fldChar w:fldCharType="end"/>
        </w:r>
      </w:hyperlink>
    </w:p>
    <w:p>
      <w:pPr>
        <w:pStyle w:val="TOC2"/>
        <w:tabs>
          <w:tab w:val="right" w:leader="dot" w:pos="8306"/>
        </w:tabs>
      </w:pPr>
      <w:hyperlink w:anchor="_Toc8881" w:history="1">
        <w:r>
          <w:rPr>
            <w:rFonts w:ascii="仿宋" w:eastAsia="仿宋" w:hAnsi="仿宋" w:cs="仿宋" w:hint="eastAsia"/>
            <w:lang w:val="en-GB"/>
          </w:rPr>
          <w:t>(三)、社会影响与公益活动</w:t>
        </w:r>
        <w:r>
          <w:tab/>
        </w:r>
        <w:r>
          <w:fldChar w:fldCharType="begin"/>
        </w:r>
        <w:r>
          <w:instrText xml:space="preserve"> PAGEREF _Toc8881 \h </w:instrText>
        </w:r>
        <w:r>
          <w:fldChar w:fldCharType="separate"/>
        </w:r>
        <w:r>
          <w:t>88</w:t>
        </w:r>
        <w:r>
          <w:fldChar w:fldCharType="end"/>
        </w:r>
      </w:hyperlink>
    </w:p>
    <w:p>
      <w:pPr>
        <w:pStyle w:val="TOC2"/>
        <w:tabs>
          <w:tab w:val="right" w:leader="dot" w:pos="8306"/>
        </w:tabs>
      </w:pPr>
      <w:hyperlink w:anchor="_Toc4337" w:history="1">
        <w:r>
          <w:rPr>
            <w:rFonts w:ascii="仿宋" w:eastAsia="仿宋" w:hAnsi="仿宋" w:cs="仿宋" w:hint="eastAsia"/>
            <w:lang w:val="en-GB"/>
          </w:rPr>
          <w:t>(四)、可持续供应链与生产模式</w:t>
        </w:r>
        <w:r>
          <w:tab/>
        </w:r>
        <w:r>
          <w:fldChar w:fldCharType="begin"/>
        </w:r>
        <w:r>
          <w:instrText xml:space="preserve"> PAGEREF _Toc4337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621"/>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配电箱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4632"/>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213"/>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确实，顾客忠诚是配电箱企业在市场中取得长期竞争优势的关键因素之一。下面是一些关于顾客忠诚的重要方面和实现策略：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建立互信的关系，将顾客视为配电箱企业的合作伙伴，参与产品改进、新产品开发的过程，让顾客感到他们的意见和反馈被重视。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3108"/>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配电箱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4252"/>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配电箱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配电箱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18718"/>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市场营销学的研究方法主要分为定性研究和定量研究两大类，这两种方法互补共生，为深入理解配电箱市场和制定有效策略提供了全面的视角。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定性研究是通过非结构化的、深入的研究方法，致力于深刻理解市场现象、顾客需求、品牌形象等方面。其中的主要方法包括：</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https://d.book118.com/548105036014006037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配电箱竞争策略分析报告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22A4B"/>
    <w:rsid w:val="019E643E"/>
    <w:rsid w:val="087B4B79"/>
    <w:rsid w:val="08A4245A"/>
    <w:rsid w:val="0DF22A4B"/>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48105036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2024-01-10T20:16:00Z</dcterms:created>
  <dcterms:modified xsi:type="dcterms:W3CDTF">2024-01-10T20:16:56Z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156EE089DC0E44FE937F25D1B011EE97_11</vt:lpwstr>
  </property>
  <property fmtid="{D5CDD505-2E9C-101B-9397-08002B2CF9AE}" pid="3" name="KSOProductBuildVer">
    <vt:lpwstr>2052-12.1.0.16120</vt:lpwstr>
  </property>
</Properties>
</file>