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餐饮管理软件项目计划设计方案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21" w:history="1">
        <w:r>
          <w:rPr>
            <w:rFonts w:ascii="仿宋" w:eastAsia="仿宋" w:hAnsi="仿宋" w:cs="仿宋" w:hint="eastAsia"/>
            <w:lang w:eastAsia="zh-CN"/>
          </w:rPr>
          <w:t>前言</w:t>
        </w:r>
        <w:r>
          <w:tab/>
        </w:r>
        <w:r>
          <w:fldChar w:fldCharType="begin"/>
        </w:r>
        <w:r>
          <w:instrText xml:space="preserve"> PAGEREF _Toc8521 \h </w:instrText>
        </w:r>
        <w:r>
          <w:fldChar w:fldCharType="separate"/>
        </w:r>
        <w:r>
          <w:t>3</w:t>
        </w:r>
        <w:r>
          <w:fldChar w:fldCharType="end"/>
        </w:r>
      </w:hyperlink>
    </w:p>
    <w:p>
      <w:pPr>
        <w:pStyle w:val="TOC1"/>
        <w:tabs>
          <w:tab w:val="right" w:leader="dot" w:pos="8306"/>
        </w:tabs>
      </w:pPr>
      <w:hyperlink w:anchor="_Toc13652" w:history="1">
        <w:r>
          <w:rPr>
            <w:rFonts w:ascii="仿宋" w:eastAsia="仿宋" w:hAnsi="仿宋" w:cs="仿宋" w:hint="eastAsia"/>
            <w:lang w:eastAsia="zh-CN"/>
          </w:rPr>
          <w:t>一、餐饮管理软件项目文档管理</w:t>
        </w:r>
        <w:r>
          <w:tab/>
        </w:r>
        <w:r>
          <w:fldChar w:fldCharType="begin"/>
        </w:r>
        <w:r>
          <w:instrText xml:space="preserve"> PAGEREF _Toc13652 \h </w:instrText>
        </w:r>
        <w:r>
          <w:fldChar w:fldCharType="separate"/>
        </w:r>
        <w:r>
          <w:t>3</w:t>
        </w:r>
        <w:r>
          <w:fldChar w:fldCharType="end"/>
        </w:r>
      </w:hyperlink>
    </w:p>
    <w:p>
      <w:pPr>
        <w:pStyle w:val="TOC2"/>
        <w:tabs>
          <w:tab w:val="right" w:leader="dot" w:pos="8306"/>
        </w:tabs>
      </w:pPr>
      <w:hyperlink w:anchor="_Toc2688" w:history="1">
        <w:r>
          <w:rPr>
            <w:rFonts w:ascii="仿宋" w:eastAsia="仿宋" w:hAnsi="仿宋" w:cs="仿宋" w:hint="eastAsia"/>
            <w:lang w:eastAsia="zh-CN"/>
          </w:rPr>
          <w:t>(一)、文档编制与审查</w:t>
        </w:r>
        <w:r>
          <w:tab/>
        </w:r>
        <w:r>
          <w:fldChar w:fldCharType="begin"/>
        </w:r>
        <w:r>
          <w:instrText xml:space="preserve"> PAGEREF _Toc2688 \h </w:instrText>
        </w:r>
        <w:r>
          <w:fldChar w:fldCharType="separate"/>
        </w:r>
        <w:r>
          <w:t>3</w:t>
        </w:r>
        <w:r>
          <w:fldChar w:fldCharType="end"/>
        </w:r>
      </w:hyperlink>
    </w:p>
    <w:p>
      <w:pPr>
        <w:pStyle w:val="TOC2"/>
        <w:tabs>
          <w:tab w:val="right" w:leader="dot" w:pos="8306"/>
        </w:tabs>
      </w:pPr>
      <w:hyperlink w:anchor="_Toc25924" w:history="1">
        <w:r>
          <w:rPr>
            <w:rFonts w:ascii="仿宋" w:eastAsia="仿宋" w:hAnsi="仿宋" w:cs="仿宋" w:hint="eastAsia"/>
            <w:lang w:eastAsia="zh-CN"/>
          </w:rPr>
          <w:t>(二)、文档发布与分发</w:t>
        </w:r>
        <w:r>
          <w:tab/>
        </w:r>
        <w:r>
          <w:fldChar w:fldCharType="begin"/>
        </w:r>
        <w:r>
          <w:instrText xml:space="preserve"> PAGEREF _Toc25924 \h </w:instrText>
        </w:r>
        <w:r>
          <w:fldChar w:fldCharType="separate"/>
        </w:r>
        <w:r>
          <w:t>4</w:t>
        </w:r>
        <w:r>
          <w:fldChar w:fldCharType="end"/>
        </w:r>
      </w:hyperlink>
    </w:p>
    <w:p>
      <w:pPr>
        <w:pStyle w:val="TOC2"/>
        <w:tabs>
          <w:tab w:val="right" w:leader="dot" w:pos="8306"/>
        </w:tabs>
      </w:pPr>
      <w:hyperlink w:anchor="_Toc23442" w:history="1">
        <w:r>
          <w:rPr>
            <w:rFonts w:ascii="仿宋" w:eastAsia="仿宋" w:hAnsi="仿宋" w:cs="仿宋" w:hint="eastAsia"/>
            <w:lang w:eastAsia="zh-CN"/>
          </w:rPr>
          <w:t>(三)、文档存档与归档</w:t>
        </w:r>
        <w:r>
          <w:tab/>
        </w:r>
        <w:r>
          <w:fldChar w:fldCharType="begin"/>
        </w:r>
        <w:r>
          <w:instrText xml:space="preserve"> PAGEREF _Toc23442 \h </w:instrText>
        </w:r>
        <w:r>
          <w:fldChar w:fldCharType="separate"/>
        </w:r>
        <w:r>
          <w:t>5</w:t>
        </w:r>
        <w:r>
          <w:fldChar w:fldCharType="end"/>
        </w:r>
      </w:hyperlink>
    </w:p>
    <w:p>
      <w:pPr>
        <w:pStyle w:val="TOC1"/>
        <w:tabs>
          <w:tab w:val="right" w:leader="dot" w:pos="8306"/>
        </w:tabs>
      </w:pPr>
      <w:hyperlink w:anchor="_Toc25732" w:history="1">
        <w:r>
          <w:rPr>
            <w:rFonts w:ascii="仿宋" w:eastAsia="仿宋" w:hAnsi="仿宋" w:cs="仿宋" w:hint="eastAsia"/>
            <w:lang w:eastAsia="zh-CN"/>
          </w:rPr>
          <w:t>二、餐饮管理软件项目选址可行性分析</w:t>
        </w:r>
        <w:r>
          <w:tab/>
        </w:r>
        <w:r>
          <w:fldChar w:fldCharType="begin"/>
        </w:r>
        <w:r>
          <w:instrText xml:space="preserve"> PAGEREF _Toc25732 \h </w:instrText>
        </w:r>
        <w:r>
          <w:fldChar w:fldCharType="separate"/>
        </w:r>
        <w:r>
          <w:t>6</w:t>
        </w:r>
        <w:r>
          <w:fldChar w:fldCharType="end"/>
        </w:r>
      </w:hyperlink>
    </w:p>
    <w:p>
      <w:pPr>
        <w:pStyle w:val="TOC2"/>
        <w:tabs>
          <w:tab w:val="right" w:leader="dot" w:pos="8306"/>
        </w:tabs>
      </w:pPr>
      <w:hyperlink w:anchor="_Toc18188" w:history="1">
        <w:r>
          <w:rPr>
            <w:rFonts w:ascii="仿宋" w:eastAsia="仿宋" w:hAnsi="仿宋" w:cs="仿宋" w:hint="eastAsia"/>
            <w:lang w:eastAsia="zh-CN"/>
          </w:rPr>
          <w:t>(一)、餐饮管理软件项目选址</w:t>
        </w:r>
        <w:r>
          <w:tab/>
        </w:r>
        <w:r>
          <w:fldChar w:fldCharType="begin"/>
        </w:r>
        <w:r>
          <w:instrText xml:space="preserve"> PAGEREF _Toc18188 \h </w:instrText>
        </w:r>
        <w:r>
          <w:fldChar w:fldCharType="separate"/>
        </w:r>
        <w:r>
          <w:t>6</w:t>
        </w:r>
        <w:r>
          <w:fldChar w:fldCharType="end"/>
        </w:r>
      </w:hyperlink>
    </w:p>
    <w:p>
      <w:pPr>
        <w:pStyle w:val="TOC2"/>
        <w:tabs>
          <w:tab w:val="right" w:leader="dot" w:pos="8306"/>
        </w:tabs>
      </w:pPr>
      <w:hyperlink w:anchor="_Toc9355" w:history="1">
        <w:r>
          <w:rPr>
            <w:rFonts w:ascii="仿宋" w:eastAsia="仿宋" w:hAnsi="仿宋" w:cs="仿宋" w:hint="eastAsia"/>
            <w:lang w:eastAsia="zh-CN"/>
          </w:rPr>
          <w:t>(二)、用地控制指标</w:t>
        </w:r>
        <w:r>
          <w:tab/>
        </w:r>
        <w:r>
          <w:fldChar w:fldCharType="begin"/>
        </w:r>
        <w:r>
          <w:instrText xml:space="preserve"> PAGEREF _Toc9355 \h </w:instrText>
        </w:r>
        <w:r>
          <w:fldChar w:fldCharType="separate"/>
        </w:r>
        <w:r>
          <w:t>7</w:t>
        </w:r>
        <w:r>
          <w:fldChar w:fldCharType="end"/>
        </w:r>
      </w:hyperlink>
    </w:p>
    <w:p>
      <w:pPr>
        <w:pStyle w:val="TOC2"/>
        <w:tabs>
          <w:tab w:val="right" w:leader="dot" w:pos="8306"/>
        </w:tabs>
      </w:pPr>
      <w:hyperlink w:anchor="_Toc17721" w:history="1">
        <w:r>
          <w:rPr>
            <w:rFonts w:ascii="仿宋" w:eastAsia="仿宋" w:hAnsi="仿宋" w:cs="仿宋" w:hint="eastAsia"/>
            <w:lang w:eastAsia="zh-CN"/>
          </w:rPr>
          <w:t>(三)、节约用地措施</w:t>
        </w:r>
        <w:r>
          <w:tab/>
        </w:r>
        <w:r>
          <w:fldChar w:fldCharType="begin"/>
        </w:r>
        <w:r>
          <w:instrText xml:space="preserve"> PAGEREF _Toc17721 \h </w:instrText>
        </w:r>
        <w:r>
          <w:fldChar w:fldCharType="separate"/>
        </w:r>
        <w:r>
          <w:t>8</w:t>
        </w:r>
        <w:r>
          <w:fldChar w:fldCharType="end"/>
        </w:r>
      </w:hyperlink>
    </w:p>
    <w:p>
      <w:pPr>
        <w:pStyle w:val="TOC2"/>
        <w:tabs>
          <w:tab w:val="right" w:leader="dot" w:pos="8306"/>
        </w:tabs>
      </w:pPr>
      <w:hyperlink w:anchor="_Toc7776" w:history="1">
        <w:r>
          <w:rPr>
            <w:rFonts w:ascii="仿宋" w:eastAsia="仿宋" w:hAnsi="仿宋" w:cs="仿宋" w:hint="eastAsia"/>
            <w:lang w:eastAsia="zh-CN"/>
          </w:rPr>
          <w:t>(四)、总图布置方案</w:t>
        </w:r>
        <w:r>
          <w:tab/>
        </w:r>
        <w:r>
          <w:fldChar w:fldCharType="begin"/>
        </w:r>
        <w:r>
          <w:instrText xml:space="preserve"> PAGEREF _Toc7776 \h </w:instrText>
        </w:r>
        <w:r>
          <w:fldChar w:fldCharType="separate"/>
        </w:r>
        <w:r>
          <w:t>10</w:t>
        </w:r>
        <w:r>
          <w:fldChar w:fldCharType="end"/>
        </w:r>
      </w:hyperlink>
    </w:p>
    <w:p>
      <w:pPr>
        <w:pStyle w:val="TOC2"/>
        <w:tabs>
          <w:tab w:val="right" w:leader="dot" w:pos="8306"/>
        </w:tabs>
      </w:pPr>
      <w:hyperlink w:anchor="_Toc27972" w:history="1">
        <w:r>
          <w:rPr>
            <w:rFonts w:ascii="仿宋" w:eastAsia="仿宋" w:hAnsi="仿宋" w:cs="仿宋" w:hint="eastAsia"/>
            <w:lang w:eastAsia="zh-CN"/>
          </w:rPr>
          <w:t>(五)、选址综合评价</w:t>
        </w:r>
        <w:r>
          <w:tab/>
        </w:r>
        <w:r>
          <w:fldChar w:fldCharType="begin"/>
        </w:r>
        <w:r>
          <w:instrText xml:space="preserve"> PAGEREF _Toc27972 \h </w:instrText>
        </w:r>
        <w:r>
          <w:fldChar w:fldCharType="separate"/>
        </w:r>
        <w:r>
          <w:t>11</w:t>
        </w:r>
        <w:r>
          <w:fldChar w:fldCharType="end"/>
        </w:r>
      </w:hyperlink>
    </w:p>
    <w:p>
      <w:pPr>
        <w:pStyle w:val="TOC1"/>
        <w:tabs>
          <w:tab w:val="right" w:leader="dot" w:pos="8306"/>
        </w:tabs>
      </w:pPr>
      <w:hyperlink w:anchor="_Toc3518" w:history="1">
        <w:r>
          <w:rPr>
            <w:rFonts w:ascii="仿宋" w:eastAsia="仿宋" w:hAnsi="仿宋" w:cs="仿宋" w:hint="eastAsia"/>
            <w:lang w:eastAsia="zh-CN"/>
          </w:rPr>
          <w:t>三、市场分析、调研</w:t>
        </w:r>
        <w:r>
          <w:tab/>
        </w:r>
        <w:r>
          <w:fldChar w:fldCharType="begin"/>
        </w:r>
        <w:r>
          <w:instrText xml:space="preserve"> PAGEREF _Toc3518 \h </w:instrText>
        </w:r>
        <w:r>
          <w:fldChar w:fldCharType="separate"/>
        </w:r>
        <w:r>
          <w:t>12</w:t>
        </w:r>
        <w:r>
          <w:fldChar w:fldCharType="end"/>
        </w:r>
      </w:hyperlink>
    </w:p>
    <w:p>
      <w:pPr>
        <w:pStyle w:val="TOC2"/>
        <w:tabs>
          <w:tab w:val="right" w:leader="dot" w:pos="8306"/>
        </w:tabs>
      </w:pPr>
      <w:hyperlink w:anchor="_Toc28755" w:history="1">
        <w:r>
          <w:rPr>
            <w:rFonts w:ascii="仿宋" w:eastAsia="仿宋" w:hAnsi="仿宋" w:cs="仿宋" w:hint="eastAsia"/>
            <w:lang w:eastAsia="zh-CN"/>
          </w:rPr>
          <w:t>(一)、餐饮管理软件行业分析</w:t>
        </w:r>
        <w:r>
          <w:tab/>
        </w:r>
        <w:r>
          <w:fldChar w:fldCharType="begin"/>
        </w:r>
        <w:r>
          <w:instrText xml:space="preserve"> PAGEREF _Toc28755 \h </w:instrText>
        </w:r>
        <w:r>
          <w:fldChar w:fldCharType="separate"/>
        </w:r>
        <w:r>
          <w:t>12</w:t>
        </w:r>
        <w:r>
          <w:fldChar w:fldCharType="end"/>
        </w:r>
      </w:hyperlink>
    </w:p>
    <w:p>
      <w:pPr>
        <w:pStyle w:val="TOC2"/>
        <w:tabs>
          <w:tab w:val="right" w:leader="dot" w:pos="8306"/>
        </w:tabs>
      </w:pPr>
      <w:hyperlink w:anchor="_Toc31287" w:history="1">
        <w:r>
          <w:rPr>
            <w:rFonts w:ascii="仿宋" w:eastAsia="仿宋" w:hAnsi="仿宋" w:cs="仿宋" w:hint="eastAsia"/>
            <w:lang w:eastAsia="zh-CN"/>
          </w:rPr>
          <w:t>(二)、餐饮管理软件市场分析预测</w:t>
        </w:r>
        <w:r>
          <w:tab/>
        </w:r>
        <w:r>
          <w:fldChar w:fldCharType="begin"/>
        </w:r>
        <w:r>
          <w:instrText xml:space="preserve"> PAGEREF _Toc31287 \h </w:instrText>
        </w:r>
        <w:r>
          <w:fldChar w:fldCharType="separate"/>
        </w:r>
        <w:r>
          <w:t>12</w:t>
        </w:r>
        <w:r>
          <w:fldChar w:fldCharType="end"/>
        </w:r>
      </w:hyperlink>
    </w:p>
    <w:p>
      <w:pPr>
        <w:pStyle w:val="TOC1"/>
        <w:tabs>
          <w:tab w:val="right" w:leader="dot" w:pos="8306"/>
        </w:tabs>
      </w:pPr>
      <w:hyperlink w:anchor="_Toc3725" w:history="1">
        <w:r>
          <w:rPr>
            <w:rFonts w:ascii="仿宋" w:eastAsia="仿宋" w:hAnsi="仿宋" w:cs="仿宋" w:hint="eastAsia"/>
            <w:lang w:eastAsia="zh-CN"/>
          </w:rPr>
          <w:t>四、餐饮管理软件项目建设背景及必要性分析</w:t>
        </w:r>
        <w:r>
          <w:tab/>
        </w:r>
        <w:r>
          <w:fldChar w:fldCharType="begin"/>
        </w:r>
        <w:r>
          <w:instrText xml:space="preserve"> PAGEREF _Toc3725 \h </w:instrText>
        </w:r>
        <w:r>
          <w:fldChar w:fldCharType="separate"/>
        </w:r>
        <w:r>
          <w:t>13</w:t>
        </w:r>
        <w:r>
          <w:fldChar w:fldCharType="end"/>
        </w:r>
      </w:hyperlink>
    </w:p>
    <w:p>
      <w:pPr>
        <w:pStyle w:val="TOC2"/>
        <w:tabs>
          <w:tab w:val="right" w:leader="dot" w:pos="8306"/>
        </w:tabs>
      </w:pPr>
      <w:hyperlink w:anchor="_Toc9911" w:history="1">
        <w:r>
          <w:rPr>
            <w:rFonts w:ascii="仿宋" w:eastAsia="仿宋" w:hAnsi="仿宋" w:cs="仿宋" w:hint="eastAsia"/>
            <w:lang w:eastAsia="zh-CN"/>
          </w:rPr>
          <w:t>(一)、餐饮管理软件项目背景分析</w:t>
        </w:r>
        <w:r>
          <w:tab/>
        </w:r>
        <w:r>
          <w:fldChar w:fldCharType="begin"/>
        </w:r>
        <w:r>
          <w:instrText xml:space="preserve"> PAGEREF _Toc9911 \h </w:instrText>
        </w:r>
        <w:r>
          <w:fldChar w:fldCharType="separate"/>
        </w:r>
        <w:r>
          <w:t>13</w:t>
        </w:r>
        <w:r>
          <w:fldChar w:fldCharType="end"/>
        </w:r>
      </w:hyperlink>
    </w:p>
    <w:p>
      <w:pPr>
        <w:pStyle w:val="TOC2"/>
        <w:tabs>
          <w:tab w:val="right" w:leader="dot" w:pos="8306"/>
        </w:tabs>
      </w:pPr>
      <w:hyperlink w:anchor="_Toc23843" w:history="1">
        <w:r>
          <w:rPr>
            <w:rFonts w:ascii="仿宋" w:eastAsia="仿宋" w:hAnsi="仿宋" w:cs="仿宋" w:hint="eastAsia"/>
            <w:lang w:eastAsia="zh-CN"/>
          </w:rPr>
          <w:t>(二)、餐饮管理软件项目建设必要性分析</w:t>
        </w:r>
        <w:r>
          <w:tab/>
        </w:r>
        <w:r>
          <w:fldChar w:fldCharType="begin"/>
        </w:r>
        <w:r>
          <w:instrText xml:space="preserve"> PAGEREF _Toc23843 \h </w:instrText>
        </w:r>
        <w:r>
          <w:fldChar w:fldCharType="separate"/>
        </w:r>
        <w:r>
          <w:t>15</w:t>
        </w:r>
        <w:r>
          <w:fldChar w:fldCharType="end"/>
        </w:r>
      </w:hyperlink>
    </w:p>
    <w:p>
      <w:pPr>
        <w:pStyle w:val="TOC1"/>
        <w:tabs>
          <w:tab w:val="right" w:leader="dot" w:pos="8306"/>
        </w:tabs>
      </w:pPr>
      <w:hyperlink w:anchor="_Toc468" w:history="1">
        <w:r>
          <w:rPr>
            <w:rFonts w:ascii="仿宋" w:eastAsia="仿宋" w:hAnsi="仿宋" w:cs="仿宋" w:hint="eastAsia"/>
            <w:lang w:eastAsia="zh-CN"/>
          </w:rPr>
          <w:t>五、餐饮管理软件项目绩效评估</w:t>
        </w:r>
        <w:r>
          <w:tab/>
        </w:r>
        <w:r>
          <w:fldChar w:fldCharType="begin"/>
        </w:r>
        <w:r>
          <w:instrText xml:space="preserve"> PAGEREF _Toc468 \h </w:instrText>
        </w:r>
        <w:r>
          <w:fldChar w:fldCharType="separate"/>
        </w:r>
        <w:r>
          <w:t>16</w:t>
        </w:r>
        <w:r>
          <w:fldChar w:fldCharType="end"/>
        </w:r>
      </w:hyperlink>
    </w:p>
    <w:p>
      <w:pPr>
        <w:pStyle w:val="TOC2"/>
        <w:tabs>
          <w:tab w:val="right" w:leader="dot" w:pos="8306"/>
        </w:tabs>
      </w:pPr>
      <w:hyperlink w:anchor="_Toc11734" w:history="1">
        <w:r>
          <w:rPr>
            <w:rFonts w:ascii="仿宋" w:eastAsia="仿宋" w:hAnsi="仿宋" w:cs="仿宋" w:hint="eastAsia"/>
            <w:lang w:eastAsia="zh-CN"/>
          </w:rPr>
          <w:t>(一)、绩效评估指标</w:t>
        </w:r>
        <w:r>
          <w:tab/>
        </w:r>
        <w:r>
          <w:fldChar w:fldCharType="begin"/>
        </w:r>
        <w:r>
          <w:instrText xml:space="preserve"> PAGEREF _Toc11734 \h </w:instrText>
        </w:r>
        <w:r>
          <w:fldChar w:fldCharType="separate"/>
        </w:r>
        <w:r>
          <w:t>16</w:t>
        </w:r>
        <w:r>
          <w:fldChar w:fldCharType="end"/>
        </w:r>
      </w:hyperlink>
    </w:p>
    <w:p>
      <w:pPr>
        <w:pStyle w:val="TOC2"/>
        <w:tabs>
          <w:tab w:val="right" w:leader="dot" w:pos="8306"/>
        </w:tabs>
      </w:pPr>
      <w:hyperlink w:anchor="_Toc17858" w:history="1">
        <w:r>
          <w:rPr>
            <w:rFonts w:ascii="仿宋" w:eastAsia="仿宋" w:hAnsi="仿宋" w:cs="仿宋" w:hint="eastAsia"/>
            <w:lang w:eastAsia="zh-CN"/>
          </w:rPr>
          <w:t>(二)、绩效评估方法</w:t>
        </w:r>
        <w:r>
          <w:tab/>
        </w:r>
        <w:r>
          <w:fldChar w:fldCharType="begin"/>
        </w:r>
        <w:r>
          <w:instrText xml:space="preserve"> PAGEREF _Toc17858 \h </w:instrText>
        </w:r>
        <w:r>
          <w:fldChar w:fldCharType="separate"/>
        </w:r>
        <w:r>
          <w:t>18</w:t>
        </w:r>
        <w:r>
          <w:fldChar w:fldCharType="end"/>
        </w:r>
      </w:hyperlink>
    </w:p>
    <w:p>
      <w:pPr>
        <w:pStyle w:val="TOC2"/>
        <w:tabs>
          <w:tab w:val="right" w:leader="dot" w:pos="8306"/>
        </w:tabs>
      </w:pPr>
      <w:hyperlink w:anchor="_Toc11160" w:history="1">
        <w:r>
          <w:rPr>
            <w:rFonts w:ascii="仿宋" w:eastAsia="仿宋" w:hAnsi="仿宋" w:cs="仿宋" w:hint="eastAsia"/>
            <w:lang w:eastAsia="zh-CN"/>
          </w:rPr>
          <w:t>(三)、绩效评估周期</w:t>
        </w:r>
        <w:r>
          <w:tab/>
        </w:r>
        <w:r>
          <w:fldChar w:fldCharType="begin"/>
        </w:r>
        <w:r>
          <w:instrText xml:space="preserve"> PAGEREF _Toc11160 \h </w:instrText>
        </w:r>
        <w:r>
          <w:fldChar w:fldCharType="separate"/>
        </w:r>
        <w:r>
          <w:t>19</w:t>
        </w:r>
        <w:r>
          <w:fldChar w:fldCharType="end"/>
        </w:r>
      </w:hyperlink>
    </w:p>
    <w:p>
      <w:pPr>
        <w:pStyle w:val="TOC1"/>
        <w:tabs>
          <w:tab w:val="right" w:leader="dot" w:pos="8306"/>
        </w:tabs>
      </w:pPr>
      <w:hyperlink w:anchor="_Toc11509" w:history="1">
        <w:r>
          <w:rPr>
            <w:rFonts w:ascii="仿宋" w:eastAsia="仿宋" w:hAnsi="仿宋" w:cs="仿宋" w:hint="eastAsia"/>
            <w:lang w:eastAsia="zh-CN"/>
          </w:rPr>
          <w:t>六、餐饮管理软件项目概论</w:t>
        </w:r>
        <w:r>
          <w:tab/>
        </w:r>
        <w:r>
          <w:fldChar w:fldCharType="begin"/>
        </w:r>
        <w:r>
          <w:instrText xml:space="preserve"> PAGEREF _Toc11509 \h </w:instrText>
        </w:r>
        <w:r>
          <w:fldChar w:fldCharType="separate"/>
        </w:r>
        <w:r>
          <w:t>20</w:t>
        </w:r>
        <w:r>
          <w:fldChar w:fldCharType="end"/>
        </w:r>
      </w:hyperlink>
    </w:p>
    <w:p>
      <w:pPr>
        <w:pStyle w:val="TOC2"/>
        <w:tabs>
          <w:tab w:val="right" w:leader="dot" w:pos="8306"/>
        </w:tabs>
      </w:pPr>
      <w:hyperlink w:anchor="_Toc7474" w:history="1">
        <w:r>
          <w:rPr>
            <w:rFonts w:ascii="仿宋" w:eastAsia="仿宋" w:hAnsi="仿宋" w:cs="仿宋" w:hint="eastAsia"/>
            <w:lang w:eastAsia="zh-CN"/>
          </w:rPr>
          <w:t>(一)、餐饮管理软件项目概况</w:t>
        </w:r>
        <w:r>
          <w:tab/>
        </w:r>
        <w:r>
          <w:fldChar w:fldCharType="begin"/>
        </w:r>
        <w:r>
          <w:instrText xml:space="preserve"> PAGEREF _Toc7474 \h </w:instrText>
        </w:r>
        <w:r>
          <w:fldChar w:fldCharType="separate"/>
        </w:r>
        <w:r>
          <w:t>20</w:t>
        </w:r>
        <w:r>
          <w:fldChar w:fldCharType="end"/>
        </w:r>
      </w:hyperlink>
    </w:p>
    <w:p>
      <w:pPr>
        <w:pStyle w:val="TOC2"/>
        <w:tabs>
          <w:tab w:val="right" w:leader="dot" w:pos="8306"/>
        </w:tabs>
      </w:pPr>
      <w:hyperlink w:anchor="_Toc2221" w:history="1">
        <w:r>
          <w:rPr>
            <w:rFonts w:ascii="仿宋" w:eastAsia="仿宋" w:hAnsi="仿宋" w:cs="仿宋" w:hint="eastAsia"/>
            <w:lang w:eastAsia="zh-CN"/>
          </w:rPr>
          <w:t>(二)、餐饮管理软件项目目标</w:t>
        </w:r>
        <w:r>
          <w:tab/>
        </w:r>
        <w:r>
          <w:fldChar w:fldCharType="begin"/>
        </w:r>
        <w:r>
          <w:instrText xml:space="preserve"> PAGEREF _Toc2221 \h </w:instrText>
        </w:r>
        <w:r>
          <w:fldChar w:fldCharType="separate"/>
        </w:r>
        <w:r>
          <w:t>22</w:t>
        </w:r>
        <w:r>
          <w:fldChar w:fldCharType="end"/>
        </w:r>
      </w:hyperlink>
    </w:p>
    <w:p>
      <w:pPr>
        <w:pStyle w:val="TOC2"/>
        <w:tabs>
          <w:tab w:val="right" w:leader="dot" w:pos="8306"/>
        </w:tabs>
      </w:pPr>
      <w:hyperlink w:anchor="_Toc1558" w:history="1">
        <w:r>
          <w:rPr>
            <w:rFonts w:ascii="仿宋" w:eastAsia="仿宋" w:hAnsi="仿宋" w:cs="仿宋" w:hint="eastAsia"/>
            <w:lang w:eastAsia="zh-CN"/>
          </w:rPr>
          <w:t>(三)、餐饮管理软件项目提出的理由</w:t>
        </w:r>
        <w:r>
          <w:tab/>
        </w:r>
        <w:r>
          <w:fldChar w:fldCharType="begin"/>
        </w:r>
        <w:r>
          <w:instrText xml:space="preserve"> PAGEREF _Toc1558 \h </w:instrText>
        </w:r>
        <w:r>
          <w:fldChar w:fldCharType="separate"/>
        </w:r>
        <w:r>
          <w:t>23</w:t>
        </w:r>
        <w:r>
          <w:fldChar w:fldCharType="end"/>
        </w:r>
      </w:hyperlink>
    </w:p>
    <w:p>
      <w:pPr>
        <w:pStyle w:val="TOC2"/>
        <w:tabs>
          <w:tab w:val="right" w:leader="dot" w:pos="8306"/>
        </w:tabs>
      </w:pPr>
      <w:hyperlink w:anchor="_Toc12543" w:history="1">
        <w:r>
          <w:rPr>
            <w:rFonts w:ascii="仿宋" w:eastAsia="仿宋" w:hAnsi="仿宋" w:cs="仿宋" w:hint="eastAsia"/>
            <w:lang w:eastAsia="zh-CN"/>
          </w:rPr>
          <w:t>(四)、餐饮管理软件项目意义</w:t>
        </w:r>
        <w:r>
          <w:tab/>
        </w:r>
        <w:r>
          <w:fldChar w:fldCharType="begin"/>
        </w:r>
        <w:r>
          <w:instrText xml:space="preserve"> PAGEREF _Toc12543 \h </w:instrText>
        </w:r>
        <w:r>
          <w:fldChar w:fldCharType="separate"/>
        </w:r>
        <w:r>
          <w:t>25</w:t>
        </w:r>
        <w:r>
          <w:fldChar w:fldCharType="end"/>
        </w:r>
      </w:hyperlink>
    </w:p>
    <w:p>
      <w:pPr>
        <w:pStyle w:val="TOC2"/>
        <w:tabs>
          <w:tab w:val="right" w:leader="dot" w:pos="8306"/>
        </w:tabs>
      </w:pPr>
      <w:hyperlink w:anchor="_Toc24262" w:history="1">
        <w:r>
          <w:rPr>
            <w:rFonts w:ascii="仿宋" w:eastAsia="仿宋" w:hAnsi="仿宋" w:cs="仿宋" w:hint="eastAsia"/>
            <w:lang w:eastAsia="zh-CN"/>
          </w:rPr>
          <w:t>(五)、餐饮管理软件项目背景</w:t>
        </w:r>
        <w:r>
          <w:tab/>
        </w:r>
        <w:r>
          <w:fldChar w:fldCharType="begin"/>
        </w:r>
        <w:r>
          <w:instrText xml:space="preserve"> PAGEREF _Toc24262 \h </w:instrText>
        </w:r>
        <w:r>
          <w:fldChar w:fldCharType="separate"/>
        </w:r>
        <w:r>
          <w:t>25</w:t>
        </w:r>
        <w:r>
          <w:fldChar w:fldCharType="end"/>
        </w:r>
      </w:hyperlink>
    </w:p>
    <w:p>
      <w:pPr>
        <w:pStyle w:val="TOC1"/>
        <w:tabs>
          <w:tab w:val="right" w:leader="dot" w:pos="8306"/>
        </w:tabs>
      </w:pPr>
      <w:hyperlink w:anchor="_Toc16926" w:history="1">
        <w:r>
          <w:rPr>
            <w:rFonts w:ascii="仿宋" w:eastAsia="仿宋" w:hAnsi="仿宋" w:cs="仿宋" w:hint="eastAsia"/>
            <w:lang w:eastAsia="zh-CN"/>
          </w:rPr>
          <w:t>七、餐饮管理软件项目社会影响</w:t>
        </w:r>
        <w:r>
          <w:tab/>
        </w:r>
        <w:r>
          <w:fldChar w:fldCharType="begin"/>
        </w:r>
        <w:r>
          <w:instrText xml:space="preserve"> PAGEREF _Toc16926 \h </w:instrText>
        </w:r>
        <w:r>
          <w:fldChar w:fldCharType="separate"/>
        </w:r>
        <w:r>
          <w:t>26</w:t>
        </w:r>
        <w:r>
          <w:fldChar w:fldCharType="end"/>
        </w:r>
      </w:hyperlink>
    </w:p>
    <w:p>
      <w:pPr>
        <w:pStyle w:val="TOC2"/>
        <w:tabs>
          <w:tab w:val="right" w:leader="dot" w:pos="8306"/>
        </w:tabs>
      </w:pPr>
      <w:hyperlink w:anchor="_Toc10618" w:history="1">
        <w:r>
          <w:rPr>
            <w:rFonts w:ascii="仿宋" w:eastAsia="仿宋" w:hAnsi="仿宋" w:cs="仿宋" w:hint="eastAsia"/>
            <w:lang w:eastAsia="zh-CN"/>
          </w:rPr>
          <w:t>(一)、社会责任与义务</w:t>
        </w:r>
        <w:r>
          <w:tab/>
        </w:r>
        <w:r>
          <w:fldChar w:fldCharType="begin"/>
        </w:r>
        <w:r>
          <w:instrText xml:space="preserve"> PAGEREF _Toc10618 \h </w:instrText>
        </w:r>
        <w:r>
          <w:fldChar w:fldCharType="separate"/>
        </w:r>
        <w:r>
          <w:t>26</w:t>
        </w:r>
        <w:r>
          <w:fldChar w:fldCharType="end"/>
        </w:r>
      </w:hyperlink>
    </w:p>
    <w:p>
      <w:pPr>
        <w:pStyle w:val="TOC2"/>
        <w:tabs>
          <w:tab w:val="right" w:leader="dot" w:pos="8306"/>
        </w:tabs>
      </w:pPr>
      <w:hyperlink w:anchor="_Toc30959" w:history="1">
        <w:r>
          <w:rPr>
            <w:rFonts w:ascii="仿宋" w:eastAsia="仿宋" w:hAnsi="仿宋" w:cs="仿宋" w:hint="eastAsia"/>
            <w:lang w:eastAsia="zh-CN"/>
          </w:rPr>
          <w:t>(二)、社会参与与沟通</w:t>
        </w:r>
        <w:r>
          <w:tab/>
        </w:r>
        <w:r>
          <w:fldChar w:fldCharType="begin"/>
        </w:r>
        <w:r>
          <w:instrText xml:space="preserve"> PAGEREF _Toc30959 \h </w:instrText>
        </w:r>
        <w:r>
          <w:fldChar w:fldCharType="separate"/>
        </w:r>
        <w:r>
          <w:t>27</w:t>
        </w:r>
        <w:r>
          <w:fldChar w:fldCharType="end"/>
        </w:r>
      </w:hyperlink>
    </w:p>
    <w:p>
      <w:pPr>
        <w:pStyle w:val="TOC1"/>
        <w:tabs>
          <w:tab w:val="right" w:leader="dot" w:pos="8306"/>
        </w:tabs>
      </w:pPr>
      <w:hyperlink w:anchor="_Toc3302" w:history="1">
        <w:r>
          <w:rPr>
            <w:rFonts w:ascii="仿宋" w:eastAsia="仿宋" w:hAnsi="仿宋" w:cs="仿宋" w:hint="eastAsia"/>
            <w:lang w:eastAsia="zh-CN"/>
          </w:rPr>
          <w:t>八、餐饮管理软件项目投资规划</w:t>
        </w:r>
        <w:r>
          <w:tab/>
        </w:r>
        <w:r>
          <w:fldChar w:fldCharType="begin"/>
        </w:r>
        <w:r>
          <w:instrText xml:space="preserve"> PAGEREF _Toc3302 \h </w:instrText>
        </w:r>
        <w:r>
          <w:fldChar w:fldCharType="separate"/>
        </w:r>
        <w:r>
          <w:t>28</w:t>
        </w:r>
        <w:r>
          <w:fldChar w:fldCharType="end"/>
        </w:r>
      </w:hyperlink>
    </w:p>
    <w:p>
      <w:pPr>
        <w:pStyle w:val="TOC2"/>
        <w:tabs>
          <w:tab w:val="right" w:leader="dot" w:pos="8306"/>
        </w:tabs>
      </w:pPr>
      <w:hyperlink w:anchor="_Toc20777" w:history="1">
        <w:r>
          <w:rPr>
            <w:rFonts w:ascii="仿宋" w:eastAsia="仿宋" w:hAnsi="仿宋" w:cs="仿宋" w:hint="eastAsia"/>
            <w:lang w:eastAsia="zh-CN"/>
          </w:rPr>
          <w:t>(一)、餐饮管理软件项目总投资估算</w:t>
        </w:r>
        <w:r>
          <w:tab/>
        </w:r>
        <w:r>
          <w:fldChar w:fldCharType="begin"/>
        </w:r>
        <w:r>
          <w:instrText xml:space="preserve"> PAGEREF _Toc20777 \h </w:instrText>
        </w:r>
        <w:r>
          <w:fldChar w:fldCharType="separate"/>
        </w:r>
        <w:r>
          <w:t>28</w:t>
        </w:r>
        <w:r>
          <w:fldChar w:fldCharType="end"/>
        </w:r>
      </w:hyperlink>
    </w:p>
    <w:p>
      <w:pPr>
        <w:pStyle w:val="TOC2"/>
        <w:tabs>
          <w:tab w:val="right" w:leader="dot" w:pos="8306"/>
        </w:tabs>
      </w:pPr>
      <w:hyperlink w:anchor="_Toc11864" w:history="1">
        <w:r>
          <w:rPr>
            <w:rFonts w:ascii="仿宋" w:eastAsia="仿宋" w:hAnsi="仿宋" w:cs="仿宋" w:hint="eastAsia"/>
            <w:lang w:eastAsia="zh-CN"/>
          </w:rPr>
          <w:t>(二)、资金筹措</w:t>
        </w:r>
        <w:r>
          <w:tab/>
        </w:r>
        <w:r>
          <w:fldChar w:fldCharType="begin"/>
        </w:r>
        <w:r>
          <w:instrText xml:space="preserve"> PAGEREF _Toc11864 \h </w:instrText>
        </w:r>
        <w:r>
          <w:fldChar w:fldCharType="separate"/>
        </w:r>
        <w:r>
          <w:t>29</w:t>
        </w:r>
        <w:r>
          <w:fldChar w:fldCharType="end"/>
        </w:r>
      </w:hyperlink>
    </w:p>
    <w:p>
      <w:pPr>
        <w:pStyle w:val="TOC1"/>
        <w:tabs>
          <w:tab w:val="right" w:leader="dot" w:pos="8306"/>
        </w:tabs>
      </w:pPr>
      <w:hyperlink w:anchor="_Toc22932" w:history="1">
        <w:r>
          <w:rPr>
            <w:rFonts w:ascii="仿宋" w:eastAsia="仿宋" w:hAnsi="仿宋" w:cs="仿宋" w:hint="eastAsia"/>
            <w:lang w:eastAsia="zh-CN"/>
          </w:rPr>
          <w:t>九、餐饮管理软件项目经营效益</w:t>
        </w:r>
        <w:r>
          <w:tab/>
        </w:r>
        <w:r>
          <w:fldChar w:fldCharType="begin"/>
        </w:r>
        <w:r>
          <w:instrText xml:space="preserve"> PAGEREF _Toc22932 \h </w:instrText>
        </w:r>
        <w:r>
          <w:fldChar w:fldCharType="separate"/>
        </w:r>
        <w:r>
          <w:t>30</w:t>
        </w:r>
        <w:r>
          <w:fldChar w:fldCharType="end"/>
        </w:r>
      </w:hyperlink>
    </w:p>
    <w:p>
      <w:pPr>
        <w:pStyle w:val="TOC2"/>
        <w:tabs>
          <w:tab w:val="right" w:leader="dot" w:pos="8306"/>
        </w:tabs>
      </w:pPr>
      <w:hyperlink w:anchor="_Toc3451" w:history="1">
        <w:r>
          <w:rPr>
            <w:rFonts w:ascii="仿宋" w:eastAsia="仿宋" w:hAnsi="仿宋" w:cs="仿宋" w:hint="eastAsia"/>
            <w:lang w:eastAsia="zh-CN"/>
          </w:rPr>
          <w:t>(一)、经济评价财务测算</w:t>
        </w:r>
        <w:r>
          <w:tab/>
        </w:r>
        <w:r>
          <w:fldChar w:fldCharType="begin"/>
        </w:r>
        <w:r>
          <w:instrText xml:space="preserve"> PAGEREF _Toc3451 \h </w:instrText>
        </w:r>
        <w:r>
          <w:fldChar w:fldCharType="separate"/>
        </w:r>
        <w:r>
          <w:t>30</w:t>
        </w:r>
        <w:r>
          <w:fldChar w:fldCharType="end"/>
        </w:r>
      </w:hyperlink>
    </w:p>
    <w:p>
      <w:pPr>
        <w:pStyle w:val="TOC2"/>
        <w:tabs>
          <w:tab w:val="right" w:leader="dot" w:pos="8306"/>
        </w:tabs>
      </w:pPr>
      <w:hyperlink w:anchor="_Toc5922" w:history="1">
        <w:r>
          <w:rPr>
            <w:rFonts w:ascii="仿宋" w:eastAsia="仿宋" w:hAnsi="仿宋" w:cs="仿宋" w:hint="eastAsia"/>
            <w:lang w:eastAsia="zh-CN"/>
          </w:rPr>
          <w:t>(二)、餐饮管理软件项目盈利能力分析</w:t>
        </w:r>
        <w:r>
          <w:tab/>
        </w:r>
        <w:r>
          <w:fldChar w:fldCharType="begin"/>
        </w:r>
        <w:r>
          <w:instrText xml:space="preserve"> PAGEREF _Toc5922 \h </w:instrText>
        </w:r>
        <w:r>
          <w:fldChar w:fldCharType="separate"/>
        </w:r>
        <w:r>
          <w:t>31</w:t>
        </w:r>
        <w:r>
          <w:fldChar w:fldCharType="end"/>
        </w:r>
      </w:hyperlink>
    </w:p>
    <w:p>
      <w:pPr>
        <w:pStyle w:val="TOC1"/>
        <w:tabs>
          <w:tab w:val="right" w:leader="dot" w:pos="8306"/>
        </w:tabs>
      </w:pPr>
      <w:hyperlink w:anchor="_Toc30598" w:history="1">
        <w:r>
          <w:rPr>
            <w:rFonts w:ascii="仿宋" w:eastAsia="仿宋" w:hAnsi="仿宋" w:cs="仿宋" w:hint="eastAsia"/>
            <w:lang w:eastAsia="zh-CN"/>
          </w:rPr>
          <w:t>十、餐饮管理软件项目人力资源管理</w:t>
        </w:r>
        <w:r>
          <w:tab/>
        </w:r>
        <w:r>
          <w:fldChar w:fldCharType="begin"/>
        </w:r>
        <w:r>
          <w:instrText xml:space="preserve"> PAGEREF _Toc30598 \h </w:instrText>
        </w:r>
        <w:r>
          <w:fldChar w:fldCharType="separate"/>
        </w:r>
        <w:r>
          <w:t>32</w:t>
        </w:r>
        <w:r>
          <w:fldChar w:fldCharType="end"/>
        </w:r>
      </w:hyperlink>
    </w:p>
    <w:p>
      <w:pPr>
        <w:pStyle w:val="TOC2"/>
        <w:tabs>
          <w:tab w:val="right" w:leader="dot" w:pos="8306"/>
        </w:tabs>
      </w:pPr>
      <w:hyperlink w:anchor="_Toc22012" w:history="1">
        <w:r>
          <w:rPr>
            <w:rFonts w:ascii="仿宋" w:eastAsia="仿宋" w:hAnsi="仿宋" w:cs="仿宋" w:hint="eastAsia"/>
            <w:lang w:eastAsia="zh-CN"/>
          </w:rPr>
          <w:t>(一)、建立健全的预算管理制度</w:t>
        </w:r>
        <w:r>
          <w:tab/>
        </w:r>
        <w:r>
          <w:fldChar w:fldCharType="begin"/>
        </w:r>
        <w:r>
          <w:instrText xml:space="preserve"> PAGEREF _Toc22012 \h </w:instrText>
        </w:r>
        <w:r>
          <w:fldChar w:fldCharType="separate"/>
        </w:r>
        <w:r>
          <w:t>32</w:t>
        </w:r>
        <w:r>
          <w:fldChar w:fldCharType="end"/>
        </w:r>
      </w:hyperlink>
    </w:p>
    <w:p>
      <w:pPr>
        <w:pStyle w:val="TOC2"/>
        <w:tabs>
          <w:tab w:val="right" w:leader="dot" w:pos="8306"/>
        </w:tabs>
      </w:pPr>
      <w:hyperlink w:anchor="_Toc5288" w:history="1">
        <w:r>
          <w:rPr>
            <w:rFonts w:ascii="仿宋" w:eastAsia="仿宋" w:hAnsi="仿宋" w:cs="仿宋" w:hint="eastAsia"/>
            <w:lang w:eastAsia="zh-CN"/>
          </w:rPr>
          <w:t>(二)、加强资金流动监控</w:t>
        </w:r>
        <w:r>
          <w:tab/>
        </w:r>
        <w:r>
          <w:fldChar w:fldCharType="begin"/>
        </w:r>
        <w:r>
          <w:instrText xml:space="preserve"> PAGEREF _Toc5288 \h </w:instrText>
        </w:r>
        <w:r>
          <w:fldChar w:fldCharType="separate"/>
        </w:r>
        <w:r>
          <w:t>34</w:t>
        </w:r>
        <w:r>
          <w:fldChar w:fldCharType="end"/>
        </w:r>
      </w:hyperlink>
    </w:p>
    <w:p>
      <w:pPr>
        <w:pStyle w:val="TOC2"/>
        <w:tabs>
          <w:tab w:val="right" w:leader="dot" w:pos="8306"/>
        </w:tabs>
      </w:pPr>
      <w:hyperlink w:anchor="_Toc32688" w:history="1">
        <w:r>
          <w:rPr>
            <w:rFonts w:ascii="仿宋" w:eastAsia="仿宋" w:hAnsi="仿宋" w:cs="仿宋" w:hint="eastAsia"/>
            <w:lang w:eastAsia="zh-CN"/>
          </w:rPr>
          <w:t>(三)、制定完善的风险控制机制</w:t>
        </w:r>
        <w:r>
          <w:tab/>
        </w:r>
        <w:r>
          <w:fldChar w:fldCharType="begin"/>
        </w:r>
        <w:r>
          <w:instrText xml:space="preserve"> PAGEREF _Toc32688 \h </w:instrText>
        </w:r>
        <w:r>
          <w:fldChar w:fldCharType="separate"/>
        </w:r>
        <w:r>
          <w:t>35</w:t>
        </w:r>
        <w:r>
          <w:fldChar w:fldCharType="end"/>
        </w:r>
      </w:hyperlink>
    </w:p>
    <w:p>
      <w:pPr>
        <w:pStyle w:val="TOC2"/>
        <w:tabs>
          <w:tab w:val="right" w:leader="dot" w:pos="8306"/>
        </w:tabs>
      </w:pPr>
      <w:hyperlink w:anchor="_Toc27103" w:history="1">
        <w:r>
          <w:rPr>
            <w:rFonts w:ascii="仿宋" w:eastAsia="仿宋" w:hAnsi="仿宋" w:cs="仿宋" w:hint="eastAsia"/>
            <w:lang w:eastAsia="zh-CN"/>
          </w:rPr>
          <w:t>(四)、优化成本管理</w:t>
        </w:r>
        <w:r>
          <w:tab/>
        </w:r>
        <w:r>
          <w:fldChar w:fldCharType="begin"/>
        </w:r>
        <w:r>
          <w:instrText xml:space="preserve"> PAGEREF _Toc27103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 w:history="1">
        <w:r>
          <w:rPr>
            <w:rFonts w:ascii="仿宋" w:eastAsia="仿宋" w:hAnsi="仿宋" w:cs="仿宋" w:hint="eastAsia"/>
            <w:lang w:eastAsia="zh-CN"/>
          </w:rPr>
          <w:t>十一、餐饮管理软件项目计划安排</w:t>
        </w:r>
        <w:r>
          <w:tab/>
        </w:r>
        <w:r>
          <w:fldChar w:fldCharType="begin"/>
        </w:r>
        <w:r>
          <w:instrText xml:space="preserve"> PAGEREF _Toc2092 \h </w:instrText>
        </w:r>
        <w:r>
          <w:fldChar w:fldCharType="separate"/>
        </w:r>
        <w:r>
          <w:t>38</w:t>
        </w:r>
        <w:r>
          <w:fldChar w:fldCharType="end"/>
        </w:r>
      </w:hyperlink>
    </w:p>
    <w:p>
      <w:pPr>
        <w:pStyle w:val="TOC2"/>
        <w:tabs>
          <w:tab w:val="right" w:leader="dot" w:pos="8306"/>
        </w:tabs>
      </w:pPr>
      <w:hyperlink w:anchor="_Toc15021" w:history="1">
        <w:r>
          <w:rPr>
            <w:rFonts w:ascii="仿宋" w:eastAsia="仿宋" w:hAnsi="仿宋" w:cs="仿宋" w:hint="eastAsia"/>
            <w:lang w:eastAsia="zh-CN"/>
          </w:rPr>
          <w:t>(一)、建设周期</w:t>
        </w:r>
        <w:r>
          <w:tab/>
        </w:r>
        <w:r>
          <w:fldChar w:fldCharType="begin"/>
        </w:r>
        <w:r>
          <w:instrText xml:space="preserve"> PAGEREF _Toc15021 \h </w:instrText>
        </w:r>
        <w:r>
          <w:fldChar w:fldCharType="separate"/>
        </w:r>
        <w:r>
          <w:t>38</w:t>
        </w:r>
        <w:r>
          <w:fldChar w:fldCharType="end"/>
        </w:r>
      </w:hyperlink>
    </w:p>
    <w:p>
      <w:pPr>
        <w:pStyle w:val="TOC2"/>
        <w:tabs>
          <w:tab w:val="right" w:leader="dot" w:pos="8306"/>
        </w:tabs>
      </w:pPr>
      <w:hyperlink w:anchor="_Toc20259" w:history="1">
        <w:r>
          <w:rPr>
            <w:rFonts w:ascii="仿宋" w:eastAsia="仿宋" w:hAnsi="仿宋" w:cs="仿宋" w:hint="eastAsia"/>
            <w:lang w:eastAsia="zh-CN"/>
          </w:rPr>
          <w:t>(二)、建设进度</w:t>
        </w:r>
        <w:r>
          <w:tab/>
        </w:r>
        <w:r>
          <w:fldChar w:fldCharType="begin"/>
        </w:r>
        <w:r>
          <w:instrText xml:space="preserve"> PAGEREF _Toc20259 \h </w:instrText>
        </w:r>
        <w:r>
          <w:fldChar w:fldCharType="separate"/>
        </w:r>
        <w:r>
          <w:t>38</w:t>
        </w:r>
        <w:r>
          <w:fldChar w:fldCharType="end"/>
        </w:r>
      </w:hyperlink>
    </w:p>
    <w:p>
      <w:pPr>
        <w:pStyle w:val="TOC2"/>
        <w:tabs>
          <w:tab w:val="right" w:leader="dot" w:pos="8306"/>
        </w:tabs>
      </w:pPr>
      <w:hyperlink w:anchor="_Toc20801" w:history="1">
        <w:r>
          <w:rPr>
            <w:rFonts w:ascii="仿宋" w:eastAsia="仿宋" w:hAnsi="仿宋" w:cs="仿宋" w:hint="eastAsia"/>
            <w:lang w:eastAsia="zh-CN"/>
          </w:rPr>
          <w:t>(三)、进度安排注意事项</w:t>
        </w:r>
        <w:r>
          <w:tab/>
        </w:r>
        <w:r>
          <w:fldChar w:fldCharType="begin"/>
        </w:r>
        <w:r>
          <w:instrText xml:space="preserve"> PAGEREF _Toc20801 \h </w:instrText>
        </w:r>
        <w:r>
          <w:fldChar w:fldCharType="separate"/>
        </w:r>
        <w:r>
          <w:t>39</w:t>
        </w:r>
        <w:r>
          <w:fldChar w:fldCharType="end"/>
        </w:r>
      </w:hyperlink>
    </w:p>
    <w:p>
      <w:pPr>
        <w:pStyle w:val="TOC2"/>
        <w:tabs>
          <w:tab w:val="right" w:leader="dot" w:pos="8306"/>
        </w:tabs>
      </w:pPr>
      <w:hyperlink w:anchor="_Toc531" w:history="1">
        <w:r>
          <w:rPr>
            <w:rFonts w:ascii="仿宋" w:eastAsia="仿宋" w:hAnsi="仿宋" w:cs="仿宋" w:hint="eastAsia"/>
            <w:lang w:eastAsia="zh-CN"/>
          </w:rPr>
          <w:t>(四)、人力资源配置</w:t>
        </w:r>
        <w:r>
          <w:tab/>
        </w:r>
        <w:r>
          <w:fldChar w:fldCharType="begin"/>
        </w:r>
        <w:r>
          <w:instrText xml:space="preserve"> PAGEREF _Toc531 \h </w:instrText>
        </w:r>
        <w:r>
          <w:fldChar w:fldCharType="separate"/>
        </w:r>
        <w:r>
          <w:t>41</w:t>
        </w:r>
        <w:r>
          <w:fldChar w:fldCharType="end"/>
        </w:r>
      </w:hyperlink>
    </w:p>
    <w:p>
      <w:pPr>
        <w:pStyle w:val="TOC1"/>
        <w:tabs>
          <w:tab w:val="right" w:leader="dot" w:pos="8306"/>
        </w:tabs>
      </w:pPr>
      <w:hyperlink w:anchor="_Toc10507" w:history="1">
        <w:r>
          <w:rPr>
            <w:rFonts w:ascii="仿宋" w:eastAsia="仿宋" w:hAnsi="仿宋" w:cs="仿宋" w:hint="eastAsia"/>
            <w:lang w:eastAsia="zh-CN"/>
          </w:rPr>
          <w:t>十二、餐饮管理软件项目风险管理</w:t>
        </w:r>
        <w:r>
          <w:tab/>
        </w:r>
        <w:r>
          <w:fldChar w:fldCharType="begin"/>
        </w:r>
        <w:r>
          <w:instrText xml:space="preserve"> PAGEREF _Toc10507 \h </w:instrText>
        </w:r>
        <w:r>
          <w:fldChar w:fldCharType="separate"/>
        </w:r>
        <w:r>
          <w:t>42</w:t>
        </w:r>
        <w:r>
          <w:fldChar w:fldCharType="end"/>
        </w:r>
      </w:hyperlink>
    </w:p>
    <w:p>
      <w:pPr>
        <w:pStyle w:val="TOC2"/>
        <w:tabs>
          <w:tab w:val="right" w:leader="dot" w:pos="8306"/>
        </w:tabs>
      </w:pPr>
      <w:hyperlink w:anchor="_Toc11016" w:history="1">
        <w:r>
          <w:rPr>
            <w:rFonts w:ascii="仿宋" w:eastAsia="仿宋" w:hAnsi="仿宋" w:cs="仿宋" w:hint="eastAsia"/>
            <w:lang w:eastAsia="zh-CN"/>
          </w:rPr>
          <w:t>(一)、风险识别与评估</w:t>
        </w:r>
        <w:r>
          <w:tab/>
        </w:r>
        <w:r>
          <w:fldChar w:fldCharType="begin"/>
        </w:r>
        <w:r>
          <w:instrText xml:space="preserve"> PAGEREF _Toc11016 \h </w:instrText>
        </w:r>
        <w:r>
          <w:fldChar w:fldCharType="separate"/>
        </w:r>
        <w:r>
          <w:t>42</w:t>
        </w:r>
        <w:r>
          <w:fldChar w:fldCharType="end"/>
        </w:r>
      </w:hyperlink>
    </w:p>
    <w:p>
      <w:pPr>
        <w:pStyle w:val="TOC2"/>
        <w:tabs>
          <w:tab w:val="right" w:leader="dot" w:pos="8306"/>
        </w:tabs>
      </w:pPr>
      <w:hyperlink w:anchor="_Toc5848" w:history="1">
        <w:r>
          <w:rPr>
            <w:rFonts w:ascii="仿宋" w:eastAsia="仿宋" w:hAnsi="仿宋" w:cs="仿宋" w:hint="eastAsia"/>
            <w:lang w:eastAsia="zh-CN"/>
          </w:rPr>
          <w:t>(二)、风险应对策略</w:t>
        </w:r>
        <w:r>
          <w:tab/>
        </w:r>
        <w:r>
          <w:fldChar w:fldCharType="begin"/>
        </w:r>
        <w:r>
          <w:instrText xml:space="preserve"> PAGEREF _Toc5848 \h </w:instrText>
        </w:r>
        <w:r>
          <w:fldChar w:fldCharType="separate"/>
        </w:r>
        <w:r>
          <w:t>43</w:t>
        </w:r>
        <w:r>
          <w:fldChar w:fldCharType="end"/>
        </w:r>
      </w:hyperlink>
    </w:p>
    <w:p>
      <w:pPr>
        <w:pStyle w:val="TOC2"/>
        <w:tabs>
          <w:tab w:val="right" w:leader="dot" w:pos="8306"/>
        </w:tabs>
      </w:pPr>
      <w:hyperlink w:anchor="_Toc15041" w:history="1">
        <w:r>
          <w:rPr>
            <w:rFonts w:ascii="仿宋" w:eastAsia="仿宋" w:hAnsi="仿宋" w:cs="仿宋" w:hint="eastAsia"/>
            <w:lang w:eastAsia="zh-CN"/>
          </w:rPr>
          <w:t>(三)、风险监控与控制</w:t>
        </w:r>
        <w:r>
          <w:tab/>
        </w:r>
        <w:r>
          <w:fldChar w:fldCharType="begin"/>
        </w:r>
        <w:r>
          <w:instrText xml:space="preserve"> PAGEREF _Toc15041 \h </w:instrText>
        </w:r>
        <w:r>
          <w:fldChar w:fldCharType="separate"/>
        </w:r>
        <w:r>
          <w:t>45</w:t>
        </w:r>
        <w:r>
          <w:fldChar w:fldCharType="end"/>
        </w:r>
      </w:hyperlink>
    </w:p>
    <w:p>
      <w:pPr>
        <w:pStyle w:val="TOC1"/>
        <w:tabs>
          <w:tab w:val="right" w:leader="dot" w:pos="8306"/>
        </w:tabs>
      </w:pPr>
      <w:hyperlink w:anchor="_Toc8937" w:history="1">
        <w:r>
          <w:rPr>
            <w:rFonts w:ascii="仿宋" w:eastAsia="仿宋" w:hAnsi="仿宋" w:cs="仿宋" w:hint="eastAsia"/>
            <w:lang w:eastAsia="zh-CN"/>
          </w:rPr>
          <w:t>十三、营销与推广策略</w:t>
        </w:r>
        <w:r>
          <w:tab/>
        </w:r>
        <w:r>
          <w:fldChar w:fldCharType="begin"/>
        </w:r>
        <w:r>
          <w:instrText xml:space="preserve"> PAGEREF _Toc8937 \h </w:instrText>
        </w:r>
        <w:r>
          <w:fldChar w:fldCharType="separate"/>
        </w:r>
        <w:r>
          <w:t>46</w:t>
        </w:r>
        <w:r>
          <w:fldChar w:fldCharType="end"/>
        </w:r>
      </w:hyperlink>
    </w:p>
    <w:p>
      <w:pPr>
        <w:pStyle w:val="TOC2"/>
        <w:tabs>
          <w:tab w:val="right" w:leader="dot" w:pos="8306"/>
        </w:tabs>
      </w:pPr>
      <w:hyperlink w:anchor="_Toc4346" w:history="1">
        <w:r>
          <w:rPr>
            <w:rFonts w:ascii="仿宋" w:eastAsia="仿宋" w:hAnsi="仿宋" w:cs="仿宋" w:hint="eastAsia"/>
            <w:lang w:eastAsia="zh-CN"/>
          </w:rPr>
          <w:t>(一)、产品/服务定位与特点</w:t>
        </w:r>
        <w:r>
          <w:tab/>
        </w:r>
        <w:r>
          <w:fldChar w:fldCharType="begin"/>
        </w:r>
        <w:r>
          <w:instrText xml:space="preserve"> PAGEREF _Toc4346 \h </w:instrText>
        </w:r>
        <w:r>
          <w:fldChar w:fldCharType="separate"/>
        </w:r>
        <w:r>
          <w:t>46</w:t>
        </w:r>
        <w:r>
          <w:fldChar w:fldCharType="end"/>
        </w:r>
      </w:hyperlink>
    </w:p>
    <w:p>
      <w:pPr>
        <w:pStyle w:val="TOC2"/>
        <w:tabs>
          <w:tab w:val="right" w:leader="dot" w:pos="8306"/>
        </w:tabs>
      </w:pPr>
      <w:hyperlink w:anchor="_Toc11423" w:history="1">
        <w:r>
          <w:rPr>
            <w:rFonts w:ascii="仿宋" w:eastAsia="仿宋" w:hAnsi="仿宋" w:cs="仿宋" w:hint="eastAsia"/>
            <w:lang w:eastAsia="zh-CN"/>
          </w:rPr>
          <w:t>(二)、市场定位与竞争分析</w:t>
        </w:r>
        <w:r>
          <w:tab/>
        </w:r>
        <w:r>
          <w:fldChar w:fldCharType="begin"/>
        </w:r>
        <w:r>
          <w:instrText xml:space="preserve"> PAGEREF _Toc11423 \h </w:instrText>
        </w:r>
        <w:r>
          <w:fldChar w:fldCharType="separate"/>
        </w:r>
        <w:r>
          <w:t>47</w:t>
        </w:r>
        <w:r>
          <w:fldChar w:fldCharType="end"/>
        </w:r>
      </w:hyperlink>
    </w:p>
    <w:p>
      <w:pPr>
        <w:pStyle w:val="TOC2"/>
        <w:tabs>
          <w:tab w:val="right" w:leader="dot" w:pos="8306"/>
        </w:tabs>
      </w:pPr>
      <w:hyperlink w:anchor="_Toc23509" w:history="1">
        <w:r>
          <w:rPr>
            <w:rFonts w:ascii="仿宋" w:eastAsia="仿宋" w:hAnsi="仿宋" w:cs="仿宋" w:hint="eastAsia"/>
            <w:lang w:eastAsia="zh-CN"/>
          </w:rPr>
          <w:t>(三)、营销渠道与策略</w:t>
        </w:r>
        <w:r>
          <w:tab/>
        </w:r>
        <w:r>
          <w:fldChar w:fldCharType="begin"/>
        </w:r>
        <w:r>
          <w:instrText xml:space="preserve"> PAGEREF _Toc23509 \h </w:instrText>
        </w:r>
        <w:r>
          <w:fldChar w:fldCharType="separate"/>
        </w:r>
        <w:r>
          <w:t>49</w:t>
        </w:r>
        <w:r>
          <w:fldChar w:fldCharType="end"/>
        </w:r>
      </w:hyperlink>
    </w:p>
    <w:p>
      <w:pPr>
        <w:pStyle w:val="TOC2"/>
        <w:tabs>
          <w:tab w:val="right" w:leader="dot" w:pos="8306"/>
        </w:tabs>
      </w:pPr>
      <w:hyperlink w:anchor="_Toc27830" w:history="1">
        <w:r>
          <w:rPr>
            <w:rFonts w:ascii="仿宋" w:eastAsia="仿宋" w:hAnsi="仿宋" w:cs="仿宋" w:hint="eastAsia"/>
            <w:lang w:eastAsia="zh-CN"/>
          </w:rPr>
          <w:t>(四)、推广与宣传活动</w:t>
        </w:r>
        <w:r>
          <w:tab/>
        </w:r>
        <w:r>
          <w:fldChar w:fldCharType="begin"/>
        </w:r>
        <w:r>
          <w:instrText xml:space="preserve"> PAGEREF _Toc27830 \h </w:instrText>
        </w:r>
        <w:r>
          <w:fldChar w:fldCharType="separate"/>
        </w:r>
        <w:r>
          <w:t>50</w:t>
        </w:r>
        <w:r>
          <w:fldChar w:fldCharType="end"/>
        </w:r>
      </w:hyperlink>
    </w:p>
    <w:p>
      <w:pPr>
        <w:pStyle w:val="TOC1"/>
        <w:tabs>
          <w:tab w:val="right" w:leader="dot" w:pos="8306"/>
        </w:tabs>
      </w:pPr>
      <w:hyperlink w:anchor="_Toc12219" w:history="1">
        <w:r>
          <w:rPr>
            <w:rFonts w:ascii="仿宋" w:eastAsia="仿宋" w:hAnsi="仿宋" w:cs="仿宋" w:hint="eastAsia"/>
            <w:lang w:eastAsia="zh-CN"/>
          </w:rPr>
          <w:t>十四、质量管理体系</w:t>
        </w:r>
        <w:r>
          <w:tab/>
        </w:r>
        <w:r>
          <w:fldChar w:fldCharType="begin"/>
        </w:r>
        <w:r>
          <w:instrText xml:space="preserve"> PAGEREF _Toc12219 \h </w:instrText>
        </w:r>
        <w:r>
          <w:fldChar w:fldCharType="separate"/>
        </w:r>
        <w:r>
          <w:t>55</w:t>
        </w:r>
        <w:r>
          <w:fldChar w:fldCharType="end"/>
        </w:r>
      </w:hyperlink>
    </w:p>
    <w:p>
      <w:pPr>
        <w:pStyle w:val="TOC2"/>
        <w:tabs>
          <w:tab w:val="right" w:leader="dot" w:pos="8306"/>
        </w:tabs>
      </w:pPr>
      <w:hyperlink w:anchor="_Toc21027" w:history="1">
        <w:r>
          <w:rPr>
            <w:rFonts w:ascii="仿宋" w:eastAsia="仿宋" w:hAnsi="仿宋" w:cs="仿宋" w:hint="eastAsia"/>
            <w:lang w:eastAsia="zh-CN"/>
          </w:rPr>
          <w:t>(一)、质量目标与方针</w:t>
        </w:r>
        <w:r>
          <w:tab/>
        </w:r>
        <w:r>
          <w:fldChar w:fldCharType="begin"/>
        </w:r>
        <w:r>
          <w:instrText xml:space="preserve"> PAGEREF _Toc21027 \h </w:instrText>
        </w:r>
        <w:r>
          <w:fldChar w:fldCharType="separate"/>
        </w:r>
        <w:r>
          <w:t>55</w:t>
        </w:r>
        <w:r>
          <w:fldChar w:fldCharType="end"/>
        </w:r>
      </w:hyperlink>
    </w:p>
    <w:p>
      <w:pPr>
        <w:pStyle w:val="TOC2"/>
        <w:tabs>
          <w:tab w:val="right" w:leader="dot" w:pos="8306"/>
        </w:tabs>
      </w:pPr>
      <w:hyperlink w:anchor="_Toc820" w:history="1">
        <w:r>
          <w:rPr>
            <w:rFonts w:ascii="仿宋" w:eastAsia="仿宋" w:hAnsi="仿宋" w:cs="仿宋" w:hint="eastAsia"/>
            <w:lang w:eastAsia="zh-CN"/>
          </w:rPr>
          <w:t>(二)、质量管理责任</w:t>
        </w:r>
        <w:r>
          <w:tab/>
        </w:r>
        <w:r>
          <w:fldChar w:fldCharType="begin"/>
        </w:r>
        <w:r>
          <w:instrText xml:space="preserve"> PAGEREF _Toc820 \h </w:instrText>
        </w:r>
        <w:r>
          <w:fldChar w:fldCharType="separate"/>
        </w:r>
        <w:r>
          <w:t>56</w:t>
        </w:r>
        <w:r>
          <w:fldChar w:fldCharType="end"/>
        </w:r>
      </w:hyperlink>
    </w:p>
    <w:p>
      <w:pPr>
        <w:pStyle w:val="TOC2"/>
        <w:tabs>
          <w:tab w:val="right" w:leader="dot" w:pos="8306"/>
        </w:tabs>
      </w:pPr>
      <w:hyperlink w:anchor="_Toc22288" w:history="1">
        <w:r>
          <w:rPr>
            <w:rFonts w:ascii="仿宋" w:eastAsia="仿宋" w:hAnsi="仿宋" w:cs="仿宋" w:hint="eastAsia"/>
            <w:lang w:eastAsia="zh-CN"/>
          </w:rPr>
          <w:t>(三)、质量管理体系文件</w:t>
        </w:r>
        <w:r>
          <w:tab/>
        </w:r>
        <w:r>
          <w:fldChar w:fldCharType="begin"/>
        </w:r>
        <w:r>
          <w:instrText xml:space="preserve"> PAGEREF _Toc22288 \h </w:instrText>
        </w:r>
        <w:r>
          <w:fldChar w:fldCharType="separate"/>
        </w:r>
        <w:r>
          <w:t>57</w:t>
        </w:r>
        <w:r>
          <w:fldChar w:fldCharType="end"/>
        </w:r>
      </w:hyperlink>
    </w:p>
    <w:p>
      <w:pPr>
        <w:pStyle w:val="TOC2"/>
        <w:tabs>
          <w:tab w:val="right" w:leader="dot" w:pos="8306"/>
        </w:tabs>
      </w:pPr>
      <w:hyperlink w:anchor="_Toc22147" w:history="1">
        <w:r>
          <w:rPr>
            <w:rFonts w:ascii="仿宋" w:eastAsia="仿宋" w:hAnsi="仿宋" w:cs="仿宋" w:hint="eastAsia"/>
            <w:lang w:eastAsia="zh-CN"/>
          </w:rPr>
          <w:t>(四)、质量培训与教育</w:t>
        </w:r>
        <w:r>
          <w:tab/>
        </w:r>
        <w:r>
          <w:fldChar w:fldCharType="begin"/>
        </w:r>
        <w:r>
          <w:instrText xml:space="preserve"> PAGEREF _Toc22147 \h </w:instrText>
        </w:r>
        <w:r>
          <w:fldChar w:fldCharType="separate"/>
        </w:r>
        <w:r>
          <w:t>59</w:t>
        </w:r>
        <w:r>
          <w:fldChar w:fldCharType="end"/>
        </w:r>
      </w:hyperlink>
    </w:p>
    <w:p>
      <w:pPr>
        <w:pStyle w:val="TOC2"/>
        <w:tabs>
          <w:tab w:val="right" w:leader="dot" w:pos="8306"/>
        </w:tabs>
      </w:pPr>
      <w:hyperlink w:anchor="_Toc5771" w:history="1">
        <w:r>
          <w:rPr>
            <w:rFonts w:ascii="仿宋" w:eastAsia="仿宋" w:hAnsi="仿宋" w:cs="仿宋" w:hint="eastAsia"/>
            <w:lang w:eastAsia="zh-CN"/>
          </w:rPr>
          <w:t>(五)、质量审核与评价</w:t>
        </w:r>
        <w:r>
          <w:tab/>
        </w:r>
        <w:r>
          <w:fldChar w:fldCharType="begin"/>
        </w:r>
        <w:r>
          <w:instrText xml:space="preserve"> PAGEREF _Toc5771 \h </w:instrText>
        </w:r>
        <w:r>
          <w:fldChar w:fldCharType="separate"/>
        </w:r>
        <w:r>
          <w:t>61</w:t>
        </w:r>
        <w:r>
          <w:fldChar w:fldCharType="end"/>
        </w:r>
      </w:hyperlink>
    </w:p>
    <w:p>
      <w:pPr>
        <w:pStyle w:val="TOC2"/>
        <w:tabs>
          <w:tab w:val="right" w:leader="dot" w:pos="8306"/>
        </w:tabs>
      </w:pPr>
      <w:hyperlink w:anchor="_Toc19713" w:history="1">
        <w:r>
          <w:rPr>
            <w:rFonts w:ascii="仿宋" w:eastAsia="仿宋" w:hAnsi="仿宋" w:cs="仿宋" w:hint="eastAsia"/>
            <w:lang w:eastAsia="zh-CN"/>
          </w:rPr>
          <w:t>(六)、不符合与纠正措施</w:t>
        </w:r>
        <w:r>
          <w:tab/>
        </w:r>
        <w:r>
          <w:fldChar w:fldCharType="begin"/>
        </w:r>
        <w:r>
          <w:instrText xml:space="preserve"> PAGEREF _Toc19713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52"/>
      <w:r>
        <w:rPr>
          <w:rFonts w:ascii="仿宋" w:eastAsia="仿宋" w:hAnsi="仿宋" w:cs="仿宋" w:hint="eastAsia"/>
          <w:sz w:val="28"/>
          <w:lang w:eastAsia="zh-CN"/>
        </w:rPr>
        <w:t>一、餐饮管理软件项目文档管理</w:t>
      </w:r>
      <w:bookmarkEnd w:id="2"/>
    </w:p>
    <w:p>
      <w:pPr>
        <w:pStyle w:val="Heading2"/>
        <w:rPr>
          <w:rFonts w:ascii="仿宋" w:eastAsia="仿宋" w:hAnsi="仿宋" w:cs="仿宋" w:hint="eastAsia"/>
          <w:lang w:eastAsia="zh-CN"/>
        </w:rPr>
      </w:pPr>
      <w:bookmarkStart w:id="3" w:name="_Toc26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餐饮管理软件项目高度重视文档的质量和准确性，以支持餐饮管理软件项目的各项活动和决策。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文档的编制始于餐饮管理软件项目计划的初期，我们制定了详细的文档编制计划，明确了每个文档的内容、格式和编写责任人。在餐饮管理软件项目启动阶段，我们首先编制了餐饮管理软件项目章程，明确定义了餐饮管理软件项目的目标、范围、风险等关键要素。随后，餐饮管理软件项目团队根据计划陆续编制了需求文档、设计文档、测试文档等各类文档，确保餐饮管理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饮管理软件项目管理中的重要环节，旨在确保餐饮管理软件项目文档符合质量标准和餐饮管理软件项目需求。在餐饮管理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饮管理软件项目相关利益方和专业领域的专家对文档进行独立审查。这有助于获取更全面、客观的反馈，确保餐饮管理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餐饮管理软件项目在文档编制与审查方面建立了严格的管理机制，通过规范的流程和多维度的审查，确保餐饮管理软件项目文档的质量、准确性和可靠性，为餐饮管理软件项目的顺利推进提供了有力支持。</w:t>
      </w:r>
    </w:p>
    <w:p>
      <w:pPr>
        <w:pStyle w:val="Heading2"/>
        <w:ind w:firstLine="560" w:firstLineChars="200"/>
        <w:rPr>
          <w:rFonts w:ascii="仿宋" w:eastAsia="仿宋" w:hAnsi="仿宋" w:cs="仿宋" w:hint="eastAsia"/>
          <w:sz w:val="28"/>
          <w:lang w:eastAsia="zh-CN"/>
        </w:rPr>
      </w:pPr>
      <w:bookmarkStart w:id="4" w:name="_Toc259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我们通过多渠道发布文档，包括电子邮件、餐饮管理软件项目管理平台、内部网站等，以满足不同团队成员的偏好和需求。多渠道发布确保了信息的全面覆盖。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我们采用了精细的权限控制，确保只有授权人员可以访问敏感信息。这种安全措施保护了餐饮管理软件项目文档的机密性，防止了未经授权的信息泄露。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4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餐饮管理软件项目生命周期中一个至关重要的环节，直接关系到餐饮管理软件项目信息的长期保存和历史记录的完整性。在餐饮管理软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732"/>
      <w:r>
        <w:rPr>
          <w:rFonts w:ascii="仿宋" w:eastAsia="仿宋" w:hAnsi="仿宋" w:cs="仿宋" w:hint="eastAsia"/>
          <w:sz w:val="28"/>
          <w:lang w:eastAsia="zh-CN"/>
        </w:rPr>
        <w:t>二、餐饮管理软件项目选址可行性分析</w:t>
      </w:r>
      <w:bookmarkEnd w:id="6"/>
    </w:p>
    <w:p>
      <w:pPr>
        <w:pStyle w:val="Heading2"/>
        <w:rPr>
          <w:rFonts w:ascii="仿宋" w:eastAsia="仿宋" w:hAnsi="仿宋" w:cs="仿宋" w:hint="eastAsia"/>
          <w:lang w:eastAsia="zh-CN"/>
        </w:rPr>
      </w:pPr>
      <w:bookmarkStart w:id="7" w:name="_Toc18188"/>
      <w:r>
        <w:rPr>
          <w:rFonts w:ascii="仿宋" w:eastAsia="仿宋" w:hAnsi="仿宋" w:cs="仿宋" w:hint="eastAsia"/>
          <w:lang w:eastAsia="zh-CN"/>
        </w:rPr>
        <w:t>(一)、餐饮管理软件项目选址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该餐饮管理软件项目选址位于XX省XX市XX区XXX街道</w:t>
      </w:r>
    </w:p>
    <w:p>
      <w:pPr>
        <w:pStyle w:val="Heading2"/>
        <w:ind w:firstLine="560" w:firstLineChars="200"/>
        <w:rPr>
          <w:rFonts w:ascii="仿宋" w:eastAsia="仿宋" w:hAnsi="仿宋" w:cs="仿宋" w:hint="eastAsia"/>
          <w:sz w:val="28"/>
          <w:lang w:eastAsia="zh-CN"/>
        </w:rPr>
      </w:pPr>
      <w:bookmarkStart w:id="8" w:name="_Toc93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餐饮管理软件项目的征地面积将根据餐饮管理软件项目的实际规模和需求进行精确规划。具体面积XXX平方米，旨在确保餐饮管理软件项目不仅能够满足当前的发展需求，还能够预留空间以适应未来的扩展。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净用地面积是在征地面积基础上去除不可利用面积后的实际可开发用地。具体面积XXX平方米，考虑到环保、交通、安全等多方面因素，以确保餐饮管理软件项目在整体利用效率上达到最优。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餐饮管理软件项目计划建设的建筑总规模具体面积XXX平方米。这一规模的确定综合考虑了餐饮管理软件项目的性质、规模，以及城市规划的相关要求，确保建筑布局与周边环境协调一致。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绿地率是餐饮管理软件项目用地中被规划为绿地的比例。具体面积XXX平方米，旨在通过合理规划绿地，改善餐饮管理软件项目周边环境，提升居民生活质量，并符合城市整体绿化规划。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容积率是用地上可以建设的建筑总体积与用地面积之比。具体面积XXX，通过合理的容积率规划，确保餐饮管理软件项目建筑规模与周边环境和谐共生。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餐饮管理软件项目选址与当地城市规划相一致，具体面积XXX平方米。通过与城市规划部门深入沟通，确保餐饮管理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餐饮管理软件项目选址符合当地产业政策，具体面积XXX平方米。这包括餐饮管理软件项目对当地经济的促进作用，以及对相关产业的带动效应，确保餐饮管理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用地总体要求必须符合环保和可持续发展的原则，具体面积XXX平方米。通过采用绿色建筑设计、节能减排等措施，确保餐饮管理软件项目在建设和运营过程中对环境的影响最小化，达到可持续发展的要求。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确保餐饮管理软件项目选址具备必要的公共设施配套，具体面积XXX平方米。这包括交通便利性、教育、医疗等基础设施，以提高居民生活品质，使得餐饮管理软件项目选址更具吸引力。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考虑用地总体要求对当地社会稳定性的影响，具体面积XXX平方米。通过深入了解当地社区反馈，确保餐饮管理软件项目的选址和建设过程对当地社会和谐稳定产生积极作用。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餐饮管理软件项目选址不仅符合法规和规划，还在实际操作中具有可行性。这一全面规划将为餐饮管理软件项目的成功实施提供坚实的基础，确保餐饮管理软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72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餐饮管理软件项目的设备规划和空间设计中，我们将采取灵活设备布局的措施。设备布局将根据实际需求进行灵活设计，避免不必要的浪费。通过合理规划设备摆放位置，我们将提高设备的利用率，减少设备间距，以确保餐饮管理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餐饮管理软件项目内部引入共享设施的概念，例如共享会议室、办公区等。通过这种方式，我们可以减少对资源的重复建设，提高资源共享效率，从而减小餐饮管理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77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餐饮管理软件项目的总图布置中，我们将不同功能区域进行明确的规划，以最大程度满足餐饮管理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97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餐饮管理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餐饮管理软件项目对环境的影响是综合评价的重要因素之一。我们将详细考虑选址周边的自然环境、生态保护区、水源地等情况，确保餐饮管理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对选址的评价还需充分考虑当地政府的产业政策和法规。我们将详细了解餐饮管理软件项目所在地的相关政策，确保餐饮管理软件项目的规划和运营与当地法规相符，降低不必要的法律风险。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考虑到社会稳定性对企业运营的重要性，我们将评估选址地区的社会安全情况、劳工关系、社区反馈等方面，以确保餐饮管理软件项目的建设和运营不会受到社会稳定性的负面影响。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最后，我们将综合考虑用地成本，包括土地购置费用、土地开发成本等。通过对用地成本的详细评估，我们能够做出更为精确的经济效益分析，为餐饮管理软件项目的投资决策提供有力支持。</w:t>
      </w:r>
    </w:p>
    <w:p>
      <w:pPr>
        <w:pStyle w:val="Heading1"/>
        <w:ind w:firstLine="560" w:firstLineChars="200"/>
        <w:rPr>
          <w:rFonts w:ascii="仿宋" w:eastAsia="仿宋" w:hAnsi="仿宋" w:cs="仿宋" w:hint="eastAsia"/>
          <w:sz w:val="28"/>
          <w:lang w:eastAsia="zh-CN"/>
        </w:rPr>
      </w:pPr>
      <w:bookmarkStart w:id="12" w:name="_Toc351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8755"/>
      <w:r>
        <w:rPr>
          <w:rFonts w:ascii="仿宋" w:eastAsia="仿宋" w:hAnsi="仿宋" w:cs="仿宋" w:hint="eastAsia"/>
          <w:lang w:eastAsia="zh-CN"/>
        </w:rPr>
        <w:t>(一)、餐饮管理软件行业分析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行业一直以来都是市场的关注焦点。行业内的发展趋势、竞争态势以及潜在机会都对餐饮管理软件项目的推进产生深远的影响。通过深入研究行业的整体概貌，我们将更好地理解行业的核心特征，为餐饮管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行业，技术一直是推动创新和发展的关键因素。我们将对当前技术趋势进行详尽分析，包括但不限于人工智能、大数据应用、先进制造技术等。这有助于餐饮管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饮管理软件项目成功的基础。我们将对主要竞争对手进行深入研究，包括其市场份额、产品特点、市场定位等。通过全面了解竞争对手的优势和劣势，餐饮管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287"/>
      <w:r>
        <w:rPr>
          <w:rFonts w:ascii="仿宋" w:eastAsia="仿宋" w:hAnsi="仿宋" w:cs="仿宋" w:hint="eastAsia"/>
          <w:sz w:val="28"/>
          <w:lang w:eastAsia="zh-CN"/>
        </w:rPr>
        <w:t>(二)、餐饮管理软件市场分析预测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饮管理软件市场未来的增长趋势。这包括市场的整体规模、各细分领域的发展趋势等。餐饮管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饮管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饮管理软件项目实施过程中需要充分考虑的因素。我们将对市场风险进行全面评估，包括但不限于政策法规风险、市场竞争风险、技术变革风险等。通过对潜在风险的深入分析，餐饮管理软件项目可以制定相应的风险缓解策略，降低不确定性对餐饮管理软件项目的影响。</w:t>
      </w:r>
    </w:p>
    <w:p>
      <w:pPr>
        <w:pStyle w:val="Heading1"/>
        <w:ind w:firstLine="560" w:firstLineChars="200"/>
        <w:rPr>
          <w:rFonts w:ascii="仿宋" w:eastAsia="仿宋" w:hAnsi="仿宋" w:cs="仿宋" w:hint="eastAsia"/>
          <w:sz w:val="28"/>
          <w:lang w:eastAsia="zh-CN"/>
        </w:rPr>
      </w:pPr>
      <w:bookmarkStart w:id="15" w:name="_Toc3725"/>
      <w:r>
        <w:rPr>
          <w:rFonts w:ascii="仿宋" w:eastAsia="仿宋" w:hAnsi="仿宋" w:cs="仿宋" w:hint="eastAsia"/>
          <w:sz w:val="28"/>
          <w:lang w:eastAsia="zh-CN"/>
        </w:rPr>
        <w:t>四、餐饮管理软件项目建设背景及必要性分析</w:t>
      </w:r>
      <w:bookmarkEnd w:id="15"/>
    </w:p>
    <w:p>
      <w:pPr>
        <w:pStyle w:val="Heading2"/>
        <w:rPr>
          <w:rFonts w:ascii="仿宋" w:eastAsia="仿宋" w:hAnsi="仿宋" w:cs="仿宋" w:hint="eastAsia"/>
          <w:lang w:eastAsia="zh-CN"/>
        </w:rPr>
      </w:pPr>
      <w:bookmarkStart w:id="16" w:name="_Toc9911"/>
      <w:r>
        <w:rPr>
          <w:rFonts w:ascii="仿宋" w:eastAsia="仿宋" w:hAnsi="仿宋" w:cs="仿宋" w:hint="eastAsia"/>
          <w:lang w:eastAsia="zh-CN"/>
        </w:rPr>
        <w:t>(一)、餐饮管理软件项目背景分析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餐饮管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餐饮管理软件项目在这个潮流中的定位。同时，我们将关注行业内涌现的新兴机遇，以便餐饮管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餐饮管理软件项目提供了强大的发展动力。我们将聚焦于行业内最新的技术发展趋势，包括但不限于人工智能、大数据分析、物联网等领域。通过深度的技术研究，我们将确保餐饮管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餐饮管理软件项目发展的源泉。我们将投入更多的精力对市场需求进行深入剖析，超越表面的需求，深入挖掘潜在的市场痛点和机遇。通过对市场需求的细致了解，餐饮管理软件项目将更有针对性地设计解决方案，满足市场的多样化需求，从而更好地促进餐饮管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餐饮管理软件项目战略至关重要。我们将对竞争态势进行更为深入的分析，包括但不限于市场份额、产品特点、客户满意度等多个维度。通过深度的竞争分析，餐饮管理软件项目将能够更准确地把握市场脉搏，制定具有竞争力的餐饮管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餐饮管理软件项目的发展具有直接的影响。我们将进行更为全面的法规和政策分析，了解行业发展中的潜在法律风险和合规挑战。通过充分了解和遵守相关法规，餐饮管理软件项目将确保在法律框架内合法合规运营，为餐饮管理软件项目的稳健发展提供有力支持。</w:t>
      </w:r>
    </w:p>
    <w:p>
      <w:pPr>
        <w:pStyle w:val="Heading2"/>
        <w:ind w:firstLine="560" w:firstLineChars="200"/>
        <w:rPr>
          <w:rFonts w:ascii="仿宋" w:eastAsia="仿宋" w:hAnsi="仿宋" w:cs="仿宋" w:hint="eastAsia"/>
          <w:sz w:val="28"/>
          <w:lang w:eastAsia="zh-CN"/>
        </w:rPr>
      </w:pPr>
      <w:bookmarkStart w:id="17" w:name="_Toc23843"/>
      <w:r>
        <w:rPr>
          <w:rFonts w:ascii="仿宋" w:eastAsia="仿宋" w:hAnsi="仿宋" w:cs="仿宋" w:hint="eastAsia"/>
          <w:sz w:val="28"/>
          <w:lang w:eastAsia="zh-CN"/>
        </w:rPr>
        <w:t>(二)、餐饮管理软件项目建设必要性分析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建设的迫切性源于对行业发展趋势的深刻洞察。我们正处于一个行业变革的时代，科技创新、数字化转型成为企业发展的关键动力。餐饮管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餐饮管理软件项目建设不仅仅是为了跟上潮流，更是为了通过技术创新推动企业的持续发展。通过引入先进的技术和解决方案，餐饮管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餐饮管理软件项目的建设成为必然选择，通过提高产品质量、拓展服务领域，从而在竞争中获得更多的机会。餐饮管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餐饮管理软件项目建设的必要性体现在对客户需求更精准的满足。通过餐饮管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建设的背后是对企业持续创新的追求。只有通过不断创新，企业才能在竞争中立于不败之地。餐饮管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68"/>
      <w:r>
        <w:rPr>
          <w:rFonts w:ascii="仿宋" w:eastAsia="仿宋" w:hAnsi="仿宋" w:cs="仿宋" w:hint="eastAsia"/>
          <w:sz w:val="28"/>
          <w:lang w:eastAsia="zh-CN"/>
        </w:rPr>
        <w:t>五、餐饮管理软件项目绩效评估</w:t>
      </w:r>
      <w:bookmarkEnd w:id="18"/>
    </w:p>
    <w:p>
      <w:pPr>
        <w:pStyle w:val="Heading2"/>
        <w:rPr>
          <w:rFonts w:ascii="仿宋" w:eastAsia="仿宋" w:hAnsi="仿宋" w:cs="仿宋" w:hint="eastAsia"/>
          <w:lang w:eastAsia="zh-CN"/>
        </w:rPr>
      </w:pPr>
      <w:bookmarkStart w:id="19" w:name="_Toc1173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https://d.book118.com/548111036032006030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33FD1"/>
    <w:rsid w:val="47C33F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1103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2024-01-21T07:57:00Z</dcterms:created>
  <dcterms:modified xsi:type="dcterms:W3CDTF">2024-01-21T07:57:49Z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C0D796EFA68542E2BC1A106FA0D659C5_11</vt:lpwstr>
  </property>
  <property fmtid="{D5CDD505-2E9C-101B-9397-08002B2CF9AE}" pid="3" name="KSOProductBuildVer">
    <vt:lpwstr>2052-12.1.0.16120</vt:lpwstr>
  </property>
</Properties>
</file>