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初等教育服务项目规划设计纲要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772" w:history="1">
        <w:r>
          <w:rPr>
            <w:rFonts w:ascii="仿宋" w:eastAsia="仿宋" w:hAnsi="仿宋" w:cs="仿宋" w:hint="eastAsia"/>
            <w:lang w:eastAsia="zh-CN"/>
          </w:rPr>
          <w:t>前言</w:t>
        </w:r>
        <w:r>
          <w:tab/>
        </w:r>
        <w:r>
          <w:fldChar w:fldCharType="begin"/>
        </w:r>
        <w:r>
          <w:instrText xml:space="preserve"> PAGEREF _Toc9772 \h </w:instrText>
        </w:r>
        <w:r>
          <w:fldChar w:fldCharType="separate"/>
        </w:r>
        <w:r>
          <w:t>3</w:t>
        </w:r>
        <w:r>
          <w:fldChar w:fldCharType="end"/>
        </w:r>
      </w:hyperlink>
    </w:p>
    <w:p>
      <w:pPr>
        <w:pStyle w:val="TOC1"/>
        <w:tabs>
          <w:tab w:val="right" w:leader="dot" w:pos="8306"/>
        </w:tabs>
      </w:pPr>
      <w:hyperlink w:anchor="_Toc17844" w:history="1">
        <w:r>
          <w:rPr>
            <w:rFonts w:ascii="仿宋" w:eastAsia="仿宋" w:hAnsi="仿宋" w:cs="仿宋" w:hint="eastAsia"/>
            <w:lang w:eastAsia="zh-CN"/>
          </w:rPr>
          <w:t>一、初等教育服务项目危机管理</w:t>
        </w:r>
        <w:r>
          <w:tab/>
        </w:r>
        <w:r>
          <w:fldChar w:fldCharType="begin"/>
        </w:r>
        <w:r>
          <w:instrText xml:space="preserve"> PAGEREF _Toc17844 \h </w:instrText>
        </w:r>
        <w:r>
          <w:fldChar w:fldCharType="separate"/>
        </w:r>
        <w:r>
          <w:t>3</w:t>
        </w:r>
        <w:r>
          <w:fldChar w:fldCharType="end"/>
        </w:r>
      </w:hyperlink>
    </w:p>
    <w:p>
      <w:pPr>
        <w:pStyle w:val="TOC2"/>
        <w:tabs>
          <w:tab w:val="right" w:leader="dot" w:pos="8306"/>
        </w:tabs>
      </w:pPr>
      <w:hyperlink w:anchor="_Toc28003" w:history="1">
        <w:r>
          <w:rPr>
            <w:rFonts w:ascii="仿宋" w:eastAsia="仿宋" w:hAnsi="仿宋" w:cs="仿宋" w:hint="eastAsia"/>
            <w:lang w:eastAsia="zh-CN"/>
          </w:rPr>
          <w:t>(一)、危机预警与识别</w:t>
        </w:r>
        <w:r>
          <w:tab/>
        </w:r>
        <w:r>
          <w:fldChar w:fldCharType="begin"/>
        </w:r>
        <w:r>
          <w:instrText xml:space="preserve"> PAGEREF _Toc28003 \h </w:instrText>
        </w:r>
        <w:r>
          <w:fldChar w:fldCharType="separate"/>
        </w:r>
        <w:r>
          <w:t>3</w:t>
        </w:r>
        <w:r>
          <w:fldChar w:fldCharType="end"/>
        </w:r>
      </w:hyperlink>
    </w:p>
    <w:p>
      <w:pPr>
        <w:pStyle w:val="TOC2"/>
        <w:tabs>
          <w:tab w:val="right" w:leader="dot" w:pos="8306"/>
        </w:tabs>
      </w:pPr>
      <w:hyperlink w:anchor="_Toc11568" w:history="1">
        <w:r>
          <w:rPr>
            <w:rFonts w:ascii="仿宋" w:eastAsia="仿宋" w:hAnsi="仿宋" w:cs="仿宋" w:hint="eastAsia"/>
            <w:lang w:eastAsia="zh-CN"/>
          </w:rPr>
          <w:t>(二)、危机应对与恢复</w:t>
        </w:r>
        <w:r>
          <w:tab/>
        </w:r>
        <w:r>
          <w:fldChar w:fldCharType="begin"/>
        </w:r>
        <w:r>
          <w:instrText xml:space="preserve"> PAGEREF _Toc11568 \h </w:instrText>
        </w:r>
        <w:r>
          <w:fldChar w:fldCharType="separate"/>
        </w:r>
        <w:r>
          <w:t>4</w:t>
        </w:r>
        <w:r>
          <w:fldChar w:fldCharType="end"/>
        </w:r>
      </w:hyperlink>
    </w:p>
    <w:p>
      <w:pPr>
        <w:pStyle w:val="TOC1"/>
        <w:tabs>
          <w:tab w:val="right" w:leader="dot" w:pos="8306"/>
        </w:tabs>
      </w:pPr>
      <w:hyperlink w:anchor="_Toc11302" w:history="1">
        <w:r>
          <w:rPr>
            <w:rFonts w:ascii="仿宋" w:eastAsia="仿宋" w:hAnsi="仿宋" w:cs="仿宋" w:hint="eastAsia"/>
            <w:lang w:eastAsia="zh-CN"/>
          </w:rPr>
          <w:t>二、初等教育服务项目建设背景及必要性分析</w:t>
        </w:r>
        <w:r>
          <w:tab/>
        </w:r>
        <w:r>
          <w:fldChar w:fldCharType="begin"/>
        </w:r>
        <w:r>
          <w:instrText xml:space="preserve"> PAGEREF _Toc11302 \h </w:instrText>
        </w:r>
        <w:r>
          <w:fldChar w:fldCharType="separate"/>
        </w:r>
        <w:r>
          <w:t>5</w:t>
        </w:r>
        <w:r>
          <w:fldChar w:fldCharType="end"/>
        </w:r>
      </w:hyperlink>
    </w:p>
    <w:p>
      <w:pPr>
        <w:pStyle w:val="TOC2"/>
        <w:tabs>
          <w:tab w:val="right" w:leader="dot" w:pos="8306"/>
        </w:tabs>
      </w:pPr>
      <w:hyperlink w:anchor="_Toc2914" w:history="1">
        <w:r>
          <w:rPr>
            <w:rFonts w:ascii="仿宋" w:eastAsia="仿宋" w:hAnsi="仿宋" w:cs="仿宋" w:hint="eastAsia"/>
            <w:lang w:eastAsia="zh-CN"/>
          </w:rPr>
          <w:t>(一)、初等教育服务项目背景分析</w:t>
        </w:r>
        <w:r>
          <w:tab/>
        </w:r>
        <w:r>
          <w:fldChar w:fldCharType="begin"/>
        </w:r>
        <w:r>
          <w:instrText xml:space="preserve"> PAGEREF _Toc2914 \h </w:instrText>
        </w:r>
        <w:r>
          <w:fldChar w:fldCharType="separate"/>
        </w:r>
        <w:r>
          <w:t>5</w:t>
        </w:r>
        <w:r>
          <w:fldChar w:fldCharType="end"/>
        </w:r>
      </w:hyperlink>
    </w:p>
    <w:p>
      <w:pPr>
        <w:pStyle w:val="TOC2"/>
        <w:tabs>
          <w:tab w:val="right" w:leader="dot" w:pos="8306"/>
        </w:tabs>
      </w:pPr>
      <w:hyperlink w:anchor="_Toc21450" w:history="1">
        <w:r>
          <w:rPr>
            <w:rFonts w:ascii="仿宋" w:eastAsia="仿宋" w:hAnsi="仿宋" w:cs="仿宋" w:hint="eastAsia"/>
            <w:lang w:eastAsia="zh-CN"/>
          </w:rPr>
          <w:t>(二)、初等教育服务项目建设必要性分析</w:t>
        </w:r>
        <w:r>
          <w:tab/>
        </w:r>
        <w:r>
          <w:fldChar w:fldCharType="begin"/>
        </w:r>
        <w:r>
          <w:instrText xml:space="preserve"> PAGEREF _Toc21450 \h </w:instrText>
        </w:r>
        <w:r>
          <w:fldChar w:fldCharType="separate"/>
        </w:r>
        <w:r>
          <w:t>7</w:t>
        </w:r>
        <w:r>
          <w:fldChar w:fldCharType="end"/>
        </w:r>
      </w:hyperlink>
    </w:p>
    <w:p>
      <w:pPr>
        <w:pStyle w:val="TOC1"/>
        <w:tabs>
          <w:tab w:val="right" w:leader="dot" w:pos="8306"/>
        </w:tabs>
      </w:pPr>
      <w:hyperlink w:anchor="_Toc6381" w:history="1">
        <w:r>
          <w:rPr>
            <w:rFonts w:ascii="仿宋" w:eastAsia="仿宋" w:hAnsi="仿宋" w:cs="仿宋" w:hint="eastAsia"/>
            <w:lang w:eastAsia="zh-CN"/>
          </w:rPr>
          <w:t>三、产品规划分析</w:t>
        </w:r>
        <w:r>
          <w:tab/>
        </w:r>
        <w:r>
          <w:fldChar w:fldCharType="begin"/>
        </w:r>
        <w:r>
          <w:instrText xml:space="preserve"> PAGEREF _Toc6381 \h </w:instrText>
        </w:r>
        <w:r>
          <w:fldChar w:fldCharType="separate"/>
        </w:r>
        <w:r>
          <w:t>9</w:t>
        </w:r>
        <w:r>
          <w:fldChar w:fldCharType="end"/>
        </w:r>
      </w:hyperlink>
    </w:p>
    <w:p>
      <w:pPr>
        <w:pStyle w:val="TOC2"/>
        <w:tabs>
          <w:tab w:val="right" w:leader="dot" w:pos="8306"/>
        </w:tabs>
      </w:pPr>
      <w:hyperlink w:anchor="_Toc15460" w:history="1">
        <w:r>
          <w:rPr>
            <w:rFonts w:ascii="仿宋" w:eastAsia="仿宋" w:hAnsi="仿宋" w:cs="仿宋" w:hint="eastAsia"/>
            <w:lang w:eastAsia="zh-CN"/>
          </w:rPr>
          <w:t>(一)、产品规划</w:t>
        </w:r>
        <w:r>
          <w:tab/>
        </w:r>
        <w:r>
          <w:fldChar w:fldCharType="begin"/>
        </w:r>
        <w:r>
          <w:instrText xml:space="preserve"> PAGEREF _Toc15460 \h </w:instrText>
        </w:r>
        <w:r>
          <w:fldChar w:fldCharType="separate"/>
        </w:r>
        <w:r>
          <w:t>9</w:t>
        </w:r>
        <w:r>
          <w:fldChar w:fldCharType="end"/>
        </w:r>
      </w:hyperlink>
    </w:p>
    <w:p>
      <w:pPr>
        <w:pStyle w:val="TOC2"/>
        <w:tabs>
          <w:tab w:val="right" w:leader="dot" w:pos="8306"/>
        </w:tabs>
      </w:pPr>
      <w:hyperlink w:anchor="_Toc20366" w:history="1">
        <w:r>
          <w:rPr>
            <w:rFonts w:ascii="仿宋" w:eastAsia="仿宋" w:hAnsi="仿宋" w:cs="仿宋" w:hint="eastAsia"/>
            <w:lang w:eastAsia="zh-CN"/>
          </w:rPr>
          <w:t>(二)、建设规模</w:t>
        </w:r>
        <w:r>
          <w:tab/>
        </w:r>
        <w:r>
          <w:fldChar w:fldCharType="begin"/>
        </w:r>
        <w:r>
          <w:instrText xml:space="preserve"> PAGEREF _Toc20366 \h </w:instrText>
        </w:r>
        <w:r>
          <w:fldChar w:fldCharType="separate"/>
        </w:r>
        <w:r>
          <w:t>9</w:t>
        </w:r>
        <w:r>
          <w:fldChar w:fldCharType="end"/>
        </w:r>
      </w:hyperlink>
    </w:p>
    <w:p>
      <w:pPr>
        <w:pStyle w:val="TOC1"/>
        <w:tabs>
          <w:tab w:val="right" w:leader="dot" w:pos="8306"/>
        </w:tabs>
      </w:pPr>
      <w:hyperlink w:anchor="_Toc23247" w:history="1">
        <w:r>
          <w:rPr>
            <w:rFonts w:ascii="仿宋" w:eastAsia="仿宋" w:hAnsi="仿宋" w:cs="仿宋" w:hint="eastAsia"/>
            <w:lang w:eastAsia="zh-CN"/>
          </w:rPr>
          <w:t>四、初等教育服务项目建设单位说明</w:t>
        </w:r>
        <w:r>
          <w:tab/>
        </w:r>
        <w:r>
          <w:fldChar w:fldCharType="begin"/>
        </w:r>
        <w:r>
          <w:instrText xml:space="preserve"> PAGEREF _Toc23247 \h </w:instrText>
        </w:r>
        <w:r>
          <w:fldChar w:fldCharType="separate"/>
        </w:r>
        <w:r>
          <w:t>11</w:t>
        </w:r>
        <w:r>
          <w:fldChar w:fldCharType="end"/>
        </w:r>
      </w:hyperlink>
    </w:p>
    <w:p>
      <w:pPr>
        <w:pStyle w:val="TOC2"/>
        <w:tabs>
          <w:tab w:val="right" w:leader="dot" w:pos="8306"/>
        </w:tabs>
      </w:pPr>
      <w:hyperlink w:anchor="_Toc29314" w:history="1">
        <w:r>
          <w:rPr>
            <w:rFonts w:ascii="仿宋" w:eastAsia="仿宋" w:hAnsi="仿宋" w:cs="仿宋" w:hint="eastAsia"/>
            <w:lang w:eastAsia="zh-CN"/>
          </w:rPr>
          <w:t>(一)、初等教育服务项目承办单位基本情况</w:t>
        </w:r>
        <w:r>
          <w:tab/>
        </w:r>
        <w:r>
          <w:fldChar w:fldCharType="begin"/>
        </w:r>
        <w:r>
          <w:instrText xml:space="preserve"> PAGEREF _Toc29314 \h </w:instrText>
        </w:r>
        <w:r>
          <w:fldChar w:fldCharType="separate"/>
        </w:r>
        <w:r>
          <w:t>11</w:t>
        </w:r>
        <w:r>
          <w:fldChar w:fldCharType="end"/>
        </w:r>
      </w:hyperlink>
    </w:p>
    <w:p>
      <w:pPr>
        <w:pStyle w:val="TOC2"/>
        <w:tabs>
          <w:tab w:val="right" w:leader="dot" w:pos="8306"/>
        </w:tabs>
      </w:pPr>
      <w:hyperlink w:anchor="_Toc10230" w:history="1">
        <w:r>
          <w:rPr>
            <w:rFonts w:ascii="仿宋" w:eastAsia="仿宋" w:hAnsi="仿宋" w:cs="仿宋" w:hint="eastAsia"/>
            <w:lang w:eastAsia="zh-CN"/>
          </w:rPr>
          <w:t>(二)、公司经济效益分析</w:t>
        </w:r>
        <w:r>
          <w:tab/>
        </w:r>
        <w:r>
          <w:fldChar w:fldCharType="begin"/>
        </w:r>
        <w:r>
          <w:instrText xml:space="preserve"> PAGEREF _Toc10230 \h </w:instrText>
        </w:r>
        <w:r>
          <w:fldChar w:fldCharType="separate"/>
        </w:r>
        <w:r>
          <w:t>11</w:t>
        </w:r>
        <w:r>
          <w:fldChar w:fldCharType="end"/>
        </w:r>
      </w:hyperlink>
    </w:p>
    <w:p>
      <w:pPr>
        <w:pStyle w:val="TOC1"/>
        <w:tabs>
          <w:tab w:val="right" w:leader="dot" w:pos="8306"/>
        </w:tabs>
      </w:pPr>
      <w:hyperlink w:anchor="_Toc22300" w:history="1">
        <w:r>
          <w:rPr>
            <w:rFonts w:ascii="仿宋" w:eastAsia="仿宋" w:hAnsi="仿宋" w:cs="仿宋" w:hint="eastAsia"/>
            <w:lang w:eastAsia="zh-CN"/>
          </w:rPr>
          <w:t>五、初等教育服务项目土建工程</w:t>
        </w:r>
        <w:r>
          <w:tab/>
        </w:r>
        <w:r>
          <w:fldChar w:fldCharType="begin"/>
        </w:r>
        <w:r>
          <w:instrText xml:space="preserve"> PAGEREF _Toc22300 \h </w:instrText>
        </w:r>
        <w:r>
          <w:fldChar w:fldCharType="separate"/>
        </w:r>
        <w:r>
          <w:t>12</w:t>
        </w:r>
        <w:r>
          <w:fldChar w:fldCharType="end"/>
        </w:r>
      </w:hyperlink>
    </w:p>
    <w:p>
      <w:pPr>
        <w:pStyle w:val="TOC2"/>
        <w:tabs>
          <w:tab w:val="right" w:leader="dot" w:pos="8306"/>
        </w:tabs>
      </w:pPr>
      <w:hyperlink w:anchor="_Toc19351" w:history="1">
        <w:r>
          <w:rPr>
            <w:rFonts w:ascii="仿宋" w:eastAsia="仿宋" w:hAnsi="仿宋" w:cs="仿宋" w:hint="eastAsia"/>
            <w:lang w:eastAsia="zh-CN"/>
          </w:rPr>
          <w:t>(一)、建筑工程设计原则</w:t>
        </w:r>
        <w:r>
          <w:tab/>
        </w:r>
        <w:r>
          <w:fldChar w:fldCharType="begin"/>
        </w:r>
        <w:r>
          <w:instrText xml:space="preserve"> PAGEREF _Toc19351 \h </w:instrText>
        </w:r>
        <w:r>
          <w:fldChar w:fldCharType="separate"/>
        </w:r>
        <w:r>
          <w:t>12</w:t>
        </w:r>
        <w:r>
          <w:fldChar w:fldCharType="end"/>
        </w:r>
      </w:hyperlink>
    </w:p>
    <w:p>
      <w:pPr>
        <w:pStyle w:val="TOC2"/>
        <w:tabs>
          <w:tab w:val="right" w:leader="dot" w:pos="8306"/>
        </w:tabs>
      </w:pPr>
      <w:hyperlink w:anchor="_Toc22291" w:history="1">
        <w:r>
          <w:rPr>
            <w:rFonts w:ascii="仿宋" w:eastAsia="仿宋" w:hAnsi="仿宋" w:cs="仿宋" w:hint="eastAsia"/>
            <w:lang w:eastAsia="zh-CN"/>
          </w:rPr>
          <w:t>(二)、土建工程设计年限及安全等级</w:t>
        </w:r>
        <w:r>
          <w:tab/>
        </w:r>
        <w:r>
          <w:fldChar w:fldCharType="begin"/>
        </w:r>
        <w:r>
          <w:instrText xml:space="preserve"> PAGEREF _Toc22291 \h </w:instrText>
        </w:r>
        <w:r>
          <w:fldChar w:fldCharType="separate"/>
        </w:r>
        <w:r>
          <w:t>13</w:t>
        </w:r>
        <w:r>
          <w:fldChar w:fldCharType="end"/>
        </w:r>
      </w:hyperlink>
    </w:p>
    <w:p>
      <w:pPr>
        <w:pStyle w:val="TOC2"/>
        <w:tabs>
          <w:tab w:val="right" w:leader="dot" w:pos="8306"/>
        </w:tabs>
      </w:pPr>
      <w:hyperlink w:anchor="_Toc28104" w:history="1">
        <w:r>
          <w:rPr>
            <w:rFonts w:ascii="仿宋" w:eastAsia="仿宋" w:hAnsi="仿宋" w:cs="仿宋" w:hint="eastAsia"/>
            <w:lang w:eastAsia="zh-CN"/>
          </w:rPr>
          <w:t>(三)、建筑工程设计总体要求</w:t>
        </w:r>
        <w:r>
          <w:tab/>
        </w:r>
        <w:r>
          <w:fldChar w:fldCharType="begin"/>
        </w:r>
        <w:r>
          <w:instrText xml:space="preserve"> PAGEREF _Toc28104 \h </w:instrText>
        </w:r>
        <w:r>
          <w:fldChar w:fldCharType="separate"/>
        </w:r>
        <w:r>
          <w:t>15</w:t>
        </w:r>
        <w:r>
          <w:fldChar w:fldCharType="end"/>
        </w:r>
      </w:hyperlink>
    </w:p>
    <w:p>
      <w:pPr>
        <w:pStyle w:val="TOC2"/>
        <w:tabs>
          <w:tab w:val="right" w:leader="dot" w:pos="8306"/>
        </w:tabs>
      </w:pPr>
      <w:hyperlink w:anchor="_Toc25176" w:history="1">
        <w:r>
          <w:rPr>
            <w:rFonts w:ascii="仿宋" w:eastAsia="仿宋" w:hAnsi="仿宋" w:cs="仿宋" w:hint="eastAsia"/>
            <w:lang w:eastAsia="zh-CN"/>
          </w:rPr>
          <w:t>(四)、土建工程建设指标</w:t>
        </w:r>
        <w:r>
          <w:tab/>
        </w:r>
        <w:r>
          <w:fldChar w:fldCharType="begin"/>
        </w:r>
        <w:r>
          <w:instrText xml:space="preserve"> PAGEREF _Toc25176 \h </w:instrText>
        </w:r>
        <w:r>
          <w:fldChar w:fldCharType="separate"/>
        </w:r>
        <w:r>
          <w:t>15</w:t>
        </w:r>
        <w:r>
          <w:fldChar w:fldCharType="end"/>
        </w:r>
      </w:hyperlink>
    </w:p>
    <w:p>
      <w:pPr>
        <w:pStyle w:val="TOC1"/>
        <w:tabs>
          <w:tab w:val="right" w:leader="dot" w:pos="8306"/>
        </w:tabs>
      </w:pPr>
      <w:hyperlink w:anchor="_Toc28174" w:history="1">
        <w:r>
          <w:rPr>
            <w:rFonts w:ascii="仿宋" w:eastAsia="仿宋" w:hAnsi="仿宋" w:cs="仿宋" w:hint="eastAsia"/>
            <w:lang w:eastAsia="zh-CN"/>
          </w:rPr>
          <w:t>六、初等教育服务项目概论</w:t>
        </w:r>
        <w:r>
          <w:tab/>
        </w:r>
        <w:r>
          <w:fldChar w:fldCharType="begin"/>
        </w:r>
        <w:r>
          <w:instrText xml:space="preserve"> PAGEREF _Toc28174 \h </w:instrText>
        </w:r>
        <w:r>
          <w:fldChar w:fldCharType="separate"/>
        </w:r>
        <w:r>
          <w:t>16</w:t>
        </w:r>
        <w:r>
          <w:fldChar w:fldCharType="end"/>
        </w:r>
      </w:hyperlink>
    </w:p>
    <w:p>
      <w:pPr>
        <w:pStyle w:val="TOC2"/>
        <w:tabs>
          <w:tab w:val="right" w:leader="dot" w:pos="8306"/>
        </w:tabs>
      </w:pPr>
      <w:hyperlink w:anchor="_Toc5227" w:history="1">
        <w:r>
          <w:rPr>
            <w:rFonts w:ascii="仿宋" w:eastAsia="仿宋" w:hAnsi="仿宋" w:cs="仿宋" w:hint="eastAsia"/>
            <w:lang w:eastAsia="zh-CN"/>
          </w:rPr>
          <w:t>(一)、初等教育服务项目概况</w:t>
        </w:r>
        <w:r>
          <w:tab/>
        </w:r>
        <w:r>
          <w:fldChar w:fldCharType="begin"/>
        </w:r>
        <w:r>
          <w:instrText xml:space="preserve"> PAGEREF _Toc5227 \h </w:instrText>
        </w:r>
        <w:r>
          <w:fldChar w:fldCharType="separate"/>
        </w:r>
        <w:r>
          <w:t>16</w:t>
        </w:r>
        <w:r>
          <w:fldChar w:fldCharType="end"/>
        </w:r>
      </w:hyperlink>
    </w:p>
    <w:p>
      <w:pPr>
        <w:pStyle w:val="TOC2"/>
        <w:tabs>
          <w:tab w:val="right" w:leader="dot" w:pos="8306"/>
        </w:tabs>
      </w:pPr>
      <w:hyperlink w:anchor="_Toc29639" w:history="1">
        <w:r>
          <w:rPr>
            <w:rFonts w:ascii="仿宋" w:eastAsia="仿宋" w:hAnsi="仿宋" w:cs="仿宋" w:hint="eastAsia"/>
            <w:lang w:eastAsia="zh-CN"/>
          </w:rPr>
          <w:t>(二)、初等教育服务项目目标</w:t>
        </w:r>
        <w:r>
          <w:tab/>
        </w:r>
        <w:r>
          <w:fldChar w:fldCharType="begin"/>
        </w:r>
        <w:r>
          <w:instrText xml:space="preserve"> PAGEREF _Toc29639 \h </w:instrText>
        </w:r>
        <w:r>
          <w:fldChar w:fldCharType="separate"/>
        </w:r>
        <w:r>
          <w:t>18</w:t>
        </w:r>
        <w:r>
          <w:fldChar w:fldCharType="end"/>
        </w:r>
      </w:hyperlink>
    </w:p>
    <w:p>
      <w:pPr>
        <w:pStyle w:val="TOC2"/>
        <w:tabs>
          <w:tab w:val="right" w:leader="dot" w:pos="8306"/>
        </w:tabs>
      </w:pPr>
      <w:hyperlink w:anchor="_Toc4490" w:history="1">
        <w:r>
          <w:rPr>
            <w:rFonts w:ascii="仿宋" w:eastAsia="仿宋" w:hAnsi="仿宋" w:cs="仿宋" w:hint="eastAsia"/>
            <w:lang w:eastAsia="zh-CN"/>
          </w:rPr>
          <w:t>(三)、初等教育服务项目提出的理由</w:t>
        </w:r>
        <w:r>
          <w:tab/>
        </w:r>
        <w:r>
          <w:fldChar w:fldCharType="begin"/>
        </w:r>
        <w:r>
          <w:instrText xml:space="preserve"> PAGEREF _Toc4490 \h </w:instrText>
        </w:r>
        <w:r>
          <w:fldChar w:fldCharType="separate"/>
        </w:r>
        <w:r>
          <w:t>19</w:t>
        </w:r>
        <w:r>
          <w:fldChar w:fldCharType="end"/>
        </w:r>
      </w:hyperlink>
    </w:p>
    <w:p>
      <w:pPr>
        <w:pStyle w:val="TOC2"/>
        <w:tabs>
          <w:tab w:val="right" w:leader="dot" w:pos="8306"/>
        </w:tabs>
      </w:pPr>
      <w:hyperlink w:anchor="_Toc11052" w:history="1">
        <w:r>
          <w:rPr>
            <w:rFonts w:ascii="仿宋" w:eastAsia="仿宋" w:hAnsi="仿宋" w:cs="仿宋" w:hint="eastAsia"/>
            <w:lang w:eastAsia="zh-CN"/>
          </w:rPr>
          <w:t>(四)、初等教育服务项目意义</w:t>
        </w:r>
        <w:r>
          <w:tab/>
        </w:r>
        <w:r>
          <w:fldChar w:fldCharType="begin"/>
        </w:r>
        <w:r>
          <w:instrText xml:space="preserve"> PAGEREF _Toc11052 \h </w:instrText>
        </w:r>
        <w:r>
          <w:fldChar w:fldCharType="separate"/>
        </w:r>
        <w:r>
          <w:t>21</w:t>
        </w:r>
        <w:r>
          <w:fldChar w:fldCharType="end"/>
        </w:r>
      </w:hyperlink>
    </w:p>
    <w:p>
      <w:pPr>
        <w:pStyle w:val="TOC2"/>
        <w:tabs>
          <w:tab w:val="right" w:leader="dot" w:pos="8306"/>
        </w:tabs>
      </w:pPr>
      <w:hyperlink w:anchor="_Toc21043" w:history="1">
        <w:r>
          <w:rPr>
            <w:rFonts w:ascii="仿宋" w:eastAsia="仿宋" w:hAnsi="仿宋" w:cs="仿宋" w:hint="eastAsia"/>
            <w:lang w:eastAsia="zh-CN"/>
          </w:rPr>
          <w:t>(五)、初等教育服务项目背景</w:t>
        </w:r>
        <w:r>
          <w:tab/>
        </w:r>
        <w:r>
          <w:fldChar w:fldCharType="begin"/>
        </w:r>
        <w:r>
          <w:instrText xml:space="preserve"> PAGEREF _Toc21043 \h </w:instrText>
        </w:r>
        <w:r>
          <w:fldChar w:fldCharType="separate"/>
        </w:r>
        <w:r>
          <w:t>21</w:t>
        </w:r>
        <w:r>
          <w:fldChar w:fldCharType="end"/>
        </w:r>
      </w:hyperlink>
    </w:p>
    <w:p>
      <w:pPr>
        <w:pStyle w:val="TOC1"/>
        <w:tabs>
          <w:tab w:val="right" w:leader="dot" w:pos="8306"/>
        </w:tabs>
      </w:pPr>
      <w:hyperlink w:anchor="_Toc23365" w:history="1">
        <w:r>
          <w:rPr>
            <w:rFonts w:ascii="仿宋" w:eastAsia="仿宋" w:hAnsi="仿宋" w:cs="仿宋" w:hint="eastAsia"/>
            <w:lang w:eastAsia="zh-CN"/>
          </w:rPr>
          <w:t>七、初等教育服务项目财务管理</w:t>
        </w:r>
        <w:r>
          <w:tab/>
        </w:r>
        <w:r>
          <w:fldChar w:fldCharType="begin"/>
        </w:r>
        <w:r>
          <w:instrText xml:space="preserve"> PAGEREF _Toc23365 \h </w:instrText>
        </w:r>
        <w:r>
          <w:fldChar w:fldCharType="separate"/>
        </w:r>
        <w:r>
          <w:t>22</w:t>
        </w:r>
        <w:r>
          <w:fldChar w:fldCharType="end"/>
        </w:r>
      </w:hyperlink>
    </w:p>
    <w:p>
      <w:pPr>
        <w:pStyle w:val="TOC2"/>
        <w:tabs>
          <w:tab w:val="right" w:leader="dot" w:pos="8306"/>
        </w:tabs>
      </w:pPr>
      <w:hyperlink w:anchor="_Toc30667" w:history="1">
        <w:r>
          <w:rPr>
            <w:rFonts w:ascii="仿宋" w:eastAsia="仿宋" w:hAnsi="仿宋" w:cs="仿宋" w:hint="eastAsia"/>
            <w:lang w:eastAsia="zh-CN"/>
          </w:rPr>
          <w:t>(一)、资金需求大</w:t>
        </w:r>
        <w:r>
          <w:tab/>
        </w:r>
        <w:r>
          <w:fldChar w:fldCharType="begin"/>
        </w:r>
        <w:r>
          <w:instrText xml:space="preserve"> PAGEREF _Toc30667 \h </w:instrText>
        </w:r>
        <w:r>
          <w:fldChar w:fldCharType="separate"/>
        </w:r>
        <w:r>
          <w:t>22</w:t>
        </w:r>
        <w:r>
          <w:fldChar w:fldCharType="end"/>
        </w:r>
      </w:hyperlink>
    </w:p>
    <w:p>
      <w:pPr>
        <w:pStyle w:val="TOC2"/>
        <w:tabs>
          <w:tab w:val="right" w:leader="dot" w:pos="8306"/>
        </w:tabs>
      </w:pPr>
      <w:hyperlink w:anchor="_Toc9336" w:history="1">
        <w:r>
          <w:rPr>
            <w:rFonts w:ascii="仿宋" w:eastAsia="仿宋" w:hAnsi="仿宋" w:cs="仿宋" w:hint="eastAsia"/>
            <w:lang w:eastAsia="zh-CN"/>
          </w:rPr>
          <w:t>(二)、研发周期长</w:t>
        </w:r>
        <w:r>
          <w:tab/>
        </w:r>
        <w:r>
          <w:fldChar w:fldCharType="begin"/>
        </w:r>
        <w:r>
          <w:instrText xml:space="preserve"> PAGEREF _Toc9336 \h </w:instrText>
        </w:r>
        <w:r>
          <w:fldChar w:fldCharType="separate"/>
        </w:r>
        <w:r>
          <w:t>23</w:t>
        </w:r>
        <w:r>
          <w:fldChar w:fldCharType="end"/>
        </w:r>
      </w:hyperlink>
    </w:p>
    <w:p>
      <w:pPr>
        <w:pStyle w:val="TOC2"/>
        <w:tabs>
          <w:tab w:val="right" w:leader="dot" w:pos="8306"/>
        </w:tabs>
      </w:pPr>
      <w:hyperlink w:anchor="_Toc23400" w:history="1">
        <w:r>
          <w:rPr>
            <w:rFonts w:ascii="仿宋" w:eastAsia="仿宋" w:hAnsi="仿宋" w:cs="仿宋" w:hint="eastAsia"/>
            <w:lang w:eastAsia="zh-CN"/>
          </w:rPr>
          <w:t>(三)、市场风险大</w:t>
        </w:r>
        <w:r>
          <w:tab/>
        </w:r>
        <w:r>
          <w:fldChar w:fldCharType="begin"/>
        </w:r>
        <w:r>
          <w:instrText xml:space="preserve"> PAGEREF _Toc23400 \h </w:instrText>
        </w:r>
        <w:r>
          <w:fldChar w:fldCharType="separate"/>
        </w:r>
        <w:r>
          <w:t>25</w:t>
        </w:r>
        <w:r>
          <w:fldChar w:fldCharType="end"/>
        </w:r>
      </w:hyperlink>
    </w:p>
    <w:p>
      <w:pPr>
        <w:pStyle w:val="TOC2"/>
        <w:tabs>
          <w:tab w:val="right" w:leader="dot" w:pos="8306"/>
        </w:tabs>
      </w:pPr>
      <w:hyperlink w:anchor="_Toc29855" w:history="1">
        <w:r>
          <w:rPr>
            <w:rFonts w:ascii="仿宋" w:eastAsia="仿宋" w:hAnsi="仿宋" w:cs="仿宋" w:hint="eastAsia"/>
            <w:lang w:eastAsia="zh-CN"/>
          </w:rPr>
          <w:t>(四)、利润率高</w:t>
        </w:r>
        <w:r>
          <w:tab/>
        </w:r>
        <w:r>
          <w:fldChar w:fldCharType="begin"/>
        </w:r>
        <w:r>
          <w:instrText xml:space="preserve"> PAGEREF _Toc29855 \h </w:instrText>
        </w:r>
        <w:r>
          <w:fldChar w:fldCharType="separate"/>
        </w:r>
        <w:r>
          <w:t>27</w:t>
        </w:r>
        <w:r>
          <w:fldChar w:fldCharType="end"/>
        </w:r>
      </w:hyperlink>
    </w:p>
    <w:p>
      <w:pPr>
        <w:pStyle w:val="TOC1"/>
        <w:tabs>
          <w:tab w:val="right" w:leader="dot" w:pos="8306"/>
        </w:tabs>
      </w:pPr>
      <w:hyperlink w:anchor="_Toc20502" w:history="1">
        <w:r>
          <w:rPr>
            <w:rFonts w:ascii="仿宋" w:eastAsia="仿宋" w:hAnsi="仿宋" w:cs="仿宋" w:hint="eastAsia"/>
            <w:lang w:eastAsia="zh-CN"/>
          </w:rPr>
          <w:t>八、初等教育服务项目社会影响</w:t>
        </w:r>
        <w:r>
          <w:tab/>
        </w:r>
        <w:r>
          <w:fldChar w:fldCharType="begin"/>
        </w:r>
        <w:r>
          <w:instrText xml:space="preserve"> PAGEREF _Toc20502 \h </w:instrText>
        </w:r>
        <w:r>
          <w:fldChar w:fldCharType="separate"/>
        </w:r>
        <w:r>
          <w:t>30</w:t>
        </w:r>
        <w:r>
          <w:fldChar w:fldCharType="end"/>
        </w:r>
      </w:hyperlink>
    </w:p>
    <w:p>
      <w:pPr>
        <w:pStyle w:val="TOC2"/>
        <w:tabs>
          <w:tab w:val="right" w:leader="dot" w:pos="8306"/>
        </w:tabs>
      </w:pPr>
      <w:hyperlink w:anchor="_Toc25803" w:history="1">
        <w:r>
          <w:rPr>
            <w:rFonts w:ascii="仿宋" w:eastAsia="仿宋" w:hAnsi="仿宋" w:cs="仿宋" w:hint="eastAsia"/>
            <w:lang w:eastAsia="zh-CN"/>
          </w:rPr>
          <w:t>(一)、社会责任与义务</w:t>
        </w:r>
        <w:r>
          <w:tab/>
        </w:r>
        <w:r>
          <w:fldChar w:fldCharType="begin"/>
        </w:r>
        <w:r>
          <w:instrText xml:space="preserve"> PAGEREF _Toc25803 \h </w:instrText>
        </w:r>
        <w:r>
          <w:fldChar w:fldCharType="separate"/>
        </w:r>
        <w:r>
          <w:t>30</w:t>
        </w:r>
        <w:r>
          <w:fldChar w:fldCharType="end"/>
        </w:r>
      </w:hyperlink>
    </w:p>
    <w:p>
      <w:pPr>
        <w:pStyle w:val="TOC2"/>
        <w:tabs>
          <w:tab w:val="right" w:leader="dot" w:pos="8306"/>
        </w:tabs>
      </w:pPr>
      <w:hyperlink w:anchor="_Toc7180" w:history="1">
        <w:r>
          <w:rPr>
            <w:rFonts w:ascii="仿宋" w:eastAsia="仿宋" w:hAnsi="仿宋" w:cs="仿宋" w:hint="eastAsia"/>
            <w:lang w:eastAsia="zh-CN"/>
          </w:rPr>
          <w:t>(二)、社会参与与沟通</w:t>
        </w:r>
        <w:r>
          <w:tab/>
        </w:r>
        <w:r>
          <w:fldChar w:fldCharType="begin"/>
        </w:r>
        <w:r>
          <w:instrText xml:space="preserve"> PAGEREF _Toc7180 \h </w:instrText>
        </w:r>
        <w:r>
          <w:fldChar w:fldCharType="separate"/>
        </w:r>
        <w:r>
          <w:t>30</w:t>
        </w:r>
        <w:r>
          <w:fldChar w:fldCharType="end"/>
        </w:r>
      </w:hyperlink>
    </w:p>
    <w:p>
      <w:pPr>
        <w:pStyle w:val="TOC1"/>
        <w:tabs>
          <w:tab w:val="right" w:leader="dot" w:pos="8306"/>
        </w:tabs>
      </w:pPr>
      <w:hyperlink w:anchor="_Toc5661" w:history="1">
        <w:r>
          <w:rPr>
            <w:rFonts w:ascii="仿宋" w:eastAsia="仿宋" w:hAnsi="仿宋" w:cs="仿宋" w:hint="eastAsia"/>
            <w:lang w:eastAsia="zh-CN"/>
          </w:rPr>
          <w:t>九、初等教育服务项目计划安排</w:t>
        </w:r>
        <w:r>
          <w:tab/>
        </w:r>
        <w:r>
          <w:fldChar w:fldCharType="begin"/>
        </w:r>
        <w:r>
          <w:instrText xml:space="preserve"> PAGEREF _Toc5661 \h </w:instrText>
        </w:r>
        <w:r>
          <w:fldChar w:fldCharType="separate"/>
        </w:r>
        <w:r>
          <w:t>31</w:t>
        </w:r>
        <w:r>
          <w:fldChar w:fldCharType="end"/>
        </w:r>
      </w:hyperlink>
    </w:p>
    <w:p>
      <w:pPr>
        <w:pStyle w:val="TOC2"/>
        <w:tabs>
          <w:tab w:val="right" w:leader="dot" w:pos="8306"/>
        </w:tabs>
      </w:pPr>
      <w:hyperlink w:anchor="_Toc2210" w:history="1">
        <w:r>
          <w:rPr>
            <w:rFonts w:ascii="仿宋" w:eastAsia="仿宋" w:hAnsi="仿宋" w:cs="仿宋" w:hint="eastAsia"/>
            <w:lang w:eastAsia="zh-CN"/>
          </w:rPr>
          <w:t>(一)、建设周期</w:t>
        </w:r>
        <w:r>
          <w:tab/>
        </w:r>
        <w:r>
          <w:fldChar w:fldCharType="begin"/>
        </w:r>
        <w:r>
          <w:instrText xml:space="preserve"> PAGEREF _Toc2210 \h </w:instrText>
        </w:r>
        <w:r>
          <w:fldChar w:fldCharType="separate"/>
        </w:r>
        <w:r>
          <w:t>31</w:t>
        </w:r>
        <w:r>
          <w:fldChar w:fldCharType="end"/>
        </w:r>
      </w:hyperlink>
    </w:p>
    <w:p>
      <w:pPr>
        <w:pStyle w:val="TOC2"/>
        <w:tabs>
          <w:tab w:val="right" w:leader="dot" w:pos="8306"/>
        </w:tabs>
      </w:pPr>
      <w:hyperlink w:anchor="_Toc3671" w:history="1">
        <w:r>
          <w:rPr>
            <w:rFonts w:ascii="仿宋" w:eastAsia="仿宋" w:hAnsi="仿宋" w:cs="仿宋" w:hint="eastAsia"/>
            <w:lang w:eastAsia="zh-CN"/>
          </w:rPr>
          <w:t>(二)、建设进度</w:t>
        </w:r>
        <w:r>
          <w:tab/>
        </w:r>
        <w:r>
          <w:fldChar w:fldCharType="begin"/>
        </w:r>
        <w:r>
          <w:instrText xml:space="preserve"> PAGEREF _Toc3671 \h </w:instrText>
        </w:r>
        <w:r>
          <w:fldChar w:fldCharType="separate"/>
        </w:r>
        <w:r>
          <w:t>32</w:t>
        </w:r>
        <w:r>
          <w:fldChar w:fldCharType="end"/>
        </w:r>
      </w:hyperlink>
    </w:p>
    <w:p>
      <w:pPr>
        <w:pStyle w:val="TOC2"/>
        <w:tabs>
          <w:tab w:val="right" w:leader="dot" w:pos="8306"/>
        </w:tabs>
      </w:pPr>
      <w:hyperlink w:anchor="_Toc10011" w:history="1">
        <w:r>
          <w:rPr>
            <w:rFonts w:ascii="仿宋" w:eastAsia="仿宋" w:hAnsi="仿宋" w:cs="仿宋" w:hint="eastAsia"/>
            <w:lang w:eastAsia="zh-CN"/>
          </w:rPr>
          <w:t>(三)、进度安排注意事项</w:t>
        </w:r>
        <w:r>
          <w:tab/>
        </w:r>
        <w:r>
          <w:fldChar w:fldCharType="begin"/>
        </w:r>
        <w:r>
          <w:instrText xml:space="preserve"> PAGEREF _Toc10011 \h </w:instrText>
        </w:r>
        <w:r>
          <w:fldChar w:fldCharType="separate"/>
        </w:r>
        <w:r>
          <w:t>33</w:t>
        </w:r>
        <w:r>
          <w:fldChar w:fldCharType="end"/>
        </w:r>
      </w:hyperlink>
    </w:p>
    <w:p>
      <w:pPr>
        <w:pStyle w:val="TOC2"/>
        <w:tabs>
          <w:tab w:val="right" w:leader="dot" w:pos="8306"/>
        </w:tabs>
      </w:pPr>
      <w:hyperlink w:anchor="_Toc23065" w:history="1">
        <w:r>
          <w:rPr>
            <w:rFonts w:ascii="仿宋" w:eastAsia="仿宋" w:hAnsi="仿宋" w:cs="仿宋" w:hint="eastAsia"/>
            <w:lang w:eastAsia="zh-CN"/>
          </w:rPr>
          <w:t>(四)、人力资源配置</w:t>
        </w:r>
        <w:r>
          <w:tab/>
        </w:r>
        <w:r>
          <w:fldChar w:fldCharType="begin"/>
        </w:r>
        <w:r>
          <w:instrText xml:space="preserve"> PAGEREF _Toc23065 \h </w:instrText>
        </w:r>
        <w:r>
          <w:fldChar w:fldCharType="separate"/>
        </w:r>
        <w:r>
          <w:t>35</w:t>
        </w:r>
        <w:r>
          <w:fldChar w:fldCharType="end"/>
        </w:r>
      </w:hyperlink>
    </w:p>
    <w:p>
      <w:pPr>
        <w:pStyle w:val="TOC1"/>
        <w:tabs>
          <w:tab w:val="right" w:leader="dot" w:pos="8306"/>
        </w:tabs>
      </w:pPr>
      <w:hyperlink w:anchor="_Toc6255" w:history="1">
        <w:r>
          <w:rPr>
            <w:rFonts w:ascii="仿宋" w:eastAsia="仿宋" w:hAnsi="仿宋" w:cs="仿宋" w:hint="eastAsia"/>
            <w:lang w:eastAsia="zh-CN"/>
          </w:rPr>
          <w:t>十、初等教育服务项目投资规划</w:t>
        </w:r>
        <w:r>
          <w:tab/>
        </w:r>
        <w:r>
          <w:fldChar w:fldCharType="begin"/>
        </w:r>
        <w:r>
          <w:instrText xml:space="preserve"> PAGEREF _Toc6255 \h </w:instrText>
        </w:r>
        <w:r>
          <w:fldChar w:fldCharType="separate"/>
        </w:r>
        <w:r>
          <w:t>36</w:t>
        </w:r>
        <w:r>
          <w:fldChar w:fldCharType="end"/>
        </w:r>
      </w:hyperlink>
    </w:p>
    <w:p>
      <w:pPr>
        <w:pStyle w:val="TOC2"/>
        <w:tabs>
          <w:tab w:val="right" w:leader="dot" w:pos="8306"/>
        </w:tabs>
      </w:pPr>
      <w:hyperlink w:anchor="_Toc10727" w:history="1">
        <w:r>
          <w:rPr>
            <w:rFonts w:ascii="仿宋" w:eastAsia="仿宋" w:hAnsi="仿宋" w:cs="仿宋" w:hint="eastAsia"/>
            <w:lang w:eastAsia="zh-CN"/>
          </w:rPr>
          <w:t>(一)、初等教育服务项目总投资估算</w:t>
        </w:r>
        <w:r>
          <w:tab/>
        </w:r>
        <w:r>
          <w:fldChar w:fldCharType="begin"/>
        </w:r>
        <w:r>
          <w:instrText xml:space="preserve"> PAGEREF _Toc10727 \h </w:instrText>
        </w:r>
        <w:r>
          <w:fldChar w:fldCharType="separate"/>
        </w:r>
        <w:r>
          <w:t>36</w:t>
        </w:r>
        <w:r>
          <w:fldChar w:fldCharType="end"/>
        </w:r>
      </w:hyperlink>
    </w:p>
    <w:p>
      <w:pPr>
        <w:pStyle w:val="TOC2"/>
        <w:tabs>
          <w:tab w:val="right" w:leader="dot" w:pos="8306"/>
        </w:tabs>
      </w:pPr>
      <w:hyperlink w:anchor="_Toc22720" w:history="1">
        <w:r>
          <w:rPr>
            <w:rFonts w:ascii="仿宋" w:eastAsia="仿宋" w:hAnsi="仿宋" w:cs="仿宋" w:hint="eastAsia"/>
            <w:lang w:eastAsia="zh-CN"/>
          </w:rPr>
          <w:t>(二)、资金筹措</w:t>
        </w:r>
        <w:r>
          <w:tab/>
        </w:r>
        <w:r>
          <w:fldChar w:fldCharType="begin"/>
        </w:r>
        <w:r>
          <w:instrText xml:space="preserve"> PAGEREF _Toc22720 \h </w:instrText>
        </w:r>
        <w:r>
          <w:fldChar w:fldCharType="separate"/>
        </w:r>
        <w:r>
          <w:t>37</w:t>
        </w:r>
        <w:r>
          <w:fldChar w:fldCharType="end"/>
        </w:r>
      </w:hyperlink>
    </w:p>
    <w:p>
      <w:pPr>
        <w:pStyle w:val="TOC1"/>
        <w:tabs>
          <w:tab w:val="right" w:leader="dot" w:pos="8306"/>
        </w:tabs>
      </w:pPr>
      <w:hyperlink w:anchor="_Toc2148" w:history="1">
        <w:r>
          <w:rPr>
            <w:rFonts w:ascii="仿宋" w:eastAsia="仿宋" w:hAnsi="仿宋" w:cs="仿宋" w:hint="eastAsia"/>
            <w:lang w:eastAsia="zh-CN"/>
          </w:rPr>
          <w:t>十一、初等教育服务项目经营效益</w:t>
        </w:r>
        <w:r>
          <w:tab/>
        </w:r>
        <w:r>
          <w:fldChar w:fldCharType="begin"/>
        </w:r>
        <w:r>
          <w:instrText xml:space="preserve"> PAGEREF _Toc2148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279" w:history="1">
        <w:r>
          <w:rPr>
            <w:rFonts w:ascii="仿宋" w:eastAsia="仿宋" w:hAnsi="仿宋" w:cs="仿宋" w:hint="eastAsia"/>
            <w:lang w:eastAsia="zh-CN"/>
          </w:rPr>
          <w:t>(一)、经济评价财务测算</w:t>
        </w:r>
        <w:r>
          <w:tab/>
        </w:r>
        <w:r>
          <w:fldChar w:fldCharType="begin"/>
        </w:r>
        <w:r>
          <w:instrText xml:space="preserve"> PAGEREF _Toc21279 \h </w:instrText>
        </w:r>
        <w:r>
          <w:fldChar w:fldCharType="separate"/>
        </w:r>
        <w:r>
          <w:t>38</w:t>
        </w:r>
        <w:r>
          <w:fldChar w:fldCharType="end"/>
        </w:r>
      </w:hyperlink>
    </w:p>
    <w:p>
      <w:pPr>
        <w:pStyle w:val="TOC2"/>
        <w:tabs>
          <w:tab w:val="right" w:leader="dot" w:pos="8306"/>
        </w:tabs>
      </w:pPr>
      <w:hyperlink w:anchor="_Toc31592" w:history="1">
        <w:r>
          <w:rPr>
            <w:rFonts w:ascii="仿宋" w:eastAsia="仿宋" w:hAnsi="仿宋" w:cs="仿宋" w:hint="eastAsia"/>
            <w:lang w:eastAsia="zh-CN"/>
          </w:rPr>
          <w:t>(二)、初等教育服务项目盈利能力分析</w:t>
        </w:r>
        <w:r>
          <w:tab/>
        </w:r>
        <w:r>
          <w:fldChar w:fldCharType="begin"/>
        </w:r>
        <w:r>
          <w:instrText xml:space="preserve"> PAGEREF _Toc31592 \h </w:instrText>
        </w:r>
        <w:r>
          <w:fldChar w:fldCharType="separate"/>
        </w:r>
        <w:r>
          <w:t>39</w:t>
        </w:r>
        <w:r>
          <w:fldChar w:fldCharType="end"/>
        </w:r>
      </w:hyperlink>
    </w:p>
    <w:p>
      <w:pPr>
        <w:pStyle w:val="TOC1"/>
        <w:tabs>
          <w:tab w:val="right" w:leader="dot" w:pos="8306"/>
        </w:tabs>
      </w:pPr>
      <w:hyperlink w:anchor="_Toc26825" w:history="1">
        <w:r>
          <w:rPr>
            <w:rFonts w:ascii="仿宋" w:eastAsia="仿宋" w:hAnsi="仿宋" w:cs="仿宋" w:hint="eastAsia"/>
            <w:lang w:eastAsia="zh-CN"/>
          </w:rPr>
          <w:t>十二、初等教育服务项目风险管理</w:t>
        </w:r>
        <w:r>
          <w:tab/>
        </w:r>
        <w:r>
          <w:fldChar w:fldCharType="begin"/>
        </w:r>
        <w:r>
          <w:instrText xml:space="preserve"> PAGEREF _Toc26825 \h </w:instrText>
        </w:r>
        <w:r>
          <w:fldChar w:fldCharType="separate"/>
        </w:r>
        <w:r>
          <w:t>40</w:t>
        </w:r>
        <w:r>
          <w:fldChar w:fldCharType="end"/>
        </w:r>
      </w:hyperlink>
    </w:p>
    <w:p>
      <w:pPr>
        <w:pStyle w:val="TOC2"/>
        <w:tabs>
          <w:tab w:val="right" w:leader="dot" w:pos="8306"/>
        </w:tabs>
      </w:pPr>
      <w:hyperlink w:anchor="_Toc12005" w:history="1">
        <w:r>
          <w:rPr>
            <w:rFonts w:ascii="仿宋" w:eastAsia="仿宋" w:hAnsi="仿宋" w:cs="仿宋" w:hint="eastAsia"/>
            <w:lang w:eastAsia="zh-CN"/>
          </w:rPr>
          <w:t>(一)、风险识别与评估</w:t>
        </w:r>
        <w:r>
          <w:tab/>
        </w:r>
        <w:r>
          <w:fldChar w:fldCharType="begin"/>
        </w:r>
        <w:r>
          <w:instrText xml:space="preserve"> PAGEREF _Toc12005 \h </w:instrText>
        </w:r>
        <w:r>
          <w:fldChar w:fldCharType="separate"/>
        </w:r>
        <w:r>
          <w:t>40</w:t>
        </w:r>
        <w:r>
          <w:fldChar w:fldCharType="end"/>
        </w:r>
      </w:hyperlink>
    </w:p>
    <w:p>
      <w:pPr>
        <w:pStyle w:val="TOC2"/>
        <w:tabs>
          <w:tab w:val="right" w:leader="dot" w:pos="8306"/>
        </w:tabs>
      </w:pPr>
      <w:hyperlink w:anchor="_Toc12040" w:history="1">
        <w:r>
          <w:rPr>
            <w:rFonts w:ascii="仿宋" w:eastAsia="仿宋" w:hAnsi="仿宋" w:cs="仿宋" w:hint="eastAsia"/>
            <w:lang w:eastAsia="zh-CN"/>
          </w:rPr>
          <w:t>(二)、风险应对策略</w:t>
        </w:r>
        <w:r>
          <w:tab/>
        </w:r>
        <w:r>
          <w:fldChar w:fldCharType="begin"/>
        </w:r>
        <w:r>
          <w:instrText xml:space="preserve"> PAGEREF _Toc12040 \h </w:instrText>
        </w:r>
        <w:r>
          <w:fldChar w:fldCharType="separate"/>
        </w:r>
        <w:r>
          <w:t>41</w:t>
        </w:r>
        <w:r>
          <w:fldChar w:fldCharType="end"/>
        </w:r>
      </w:hyperlink>
    </w:p>
    <w:p>
      <w:pPr>
        <w:pStyle w:val="TOC2"/>
        <w:tabs>
          <w:tab w:val="right" w:leader="dot" w:pos="8306"/>
        </w:tabs>
      </w:pPr>
      <w:hyperlink w:anchor="_Toc32681" w:history="1">
        <w:r>
          <w:rPr>
            <w:rFonts w:ascii="仿宋" w:eastAsia="仿宋" w:hAnsi="仿宋" w:cs="仿宋" w:hint="eastAsia"/>
            <w:lang w:eastAsia="zh-CN"/>
          </w:rPr>
          <w:t>(三)、风险监控与控制</w:t>
        </w:r>
        <w:r>
          <w:tab/>
        </w:r>
        <w:r>
          <w:fldChar w:fldCharType="begin"/>
        </w:r>
        <w:r>
          <w:instrText xml:space="preserve"> PAGEREF _Toc32681 \h </w:instrText>
        </w:r>
        <w:r>
          <w:fldChar w:fldCharType="separate"/>
        </w:r>
        <w:r>
          <w:t>43</w:t>
        </w:r>
        <w:r>
          <w:fldChar w:fldCharType="end"/>
        </w:r>
      </w:hyperlink>
    </w:p>
    <w:p>
      <w:pPr>
        <w:pStyle w:val="TOC1"/>
        <w:tabs>
          <w:tab w:val="right" w:leader="dot" w:pos="8306"/>
        </w:tabs>
      </w:pPr>
      <w:hyperlink w:anchor="_Toc345" w:history="1">
        <w:r>
          <w:rPr>
            <w:rFonts w:ascii="仿宋" w:eastAsia="仿宋" w:hAnsi="仿宋" w:cs="仿宋" w:hint="eastAsia"/>
            <w:lang w:eastAsia="zh-CN"/>
          </w:rPr>
          <w:t>十三、风险识别与分类</w:t>
        </w:r>
        <w:r>
          <w:tab/>
        </w:r>
        <w:r>
          <w:fldChar w:fldCharType="begin"/>
        </w:r>
        <w:r>
          <w:instrText xml:space="preserve"> PAGEREF _Toc345 \h </w:instrText>
        </w:r>
        <w:r>
          <w:fldChar w:fldCharType="separate"/>
        </w:r>
        <w:r>
          <w:t>44</w:t>
        </w:r>
        <w:r>
          <w:fldChar w:fldCharType="end"/>
        </w:r>
      </w:hyperlink>
    </w:p>
    <w:p>
      <w:pPr>
        <w:pStyle w:val="TOC2"/>
        <w:tabs>
          <w:tab w:val="right" w:leader="dot" w:pos="8306"/>
        </w:tabs>
      </w:pPr>
      <w:hyperlink w:anchor="_Toc11651" w:history="1">
        <w:r>
          <w:rPr>
            <w:rFonts w:ascii="仿宋" w:eastAsia="仿宋" w:hAnsi="仿宋" w:cs="仿宋" w:hint="eastAsia"/>
            <w:lang w:eastAsia="zh-CN"/>
          </w:rPr>
          <w:t>(一)、风险识别</w:t>
        </w:r>
        <w:r>
          <w:tab/>
        </w:r>
        <w:r>
          <w:fldChar w:fldCharType="begin"/>
        </w:r>
        <w:r>
          <w:instrText xml:space="preserve"> PAGEREF _Toc11651 \h </w:instrText>
        </w:r>
        <w:r>
          <w:fldChar w:fldCharType="separate"/>
        </w:r>
        <w:r>
          <w:t>44</w:t>
        </w:r>
        <w:r>
          <w:fldChar w:fldCharType="end"/>
        </w:r>
      </w:hyperlink>
    </w:p>
    <w:p>
      <w:pPr>
        <w:pStyle w:val="TOC2"/>
        <w:tabs>
          <w:tab w:val="right" w:leader="dot" w:pos="8306"/>
        </w:tabs>
      </w:pPr>
      <w:hyperlink w:anchor="_Toc12679" w:history="1">
        <w:r>
          <w:rPr>
            <w:rFonts w:ascii="仿宋" w:eastAsia="仿宋" w:hAnsi="仿宋" w:cs="仿宋" w:hint="eastAsia"/>
            <w:lang w:eastAsia="zh-CN"/>
          </w:rPr>
          <w:t>(二)、风险分类</w:t>
        </w:r>
        <w:r>
          <w:tab/>
        </w:r>
        <w:r>
          <w:fldChar w:fldCharType="begin"/>
        </w:r>
        <w:r>
          <w:instrText xml:space="preserve"> PAGEREF _Toc12679 \h </w:instrText>
        </w:r>
        <w:r>
          <w:fldChar w:fldCharType="separate"/>
        </w:r>
        <w:r>
          <w:t>45</w:t>
        </w:r>
        <w:r>
          <w:fldChar w:fldCharType="end"/>
        </w:r>
      </w:hyperlink>
    </w:p>
    <w:p>
      <w:pPr>
        <w:pStyle w:val="TOC1"/>
        <w:tabs>
          <w:tab w:val="right" w:leader="dot" w:pos="8306"/>
        </w:tabs>
      </w:pPr>
      <w:hyperlink w:anchor="_Toc30559" w:history="1">
        <w:r>
          <w:rPr>
            <w:rFonts w:ascii="仿宋" w:eastAsia="仿宋" w:hAnsi="仿宋" w:cs="仿宋" w:hint="eastAsia"/>
            <w:lang w:eastAsia="zh-CN"/>
          </w:rPr>
          <w:t>十四、初等教育服务项目实施时间节点</w:t>
        </w:r>
        <w:r>
          <w:tab/>
        </w:r>
        <w:r>
          <w:fldChar w:fldCharType="begin"/>
        </w:r>
        <w:r>
          <w:instrText xml:space="preserve"> PAGEREF _Toc30559 \h </w:instrText>
        </w:r>
        <w:r>
          <w:fldChar w:fldCharType="separate"/>
        </w:r>
        <w:r>
          <w:t>47</w:t>
        </w:r>
        <w:r>
          <w:fldChar w:fldCharType="end"/>
        </w:r>
      </w:hyperlink>
    </w:p>
    <w:p>
      <w:pPr>
        <w:pStyle w:val="TOC2"/>
        <w:tabs>
          <w:tab w:val="right" w:leader="dot" w:pos="8306"/>
        </w:tabs>
      </w:pPr>
      <w:hyperlink w:anchor="_Toc11740" w:history="1">
        <w:r>
          <w:rPr>
            <w:rFonts w:ascii="仿宋" w:eastAsia="仿宋" w:hAnsi="仿宋" w:cs="仿宋" w:hint="eastAsia"/>
            <w:lang w:eastAsia="zh-CN"/>
          </w:rPr>
          <w:t>(一)、初等教育服务项目启动阶段时间节点</w:t>
        </w:r>
        <w:r>
          <w:tab/>
        </w:r>
        <w:r>
          <w:fldChar w:fldCharType="begin"/>
        </w:r>
        <w:r>
          <w:instrText xml:space="preserve"> PAGEREF _Toc11740 \h </w:instrText>
        </w:r>
        <w:r>
          <w:fldChar w:fldCharType="separate"/>
        </w:r>
        <w:r>
          <w:t>47</w:t>
        </w:r>
        <w:r>
          <w:fldChar w:fldCharType="end"/>
        </w:r>
      </w:hyperlink>
    </w:p>
    <w:p>
      <w:pPr>
        <w:pStyle w:val="TOC2"/>
        <w:tabs>
          <w:tab w:val="right" w:leader="dot" w:pos="8306"/>
        </w:tabs>
      </w:pPr>
      <w:hyperlink w:anchor="_Toc14662" w:history="1">
        <w:r>
          <w:rPr>
            <w:rFonts w:ascii="仿宋" w:eastAsia="仿宋" w:hAnsi="仿宋" w:cs="仿宋" w:hint="eastAsia"/>
            <w:lang w:eastAsia="zh-CN"/>
          </w:rPr>
          <w:t>(二)、初等教育服务项目执行阶段时间节点</w:t>
        </w:r>
        <w:r>
          <w:tab/>
        </w:r>
        <w:r>
          <w:fldChar w:fldCharType="begin"/>
        </w:r>
        <w:r>
          <w:instrText xml:space="preserve"> PAGEREF _Toc14662 \h </w:instrText>
        </w:r>
        <w:r>
          <w:fldChar w:fldCharType="separate"/>
        </w:r>
        <w:r>
          <w:t>48</w:t>
        </w:r>
        <w:r>
          <w:fldChar w:fldCharType="end"/>
        </w:r>
      </w:hyperlink>
    </w:p>
    <w:p>
      <w:pPr>
        <w:pStyle w:val="TOC2"/>
        <w:tabs>
          <w:tab w:val="right" w:leader="dot" w:pos="8306"/>
        </w:tabs>
      </w:pPr>
      <w:hyperlink w:anchor="_Toc30103" w:history="1">
        <w:r>
          <w:rPr>
            <w:rFonts w:ascii="仿宋" w:eastAsia="仿宋" w:hAnsi="仿宋" w:cs="仿宋" w:hint="eastAsia"/>
            <w:lang w:eastAsia="zh-CN"/>
          </w:rPr>
          <w:t>(三)、初等教育服务项目完成阶段时间节点</w:t>
        </w:r>
        <w:r>
          <w:tab/>
        </w:r>
        <w:r>
          <w:fldChar w:fldCharType="begin"/>
        </w:r>
        <w:r>
          <w:instrText xml:space="preserve"> PAGEREF _Toc30103 \h </w:instrText>
        </w:r>
        <w:r>
          <w:fldChar w:fldCharType="separate"/>
        </w:r>
        <w:r>
          <w:t>49</w:t>
        </w:r>
        <w:r>
          <w:fldChar w:fldCharType="end"/>
        </w:r>
      </w:hyperlink>
    </w:p>
    <w:p>
      <w:pPr>
        <w:pStyle w:val="TOC1"/>
        <w:tabs>
          <w:tab w:val="right" w:leader="dot" w:pos="8306"/>
        </w:tabs>
      </w:pPr>
      <w:hyperlink w:anchor="_Toc9068" w:history="1">
        <w:r>
          <w:rPr>
            <w:rFonts w:ascii="仿宋" w:eastAsia="仿宋" w:hAnsi="仿宋" w:cs="仿宋" w:hint="eastAsia"/>
            <w:lang w:eastAsia="zh-CN"/>
          </w:rPr>
          <w:t>十五、初等教育服务项目治理与监督</w:t>
        </w:r>
        <w:r>
          <w:tab/>
        </w:r>
        <w:r>
          <w:fldChar w:fldCharType="begin"/>
        </w:r>
        <w:r>
          <w:instrText xml:space="preserve"> PAGEREF _Toc9068 \h </w:instrText>
        </w:r>
        <w:r>
          <w:fldChar w:fldCharType="separate"/>
        </w:r>
        <w:r>
          <w:t>50</w:t>
        </w:r>
        <w:r>
          <w:fldChar w:fldCharType="end"/>
        </w:r>
      </w:hyperlink>
    </w:p>
    <w:p>
      <w:pPr>
        <w:pStyle w:val="TOC2"/>
        <w:tabs>
          <w:tab w:val="right" w:leader="dot" w:pos="8306"/>
        </w:tabs>
      </w:pPr>
      <w:hyperlink w:anchor="_Toc13888" w:history="1">
        <w:r>
          <w:rPr>
            <w:rFonts w:ascii="仿宋" w:eastAsia="仿宋" w:hAnsi="仿宋" w:cs="仿宋" w:hint="eastAsia"/>
            <w:lang w:eastAsia="zh-CN"/>
          </w:rPr>
          <w:t>(一)、初等教育服务项目治理结构</w:t>
        </w:r>
        <w:r>
          <w:tab/>
        </w:r>
        <w:r>
          <w:fldChar w:fldCharType="begin"/>
        </w:r>
        <w:r>
          <w:instrText xml:space="preserve"> PAGEREF _Toc13888 \h </w:instrText>
        </w:r>
        <w:r>
          <w:fldChar w:fldCharType="separate"/>
        </w:r>
        <w:r>
          <w:t>50</w:t>
        </w:r>
        <w:r>
          <w:fldChar w:fldCharType="end"/>
        </w:r>
      </w:hyperlink>
    </w:p>
    <w:p>
      <w:pPr>
        <w:pStyle w:val="TOC2"/>
        <w:tabs>
          <w:tab w:val="right" w:leader="dot" w:pos="8306"/>
        </w:tabs>
      </w:pPr>
      <w:hyperlink w:anchor="_Toc6840" w:history="1">
        <w:r>
          <w:rPr>
            <w:rFonts w:ascii="仿宋" w:eastAsia="仿宋" w:hAnsi="仿宋" w:cs="仿宋" w:hint="eastAsia"/>
            <w:lang w:eastAsia="zh-CN"/>
          </w:rPr>
          <w:t>(二)、监督与审计</w:t>
        </w:r>
        <w:r>
          <w:tab/>
        </w:r>
        <w:r>
          <w:fldChar w:fldCharType="begin"/>
        </w:r>
        <w:r>
          <w:instrText xml:space="preserve"> PAGEREF _Toc6840 \h </w:instrText>
        </w:r>
        <w:r>
          <w:fldChar w:fldCharType="separate"/>
        </w:r>
        <w:r>
          <w:t>52</w:t>
        </w:r>
        <w:r>
          <w:fldChar w:fldCharType="end"/>
        </w:r>
      </w:hyperlink>
    </w:p>
    <w:p>
      <w:pPr>
        <w:pStyle w:val="TOC1"/>
        <w:tabs>
          <w:tab w:val="right" w:leader="dot" w:pos="8306"/>
        </w:tabs>
      </w:pPr>
      <w:hyperlink w:anchor="_Toc162" w:history="1">
        <w:r>
          <w:rPr>
            <w:rFonts w:ascii="仿宋" w:eastAsia="仿宋" w:hAnsi="仿宋" w:cs="仿宋" w:hint="eastAsia"/>
            <w:lang w:eastAsia="zh-CN"/>
          </w:rPr>
          <w:t>十六、营销与推广策略</w:t>
        </w:r>
        <w:r>
          <w:tab/>
        </w:r>
        <w:r>
          <w:fldChar w:fldCharType="begin"/>
        </w:r>
        <w:r>
          <w:instrText xml:space="preserve"> PAGEREF _Toc162 \h </w:instrText>
        </w:r>
        <w:r>
          <w:fldChar w:fldCharType="separate"/>
        </w:r>
        <w:r>
          <w:t>53</w:t>
        </w:r>
        <w:r>
          <w:fldChar w:fldCharType="end"/>
        </w:r>
      </w:hyperlink>
    </w:p>
    <w:p>
      <w:pPr>
        <w:pStyle w:val="TOC2"/>
        <w:tabs>
          <w:tab w:val="right" w:leader="dot" w:pos="8306"/>
        </w:tabs>
      </w:pPr>
      <w:hyperlink w:anchor="_Toc5729" w:history="1">
        <w:r>
          <w:rPr>
            <w:rFonts w:ascii="仿宋" w:eastAsia="仿宋" w:hAnsi="仿宋" w:cs="仿宋" w:hint="eastAsia"/>
            <w:lang w:eastAsia="zh-CN"/>
          </w:rPr>
          <w:t>(一)、产品/服务定位与特点</w:t>
        </w:r>
        <w:r>
          <w:tab/>
        </w:r>
        <w:r>
          <w:fldChar w:fldCharType="begin"/>
        </w:r>
        <w:r>
          <w:instrText xml:space="preserve"> PAGEREF _Toc5729 \h </w:instrText>
        </w:r>
        <w:r>
          <w:fldChar w:fldCharType="separate"/>
        </w:r>
        <w:r>
          <w:t>53</w:t>
        </w:r>
        <w:r>
          <w:fldChar w:fldCharType="end"/>
        </w:r>
      </w:hyperlink>
    </w:p>
    <w:p>
      <w:pPr>
        <w:pStyle w:val="TOC2"/>
        <w:tabs>
          <w:tab w:val="right" w:leader="dot" w:pos="8306"/>
        </w:tabs>
      </w:pPr>
      <w:hyperlink w:anchor="_Toc14947" w:history="1">
        <w:r>
          <w:rPr>
            <w:rFonts w:ascii="仿宋" w:eastAsia="仿宋" w:hAnsi="仿宋" w:cs="仿宋" w:hint="eastAsia"/>
            <w:lang w:eastAsia="zh-CN"/>
          </w:rPr>
          <w:t>(二)、市场定位与竞争分析</w:t>
        </w:r>
        <w:r>
          <w:tab/>
        </w:r>
        <w:r>
          <w:fldChar w:fldCharType="begin"/>
        </w:r>
        <w:r>
          <w:instrText xml:space="preserve"> PAGEREF _Toc14947 \h </w:instrText>
        </w:r>
        <w:r>
          <w:fldChar w:fldCharType="separate"/>
        </w:r>
        <w:r>
          <w:t>54</w:t>
        </w:r>
        <w:r>
          <w:fldChar w:fldCharType="end"/>
        </w:r>
      </w:hyperlink>
    </w:p>
    <w:p>
      <w:pPr>
        <w:pStyle w:val="TOC2"/>
        <w:tabs>
          <w:tab w:val="right" w:leader="dot" w:pos="8306"/>
        </w:tabs>
      </w:pPr>
      <w:hyperlink w:anchor="_Toc11154" w:history="1">
        <w:r>
          <w:rPr>
            <w:rFonts w:ascii="仿宋" w:eastAsia="仿宋" w:hAnsi="仿宋" w:cs="仿宋" w:hint="eastAsia"/>
            <w:lang w:eastAsia="zh-CN"/>
          </w:rPr>
          <w:t>(三)、营销渠道与策略</w:t>
        </w:r>
        <w:r>
          <w:tab/>
        </w:r>
        <w:r>
          <w:fldChar w:fldCharType="begin"/>
        </w:r>
        <w:r>
          <w:instrText xml:space="preserve"> PAGEREF _Toc11154 \h </w:instrText>
        </w:r>
        <w:r>
          <w:fldChar w:fldCharType="separate"/>
        </w:r>
        <w:r>
          <w:t>56</w:t>
        </w:r>
        <w:r>
          <w:fldChar w:fldCharType="end"/>
        </w:r>
      </w:hyperlink>
    </w:p>
    <w:p>
      <w:pPr>
        <w:pStyle w:val="TOC2"/>
        <w:tabs>
          <w:tab w:val="right" w:leader="dot" w:pos="8306"/>
        </w:tabs>
      </w:pPr>
      <w:hyperlink w:anchor="_Toc22935" w:history="1">
        <w:r>
          <w:rPr>
            <w:rFonts w:ascii="仿宋" w:eastAsia="仿宋" w:hAnsi="仿宋" w:cs="仿宋" w:hint="eastAsia"/>
            <w:lang w:eastAsia="zh-CN"/>
          </w:rPr>
          <w:t>(四)、推广与宣传活动</w:t>
        </w:r>
        <w:r>
          <w:tab/>
        </w:r>
        <w:r>
          <w:fldChar w:fldCharType="begin"/>
        </w:r>
        <w:r>
          <w:instrText xml:space="preserve"> PAGEREF _Toc22935 \h </w:instrText>
        </w:r>
        <w:r>
          <w:fldChar w:fldCharType="separate"/>
        </w:r>
        <w:r>
          <w:t>57</w:t>
        </w:r>
        <w:r>
          <w:fldChar w:fldCharType="end"/>
        </w:r>
      </w:hyperlink>
    </w:p>
    <w:p>
      <w:pPr>
        <w:pStyle w:val="TOC1"/>
        <w:tabs>
          <w:tab w:val="right" w:leader="dot" w:pos="8306"/>
        </w:tabs>
      </w:pPr>
      <w:hyperlink w:anchor="_Toc16193" w:history="1">
        <w:r>
          <w:rPr>
            <w:rFonts w:ascii="仿宋" w:eastAsia="仿宋" w:hAnsi="仿宋" w:cs="仿宋" w:hint="eastAsia"/>
            <w:lang w:eastAsia="zh-CN"/>
          </w:rPr>
          <w:t>十七、质量管理体系</w:t>
        </w:r>
        <w:r>
          <w:tab/>
        </w:r>
        <w:r>
          <w:fldChar w:fldCharType="begin"/>
        </w:r>
        <w:r>
          <w:instrText xml:space="preserve"> PAGEREF _Toc16193 \h </w:instrText>
        </w:r>
        <w:r>
          <w:fldChar w:fldCharType="separate"/>
        </w:r>
        <w:r>
          <w:t>62</w:t>
        </w:r>
        <w:r>
          <w:fldChar w:fldCharType="end"/>
        </w:r>
      </w:hyperlink>
    </w:p>
    <w:p>
      <w:pPr>
        <w:pStyle w:val="TOC2"/>
        <w:tabs>
          <w:tab w:val="right" w:leader="dot" w:pos="8306"/>
        </w:tabs>
      </w:pPr>
      <w:hyperlink w:anchor="_Toc8647" w:history="1">
        <w:r>
          <w:rPr>
            <w:rFonts w:ascii="仿宋" w:eastAsia="仿宋" w:hAnsi="仿宋" w:cs="仿宋" w:hint="eastAsia"/>
            <w:lang w:eastAsia="zh-CN"/>
          </w:rPr>
          <w:t>(一)、质量目标与方针</w:t>
        </w:r>
        <w:r>
          <w:tab/>
        </w:r>
        <w:r>
          <w:fldChar w:fldCharType="begin"/>
        </w:r>
        <w:r>
          <w:instrText xml:space="preserve"> PAGEREF _Toc8647 \h </w:instrText>
        </w:r>
        <w:r>
          <w:fldChar w:fldCharType="separate"/>
        </w:r>
        <w:r>
          <w:t>62</w:t>
        </w:r>
        <w:r>
          <w:fldChar w:fldCharType="end"/>
        </w:r>
      </w:hyperlink>
    </w:p>
    <w:p>
      <w:pPr>
        <w:pStyle w:val="TOC2"/>
        <w:tabs>
          <w:tab w:val="right" w:leader="dot" w:pos="8306"/>
        </w:tabs>
      </w:pPr>
      <w:hyperlink w:anchor="_Toc22420" w:history="1">
        <w:r>
          <w:rPr>
            <w:rFonts w:ascii="仿宋" w:eastAsia="仿宋" w:hAnsi="仿宋" w:cs="仿宋" w:hint="eastAsia"/>
            <w:lang w:eastAsia="zh-CN"/>
          </w:rPr>
          <w:t>(二)、质量管理责任</w:t>
        </w:r>
        <w:r>
          <w:tab/>
        </w:r>
        <w:r>
          <w:fldChar w:fldCharType="begin"/>
        </w:r>
        <w:r>
          <w:instrText xml:space="preserve"> PAGEREF _Toc22420 \h </w:instrText>
        </w:r>
        <w:r>
          <w:fldChar w:fldCharType="separate"/>
        </w:r>
        <w:r>
          <w:t>63</w:t>
        </w:r>
        <w:r>
          <w:fldChar w:fldCharType="end"/>
        </w:r>
      </w:hyperlink>
    </w:p>
    <w:p>
      <w:pPr>
        <w:pStyle w:val="TOC2"/>
        <w:tabs>
          <w:tab w:val="right" w:leader="dot" w:pos="8306"/>
        </w:tabs>
      </w:pPr>
      <w:hyperlink w:anchor="_Toc5692" w:history="1">
        <w:r>
          <w:rPr>
            <w:rFonts w:ascii="仿宋" w:eastAsia="仿宋" w:hAnsi="仿宋" w:cs="仿宋" w:hint="eastAsia"/>
            <w:lang w:eastAsia="zh-CN"/>
          </w:rPr>
          <w:t>(三)、质量管理体系文件</w:t>
        </w:r>
        <w:r>
          <w:tab/>
        </w:r>
        <w:r>
          <w:fldChar w:fldCharType="begin"/>
        </w:r>
        <w:r>
          <w:instrText xml:space="preserve"> PAGEREF _Toc5692 \h </w:instrText>
        </w:r>
        <w:r>
          <w:fldChar w:fldCharType="separate"/>
        </w:r>
        <w:r>
          <w:t>64</w:t>
        </w:r>
        <w:r>
          <w:fldChar w:fldCharType="end"/>
        </w:r>
      </w:hyperlink>
    </w:p>
    <w:p>
      <w:pPr>
        <w:pStyle w:val="TOC2"/>
        <w:tabs>
          <w:tab w:val="right" w:leader="dot" w:pos="8306"/>
        </w:tabs>
      </w:pPr>
      <w:hyperlink w:anchor="_Toc4488" w:history="1">
        <w:r>
          <w:rPr>
            <w:rFonts w:ascii="仿宋" w:eastAsia="仿宋" w:hAnsi="仿宋" w:cs="仿宋" w:hint="eastAsia"/>
            <w:lang w:eastAsia="zh-CN"/>
          </w:rPr>
          <w:t>(四)、质量培训与教育</w:t>
        </w:r>
        <w:r>
          <w:tab/>
        </w:r>
        <w:r>
          <w:fldChar w:fldCharType="begin"/>
        </w:r>
        <w:r>
          <w:instrText xml:space="preserve"> PAGEREF _Toc4488 \h </w:instrText>
        </w:r>
        <w:r>
          <w:fldChar w:fldCharType="separate"/>
        </w:r>
        <w:r>
          <w:t>66</w:t>
        </w:r>
        <w:r>
          <w:fldChar w:fldCharType="end"/>
        </w:r>
      </w:hyperlink>
    </w:p>
    <w:p>
      <w:pPr>
        <w:pStyle w:val="TOC2"/>
        <w:tabs>
          <w:tab w:val="right" w:leader="dot" w:pos="8306"/>
        </w:tabs>
      </w:pPr>
      <w:hyperlink w:anchor="_Toc13197" w:history="1">
        <w:r>
          <w:rPr>
            <w:rFonts w:ascii="仿宋" w:eastAsia="仿宋" w:hAnsi="仿宋" w:cs="仿宋" w:hint="eastAsia"/>
            <w:lang w:eastAsia="zh-CN"/>
          </w:rPr>
          <w:t>(五)、质量审核与评价</w:t>
        </w:r>
        <w:r>
          <w:tab/>
        </w:r>
        <w:r>
          <w:fldChar w:fldCharType="begin"/>
        </w:r>
        <w:r>
          <w:instrText xml:space="preserve"> PAGEREF _Toc13197 \h </w:instrText>
        </w:r>
        <w:r>
          <w:fldChar w:fldCharType="separate"/>
        </w:r>
        <w:r>
          <w:t>68</w:t>
        </w:r>
        <w:r>
          <w:fldChar w:fldCharType="end"/>
        </w:r>
      </w:hyperlink>
    </w:p>
    <w:p>
      <w:pPr>
        <w:pStyle w:val="TOC2"/>
        <w:tabs>
          <w:tab w:val="right" w:leader="dot" w:pos="8306"/>
        </w:tabs>
      </w:pPr>
      <w:hyperlink w:anchor="_Toc9397" w:history="1">
        <w:r>
          <w:rPr>
            <w:rFonts w:ascii="仿宋" w:eastAsia="仿宋" w:hAnsi="仿宋" w:cs="仿宋" w:hint="eastAsia"/>
            <w:lang w:eastAsia="zh-CN"/>
          </w:rPr>
          <w:t>(六)、不符合与纠正措施</w:t>
        </w:r>
        <w:r>
          <w:tab/>
        </w:r>
        <w:r>
          <w:fldChar w:fldCharType="begin"/>
        </w:r>
        <w:r>
          <w:instrText xml:space="preserve"> PAGEREF _Toc9397 \h </w:instrText>
        </w:r>
        <w:r>
          <w:fldChar w:fldCharType="separate"/>
        </w:r>
        <w:r>
          <w:t>69</w:t>
        </w:r>
        <w:r>
          <w:fldChar w:fldCharType="end"/>
        </w:r>
      </w:hyperlink>
    </w:p>
    <w:p>
      <w:pPr>
        <w:pStyle w:val="TOC1"/>
        <w:tabs>
          <w:tab w:val="right" w:leader="dot" w:pos="8306"/>
        </w:tabs>
      </w:pPr>
      <w:hyperlink w:anchor="_Toc21190" w:history="1">
        <w:r>
          <w:rPr>
            <w:rFonts w:ascii="仿宋" w:eastAsia="仿宋" w:hAnsi="仿宋" w:cs="仿宋" w:hint="eastAsia"/>
            <w:lang w:eastAsia="zh-CN"/>
          </w:rPr>
          <w:t>十八、利益相关者分析与沟通计划</w:t>
        </w:r>
        <w:r>
          <w:tab/>
        </w:r>
        <w:r>
          <w:fldChar w:fldCharType="begin"/>
        </w:r>
        <w:r>
          <w:instrText xml:space="preserve"> PAGEREF _Toc21190 \h </w:instrText>
        </w:r>
        <w:r>
          <w:fldChar w:fldCharType="separate"/>
        </w:r>
        <w:r>
          <w:t>70</w:t>
        </w:r>
        <w:r>
          <w:fldChar w:fldCharType="end"/>
        </w:r>
      </w:hyperlink>
    </w:p>
    <w:p>
      <w:pPr>
        <w:pStyle w:val="TOC2"/>
        <w:tabs>
          <w:tab w:val="right" w:leader="dot" w:pos="8306"/>
        </w:tabs>
      </w:pPr>
      <w:hyperlink w:anchor="_Toc28267" w:history="1">
        <w:r>
          <w:rPr>
            <w:rFonts w:ascii="仿宋" w:eastAsia="仿宋" w:hAnsi="仿宋" w:cs="仿宋" w:hint="eastAsia"/>
            <w:lang w:eastAsia="zh-CN"/>
          </w:rPr>
          <w:t>(一)、利益相关者分析</w:t>
        </w:r>
        <w:r>
          <w:tab/>
        </w:r>
        <w:r>
          <w:fldChar w:fldCharType="begin"/>
        </w:r>
        <w:r>
          <w:instrText xml:space="preserve"> PAGEREF _Toc28267 \h </w:instrText>
        </w:r>
        <w:r>
          <w:fldChar w:fldCharType="separate"/>
        </w:r>
        <w:r>
          <w:t>70</w:t>
        </w:r>
        <w:r>
          <w:fldChar w:fldCharType="end"/>
        </w:r>
      </w:hyperlink>
    </w:p>
    <w:p>
      <w:pPr>
        <w:pStyle w:val="TOC2"/>
        <w:tabs>
          <w:tab w:val="right" w:leader="dot" w:pos="8306"/>
        </w:tabs>
      </w:pPr>
      <w:hyperlink w:anchor="_Toc27297" w:history="1">
        <w:r>
          <w:rPr>
            <w:rFonts w:ascii="仿宋" w:eastAsia="仿宋" w:hAnsi="仿宋" w:cs="仿宋" w:hint="eastAsia"/>
            <w:lang w:eastAsia="zh-CN"/>
          </w:rPr>
          <w:t>(二)、沟通计划</w:t>
        </w:r>
        <w:r>
          <w:tab/>
        </w:r>
        <w:r>
          <w:fldChar w:fldCharType="begin"/>
        </w:r>
        <w:r>
          <w:instrText xml:space="preserve"> PAGEREF _Toc27297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7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844"/>
      <w:r>
        <w:rPr>
          <w:rFonts w:ascii="仿宋" w:eastAsia="仿宋" w:hAnsi="仿宋" w:cs="仿宋" w:hint="eastAsia"/>
          <w:sz w:val="28"/>
          <w:lang w:eastAsia="zh-CN"/>
        </w:rPr>
        <w:t>一、初等教育服务项目危机管理</w:t>
      </w:r>
      <w:bookmarkEnd w:id="2"/>
    </w:p>
    <w:p>
      <w:pPr>
        <w:pStyle w:val="Heading2"/>
        <w:rPr>
          <w:rFonts w:ascii="仿宋" w:eastAsia="仿宋" w:hAnsi="仿宋" w:cs="仿宋" w:hint="eastAsia"/>
          <w:lang w:eastAsia="zh-CN"/>
        </w:rPr>
      </w:pPr>
      <w:bookmarkStart w:id="3" w:name="_Toc2800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初等教育服务项目危机管理中，危机预警与识别是确保初等教育服务项目稳健运行的核心步骤。通过建立全面的监测机制，初等教育服务项目团队旨在及时发现和理解潜在的风险和危机因素，以便采取及时的预防和应对措施，确保初等教育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首先，通过深入的风险评估，初等教育服务项目团队全面分析了整个初等教育服务项目和各个阶段可能存在的威胁。这包括准确评估每个潜在风险的发生概率和可能影响的程度，为后续危机预警提供了有力支持。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初等教育服务项目团队着重于明确定义初等教育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初等教育服务项目进展的持续监控，团队能够及时发现潜在问题并作出迅速反应。初等教育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在这一阶段，团队的专业素养和反应速度将发挥至关重要的作用，以确保潜在危机能够在初期得到有效的处理，最大程度地减轻负面影响。通过危机预警与识别，初等教育服务项目得以更有序、可控地推进。</w:t>
      </w:r>
    </w:p>
    <w:p>
      <w:pPr>
        <w:pStyle w:val="Heading2"/>
        <w:ind w:firstLine="560" w:firstLineChars="200"/>
        <w:rPr>
          <w:rFonts w:ascii="仿宋" w:eastAsia="仿宋" w:hAnsi="仿宋" w:cs="仿宋" w:hint="eastAsia"/>
          <w:sz w:val="28"/>
          <w:lang w:eastAsia="zh-CN"/>
        </w:rPr>
      </w:pPr>
      <w:bookmarkStart w:id="4" w:name="_Toc1156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在危机发生时，初等教育服务项目团队立即行动，成立了应急小组。该小组的任务是迅速制定并实施紧急应对措施，以最小化潜在损失。以下是采取的主要措施：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暂停初等教育服务项目进度：为遏制危机蔓延，初等教育服务项目暂时停止进行，以便全面评估当前状况。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资源重新分配：重新评估初等教育服务项目资源的分配，确保最大限度地减小损失。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实时沟通：与关键利益相关者建立实时沟通机制，向他们传递初等教育服务项目危机的实际状况，保障初等教育服务项目核心利益。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在紧急应对的同时，初等教育服务项目团队强调了团队协作和有效沟通的重要性。以下是团队协作的关键举措：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信息共享机制：建立了信息共享平台，确保团队成员能够及时获取初等教育服务项目危机的实时信息。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领导者沟通：初等教育服务项目领导者通过定期会议和即时沟通工具，指导团队应对危机，保持团队稳定运行。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随着危机得到初步控制，初等教育服务项目团队转向制定恢复计划，以确保初等教育服务项目能够从中迅速恢复。主要恢复计划包括：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修复受损的进度计划：重新评估初等教育服务项目进度，制定修复计划，确保初等教育服务项目尽快回归正常进程。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重新调整资源分配：优化资源分配，确保初等教育服务项目在有限资源下高效运转。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风险管理机制加强：对初等教育服务项目风险进行全面评估，制定更强化的风险管理策略，以预防未来可能的危机。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1302"/>
      <w:r>
        <w:rPr>
          <w:rFonts w:ascii="仿宋" w:eastAsia="仿宋" w:hAnsi="仿宋" w:cs="仿宋" w:hint="eastAsia"/>
          <w:sz w:val="28"/>
          <w:lang w:eastAsia="zh-CN"/>
        </w:rPr>
        <w:t>二、初等教育服务项目建设背景及必要性分析</w:t>
      </w:r>
      <w:bookmarkEnd w:id="5"/>
    </w:p>
    <w:p>
      <w:pPr>
        <w:pStyle w:val="Heading2"/>
        <w:rPr>
          <w:rFonts w:ascii="仿宋" w:eastAsia="仿宋" w:hAnsi="仿宋" w:cs="仿宋" w:hint="eastAsia"/>
          <w:lang w:eastAsia="zh-CN"/>
        </w:rPr>
      </w:pPr>
      <w:bookmarkStart w:id="6" w:name="_Toc2914"/>
      <w:r>
        <w:rPr>
          <w:rFonts w:ascii="仿宋" w:eastAsia="仿宋" w:hAnsi="仿宋" w:cs="仿宋" w:hint="eastAsia"/>
          <w:lang w:eastAsia="zh-CN"/>
        </w:rPr>
        <w:t>(一)、初等教育服务项目背景分析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初等教育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初等教育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初等教育服务项目在这个潮流中的定位。同时，我们将关注行业内涌现的新兴机遇，以便初等教育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初等教育服务项目提供了强大的发展动力。我们将聚焦于行业内最新的技术发展趋势，包括但不限于人工智能、大数据分析、物联网等领域。通过深度的技术研究，我们将确保初等教育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初等教育服务项目发展的源泉。我们将投入更多的精力对市场需求进行深入剖析，超越表面的需求，深入挖掘潜在的市场痛点和机遇。通过对市场需求的细致了解，初等教育服务项目将更有针对性地设计解决方案，满足市场的多样化需求，从而更好地促进初等教育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初等教育服务项目战略至关重要。我们将对竞争态势进行更为深入的分析，包括但不限于市场份额、产品特点、客户满意度等多个维度。通过深度的竞争分析，初等教育服务项目将能够更准确地把握市场脉搏，制定具有竞争力的初等教育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初等教育服务项目的发展具有直接的影响。我们将进行更为全面的法规和政策分析，了解行业发展中的潜在法律风险和合规挑战。通过充分了解和遵守相关法规，初等教育服务项目将确保在法律框架内合法合规运营，为初等教育服务项目的稳健发展提供有力支持。</w:t>
      </w:r>
    </w:p>
    <w:p>
      <w:pPr>
        <w:pStyle w:val="Heading2"/>
        <w:ind w:firstLine="560" w:firstLineChars="200"/>
        <w:rPr>
          <w:rFonts w:ascii="仿宋" w:eastAsia="仿宋" w:hAnsi="仿宋" w:cs="仿宋" w:hint="eastAsia"/>
          <w:sz w:val="28"/>
          <w:lang w:eastAsia="zh-CN"/>
        </w:rPr>
      </w:pPr>
      <w:bookmarkStart w:id="7" w:name="_Toc21450"/>
      <w:r>
        <w:rPr>
          <w:rFonts w:ascii="仿宋" w:eastAsia="仿宋" w:hAnsi="仿宋" w:cs="仿宋" w:hint="eastAsia"/>
          <w:sz w:val="28"/>
          <w:lang w:eastAsia="zh-CN"/>
        </w:rPr>
        <w:t>(二)、初等教育服务项目建设必要性分析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初等教育服务项目建设的迫切性源于对行业发展趋势的深刻洞察。我们正处于一个行业变革的时代，科技创新、数字化转型成为企业发展的关键动力。初等教育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初等教育服务项目建设不仅仅是为了跟上潮流，更是为了通过技术创新推动企业的持续发展。通过引入先进的技术和解决方案，初等教育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初等教育服务项目的建设成为必然选择，通过提高产品质量、拓展服务领域，从而在竞争中获得更多的机会。初等教育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初等教育服务项目建设的必要性体现在对客户需求更精准的满足。通过初等教育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初等教育服务项目建设的背后是对企业持续创新的追求。只有通过不断创新，企业才能在竞争中立于不败之地。初等教育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6381"/>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5460"/>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初等教育服务项目的主要产品是XXXX，预计年产值为XXX万元。这一产品在市场中占据着重要的地位，其广泛的应用范围使得该初等教育服务项目的市场前景非常广阔。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初等教育服务项目的xxx产品作为重要的原材料之一，将在多个领域发挥关键作用。其在建筑、交通、能源等方面的广泛应用将为整个产业链提供强大的支持，形成产业协同效应。初等教育服务项目的年产值XXX万XXX万XXX万万元不仅反映了其在市场上的巨大潜力，更预示着它对国民经济的积极贡献。这种关联度高、涉及面广的产业关系，使得该初等教育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0366"/>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初等教育服务项目总征地面积为XXXX平方米，相当于约XX.XX亩，其中净用地面积为XXXX平方米，红线范围内相当于约XX.XX亩。这一用地规模充分考虑了初等教育服务项目的建设需求，保障了初等教育服务项目在合适的空间内得以充分发展。初等教育服务项目规划的总建筑面积为XXXX平方米，其中主体工程建设占XXXX平方米，计容建筑面积达XXXX平方米。预计建筑工程的投资将达到XXXX万元，为初等教育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初等教育服务项目计划购置的设备共计XXXX台（套），设备购置费用为XXXX万元。这一设备购置计划充分考虑到初等教育服务项目的生产需求和技术要求，确保了初等教育服务项目在生产运营中具备先进的技术装备和高效的生产能力。设备的合理配置将为初等教育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初等教育服务项目计划总投资为XXXX万元，预计年实现营业收入为XXXX万元。这一产能规模的设定旨在确保初等教育服务项目能够在投资与回报之间取得平衡，实现长期可持续的发展。初等教育服务项目的总投资充分考虑到各个方面的需求，包括用地建设、设备购置等多个环节，以确保初等教育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3247"/>
      <w:r>
        <w:rPr>
          <w:rFonts w:ascii="仿宋" w:eastAsia="仿宋" w:hAnsi="仿宋" w:cs="仿宋" w:hint="eastAsia"/>
          <w:sz w:val="28"/>
          <w:lang w:eastAsia="zh-CN"/>
        </w:rPr>
        <w:t>四、初等教育服务项目建设单位说明</w:t>
      </w:r>
      <w:bookmarkEnd w:id="11"/>
    </w:p>
    <w:p>
      <w:pPr>
        <w:pStyle w:val="Heading2"/>
        <w:rPr>
          <w:rFonts w:ascii="仿宋" w:eastAsia="仿宋" w:hAnsi="仿宋" w:cs="仿宋" w:hint="eastAsia"/>
          <w:lang w:eastAsia="zh-CN"/>
        </w:rPr>
      </w:pPr>
      <w:bookmarkStart w:id="12" w:name="_Toc29314"/>
      <w:r>
        <w:rPr>
          <w:rFonts w:ascii="仿宋" w:eastAsia="仿宋" w:hAnsi="仿宋" w:cs="仿宋" w:hint="eastAsia"/>
          <w:lang w:eastAsia="zh-CN"/>
        </w:rPr>
        <w:t>(一)、初等教育服务项目承办单位基本情况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0230"/>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初等教育服务项目承办单位的XXXX，我们着眼于实现可持续的经济效益。通过技术创新和解决方案的提供，公司预计在初等教育服务项目执行期间将获得可观的收入增长。这一收入来源主要包括初等教育服务项目交付、技术服务和解决方案的销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同时，我们注重成本控制和效率提升，以确保初等教育服务项目的可持续盈利。透过精细的管理和资源优化，公司期望实现初等教育服务项目利润最大化。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初等教育服务项目实施进行全面的投资评估，包括初等教育服务项目启动阶段的资金投入和后续运营成本。通过对初等教育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初等教育服务项目实施过程中具备足够的资金流动性，公司将进行详尽的现金流分析。这包括资金需求的合理预测、初等教育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2300"/>
      <w:r>
        <w:rPr>
          <w:rFonts w:ascii="仿宋" w:eastAsia="仿宋" w:hAnsi="仿宋" w:cs="仿宋" w:hint="eastAsia"/>
          <w:sz w:val="28"/>
          <w:lang w:eastAsia="zh-CN"/>
        </w:rPr>
        <w:t>五、初等教育服务项目土建工程</w:t>
      </w:r>
      <w:bookmarkEnd w:id="14"/>
    </w:p>
    <w:p>
      <w:pPr>
        <w:pStyle w:val="Heading2"/>
        <w:rPr>
          <w:rFonts w:ascii="仿宋" w:eastAsia="仿宋" w:hAnsi="仿宋" w:cs="仿宋" w:hint="eastAsia"/>
          <w:lang w:eastAsia="zh-CN"/>
        </w:rPr>
      </w:pPr>
      <w:bookmarkStart w:id="15" w:name="_Toc19351"/>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在初等教育服务项目的建筑工程设计中，我们将秉承一系列重要的设计原则，以确保初等教育服务项目建筑在功能、美观、可持续性等方面达到最佳效果。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首要原则是确保建筑的功能性得到最大化的发挥。我们将充分理解初等教育服务项目的实际需求，合理布局各个功能区域，保证建筑在满足业务需求的同时，提供高效的工作环境。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在建筑设计中，我们将综合考虑建设和运营成本。通过精细的经济效益分析，确保设计方案在高效利用资源的同时，对初等教育服务项目的长期盈利能力有积极的贡献。</w:t>
      </w:r>
    </w:p>
    <w:p>
      <w:pPr>
        <w:pStyle w:val="Heading2"/>
        <w:ind w:firstLine="560" w:firstLineChars="200"/>
        <w:rPr>
          <w:rFonts w:ascii="仿宋" w:eastAsia="仿宋" w:hAnsi="仿宋" w:cs="仿宋" w:hint="eastAsia"/>
          <w:sz w:val="28"/>
          <w:lang w:eastAsia="zh-CN"/>
        </w:rPr>
      </w:pPr>
      <w:bookmarkStart w:id="16" w:name="_Toc22291"/>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初等教育服务项目的土建工程设计中，我们将精准设定设计年限，结合初等教育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初等教育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28104"/>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初等教育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初等教育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初等教育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5176"/>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本期工程初等教育服务项目预计总建筑面积XXX平方米，其中：计容建筑面积XXX平方米，计划建筑工程投资XX万元，占初等教育服务项目总投资的XX%。</w:t>
      </w:r>
    </w:p>
    <w:p>
      <w:pPr>
        <w:pStyle w:val="Heading1"/>
        <w:ind w:firstLine="560" w:firstLineChars="200"/>
        <w:rPr>
          <w:rFonts w:ascii="仿宋" w:eastAsia="仿宋" w:hAnsi="仿宋" w:cs="仿宋" w:hint="eastAsia"/>
          <w:sz w:val="28"/>
          <w:lang w:eastAsia="zh-CN"/>
        </w:rPr>
      </w:pPr>
      <w:bookmarkStart w:id="19" w:name="_Toc28174"/>
      <w:r>
        <w:rPr>
          <w:rFonts w:ascii="仿宋" w:eastAsia="仿宋" w:hAnsi="仿宋" w:cs="仿宋" w:hint="eastAsia"/>
          <w:sz w:val="28"/>
          <w:lang w:eastAsia="zh-CN"/>
        </w:rPr>
        <w:t>六、初等教育服务项目概论</w:t>
      </w:r>
      <w:bookmarkEnd w:id="19"/>
    </w:p>
    <w:p>
      <w:pPr>
        <w:pStyle w:val="Heading2"/>
        <w:rPr>
          <w:rFonts w:ascii="仿宋" w:eastAsia="仿宋" w:hAnsi="仿宋" w:cs="仿宋" w:hint="eastAsia"/>
          <w:lang w:eastAsia="zh-CN"/>
        </w:rPr>
      </w:pPr>
      <w:bookmarkStart w:id="20" w:name="_Toc5227"/>
      <w:r>
        <w:rPr>
          <w:rFonts w:ascii="仿宋" w:eastAsia="仿宋" w:hAnsi="仿宋" w:cs="仿宋" w:hint="eastAsia"/>
          <w:lang w:eastAsia="zh-CN"/>
        </w:rPr>
        <w:t>(一)、初等教育服务项目概况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初等教育服务项目的起源追溯至对市场的深入洞察。市场的不断演变与变革为初等教育服务项目提供了难得的机遇。当前市场存在的需求缺口和变革的大环境共同构成了初等教育服务项目的背景。这个初等教育服务项目旨在充分利用市场机遇，填补行业中尚未满足的需求，为客户提供全新的解决方案。市场的变革和需求的增长使得这个初等教育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初等教育服务项目名称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初等教育服务项目正式命名为初等教育服务。这个名称不仅仅是一个标识，更代表了初等教育服务项目的核心理念和愿景。它蕴含着初等教育服务项目所要解决问题的关键字，具有强烈的表达和辨识度，为初等教育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初等教育服务项目目标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初等教育服务项目的核心目标是提供一种全新、高效的解决方案，满足客户日益增长的需求。初等教育服务项目追求的不仅仅是满足市场需求，更是在市场中获得卓越的竞争优势。通过不断提升产品或服务的质量和创新水平，初等教育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初等教育服务项目范围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https://d.book118.com/548113006110006044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初等教育服务项目规划设计纲要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3E24D2"/>
    <w:rsid w:val="743E24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811300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2024-03-02T19:08:00Z</dcterms:created>
  <dcterms:modified xsi:type="dcterms:W3CDTF">2024-03-02T19:08:47Z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FDCF043C522F4ABD9C502178DB41BDFD_11</vt:lpwstr>
  </property>
  <property fmtid="{D5CDD505-2E9C-101B-9397-08002B2CF9AE}" pid="3" name="KSOProductBuildVer">
    <vt:lpwstr>2052-12.1.0.16388</vt:lpwstr>
  </property>
</Properties>
</file>