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金属制品项目规划设计方案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54" w:history="1">
        <w:r>
          <w:rPr>
            <w:rFonts w:ascii="仿宋" w:eastAsia="仿宋" w:hAnsi="仿宋" w:cs="仿宋" w:hint="eastAsia"/>
            <w:lang w:eastAsia="zh-CN"/>
          </w:rPr>
          <w:t>序言</w:t>
        </w:r>
        <w:r>
          <w:tab/>
        </w:r>
        <w:r>
          <w:fldChar w:fldCharType="begin"/>
        </w:r>
        <w:r>
          <w:instrText xml:space="preserve"> PAGEREF _Toc32154 \h </w:instrText>
        </w:r>
        <w:r>
          <w:fldChar w:fldCharType="separate"/>
        </w:r>
        <w:r>
          <w:t>3</w:t>
        </w:r>
        <w:r>
          <w:fldChar w:fldCharType="end"/>
        </w:r>
      </w:hyperlink>
    </w:p>
    <w:p>
      <w:pPr>
        <w:pStyle w:val="TOC1"/>
        <w:tabs>
          <w:tab w:val="right" w:leader="dot" w:pos="8306"/>
        </w:tabs>
      </w:pPr>
      <w:hyperlink w:anchor="_Toc19517" w:history="1">
        <w:r>
          <w:rPr>
            <w:rFonts w:ascii="仿宋" w:eastAsia="仿宋" w:hAnsi="仿宋" w:cs="仿宋" w:hint="eastAsia"/>
            <w:lang w:eastAsia="zh-CN"/>
          </w:rPr>
          <w:t>一、金属制品项目土建工程</w:t>
        </w:r>
        <w:r>
          <w:tab/>
        </w:r>
        <w:r>
          <w:fldChar w:fldCharType="begin"/>
        </w:r>
        <w:r>
          <w:instrText xml:space="preserve"> PAGEREF _Toc19517 \h </w:instrText>
        </w:r>
        <w:r>
          <w:fldChar w:fldCharType="separate"/>
        </w:r>
        <w:r>
          <w:t>3</w:t>
        </w:r>
        <w:r>
          <w:fldChar w:fldCharType="end"/>
        </w:r>
      </w:hyperlink>
    </w:p>
    <w:p>
      <w:pPr>
        <w:pStyle w:val="TOC2"/>
        <w:tabs>
          <w:tab w:val="right" w:leader="dot" w:pos="8306"/>
        </w:tabs>
      </w:pPr>
      <w:hyperlink w:anchor="_Toc32270" w:history="1">
        <w:r>
          <w:rPr>
            <w:rFonts w:ascii="仿宋" w:eastAsia="仿宋" w:hAnsi="仿宋" w:cs="仿宋" w:hint="eastAsia"/>
            <w:lang w:eastAsia="zh-CN"/>
          </w:rPr>
          <w:t>(一)、建筑工程设计原则</w:t>
        </w:r>
        <w:r>
          <w:tab/>
        </w:r>
        <w:r>
          <w:fldChar w:fldCharType="begin"/>
        </w:r>
        <w:r>
          <w:instrText xml:space="preserve"> PAGEREF _Toc32270 \h </w:instrText>
        </w:r>
        <w:r>
          <w:fldChar w:fldCharType="separate"/>
        </w:r>
        <w:r>
          <w:t>3</w:t>
        </w:r>
        <w:r>
          <w:fldChar w:fldCharType="end"/>
        </w:r>
      </w:hyperlink>
    </w:p>
    <w:p>
      <w:pPr>
        <w:pStyle w:val="TOC2"/>
        <w:tabs>
          <w:tab w:val="right" w:leader="dot" w:pos="8306"/>
        </w:tabs>
      </w:pPr>
      <w:hyperlink w:anchor="_Toc11811" w:history="1">
        <w:r>
          <w:rPr>
            <w:rFonts w:ascii="仿宋" w:eastAsia="仿宋" w:hAnsi="仿宋" w:cs="仿宋" w:hint="eastAsia"/>
            <w:lang w:eastAsia="zh-CN"/>
          </w:rPr>
          <w:t>(二)、土建工程设计年限及安全等级</w:t>
        </w:r>
        <w:r>
          <w:tab/>
        </w:r>
        <w:r>
          <w:fldChar w:fldCharType="begin"/>
        </w:r>
        <w:r>
          <w:instrText xml:space="preserve"> PAGEREF _Toc11811 \h </w:instrText>
        </w:r>
        <w:r>
          <w:fldChar w:fldCharType="separate"/>
        </w:r>
        <w:r>
          <w:t>4</w:t>
        </w:r>
        <w:r>
          <w:fldChar w:fldCharType="end"/>
        </w:r>
      </w:hyperlink>
    </w:p>
    <w:p>
      <w:pPr>
        <w:pStyle w:val="TOC2"/>
        <w:tabs>
          <w:tab w:val="right" w:leader="dot" w:pos="8306"/>
        </w:tabs>
      </w:pPr>
      <w:hyperlink w:anchor="_Toc12602" w:history="1">
        <w:r>
          <w:rPr>
            <w:rFonts w:ascii="仿宋" w:eastAsia="仿宋" w:hAnsi="仿宋" w:cs="仿宋" w:hint="eastAsia"/>
            <w:lang w:eastAsia="zh-CN"/>
          </w:rPr>
          <w:t>(三)、建筑工程设计总体要求</w:t>
        </w:r>
        <w:r>
          <w:tab/>
        </w:r>
        <w:r>
          <w:fldChar w:fldCharType="begin"/>
        </w:r>
        <w:r>
          <w:instrText xml:space="preserve"> PAGEREF _Toc12602 \h </w:instrText>
        </w:r>
        <w:r>
          <w:fldChar w:fldCharType="separate"/>
        </w:r>
        <w:r>
          <w:t>5</w:t>
        </w:r>
        <w:r>
          <w:fldChar w:fldCharType="end"/>
        </w:r>
      </w:hyperlink>
    </w:p>
    <w:p>
      <w:pPr>
        <w:pStyle w:val="TOC2"/>
        <w:tabs>
          <w:tab w:val="right" w:leader="dot" w:pos="8306"/>
        </w:tabs>
      </w:pPr>
      <w:hyperlink w:anchor="_Toc543" w:history="1">
        <w:r>
          <w:rPr>
            <w:rFonts w:ascii="仿宋" w:eastAsia="仿宋" w:hAnsi="仿宋" w:cs="仿宋" w:hint="eastAsia"/>
            <w:lang w:eastAsia="zh-CN"/>
          </w:rPr>
          <w:t>(四)、土建工程建设指标</w:t>
        </w:r>
        <w:r>
          <w:tab/>
        </w:r>
        <w:r>
          <w:fldChar w:fldCharType="begin"/>
        </w:r>
        <w:r>
          <w:instrText xml:space="preserve"> PAGEREF _Toc543 \h </w:instrText>
        </w:r>
        <w:r>
          <w:fldChar w:fldCharType="separate"/>
        </w:r>
        <w:r>
          <w:t>6</w:t>
        </w:r>
        <w:r>
          <w:fldChar w:fldCharType="end"/>
        </w:r>
      </w:hyperlink>
    </w:p>
    <w:p>
      <w:pPr>
        <w:pStyle w:val="TOC1"/>
        <w:tabs>
          <w:tab w:val="right" w:leader="dot" w:pos="8306"/>
        </w:tabs>
      </w:pPr>
      <w:hyperlink w:anchor="_Toc1121" w:history="1">
        <w:r>
          <w:rPr>
            <w:rFonts w:ascii="仿宋" w:eastAsia="仿宋" w:hAnsi="仿宋" w:cs="仿宋" w:hint="eastAsia"/>
            <w:lang w:eastAsia="zh-CN"/>
          </w:rPr>
          <w:t>二、金属制品项目概论</w:t>
        </w:r>
        <w:r>
          <w:tab/>
        </w:r>
        <w:r>
          <w:fldChar w:fldCharType="begin"/>
        </w:r>
        <w:r>
          <w:instrText xml:space="preserve"> PAGEREF _Toc1121 \h </w:instrText>
        </w:r>
        <w:r>
          <w:fldChar w:fldCharType="separate"/>
        </w:r>
        <w:r>
          <w:t>6</w:t>
        </w:r>
        <w:r>
          <w:fldChar w:fldCharType="end"/>
        </w:r>
      </w:hyperlink>
    </w:p>
    <w:p>
      <w:pPr>
        <w:pStyle w:val="TOC2"/>
        <w:tabs>
          <w:tab w:val="right" w:leader="dot" w:pos="8306"/>
        </w:tabs>
      </w:pPr>
      <w:hyperlink w:anchor="_Toc21623" w:history="1">
        <w:r>
          <w:rPr>
            <w:rFonts w:ascii="仿宋" w:eastAsia="仿宋" w:hAnsi="仿宋" w:cs="仿宋" w:hint="eastAsia"/>
            <w:lang w:eastAsia="zh-CN"/>
          </w:rPr>
          <w:t>(一)、金属制品项目概况</w:t>
        </w:r>
        <w:r>
          <w:tab/>
        </w:r>
        <w:r>
          <w:fldChar w:fldCharType="begin"/>
        </w:r>
        <w:r>
          <w:instrText xml:space="preserve"> PAGEREF _Toc21623 \h </w:instrText>
        </w:r>
        <w:r>
          <w:fldChar w:fldCharType="separate"/>
        </w:r>
        <w:r>
          <w:t>6</w:t>
        </w:r>
        <w:r>
          <w:fldChar w:fldCharType="end"/>
        </w:r>
      </w:hyperlink>
    </w:p>
    <w:p>
      <w:pPr>
        <w:pStyle w:val="TOC2"/>
        <w:tabs>
          <w:tab w:val="right" w:leader="dot" w:pos="8306"/>
        </w:tabs>
      </w:pPr>
      <w:hyperlink w:anchor="_Toc32404" w:history="1">
        <w:r>
          <w:rPr>
            <w:rFonts w:ascii="仿宋" w:eastAsia="仿宋" w:hAnsi="仿宋" w:cs="仿宋" w:hint="eastAsia"/>
            <w:lang w:eastAsia="zh-CN"/>
          </w:rPr>
          <w:t>(二)、金属制品项目目标</w:t>
        </w:r>
        <w:r>
          <w:tab/>
        </w:r>
        <w:r>
          <w:fldChar w:fldCharType="begin"/>
        </w:r>
        <w:r>
          <w:instrText xml:space="preserve"> PAGEREF _Toc32404 \h </w:instrText>
        </w:r>
        <w:r>
          <w:fldChar w:fldCharType="separate"/>
        </w:r>
        <w:r>
          <w:t>8</w:t>
        </w:r>
        <w:r>
          <w:fldChar w:fldCharType="end"/>
        </w:r>
      </w:hyperlink>
    </w:p>
    <w:p>
      <w:pPr>
        <w:pStyle w:val="TOC2"/>
        <w:tabs>
          <w:tab w:val="right" w:leader="dot" w:pos="8306"/>
        </w:tabs>
      </w:pPr>
      <w:hyperlink w:anchor="_Toc5200" w:history="1">
        <w:r>
          <w:rPr>
            <w:rFonts w:ascii="仿宋" w:eastAsia="仿宋" w:hAnsi="仿宋" w:cs="仿宋" w:hint="eastAsia"/>
            <w:lang w:eastAsia="zh-CN"/>
          </w:rPr>
          <w:t>(三)、金属制品项目提出的理由</w:t>
        </w:r>
        <w:r>
          <w:tab/>
        </w:r>
        <w:r>
          <w:fldChar w:fldCharType="begin"/>
        </w:r>
        <w:r>
          <w:instrText xml:space="preserve"> PAGEREF _Toc5200 \h </w:instrText>
        </w:r>
        <w:r>
          <w:fldChar w:fldCharType="separate"/>
        </w:r>
        <w:r>
          <w:t>9</w:t>
        </w:r>
        <w:r>
          <w:fldChar w:fldCharType="end"/>
        </w:r>
      </w:hyperlink>
    </w:p>
    <w:p>
      <w:pPr>
        <w:pStyle w:val="TOC2"/>
        <w:tabs>
          <w:tab w:val="right" w:leader="dot" w:pos="8306"/>
        </w:tabs>
      </w:pPr>
      <w:hyperlink w:anchor="_Toc11602" w:history="1">
        <w:r>
          <w:rPr>
            <w:rFonts w:ascii="仿宋" w:eastAsia="仿宋" w:hAnsi="仿宋" w:cs="仿宋" w:hint="eastAsia"/>
            <w:lang w:eastAsia="zh-CN"/>
          </w:rPr>
          <w:t>(四)、金属制品项目意义</w:t>
        </w:r>
        <w:r>
          <w:tab/>
        </w:r>
        <w:r>
          <w:fldChar w:fldCharType="begin"/>
        </w:r>
        <w:r>
          <w:instrText xml:space="preserve"> PAGEREF _Toc11602 \h </w:instrText>
        </w:r>
        <w:r>
          <w:fldChar w:fldCharType="separate"/>
        </w:r>
        <w:r>
          <w:t>11</w:t>
        </w:r>
        <w:r>
          <w:fldChar w:fldCharType="end"/>
        </w:r>
      </w:hyperlink>
    </w:p>
    <w:p>
      <w:pPr>
        <w:pStyle w:val="TOC2"/>
        <w:tabs>
          <w:tab w:val="right" w:leader="dot" w:pos="8306"/>
        </w:tabs>
      </w:pPr>
      <w:hyperlink w:anchor="_Toc20566" w:history="1">
        <w:r>
          <w:rPr>
            <w:rFonts w:ascii="仿宋" w:eastAsia="仿宋" w:hAnsi="仿宋" w:cs="仿宋" w:hint="eastAsia"/>
            <w:lang w:eastAsia="zh-CN"/>
          </w:rPr>
          <w:t>(五)、金属制品项目背景</w:t>
        </w:r>
        <w:r>
          <w:tab/>
        </w:r>
        <w:r>
          <w:fldChar w:fldCharType="begin"/>
        </w:r>
        <w:r>
          <w:instrText xml:space="preserve"> PAGEREF _Toc20566 \h </w:instrText>
        </w:r>
        <w:r>
          <w:fldChar w:fldCharType="separate"/>
        </w:r>
        <w:r>
          <w:t>12</w:t>
        </w:r>
        <w:r>
          <w:fldChar w:fldCharType="end"/>
        </w:r>
      </w:hyperlink>
    </w:p>
    <w:p>
      <w:pPr>
        <w:pStyle w:val="TOC1"/>
        <w:tabs>
          <w:tab w:val="right" w:leader="dot" w:pos="8306"/>
        </w:tabs>
      </w:pPr>
      <w:hyperlink w:anchor="_Toc26398" w:history="1">
        <w:r>
          <w:rPr>
            <w:rFonts w:ascii="仿宋" w:eastAsia="仿宋" w:hAnsi="仿宋" w:cs="仿宋" w:hint="eastAsia"/>
            <w:lang w:eastAsia="zh-CN"/>
          </w:rPr>
          <w:t>三、金属制品项目可持续发展</w:t>
        </w:r>
        <w:r>
          <w:tab/>
        </w:r>
        <w:r>
          <w:fldChar w:fldCharType="begin"/>
        </w:r>
        <w:r>
          <w:instrText xml:space="preserve"> PAGEREF _Toc26398 \h </w:instrText>
        </w:r>
        <w:r>
          <w:fldChar w:fldCharType="separate"/>
        </w:r>
        <w:r>
          <w:t>13</w:t>
        </w:r>
        <w:r>
          <w:fldChar w:fldCharType="end"/>
        </w:r>
      </w:hyperlink>
    </w:p>
    <w:p>
      <w:pPr>
        <w:pStyle w:val="TOC2"/>
        <w:tabs>
          <w:tab w:val="right" w:leader="dot" w:pos="8306"/>
        </w:tabs>
      </w:pPr>
      <w:hyperlink w:anchor="_Toc1404" w:history="1">
        <w:r>
          <w:rPr>
            <w:rFonts w:ascii="仿宋" w:eastAsia="仿宋" w:hAnsi="仿宋" w:cs="仿宋" w:hint="eastAsia"/>
            <w:lang w:eastAsia="zh-CN"/>
          </w:rPr>
          <w:t>(一)、可持续战略与实践</w:t>
        </w:r>
        <w:r>
          <w:tab/>
        </w:r>
        <w:r>
          <w:fldChar w:fldCharType="begin"/>
        </w:r>
        <w:r>
          <w:instrText xml:space="preserve"> PAGEREF _Toc1404 \h </w:instrText>
        </w:r>
        <w:r>
          <w:fldChar w:fldCharType="separate"/>
        </w:r>
        <w:r>
          <w:t>13</w:t>
        </w:r>
        <w:r>
          <w:fldChar w:fldCharType="end"/>
        </w:r>
      </w:hyperlink>
    </w:p>
    <w:p>
      <w:pPr>
        <w:pStyle w:val="TOC2"/>
        <w:tabs>
          <w:tab w:val="right" w:leader="dot" w:pos="8306"/>
        </w:tabs>
      </w:pPr>
      <w:hyperlink w:anchor="_Toc7085" w:history="1">
        <w:r>
          <w:rPr>
            <w:rFonts w:ascii="仿宋" w:eastAsia="仿宋" w:hAnsi="仿宋" w:cs="仿宋" w:hint="eastAsia"/>
            <w:lang w:eastAsia="zh-CN"/>
          </w:rPr>
          <w:t>(二)、环保与社会责任</w:t>
        </w:r>
        <w:r>
          <w:tab/>
        </w:r>
        <w:r>
          <w:fldChar w:fldCharType="begin"/>
        </w:r>
        <w:r>
          <w:instrText xml:space="preserve"> PAGEREF _Toc7085 \h </w:instrText>
        </w:r>
        <w:r>
          <w:fldChar w:fldCharType="separate"/>
        </w:r>
        <w:r>
          <w:t>13</w:t>
        </w:r>
        <w:r>
          <w:fldChar w:fldCharType="end"/>
        </w:r>
      </w:hyperlink>
    </w:p>
    <w:p>
      <w:pPr>
        <w:pStyle w:val="TOC1"/>
        <w:tabs>
          <w:tab w:val="right" w:leader="dot" w:pos="8306"/>
        </w:tabs>
      </w:pPr>
      <w:hyperlink w:anchor="_Toc30959" w:history="1">
        <w:r>
          <w:rPr>
            <w:rFonts w:ascii="仿宋" w:eastAsia="仿宋" w:hAnsi="仿宋" w:cs="仿宋" w:hint="eastAsia"/>
            <w:lang w:eastAsia="zh-CN"/>
          </w:rPr>
          <w:t>四、金属制品项目选址可行性分析</w:t>
        </w:r>
        <w:r>
          <w:tab/>
        </w:r>
        <w:r>
          <w:fldChar w:fldCharType="begin"/>
        </w:r>
        <w:r>
          <w:instrText xml:space="preserve"> PAGEREF _Toc30959 \h </w:instrText>
        </w:r>
        <w:r>
          <w:fldChar w:fldCharType="separate"/>
        </w:r>
        <w:r>
          <w:t>14</w:t>
        </w:r>
        <w:r>
          <w:fldChar w:fldCharType="end"/>
        </w:r>
      </w:hyperlink>
    </w:p>
    <w:p>
      <w:pPr>
        <w:pStyle w:val="TOC2"/>
        <w:tabs>
          <w:tab w:val="right" w:leader="dot" w:pos="8306"/>
        </w:tabs>
      </w:pPr>
      <w:hyperlink w:anchor="_Toc26266" w:history="1">
        <w:r>
          <w:rPr>
            <w:rFonts w:ascii="仿宋" w:eastAsia="仿宋" w:hAnsi="仿宋" w:cs="仿宋" w:hint="eastAsia"/>
            <w:lang w:eastAsia="zh-CN"/>
          </w:rPr>
          <w:t>(一)、金属制品项目选址</w:t>
        </w:r>
        <w:r>
          <w:tab/>
        </w:r>
        <w:r>
          <w:fldChar w:fldCharType="begin"/>
        </w:r>
        <w:r>
          <w:instrText xml:space="preserve"> PAGEREF _Toc26266 \h </w:instrText>
        </w:r>
        <w:r>
          <w:fldChar w:fldCharType="separate"/>
        </w:r>
        <w:r>
          <w:t>14</w:t>
        </w:r>
        <w:r>
          <w:fldChar w:fldCharType="end"/>
        </w:r>
      </w:hyperlink>
    </w:p>
    <w:p>
      <w:pPr>
        <w:pStyle w:val="TOC2"/>
        <w:tabs>
          <w:tab w:val="right" w:leader="dot" w:pos="8306"/>
        </w:tabs>
      </w:pPr>
      <w:hyperlink w:anchor="_Toc7795" w:history="1">
        <w:r>
          <w:rPr>
            <w:rFonts w:ascii="仿宋" w:eastAsia="仿宋" w:hAnsi="仿宋" w:cs="仿宋" w:hint="eastAsia"/>
            <w:lang w:eastAsia="zh-CN"/>
          </w:rPr>
          <w:t>(二)、用地控制指标</w:t>
        </w:r>
        <w:r>
          <w:tab/>
        </w:r>
        <w:r>
          <w:fldChar w:fldCharType="begin"/>
        </w:r>
        <w:r>
          <w:instrText xml:space="preserve"> PAGEREF _Toc7795 \h </w:instrText>
        </w:r>
        <w:r>
          <w:fldChar w:fldCharType="separate"/>
        </w:r>
        <w:r>
          <w:t>14</w:t>
        </w:r>
        <w:r>
          <w:fldChar w:fldCharType="end"/>
        </w:r>
      </w:hyperlink>
    </w:p>
    <w:p>
      <w:pPr>
        <w:pStyle w:val="TOC2"/>
        <w:tabs>
          <w:tab w:val="right" w:leader="dot" w:pos="8306"/>
        </w:tabs>
      </w:pPr>
      <w:hyperlink w:anchor="_Toc205" w:history="1">
        <w:r>
          <w:rPr>
            <w:rFonts w:ascii="仿宋" w:eastAsia="仿宋" w:hAnsi="仿宋" w:cs="仿宋" w:hint="eastAsia"/>
            <w:lang w:eastAsia="zh-CN"/>
          </w:rPr>
          <w:t>(三)、节约用地措施</w:t>
        </w:r>
        <w:r>
          <w:tab/>
        </w:r>
        <w:r>
          <w:fldChar w:fldCharType="begin"/>
        </w:r>
        <w:r>
          <w:instrText xml:space="preserve"> PAGEREF _Toc205 \h </w:instrText>
        </w:r>
        <w:r>
          <w:fldChar w:fldCharType="separate"/>
        </w:r>
        <w:r>
          <w:t>16</w:t>
        </w:r>
        <w:r>
          <w:fldChar w:fldCharType="end"/>
        </w:r>
      </w:hyperlink>
    </w:p>
    <w:p>
      <w:pPr>
        <w:pStyle w:val="TOC2"/>
        <w:tabs>
          <w:tab w:val="right" w:leader="dot" w:pos="8306"/>
        </w:tabs>
      </w:pPr>
      <w:hyperlink w:anchor="_Toc22202" w:history="1">
        <w:r>
          <w:rPr>
            <w:rFonts w:ascii="仿宋" w:eastAsia="仿宋" w:hAnsi="仿宋" w:cs="仿宋" w:hint="eastAsia"/>
            <w:lang w:eastAsia="zh-CN"/>
          </w:rPr>
          <w:t>(四)、总图布置方案</w:t>
        </w:r>
        <w:r>
          <w:tab/>
        </w:r>
        <w:r>
          <w:fldChar w:fldCharType="begin"/>
        </w:r>
        <w:r>
          <w:instrText xml:space="preserve"> PAGEREF _Toc22202 \h </w:instrText>
        </w:r>
        <w:r>
          <w:fldChar w:fldCharType="separate"/>
        </w:r>
        <w:r>
          <w:t>17</w:t>
        </w:r>
        <w:r>
          <w:fldChar w:fldCharType="end"/>
        </w:r>
      </w:hyperlink>
    </w:p>
    <w:p>
      <w:pPr>
        <w:pStyle w:val="TOC2"/>
        <w:tabs>
          <w:tab w:val="right" w:leader="dot" w:pos="8306"/>
        </w:tabs>
      </w:pPr>
      <w:hyperlink w:anchor="_Toc19954" w:history="1">
        <w:r>
          <w:rPr>
            <w:rFonts w:ascii="仿宋" w:eastAsia="仿宋" w:hAnsi="仿宋" w:cs="仿宋" w:hint="eastAsia"/>
            <w:lang w:eastAsia="zh-CN"/>
          </w:rPr>
          <w:t>(五)、选址综合评价</w:t>
        </w:r>
        <w:r>
          <w:tab/>
        </w:r>
        <w:r>
          <w:fldChar w:fldCharType="begin"/>
        </w:r>
        <w:r>
          <w:instrText xml:space="preserve"> PAGEREF _Toc19954 \h </w:instrText>
        </w:r>
        <w:r>
          <w:fldChar w:fldCharType="separate"/>
        </w:r>
        <w:r>
          <w:t>18</w:t>
        </w:r>
        <w:r>
          <w:fldChar w:fldCharType="end"/>
        </w:r>
      </w:hyperlink>
    </w:p>
    <w:p>
      <w:pPr>
        <w:pStyle w:val="TOC1"/>
        <w:tabs>
          <w:tab w:val="right" w:leader="dot" w:pos="8306"/>
        </w:tabs>
      </w:pPr>
      <w:hyperlink w:anchor="_Toc28031" w:history="1">
        <w:r>
          <w:rPr>
            <w:rFonts w:ascii="仿宋" w:eastAsia="仿宋" w:hAnsi="仿宋" w:cs="仿宋" w:hint="eastAsia"/>
            <w:lang w:eastAsia="zh-CN"/>
          </w:rPr>
          <w:t>五、金属制品项目建设背景及必要性分析</w:t>
        </w:r>
        <w:r>
          <w:tab/>
        </w:r>
        <w:r>
          <w:fldChar w:fldCharType="begin"/>
        </w:r>
        <w:r>
          <w:instrText xml:space="preserve"> PAGEREF _Toc28031 \h </w:instrText>
        </w:r>
        <w:r>
          <w:fldChar w:fldCharType="separate"/>
        </w:r>
        <w:r>
          <w:t>19</w:t>
        </w:r>
        <w:r>
          <w:fldChar w:fldCharType="end"/>
        </w:r>
      </w:hyperlink>
    </w:p>
    <w:p>
      <w:pPr>
        <w:pStyle w:val="TOC2"/>
        <w:tabs>
          <w:tab w:val="right" w:leader="dot" w:pos="8306"/>
        </w:tabs>
      </w:pPr>
      <w:hyperlink w:anchor="_Toc28330" w:history="1">
        <w:r>
          <w:rPr>
            <w:rFonts w:ascii="仿宋" w:eastAsia="仿宋" w:hAnsi="仿宋" w:cs="仿宋" w:hint="eastAsia"/>
            <w:lang w:eastAsia="zh-CN"/>
          </w:rPr>
          <w:t>(一)、金属制品项目背景分析</w:t>
        </w:r>
        <w:r>
          <w:tab/>
        </w:r>
        <w:r>
          <w:fldChar w:fldCharType="begin"/>
        </w:r>
        <w:r>
          <w:instrText xml:space="preserve"> PAGEREF _Toc28330 \h </w:instrText>
        </w:r>
        <w:r>
          <w:fldChar w:fldCharType="separate"/>
        </w:r>
        <w:r>
          <w:t>19</w:t>
        </w:r>
        <w:r>
          <w:fldChar w:fldCharType="end"/>
        </w:r>
      </w:hyperlink>
    </w:p>
    <w:p>
      <w:pPr>
        <w:pStyle w:val="TOC2"/>
        <w:tabs>
          <w:tab w:val="right" w:leader="dot" w:pos="8306"/>
        </w:tabs>
      </w:pPr>
      <w:hyperlink w:anchor="_Toc15719" w:history="1">
        <w:r>
          <w:rPr>
            <w:rFonts w:ascii="仿宋" w:eastAsia="仿宋" w:hAnsi="仿宋" w:cs="仿宋" w:hint="eastAsia"/>
            <w:lang w:eastAsia="zh-CN"/>
          </w:rPr>
          <w:t>(二)、金属制品项目建设必要性分析</w:t>
        </w:r>
        <w:r>
          <w:tab/>
        </w:r>
        <w:r>
          <w:fldChar w:fldCharType="begin"/>
        </w:r>
        <w:r>
          <w:instrText xml:space="preserve"> PAGEREF _Toc15719 \h </w:instrText>
        </w:r>
        <w:r>
          <w:fldChar w:fldCharType="separate"/>
        </w:r>
        <w:r>
          <w:t>21</w:t>
        </w:r>
        <w:r>
          <w:fldChar w:fldCharType="end"/>
        </w:r>
      </w:hyperlink>
    </w:p>
    <w:p>
      <w:pPr>
        <w:pStyle w:val="TOC1"/>
        <w:tabs>
          <w:tab w:val="right" w:leader="dot" w:pos="8306"/>
        </w:tabs>
      </w:pPr>
      <w:hyperlink w:anchor="_Toc17767" w:history="1">
        <w:r>
          <w:rPr>
            <w:rFonts w:ascii="仿宋" w:eastAsia="仿宋" w:hAnsi="仿宋" w:cs="仿宋" w:hint="eastAsia"/>
            <w:lang w:eastAsia="zh-CN"/>
          </w:rPr>
          <w:t>六、工艺说明</w:t>
        </w:r>
        <w:r>
          <w:tab/>
        </w:r>
        <w:r>
          <w:fldChar w:fldCharType="begin"/>
        </w:r>
        <w:r>
          <w:instrText xml:space="preserve"> PAGEREF _Toc17767 \h </w:instrText>
        </w:r>
        <w:r>
          <w:fldChar w:fldCharType="separate"/>
        </w:r>
        <w:r>
          <w:t>22</w:t>
        </w:r>
        <w:r>
          <w:fldChar w:fldCharType="end"/>
        </w:r>
      </w:hyperlink>
    </w:p>
    <w:p>
      <w:pPr>
        <w:pStyle w:val="TOC2"/>
        <w:tabs>
          <w:tab w:val="right" w:leader="dot" w:pos="8306"/>
        </w:tabs>
      </w:pPr>
      <w:hyperlink w:anchor="_Toc20468" w:history="1">
        <w:r>
          <w:rPr>
            <w:rFonts w:ascii="仿宋" w:eastAsia="仿宋" w:hAnsi="仿宋" w:cs="仿宋" w:hint="eastAsia"/>
            <w:lang w:eastAsia="zh-CN"/>
          </w:rPr>
          <w:t>(一)、技术管理特点</w:t>
        </w:r>
        <w:r>
          <w:tab/>
        </w:r>
        <w:r>
          <w:fldChar w:fldCharType="begin"/>
        </w:r>
        <w:r>
          <w:instrText xml:space="preserve"> PAGEREF _Toc20468 \h </w:instrText>
        </w:r>
        <w:r>
          <w:fldChar w:fldCharType="separate"/>
        </w:r>
        <w:r>
          <w:t>22</w:t>
        </w:r>
        <w:r>
          <w:fldChar w:fldCharType="end"/>
        </w:r>
      </w:hyperlink>
    </w:p>
    <w:p>
      <w:pPr>
        <w:pStyle w:val="TOC2"/>
        <w:tabs>
          <w:tab w:val="right" w:leader="dot" w:pos="8306"/>
        </w:tabs>
      </w:pPr>
      <w:hyperlink w:anchor="_Toc2835" w:history="1">
        <w:r>
          <w:rPr>
            <w:rFonts w:ascii="仿宋" w:eastAsia="仿宋" w:hAnsi="仿宋" w:cs="仿宋" w:hint="eastAsia"/>
            <w:lang w:eastAsia="zh-CN"/>
          </w:rPr>
          <w:t>(二)、金属制品项目工艺技术设计方案</w:t>
        </w:r>
        <w:r>
          <w:tab/>
        </w:r>
        <w:r>
          <w:fldChar w:fldCharType="begin"/>
        </w:r>
        <w:r>
          <w:instrText xml:space="preserve"> PAGEREF _Toc2835 \h </w:instrText>
        </w:r>
        <w:r>
          <w:fldChar w:fldCharType="separate"/>
        </w:r>
        <w:r>
          <w:t>24</w:t>
        </w:r>
        <w:r>
          <w:fldChar w:fldCharType="end"/>
        </w:r>
      </w:hyperlink>
    </w:p>
    <w:p>
      <w:pPr>
        <w:pStyle w:val="TOC2"/>
        <w:tabs>
          <w:tab w:val="right" w:leader="dot" w:pos="8306"/>
        </w:tabs>
      </w:pPr>
      <w:hyperlink w:anchor="_Toc16916" w:history="1">
        <w:r>
          <w:rPr>
            <w:rFonts w:ascii="仿宋" w:eastAsia="仿宋" w:hAnsi="仿宋" w:cs="仿宋" w:hint="eastAsia"/>
            <w:lang w:eastAsia="zh-CN"/>
          </w:rPr>
          <w:t>(三)、设备选型方案</w:t>
        </w:r>
        <w:r>
          <w:tab/>
        </w:r>
        <w:r>
          <w:fldChar w:fldCharType="begin"/>
        </w:r>
        <w:r>
          <w:instrText xml:space="preserve"> PAGEREF _Toc16916 \h </w:instrText>
        </w:r>
        <w:r>
          <w:fldChar w:fldCharType="separate"/>
        </w:r>
        <w:r>
          <w:t>25</w:t>
        </w:r>
        <w:r>
          <w:fldChar w:fldCharType="end"/>
        </w:r>
      </w:hyperlink>
    </w:p>
    <w:p>
      <w:pPr>
        <w:pStyle w:val="TOC1"/>
        <w:tabs>
          <w:tab w:val="right" w:leader="dot" w:pos="8306"/>
        </w:tabs>
      </w:pPr>
      <w:hyperlink w:anchor="_Toc14826" w:history="1">
        <w:r>
          <w:rPr>
            <w:rFonts w:ascii="仿宋" w:eastAsia="仿宋" w:hAnsi="仿宋" w:cs="仿宋" w:hint="eastAsia"/>
            <w:lang w:eastAsia="zh-CN"/>
          </w:rPr>
          <w:t>七、金属制品项目财务管理</w:t>
        </w:r>
        <w:r>
          <w:tab/>
        </w:r>
        <w:r>
          <w:fldChar w:fldCharType="begin"/>
        </w:r>
        <w:r>
          <w:instrText xml:space="preserve"> PAGEREF _Toc14826 \h </w:instrText>
        </w:r>
        <w:r>
          <w:fldChar w:fldCharType="separate"/>
        </w:r>
        <w:r>
          <w:t>26</w:t>
        </w:r>
        <w:r>
          <w:fldChar w:fldCharType="end"/>
        </w:r>
      </w:hyperlink>
    </w:p>
    <w:p>
      <w:pPr>
        <w:pStyle w:val="TOC2"/>
        <w:tabs>
          <w:tab w:val="right" w:leader="dot" w:pos="8306"/>
        </w:tabs>
      </w:pPr>
      <w:hyperlink w:anchor="_Toc14856" w:history="1">
        <w:r>
          <w:rPr>
            <w:rFonts w:ascii="仿宋" w:eastAsia="仿宋" w:hAnsi="仿宋" w:cs="仿宋" w:hint="eastAsia"/>
            <w:lang w:eastAsia="zh-CN"/>
          </w:rPr>
          <w:t>(一)、资金需求大</w:t>
        </w:r>
        <w:r>
          <w:tab/>
        </w:r>
        <w:r>
          <w:fldChar w:fldCharType="begin"/>
        </w:r>
        <w:r>
          <w:instrText xml:space="preserve"> PAGEREF _Toc14856 \h </w:instrText>
        </w:r>
        <w:r>
          <w:fldChar w:fldCharType="separate"/>
        </w:r>
        <w:r>
          <w:t>26</w:t>
        </w:r>
        <w:r>
          <w:fldChar w:fldCharType="end"/>
        </w:r>
      </w:hyperlink>
    </w:p>
    <w:p>
      <w:pPr>
        <w:pStyle w:val="TOC2"/>
        <w:tabs>
          <w:tab w:val="right" w:leader="dot" w:pos="8306"/>
        </w:tabs>
      </w:pPr>
      <w:hyperlink w:anchor="_Toc2103" w:history="1">
        <w:r>
          <w:rPr>
            <w:rFonts w:ascii="仿宋" w:eastAsia="仿宋" w:hAnsi="仿宋" w:cs="仿宋" w:hint="eastAsia"/>
            <w:lang w:eastAsia="zh-CN"/>
          </w:rPr>
          <w:t>(二)、研发周期长</w:t>
        </w:r>
        <w:r>
          <w:tab/>
        </w:r>
        <w:r>
          <w:fldChar w:fldCharType="begin"/>
        </w:r>
        <w:r>
          <w:instrText xml:space="preserve"> PAGEREF _Toc2103 \h </w:instrText>
        </w:r>
        <w:r>
          <w:fldChar w:fldCharType="separate"/>
        </w:r>
        <w:r>
          <w:t>27</w:t>
        </w:r>
        <w:r>
          <w:fldChar w:fldCharType="end"/>
        </w:r>
      </w:hyperlink>
    </w:p>
    <w:p>
      <w:pPr>
        <w:pStyle w:val="TOC2"/>
        <w:tabs>
          <w:tab w:val="right" w:leader="dot" w:pos="8306"/>
        </w:tabs>
      </w:pPr>
      <w:hyperlink w:anchor="_Toc25026" w:history="1">
        <w:r>
          <w:rPr>
            <w:rFonts w:ascii="仿宋" w:eastAsia="仿宋" w:hAnsi="仿宋" w:cs="仿宋" w:hint="eastAsia"/>
            <w:lang w:eastAsia="zh-CN"/>
          </w:rPr>
          <w:t>(三)、市场风险大</w:t>
        </w:r>
        <w:r>
          <w:tab/>
        </w:r>
        <w:r>
          <w:fldChar w:fldCharType="begin"/>
        </w:r>
        <w:r>
          <w:instrText xml:space="preserve"> PAGEREF _Toc25026 \h </w:instrText>
        </w:r>
        <w:r>
          <w:fldChar w:fldCharType="separate"/>
        </w:r>
        <w:r>
          <w:t>28</w:t>
        </w:r>
        <w:r>
          <w:fldChar w:fldCharType="end"/>
        </w:r>
      </w:hyperlink>
    </w:p>
    <w:p>
      <w:pPr>
        <w:pStyle w:val="TOC2"/>
        <w:tabs>
          <w:tab w:val="right" w:leader="dot" w:pos="8306"/>
        </w:tabs>
      </w:pPr>
      <w:hyperlink w:anchor="_Toc14794" w:history="1">
        <w:r>
          <w:rPr>
            <w:rFonts w:ascii="仿宋" w:eastAsia="仿宋" w:hAnsi="仿宋" w:cs="仿宋" w:hint="eastAsia"/>
            <w:lang w:eastAsia="zh-CN"/>
          </w:rPr>
          <w:t>(四)、利润率高</w:t>
        </w:r>
        <w:r>
          <w:tab/>
        </w:r>
        <w:r>
          <w:fldChar w:fldCharType="begin"/>
        </w:r>
        <w:r>
          <w:instrText xml:space="preserve"> PAGEREF _Toc14794 \h </w:instrText>
        </w:r>
        <w:r>
          <w:fldChar w:fldCharType="separate"/>
        </w:r>
        <w:r>
          <w:t>31</w:t>
        </w:r>
        <w:r>
          <w:fldChar w:fldCharType="end"/>
        </w:r>
      </w:hyperlink>
    </w:p>
    <w:p>
      <w:pPr>
        <w:pStyle w:val="TOC1"/>
        <w:tabs>
          <w:tab w:val="right" w:leader="dot" w:pos="8306"/>
        </w:tabs>
      </w:pPr>
      <w:hyperlink w:anchor="_Toc12517" w:history="1">
        <w:r>
          <w:rPr>
            <w:rFonts w:ascii="仿宋" w:eastAsia="仿宋" w:hAnsi="仿宋" w:cs="仿宋" w:hint="eastAsia"/>
            <w:lang w:eastAsia="zh-CN"/>
          </w:rPr>
          <w:t>八、金属制品项目创新与研发</w:t>
        </w:r>
        <w:r>
          <w:tab/>
        </w:r>
        <w:r>
          <w:fldChar w:fldCharType="begin"/>
        </w:r>
        <w:r>
          <w:instrText xml:space="preserve"> PAGEREF _Toc12517 \h </w:instrText>
        </w:r>
        <w:r>
          <w:fldChar w:fldCharType="separate"/>
        </w:r>
        <w:r>
          <w:t>33</w:t>
        </w:r>
        <w:r>
          <w:fldChar w:fldCharType="end"/>
        </w:r>
      </w:hyperlink>
    </w:p>
    <w:p>
      <w:pPr>
        <w:pStyle w:val="TOC2"/>
        <w:tabs>
          <w:tab w:val="right" w:leader="dot" w:pos="8306"/>
        </w:tabs>
      </w:pPr>
      <w:hyperlink w:anchor="_Toc1642" w:history="1">
        <w:r>
          <w:rPr>
            <w:rFonts w:ascii="仿宋" w:eastAsia="仿宋" w:hAnsi="仿宋" w:cs="仿宋" w:hint="eastAsia"/>
            <w:lang w:eastAsia="zh-CN"/>
          </w:rPr>
          <w:t>(一)、创新策略与方向</w:t>
        </w:r>
        <w:r>
          <w:tab/>
        </w:r>
        <w:r>
          <w:fldChar w:fldCharType="begin"/>
        </w:r>
        <w:r>
          <w:instrText xml:space="preserve"> PAGEREF _Toc1642 \h </w:instrText>
        </w:r>
        <w:r>
          <w:fldChar w:fldCharType="separate"/>
        </w:r>
        <w:r>
          <w:t>33</w:t>
        </w:r>
        <w:r>
          <w:fldChar w:fldCharType="end"/>
        </w:r>
      </w:hyperlink>
    </w:p>
    <w:p>
      <w:pPr>
        <w:pStyle w:val="TOC2"/>
        <w:tabs>
          <w:tab w:val="right" w:leader="dot" w:pos="8306"/>
        </w:tabs>
      </w:pPr>
      <w:hyperlink w:anchor="_Toc27658" w:history="1">
        <w:r>
          <w:rPr>
            <w:rFonts w:ascii="仿宋" w:eastAsia="仿宋" w:hAnsi="仿宋" w:cs="仿宋" w:hint="eastAsia"/>
            <w:lang w:eastAsia="zh-CN"/>
          </w:rPr>
          <w:t>(二)、研发规划与投入</w:t>
        </w:r>
        <w:r>
          <w:tab/>
        </w:r>
        <w:r>
          <w:fldChar w:fldCharType="begin"/>
        </w:r>
        <w:r>
          <w:instrText xml:space="preserve"> PAGEREF _Toc27658 \h </w:instrText>
        </w:r>
        <w:r>
          <w:fldChar w:fldCharType="separate"/>
        </w:r>
        <w:r>
          <w:t>35</w:t>
        </w:r>
        <w:r>
          <w:fldChar w:fldCharType="end"/>
        </w:r>
      </w:hyperlink>
    </w:p>
    <w:p>
      <w:pPr>
        <w:pStyle w:val="TOC1"/>
        <w:tabs>
          <w:tab w:val="right" w:leader="dot" w:pos="8306"/>
        </w:tabs>
      </w:pPr>
      <w:hyperlink w:anchor="_Toc1168" w:history="1">
        <w:r>
          <w:rPr>
            <w:rFonts w:ascii="仿宋" w:eastAsia="仿宋" w:hAnsi="仿宋" w:cs="仿宋" w:hint="eastAsia"/>
            <w:lang w:eastAsia="zh-CN"/>
          </w:rPr>
          <w:t>九、金属制品项目人力资源培养与发展</w:t>
        </w:r>
        <w:r>
          <w:tab/>
        </w:r>
        <w:r>
          <w:fldChar w:fldCharType="begin"/>
        </w:r>
        <w:r>
          <w:instrText xml:space="preserve"> PAGEREF _Toc1168 \h </w:instrText>
        </w:r>
        <w:r>
          <w:fldChar w:fldCharType="separate"/>
        </w:r>
        <w:r>
          <w:t>36</w:t>
        </w:r>
        <w:r>
          <w:fldChar w:fldCharType="end"/>
        </w:r>
      </w:hyperlink>
    </w:p>
    <w:p>
      <w:pPr>
        <w:pStyle w:val="TOC2"/>
        <w:tabs>
          <w:tab w:val="right" w:leader="dot" w:pos="8306"/>
        </w:tabs>
      </w:pPr>
      <w:hyperlink w:anchor="_Toc11005" w:history="1">
        <w:r>
          <w:rPr>
            <w:rFonts w:ascii="仿宋" w:eastAsia="仿宋" w:hAnsi="仿宋" w:cs="仿宋" w:hint="eastAsia"/>
            <w:lang w:eastAsia="zh-CN"/>
          </w:rPr>
          <w:t>(一)、人才需求与规划</w:t>
        </w:r>
        <w:r>
          <w:tab/>
        </w:r>
        <w:r>
          <w:fldChar w:fldCharType="begin"/>
        </w:r>
        <w:r>
          <w:instrText xml:space="preserve"> PAGEREF _Toc11005 \h </w:instrText>
        </w:r>
        <w:r>
          <w:fldChar w:fldCharType="separate"/>
        </w:r>
        <w:r>
          <w:t>36</w:t>
        </w:r>
        <w:r>
          <w:fldChar w:fldCharType="end"/>
        </w:r>
      </w:hyperlink>
    </w:p>
    <w:p>
      <w:pPr>
        <w:pStyle w:val="TOC2"/>
        <w:tabs>
          <w:tab w:val="right" w:leader="dot" w:pos="8306"/>
        </w:tabs>
      </w:pPr>
      <w:hyperlink w:anchor="_Toc17190" w:history="1">
        <w:r>
          <w:rPr>
            <w:rFonts w:ascii="仿宋" w:eastAsia="仿宋" w:hAnsi="仿宋" w:cs="仿宋" w:hint="eastAsia"/>
            <w:lang w:eastAsia="zh-CN"/>
          </w:rPr>
          <w:t>(二)、培训与发展计划</w:t>
        </w:r>
        <w:r>
          <w:tab/>
        </w:r>
        <w:r>
          <w:fldChar w:fldCharType="begin"/>
        </w:r>
        <w:r>
          <w:instrText xml:space="preserve"> PAGEREF _Toc17190 \h </w:instrText>
        </w:r>
        <w:r>
          <w:fldChar w:fldCharType="separate"/>
        </w:r>
        <w:r>
          <w:t>37</w:t>
        </w:r>
        <w:r>
          <w:fldChar w:fldCharType="end"/>
        </w:r>
      </w:hyperlink>
    </w:p>
    <w:p>
      <w:pPr>
        <w:pStyle w:val="TOC1"/>
        <w:tabs>
          <w:tab w:val="right" w:leader="dot" w:pos="8306"/>
        </w:tabs>
      </w:pPr>
      <w:hyperlink w:anchor="_Toc1548" w:history="1">
        <w:r>
          <w:rPr>
            <w:rFonts w:ascii="仿宋" w:eastAsia="仿宋" w:hAnsi="仿宋" w:cs="仿宋" w:hint="eastAsia"/>
            <w:lang w:eastAsia="zh-CN"/>
          </w:rPr>
          <w:t>十、金属制品项目社会影响</w:t>
        </w:r>
        <w:r>
          <w:tab/>
        </w:r>
        <w:r>
          <w:fldChar w:fldCharType="begin"/>
        </w:r>
        <w:r>
          <w:instrText xml:space="preserve"> PAGEREF _Toc1548 \h </w:instrText>
        </w:r>
        <w:r>
          <w:fldChar w:fldCharType="separate"/>
        </w:r>
        <w:r>
          <w:t>37</w:t>
        </w:r>
        <w:r>
          <w:fldChar w:fldCharType="end"/>
        </w:r>
      </w:hyperlink>
    </w:p>
    <w:p>
      <w:pPr>
        <w:pStyle w:val="TOC2"/>
        <w:tabs>
          <w:tab w:val="right" w:leader="dot" w:pos="8306"/>
        </w:tabs>
      </w:pPr>
      <w:hyperlink w:anchor="_Toc21032" w:history="1">
        <w:r>
          <w:rPr>
            <w:rFonts w:ascii="仿宋" w:eastAsia="仿宋" w:hAnsi="仿宋" w:cs="仿宋" w:hint="eastAsia"/>
            <w:lang w:eastAsia="zh-CN"/>
          </w:rPr>
          <w:t>(一)、社会责任与义务</w:t>
        </w:r>
        <w:r>
          <w:tab/>
        </w:r>
        <w:r>
          <w:fldChar w:fldCharType="begin"/>
        </w:r>
        <w:r>
          <w:instrText xml:space="preserve"> PAGEREF _Toc21032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02" w:history="1">
        <w:r>
          <w:rPr>
            <w:rFonts w:ascii="仿宋" w:eastAsia="仿宋" w:hAnsi="仿宋" w:cs="仿宋" w:hint="eastAsia"/>
            <w:lang w:eastAsia="zh-CN"/>
          </w:rPr>
          <w:t>(二)、社会参与与沟通</w:t>
        </w:r>
        <w:r>
          <w:tab/>
        </w:r>
        <w:r>
          <w:fldChar w:fldCharType="begin"/>
        </w:r>
        <w:r>
          <w:instrText xml:space="preserve"> PAGEREF _Toc19102 \h </w:instrText>
        </w:r>
        <w:r>
          <w:fldChar w:fldCharType="separate"/>
        </w:r>
        <w:r>
          <w:t>38</w:t>
        </w:r>
        <w:r>
          <w:fldChar w:fldCharType="end"/>
        </w:r>
      </w:hyperlink>
    </w:p>
    <w:p>
      <w:pPr>
        <w:pStyle w:val="TOC1"/>
        <w:tabs>
          <w:tab w:val="right" w:leader="dot" w:pos="8306"/>
        </w:tabs>
      </w:pPr>
      <w:hyperlink w:anchor="_Toc14672" w:history="1">
        <w:r>
          <w:rPr>
            <w:rFonts w:ascii="仿宋" w:eastAsia="仿宋" w:hAnsi="仿宋" w:cs="仿宋" w:hint="eastAsia"/>
            <w:lang w:eastAsia="zh-CN"/>
          </w:rPr>
          <w:t>十一、金属制品项目经营效益</w:t>
        </w:r>
        <w:r>
          <w:tab/>
        </w:r>
        <w:r>
          <w:fldChar w:fldCharType="begin"/>
        </w:r>
        <w:r>
          <w:instrText xml:space="preserve"> PAGEREF _Toc14672 \h </w:instrText>
        </w:r>
        <w:r>
          <w:fldChar w:fldCharType="separate"/>
        </w:r>
        <w:r>
          <w:t>39</w:t>
        </w:r>
        <w:r>
          <w:fldChar w:fldCharType="end"/>
        </w:r>
      </w:hyperlink>
    </w:p>
    <w:p>
      <w:pPr>
        <w:pStyle w:val="TOC2"/>
        <w:tabs>
          <w:tab w:val="right" w:leader="dot" w:pos="8306"/>
        </w:tabs>
      </w:pPr>
      <w:hyperlink w:anchor="_Toc22953" w:history="1">
        <w:r>
          <w:rPr>
            <w:rFonts w:ascii="仿宋" w:eastAsia="仿宋" w:hAnsi="仿宋" w:cs="仿宋" w:hint="eastAsia"/>
            <w:lang w:eastAsia="zh-CN"/>
          </w:rPr>
          <w:t>(一)、经济评价财务测算</w:t>
        </w:r>
        <w:r>
          <w:tab/>
        </w:r>
        <w:r>
          <w:fldChar w:fldCharType="begin"/>
        </w:r>
        <w:r>
          <w:instrText xml:space="preserve"> PAGEREF _Toc22953 \h </w:instrText>
        </w:r>
        <w:r>
          <w:fldChar w:fldCharType="separate"/>
        </w:r>
        <w:r>
          <w:t>39</w:t>
        </w:r>
        <w:r>
          <w:fldChar w:fldCharType="end"/>
        </w:r>
      </w:hyperlink>
    </w:p>
    <w:p>
      <w:pPr>
        <w:pStyle w:val="TOC2"/>
        <w:tabs>
          <w:tab w:val="right" w:leader="dot" w:pos="8306"/>
        </w:tabs>
      </w:pPr>
      <w:hyperlink w:anchor="_Toc5441" w:history="1">
        <w:r>
          <w:rPr>
            <w:rFonts w:ascii="仿宋" w:eastAsia="仿宋" w:hAnsi="仿宋" w:cs="仿宋" w:hint="eastAsia"/>
            <w:lang w:eastAsia="zh-CN"/>
          </w:rPr>
          <w:t>(二)、金属制品项目盈利能力分析</w:t>
        </w:r>
        <w:r>
          <w:tab/>
        </w:r>
        <w:r>
          <w:fldChar w:fldCharType="begin"/>
        </w:r>
        <w:r>
          <w:instrText xml:space="preserve"> PAGEREF _Toc5441 \h </w:instrText>
        </w:r>
        <w:r>
          <w:fldChar w:fldCharType="separate"/>
        </w:r>
        <w:r>
          <w:t>40</w:t>
        </w:r>
        <w:r>
          <w:fldChar w:fldCharType="end"/>
        </w:r>
      </w:hyperlink>
    </w:p>
    <w:p>
      <w:pPr>
        <w:pStyle w:val="TOC1"/>
        <w:tabs>
          <w:tab w:val="right" w:leader="dot" w:pos="8306"/>
        </w:tabs>
      </w:pPr>
      <w:hyperlink w:anchor="_Toc9926" w:history="1">
        <w:r>
          <w:rPr>
            <w:rFonts w:ascii="仿宋" w:eastAsia="仿宋" w:hAnsi="仿宋" w:cs="仿宋" w:hint="eastAsia"/>
            <w:lang w:eastAsia="zh-CN"/>
          </w:rPr>
          <w:t>十二、金属制品项目投资规划</w:t>
        </w:r>
        <w:r>
          <w:tab/>
        </w:r>
        <w:r>
          <w:fldChar w:fldCharType="begin"/>
        </w:r>
        <w:r>
          <w:instrText xml:space="preserve"> PAGEREF _Toc9926 \h </w:instrText>
        </w:r>
        <w:r>
          <w:fldChar w:fldCharType="separate"/>
        </w:r>
        <w:r>
          <w:t>41</w:t>
        </w:r>
        <w:r>
          <w:fldChar w:fldCharType="end"/>
        </w:r>
      </w:hyperlink>
    </w:p>
    <w:p>
      <w:pPr>
        <w:pStyle w:val="TOC2"/>
        <w:tabs>
          <w:tab w:val="right" w:leader="dot" w:pos="8306"/>
        </w:tabs>
      </w:pPr>
      <w:hyperlink w:anchor="_Toc5821" w:history="1">
        <w:r>
          <w:rPr>
            <w:rFonts w:ascii="仿宋" w:eastAsia="仿宋" w:hAnsi="仿宋" w:cs="仿宋" w:hint="eastAsia"/>
            <w:lang w:eastAsia="zh-CN"/>
          </w:rPr>
          <w:t>(一)、金属制品项目总投资估算</w:t>
        </w:r>
        <w:r>
          <w:tab/>
        </w:r>
        <w:r>
          <w:fldChar w:fldCharType="begin"/>
        </w:r>
        <w:r>
          <w:instrText xml:space="preserve"> PAGEREF _Toc5821 \h </w:instrText>
        </w:r>
        <w:r>
          <w:fldChar w:fldCharType="separate"/>
        </w:r>
        <w:r>
          <w:t>41</w:t>
        </w:r>
        <w:r>
          <w:fldChar w:fldCharType="end"/>
        </w:r>
      </w:hyperlink>
    </w:p>
    <w:p>
      <w:pPr>
        <w:pStyle w:val="TOC2"/>
        <w:tabs>
          <w:tab w:val="right" w:leader="dot" w:pos="8306"/>
        </w:tabs>
      </w:pPr>
      <w:hyperlink w:anchor="_Toc17650" w:history="1">
        <w:r>
          <w:rPr>
            <w:rFonts w:ascii="仿宋" w:eastAsia="仿宋" w:hAnsi="仿宋" w:cs="仿宋" w:hint="eastAsia"/>
            <w:lang w:eastAsia="zh-CN"/>
          </w:rPr>
          <w:t>(二)、资金筹措</w:t>
        </w:r>
        <w:r>
          <w:tab/>
        </w:r>
        <w:r>
          <w:fldChar w:fldCharType="begin"/>
        </w:r>
        <w:r>
          <w:instrText xml:space="preserve"> PAGEREF _Toc17650 \h </w:instrText>
        </w:r>
        <w:r>
          <w:fldChar w:fldCharType="separate"/>
        </w:r>
        <w:r>
          <w:t>42</w:t>
        </w:r>
        <w:r>
          <w:fldChar w:fldCharType="end"/>
        </w:r>
      </w:hyperlink>
    </w:p>
    <w:p>
      <w:pPr>
        <w:pStyle w:val="TOC1"/>
        <w:tabs>
          <w:tab w:val="right" w:leader="dot" w:pos="8306"/>
        </w:tabs>
      </w:pPr>
      <w:hyperlink w:anchor="_Toc15605" w:history="1">
        <w:r>
          <w:rPr>
            <w:rFonts w:ascii="仿宋" w:eastAsia="仿宋" w:hAnsi="仿宋" w:cs="仿宋" w:hint="eastAsia"/>
            <w:lang w:eastAsia="zh-CN"/>
          </w:rPr>
          <w:t>十三、金属制品项目变更管理</w:t>
        </w:r>
        <w:r>
          <w:tab/>
        </w:r>
        <w:r>
          <w:fldChar w:fldCharType="begin"/>
        </w:r>
        <w:r>
          <w:instrText xml:space="preserve"> PAGEREF _Toc15605 \h </w:instrText>
        </w:r>
        <w:r>
          <w:fldChar w:fldCharType="separate"/>
        </w:r>
        <w:r>
          <w:t>43</w:t>
        </w:r>
        <w:r>
          <w:fldChar w:fldCharType="end"/>
        </w:r>
      </w:hyperlink>
    </w:p>
    <w:p>
      <w:pPr>
        <w:pStyle w:val="TOC2"/>
        <w:tabs>
          <w:tab w:val="right" w:leader="dot" w:pos="8306"/>
        </w:tabs>
      </w:pPr>
      <w:hyperlink w:anchor="_Toc5688" w:history="1">
        <w:r>
          <w:rPr>
            <w:rFonts w:ascii="仿宋" w:eastAsia="仿宋" w:hAnsi="仿宋" w:cs="仿宋" w:hint="eastAsia"/>
            <w:lang w:eastAsia="zh-CN"/>
          </w:rPr>
          <w:t>(一)、变更申请与评估</w:t>
        </w:r>
        <w:r>
          <w:tab/>
        </w:r>
        <w:r>
          <w:fldChar w:fldCharType="begin"/>
        </w:r>
        <w:r>
          <w:instrText xml:space="preserve"> PAGEREF _Toc5688 \h </w:instrText>
        </w:r>
        <w:r>
          <w:fldChar w:fldCharType="separate"/>
        </w:r>
        <w:r>
          <w:t>43</w:t>
        </w:r>
        <w:r>
          <w:fldChar w:fldCharType="end"/>
        </w:r>
      </w:hyperlink>
    </w:p>
    <w:p>
      <w:pPr>
        <w:pStyle w:val="TOC2"/>
        <w:tabs>
          <w:tab w:val="right" w:leader="dot" w:pos="8306"/>
        </w:tabs>
      </w:pPr>
      <w:hyperlink w:anchor="_Toc10997" w:history="1">
        <w:r>
          <w:rPr>
            <w:rFonts w:ascii="仿宋" w:eastAsia="仿宋" w:hAnsi="仿宋" w:cs="仿宋" w:hint="eastAsia"/>
            <w:lang w:eastAsia="zh-CN"/>
          </w:rPr>
          <w:t>(二)、变更实施与控制</w:t>
        </w:r>
        <w:r>
          <w:tab/>
        </w:r>
        <w:r>
          <w:fldChar w:fldCharType="begin"/>
        </w:r>
        <w:r>
          <w:instrText xml:space="preserve"> PAGEREF _Toc10997 \h </w:instrText>
        </w:r>
        <w:r>
          <w:fldChar w:fldCharType="separate"/>
        </w:r>
        <w:r>
          <w:t>43</w:t>
        </w:r>
        <w:r>
          <w:fldChar w:fldCharType="end"/>
        </w:r>
      </w:hyperlink>
    </w:p>
    <w:p>
      <w:pPr>
        <w:pStyle w:val="TOC1"/>
        <w:tabs>
          <w:tab w:val="right" w:leader="dot" w:pos="8306"/>
        </w:tabs>
      </w:pPr>
      <w:hyperlink w:anchor="_Toc7647" w:history="1">
        <w:r>
          <w:rPr>
            <w:rFonts w:ascii="仿宋" w:eastAsia="仿宋" w:hAnsi="仿宋" w:cs="仿宋" w:hint="eastAsia"/>
            <w:lang w:eastAsia="zh-CN"/>
          </w:rPr>
          <w:t>十四、金属制品项目实施保障措施</w:t>
        </w:r>
        <w:r>
          <w:tab/>
        </w:r>
        <w:r>
          <w:fldChar w:fldCharType="begin"/>
        </w:r>
        <w:r>
          <w:instrText xml:space="preserve"> PAGEREF _Toc7647 \h </w:instrText>
        </w:r>
        <w:r>
          <w:fldChar w:fldCharType="separate"/>
        </w:r>
        <w:r>
          <w:t>44</w:t>
        </w:r>
        <w:r>
          <w:fldChar w:fldCharType="end"/>
        </w:r>
      </w:hyperlink>
    </w:p>
    <w:p>
      <w:pPr>
        <w:pStyle w:val="TOC2"/>
        <w:tabs>
          <w:tab w:val="right" w:leader="dot" w:pos="8306"/>
        </w:tabs>
      </w:pPr>
      <w:hyperlink w:anchor="_Toc14765" w:history="1">
        <w:r>
          <w:rPr>
            <w:rFonts w:ascii="仿宋" w:eastAsia="仿宋" w:hAnsi="仿宋" w:cs="仿宋" w:hint="eastAsia"/>
            <w:lang w:eastAsia="zh-CN"/>
          </w:rPr>
          <w:t>(一)、金属制品项目实施保障机制</w:t>
        </w:r>
        <w:r>
          <w:tab/>
        </w:r>
        <w:r>
          <w:fldChar w:fldCharType="begin"/>
        </w:r>
        <w:r>
          <w:instrText xml:space="preserve"> PAGEREF _Toc14765 \h </w:instrText>
        </w:r>
        <w:r>
          <w:fldChar w:fldCharType="separate"/>
        </w:r>
        <w:r>
          <w:t>44</w:t>
        </w:r>
        <w:r>
          <w:fldChar w:fldCharType="end"/>
        </w:r>
      </w:hyperlink>
    </w:p>
    <w:p>
      <w:pPr>
        <w:pStyle w:val="TOC2"/>
        <w:tabs>
          <w:tab w:val="right" w:leader="dot" w:pos="8306"/>
        </w:tabs>
      </w:pPr>
      <w:hyperlink w:anchor="_Toc12495" w:history="1">
        <w:r>
          <w:rPr>
            <w:rFonts w:ascii="仿宋" w:eastAsia="仿宋" w:hAnsi="仿宋" w:cs="仿宋" w:hint="eastAsia"/>
            <w:lang w:eastAsia="zh-CN"/>
          </w:rPr>
          <w:t>(二)、金属制品项目法律合规要求</w:t>
        </w:r>
        <w:r>
          <w:tab/>
        </w:r>
        <w:r>
          <w:fldChar w:fldCharType="begin"/>
        </w:r>
        <w:r>
          <w:instrText xml:space="preserve"> PAGEREF _Toc12495 \h </w:instrText>
        </w:r>
        <w:r>
          <w:fldChar w:fldCharType="separate"/>
        </w:r>
        <w:r>
          <w:t>48</w:t>
        </w:r>
        <w:r>
          <w:fldChar w:fldCharType="end"/>
        </w:r>
      </w:hyperlink>
    </w:p>
    <w:p>
      <w:pPr>
        <w:pStyle w:val="TOC2"/>
        <w:tabs>
          <w:tab w:val="right" w:leader="dot" w:pos="8306"/>
        </w:tabs>
      </w:pPr>
      <w:hyperlink w:anchor="_Toc13111" w:history="1">
        <w:r>
          <w:rPr>
            <w:rFonts w:ascii="仿宋" w:eastAsia="仿宋" w:hAnsi="仿宋" w:cs="仿宋" w:hint="eastAsia"/>
            <w:lang w:eastAsia="zh-CN"/>
          </w:rPr>
          <w:t>(三)、金属制品项目合同管理与法律事务</w:t>
        </w:r>
        <w:r>
          <w:tab/>
        </w:r>
        <w:r>
          <w:fldChar w:fldCharType="begin"/>
        </w:r>
        <w:r>
          <w:instrText xml:space="preserve"> PAGEREF _Toc13111 \h </w:instrText>
        </w:r>
        <w:r>
          <w:fldChar w:fldCharType="separate"/>
        </w:r>
        <w:r>
          <w:t>52</w:t>
        </w:r>
        <w:r>
          <w:fldChar w:fldCharType="end"/>
        </w:r>
      </w:hyperlink>
    </w:p>
    <w:p>
      <w:pPr>
        <w:pStyle w:val="TOC2"/>
        <w:tabs>
          <w:tab w:val="right" w:leader="dot" w:pos="8306"/>
        </w:tabs>
      </w:pPr>
      <w:hyperlink w:anchor="_Toc24133" w:history="1">
        <w:r>
          <w:rPr>
            <w:rFonts w:ascii="仿宋" w:eastAsia="仿宋" w:hAnsi="仿宋" w:cs="仿宋" w:hint="eastAsia"/>
            <w:lang w:eastAsia="zh-CN"/>
          </w:rPr>
          <w:t>(四)、金属制品项目知识产权保护策略</w:t>
        </w:r>
        <w:r>
          <w:tab/>
        </w:r>
        <w:r>
          <w:fldChar w:fldCharType="begin"/>
        </w:r>
        <w:r>
          <w:instrText xml:space="preserve"> PAGEREF _Toc24133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9517"/>
      <w:r>
        <w:rPr>
          <w:rFonts w:ascii="仿宋" w:eastAsia="仿宋" w:hAnsi="仿宋" w:cs="仿宋" w:hint="eastAsia"/>
          <w:sz w:val="28"/>
          <w:lang w:eastAsia="zh-CN"/>
        </w:rPr>
        <w:t>一、金属制品项目土建工程</w:t>
      </w:r>
      <w:bookmarkEnd w:id="2"/>
    </w:p>
    <w:p>
      <w:pPr>
        <w:pStyle w:val="Heading2"/>
        <w:rPr>
          <w:rFonts w:ascii="仿宋" w:eastAsia="仿宋" w:hAnsi="仿宋" w:cs="仿宋" w:hint="eastAsia"/>
          <w:lang w:eastAsia="zh-CN"/>
        </w:rPr>
      </w:pPr>
      <w:bookmarkStart w:id="3" w:name="_Toc3227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在金属制品项目的建筑工程设计中，我们将秉承一系列重要的设计原则，以确保金属制品项目建筑在功能、美观、可持续性等方面达到最佳效果。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首要原则是确保建筑的功能性得到最大化的发挥。我们将充分理解金属制品项目的实际需求，合理布局各个功能区域，保证建筑在满足业务需求的同时，提供高效的工作环境。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在建筑设计中，我们将综合考虑建设和运营成本。通过精细的经济效益分析，确保设计方案在高效利用资源的同时，对金属制品项目的长期盈利能力有积极的贡献。</w:t>
      </w:r>
    </w:p>
    <w:p>
      <w:pPr>
        <w:pStyle w:val="Heading2"/>
        <w:ind w:firstLine="560" w:firstLineChars="200"/>
        <w:rPr>
          <w:rFonts w:ascii="仿宋" w:eastAsia="仿宋" w:hAnsi="仿宋" w:cs="仿宋" w:hint="eastAsia"/>
          <w:sz w:val="28"/>
          <w:lang w:eastAsia="zh-CN"/>
        </w:rPr>
      </w:pPr>
      <w:bookmarkStart w:id="4" w:name="_Toc1181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品项目的土建工程设计中，我们将精准设定设计年限，结合金属制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金属制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2602"/>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金属制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金属制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金属制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54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本期工程金属制品项目预计总建筑面积XXX平方米，其中：计容建筑面积XXX平方米，计划建筑工程投资XX万元，占金属制品项目总投资的XX%。</w:t>
      </w:r>
    </w:p>
    <w:p>
      <w:pPr>
        <w:pStyle w:val="Heading1"/>
        <w:ind w:firstLine="560" w:firstLineChars="200"/>
        <w:rPr>
          <w:rFonts w:ascii="仿宋" w:eastAsia="仿宋" w:hAnsi="仿宋" w:cs="仿宋" w:hint="eastAsia"/>
          <w:sz w:val="28"/>
          <w:lang w:eastAsia="zh-CN"/>
        </w:rPr>
      </w:pPr>
      <w:bookmarkStart w:id="7" w:name="_Toc1121"/>
      <w:r>
        <w:rPr>
          <w:rFonts w:ascii="仿宋" w:eastAsia="仿宋" w:hAnsi="仿宋" w:cs="仿宋" w:hint="eastAsia"/>
          <w:sz w:val="28"/>
          <w:lang w:eastAsia="zh-CN"/>
        </w:rPr>
        <w:t>二、金属制品项目概论</w:t>
      </w:r>
      <w:bookmarkEnd w:id="7"/>
    </w:p>
    <w:p>
      <w:pPr>
        <w:pStyle w:val="Heading2"/>
        <w:rPr>
          <w:rFonts w:ascii="仿宋" w:eastAsia="仿宋" w:hAnsi="仿宋" w:cs="仿宋" w:hint="eastAsia"/>
          <w:lang w:eastAsia="zh-CN"/>
        </w:rPr>
      </w:pPr>
      <w:bookmarkStart w:id="8" w:name="_Toc21623"/>
      <w:r>
        <w:rPr>
          <w:rFonts w:ascii="仿宋" w:eastAsia="仿宋" w:hAnsi="仿宋" w:cs="仿宋" w:hint="eastAsia"/>
          <w:lang w:eastAsia="zh-CN"/>
        </w:rPr>
        <w:t>(一)、金属制品项目概况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金属制品项目的起源追溯至对市场的深入洞察。市场的不断演变与变革为金属制品项目提供了难得的机遇。当前市场存在的需求缺口和变革的大环境共同构成了金属制品项目的背景。这个金属制品项目旨在充分利用市场机遇，填补行业中尚未满足的需求，为客户提供全新的解决方案。市场的变革和需求的增长使得这个金属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金属制品项目名称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正式命名为金属制品。这个名称不仅仅是一个标识，更代表了金属制品项目的核心理念和愿景。它蕴含着金属制品项目所要解决问题的关键字，具有强烈的表达和辨识度，为金属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金属制品项目目标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核心目标是提供一种全新、高效的解决方案，满足客户日益增长的需求。金属制品项目追求的不仅仅是满足市场需求，更是在市场中获得卓越的竞争优势。通过不断提升产品或服务的质量和创新水平，金属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金属制品项目范围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全面涵盖了产品研发、制造、市场推广和售后服务，确保从产品设计到最终用户体验的全方位关注。这一全面的金属制品项目范围是为了确保金属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金属制品项目时间表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金属制品项目计划在未来18个月内完成，包括研发、测试、市场试点和正式推出等不同阶段。这个时间表的合理设计是为了确保金属制品项目各个阶段的顺利推进，以便按时交付高质量的成果。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金属制品项目预算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金属制品项目总预算估算为XX百万美元，主要分配在研发、市场推广、人员培训和运营等方面。这一充足的预算为金属制品项目提供了充足的资源，确保金属制品项目在各个方面都能取得优异的表现。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金属制品项目风险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金属制品项目可能面临的风险包括市场接受度低、技术难题、竞争激烈等。金属制品项目团队已经制定了相应的风险应对计划，通过前瞻性的风险管理，确保金属制品项目在面对不确定性时能够迅速做出应对。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金属制品项目团队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金属制品项目汇聚了一支经验丰富、多领域专业素养的核心团队，确保金属制品项目在各个方面都能拥有高水平的执行力。团队的协同作战是金属制品项目成功的关键因素之一。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金属制品项目背景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金属制品项目的背景根植于市场对更高效、创新产品的渴望，同时也受到科技发展对行业格局的深刻改变的影响。这为金属制品项目提供了广阔的发展空间和市场需求。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金属制品项目现状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截至目前，金属制品项目已完成市场调研和技术验证，取得了初步的成功。这为金属制品项目在未来的发展奠定了坚实的基础，为更远大的目标打下了坚实的基石。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32404"/>
      <w:r>
        <w:rPr>
          <w:rFonts w:ascii="仿宋" w:eastAsia="仿宋" w:hAnsi="仿宋" w:cs="仿宋" w:hint="eastAsia"/>
          <w:sz w:val="28"/>
          <w:lang w:eastAsia="zh-CN"/>
        </w:rPr>
        <w:t>(二)、金属制品项目目标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keyword》金属制品项目首要业务目标是在市场中占据有利地位，实现产品/服务的成功推广和销售。通过不断提升产品质量、创新性，金属制品项目追求成为行业中的领导者，赢得更多客户的青睐。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在科技迅速发展的时代，金属制品项目着眼于技术创新。通过持续的研发和技术升级，金属制品项目旨在推出更具创新性的产品或服务，以满足市场对新鲜、先进解决方案的需求。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为了建立可持续的客户关系，金属制品项目设定了客户满意度目标。通过提供卓越的产品质量和优质的客户服务，金属制品项目追求赢得客户的信任和忠诚度，确保他们的满意度达到行业领先水平。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金属制品项目注重社会责任和可持续发展。通过实施环保、社会责任金属制品项目，金属制品项目致力于在经济发展的同时保护环境，促进社会公平，实现可持续经营。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金属制品项目的团队是实现目标的核心驱动力。因此，金属制品项目设定了团队发展目标，包括提升团队成员的专业技能、培养领导力，以及搭建协同高效的团队工作氛围。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5200"/>
      <w:r>
        <w:rPr>
          <w:rFonts w:ascii="仿宋" w:eastAsia="仿宋" w:hAnsi="仿宋" w:cs="仿宋" w:hint="eastAsia"/>
          <w:sz w:val="28"/>
          <w:lang w:eastAsia="zh-CN"/>
        </w:rPr>
        <w:t>(三)、金属制品项目提出的理由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金属制品项目提出的理由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提出源于对市场机遇的深刻洞察。当前市场中存在的需求缺口和行业发展趋势表明，有巨大的商业机会等待被开发。通过准确捕捉市场机遇，金属制品项目可以在激烈的竞争中脱颖而出，迅速占领市场份额。</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理念基于对技术创新的信仰。通过持续的研发和技术投入，金属制品项目有望推出更具创新性的产品或服务。在科技飞速发展的当下，金属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提出是为了增强企业的行业竞争力。通过提升产品或服务的质量和独特性，金属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响应了消费者需求的变化。随着社会和科技的不断发展，消费者对产品和服务的需求也在发生变化。通过深入了解并及时回应消费者的新需求，金属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金属制品项目的提出是企业战略发展规划的一部分。在面对日益激烈的市场竞争和不断变化的商业环境中，金属制品项目作为企业战略的一环，旨在为企业开辟新的增长领域，巩固企业在行业中的地位。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提出不仅仅是基于商业考量，还注重社会责任。通过推出环保、社会责任等方面的金属制品项目，金属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金属制品项目的提出反映了对利益相关者期望的关注。包括客户、员工、投资者等利益相关者在企业发展中都有着各自的期望，金属制品项目力求在满足这些期望的同时，取得更大的共赢。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11602"/>
      <w:r>
        <w:rPr>
          <w:rFonts w:ascii="仿宋" w:eastAsia="仿宋" w:hAnsi="仿宋" w:cs="仿宋" w:hint="eastAsia"/>
          <w:sz w:val="28"/>
          <w:lang w:eastAsia="zh-CN"/>
        </w:rPr>
        <w:t>(四)、金属制品项目意义</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在实施金属制品项目的过程中，我们不仅仅是在追逐商业成功，更是为企业和社会的多个层面创造了深远的意义。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的首要意义在于提升企业的市场竞争力。通过持续的创新和对产品质量的高标准要求，金属制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金属制品项目的推进将促使行业技术水平的提升。通过引入先进技术和创新性解决方案，金属制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社会层面，金属制品项目不仅创造了大量就业机会，提高了就业水平，还注重社会责任和环保。通过参与社会公益事业和推动环保金属制品项目，金属制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综合而言，金属制品项目意义重大，不仅推动了企业的发展，也为行业和社会的进步贡献了积极力量。这是一个全面而深刻的影响，将在未来产生可持续的正面效应。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20566"/>
      <w:r>
        <w:rPr>
          <w:rFonts w:ascii="仿宋" w:eastAsia="仿宋" w:hAnsi="仿宋" w:cs="仿宋" w:hint="eastAsia"/>
          <w:sz w:val="28"/>
          <w:lang w:eastAsia="zh-CN"/>
        </w:rPr>
        <w:t>(五)、金属制品项目背景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在当今迅猛发展的商业环境中，金属制品项目的动因根植于对多方面因素的审慎考量。这个金属制品项目的提出并非孤立的决策，而是对企业所处背景深入思考的产物。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市场的不断演变是金属制品项目背后的首要原因。科技的迅速发展和全球市场的快速变化使得企业必须灵活应对。金属制品项目应运而生，旨在通过创新性的解决方案迎合市场的多变需求，赢得竞争中的先机。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竞争的激烈程度也是金属制品项目背景中不可忽视的一环。企业需要在激烈竞争中脱颖而出，为此，金属制品项目致力于打破常规，提供独特的价值主张，以吸引客户并确保市场份额的增长。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技术的迅速发展为企业带来了机遇与挑战。作为金属制品项目启动的背景之一，对新兴技术的应用将有助于提升企业的技术水平，使其在不断演进的商业环境中保持竞争优势。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此外，社会对企业责任的期望也在逐渐升高。金属制品项目充分融入了社会责任的理念，通过可持续经营和社会公益金属制品项目，企图为社会贡献一份力量，在商业成功的同时关注社会价值。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26398"/>
      <w:r>
        <w:rPr>
          <w:rFonts w:ascii="仿宋" w:eastAsia="仿宋" w:hAnsi="仿宋" w:cs="仿宋" w:hint="eastAsia"/>
          <w:sz w:val="28"/>
          <w:lang w:eastAsia="zh-CN"/>
        </w:rPr>
        <w:t>三、金属制品项目可持续发展</w:t>
      </w:r>
      <w:bookmarkEnd w:id="13"/>
    </w:p>
    <w:p>
      <w:pPr>
        <w:pStyle w:val="Heading2"/>
        <w:rPr>
          <w:rFonts w:ascii="仿宋" w:eastAsia="仿宋" w:hAnsi="仿宋" w:cs="仿宋" w:hint="eastAsia"/>
          <w:lang w:eastAsia="zh-CN"/>
        </w:rPr>
      </w:pPr>
      <w:bookmarkStart w:id="14" w:name="_Toc1404"/>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品项目中，金属制品项目团队着眼于未来，明确了可持续发展的战略方向。制定的具体可持续发展目标包括降低资源使用、采用环保技术、最大化社会效益等。这一步骤不仅有助于金属制品项目在环保和社会责任方面达到最高标准，也为未来提供了明确的指引，确保金属制品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可持续实践的融入金属制品项目管理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金属制品项目管理周期。从金属制品项目规划开始，金属制品项目团队就考虑了环境和社会的因素。在执行阶段，金属制品项目团队积极推动绿色技术的应用，优化资源利用。此外，关注员工的社会责任，通过培训和沟通活动提高员工对可持续发展的认知，使他们能够在日常工作中践行可持续实践。这些举措不仅为金属制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7085"/>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扎根于金属制品项目的可持续发展理念，我们深信环保与社会责任是金属制品项目成功的关键支柱。在金属制品项目的每一步，我们都致力于通过创新和实践，履行对环境和社会的坚定责任。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团队通过引入先进的环保技术、建立高效的废物处理系统以及推动能源节约措施，积极履行环保责任。定期的环保监测和评估确保金属制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品项目不仅致力于自身可持续发展，还注重对社会的回馈。通过支持社区金属制品项目、参与慈善事业、提供培训机会等方式，金属制品项目积极履行社会责任。与当地社区建立积极互动，关注员工的工作与生活平衡，以及员工的身心健康，是金属制品项目在社会责任层面的关键举措。这样的实践不仅增强了金属制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30959"/>
      <w:r>
        <w:rPr>
          <w:rFonts w:ascii="仿宋" w:eastAsia="仿宋" w:hAnsi="仿宋" w:cs="仿宋" w:hint="eastAsia"/>
          <w:sz w:val="28"/>
          <w:lang w:eastAsia="zh-CN"/>
        </w:rPr>
        <w:t>四、金属制品项目选址可行性分析</w:t>
      </w:r>
      <w:bookmarkEnd w:id="16"/>
    </w:p>
    <w:p>
      <w:pPr>
        <w:pStyle w:val="Heading2"/>
        <w:rPr>
          <w:rFonts w:ascii="仿宋" w:eastAsia="仿宋" w:hAnsi="仿宋" w:cs="仿宋" w:hint="eastAsia"/>
          <w:lang w:eastAsia="zh-CN"/>
        </w:rPr>
      </w:pPr>
      <w:bookmarkStart w:id="17" w:name="_Toc26266"/>
      <w:r>
        <w:rPr>
          <w:rFonts w:ascii="仿宋" w:eastAsia="仿宋" w:hAnsi="仿宋" w:cs="仿宋" w:hint="eastAsia"/>
          <w:lang w:eastAsia="zh-CN"/>
        </w:rPr>
        <w:t>(一)、金属制品项目选址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该金属制品项目选址位于XX省XX市XX区XXX街道</w:t>
      </w:r>
    </w:p>
    <w:p>
      <w:pPr>
        <w:pStyle w:val="Heading2"/>
        <w:ind w:firstLine="560" w:firstLineChars="200"/>
        <w:rPr>
          <w:rFonts w:ascii="仿宋" w:eastAsia="仿宋" w:hAnsi="仿宋" w:cs="仿宋" w:hint="eastAsia"/>
          <w:sz w:val="28"/>
          <w:lang w:eastAsia="zh-CN"/>
        </w:rPr>
      </w:pPr>
      <w:bookmarkStart w:id="18" w:name="_Toc7795"/>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征地面积： 金属制品项目的征地面积将根据金属制品项目的实际规模和需求进行精确规划。具体面积XXX平方米，旨在确保金属制品项目不仅能够满足当前的发展需求，还能够预留空间以适应未来的扩展。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净用地面积是在征地面积基础上去除不可利用面积后的实际可开发用地。具体面积XXX平方米，考虑到环保、交通、安全等多方面因素，以确保金属制品项目在整体利用效率上达到最优。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金属制品项目计划建设的建筑总规模具体面积XXX平方米。这一规模的确定综合考虑了金属制品项目的性质、规模，以及城市规划的相关要求，确保建筑布局与周边环境协调一致。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绿地率是金属制品项目用地中被规划为绿地的比例。具体面积XXX平方米，旨在通过合理规划绿地，改善金属制品项目周边环境，提升居民生活质量，并符合城市整体绿化规划。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容积率是用地上可以建设的建筑总体积与用地面积之比。具体面积XXX，通过合理的容积率规划，确保金属制品项目建筑规模与周边环境和谐共生。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确保金属制品项目选址与当地城市规划相一致，具体面积XXX平方米。通过与城市规划部门深入沟通，确保金属制品项目不仅符合城市的整体发展方向，还能够融入城市的发展布局，为城市的长远发展贡献力量。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金属制品项目选址符合当地产业政策，具体面积XXX平方米。这包括金属制品项目对当地经济的促进作用，以及对相关产业的带动效应，确保金属制品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用地总体要求必须符合环保和可持续发展的原则，具体面积XXX平方米。通过采用绿色建筑设计、节能减排等措施，确保金属制品项目在建设和运营过程中对环境的影响最小化，达到可持续发展的要求。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确保金属制品项目选址具备必要的公共设施配套，具体面积XXX平方米。这包括交通便利性、教育、医疗等基础设施，以提高居民生活品质，使得金属制品项目选址更具吸引力。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考虑用地总体要求对当地社会稳定性的影响，具体面积XXX平方米。通过深入了解当地社区反馈，确保金属制品项目的选址和建设过程对当地社会和谐稳定产生积极作用。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金属制品项目选址不仅符合法规和规划，还在实际操作中具有可行性。这一全面规划将为金属制品项目的成功实施提供坚实的基础，确保金属制品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205"/>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https://d.book118.com/548115100024006034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DD1F38"/>
    <w:rsid w:val="34DD1F3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81151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2024-02-02T06:16:00Z</dcterms:created>
  <dcterms:modified xsi:type="dcterms:W3CDTF">2024-02-02T06:16:53Z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DCC0E8774E06484FA17E83AE2740741D_11</vt:lpwstr>
  </property>
  <property fmtid="{D5CDD505-2E9C-101B-9397-08002B2CF9AE}" pid="3" name="KSOProductBuildVer">
    <vt:lpwstr>2052-12.1.0.16250</vt:lpwstr>
  </property>
</Properties>
</file>