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开关电器项目建设方案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713" w:history="1">
        <w:r>
          <w:rPr>
            <w:rFonts w:ascii="仿宋" w:eastAsia="仿宋" w:hAnsi="仿宋" w:cs="仿宋" w:hint="eastAsia"/>
            <w:lang w:eastAsia="zh-CN"/>
          </w:rPr>
          <w:t>前言</w:t>
        </w:r>
        <w:r>
          <w:tab/>
        </w:r>
        <w:r>
          <w:fldChar w:fldCharType="begin"/>
        </w:r>
        <w:r>
          <w:instrText xml:space="preserve"> PAGEREF _Toc2713 \h </w:instrText>
        </w:r>
        <w:r>
          <w:fldChar w:fldCharType="separate"/>
        </w:r>
        <w:r>
          <w:t>3</w:t>
        </w:r>
        <w:r>
          <w:fldChar w:fldCharType="end"/>
        </w:r>
      </w:hyperlink>
    </w:p>
    <w:p>
      <w:pPr>
        <w:pStyle w:val="TOC1"/>
        <w:tabs>
          <w:tab w:val="right" w:leader="dot" w:pos="8306"/>
        </w:tabs>
      </w:pPr>
      <w:hyperlink w:anchor="_Toc15450" w:history="1">
        <w:r>
          <w:rPr>
            <w:rFonts w:ascii="仿宋" w:eastAsia="仿宋" w:hAnsi="仿宋" w:cs="仿宋" w:hint="eastAsia"/>
            <w:lang w:eastAsia="zh-CN"/>
          </w:rPr>
          <w:t>一、财务管理与成本控制</w:t>
        </w:r>
        <w:r>
          <w:tab/>
        </w:r>
        <w:r>
          <w:fldChar w:fldCharType="begin"/>
        </w:r>
        <w:r>
          <w:instrText xml:space="preserve"> PAGEREF _Toc15450 \h </w:instrText>
        </w:r>
        <w:r>
          <w:fldChar w:fldCharType="separate"/>
        </w:r>
        <w:r>
          <w:t>3</w:t>
        </w:r>
        <w:r>
          <w:fldChar w:fldCharType="end"/>
        </w:r>
      </w:hyperlink>
    </w:p>
    <w:p>
      <w:pPr>
        <w:pStyle w:val="TOC2"/>
        <w:tabs>
          <w:tab w:val="right" w:leader="dot" w:pos="8306"/>
        </w:tabs>
      </w:pPr>
      <w:hyperlink w:anchor="_Toc27259" w:history="1">
        <w:r>
          <w:rPr>
            <w:rFonts w:ascii="仿宋" w:eastAsia="仿宋" w:hAnsi="仿宋" w:cs="仿宋" w:hint="eastAsia"/>
            <w:lang w:eastAsia="zh-CN"/>
          </w:rPr>
          <w:t>(一)、财务管理体系建设</w:t>
        </w:r>
        <w:r>
          <w:tab/>
        </w:r>
        <w:r>
          <w:fldChar w:fldCharType="begin"/>
        </w:r>
        <w:r>
          <w:instrText xml:space="preserve"> PAGEREF _Toc27259 \h </w:instrText>
        </w:r>
        <w:r>
          <w:fldChar w:fldCharType="separate"/>
        </w:r>
        <w:r>
          <w:t>3</w:t>
        </w:r>
        <w:r>
          <w:fldChar w:fldCharType="end"/>
        </w:r>
      </w:hyperlink>
    </w:p>
    <w:p>
      <w:pPr>
        <w:pStyle w:val="TOC2"/>
        <w:tabs>
          <w:tab w:val="right" w:leader="dot" w:pos="8306"/>
        </w:tabs>
      </w:pPr>
      <w:hyperlink w:anchor="_Toc27742" w:history="1">
        <w:r>
          <w:rPr>
            <w:rFonts w:ascii="仿宋" w:eastAsia="仿宋" w:hAnsi="仿宋" w:cs="仿宋" w:hint="eastAsia"/>
            <w:lang w:eastAsia="zh-CN"/>
          </w:rPr>
          <w:t>(二)、成本控制措施</w:t>
        </w:r>
        <w:r>
          <w:tab/>
        </w:r>
        <w:r>
          <w:fldChar w:fldCharType="begin"/>
        </w:r>
        <w:r>
          <w:instrText xml:space="preserve"> PAGEREF _Toc27742 \h </w:instrText>
        </w:r>
        <w:r>
          <w:fldChar w:fldCharType="separate"/>
        </w:r>
        <w:r>
          <w:t>4</w:t>
        </w:r>
        <w:r>
          <w:fldChar w:fldCharType="end"/>
        </w:r>
      </w:hyperlink>
    </w:p>
    <w:p>
      <w:pPr>
        <w:pStyle w:val="TOC1"/>
        <w:tabs>
          <w:tab w:val="right" w:leader="dot" w:pos="8306"/>
        </w:tabs>
      </w:pPr>
      <w:hyperlink w:anchor="_Toc32400" w:history="1">
        <w:r>
          <w:rPr>
            <w:rFonts w:ascii="仿宋" w:eastAsia="仿宋" w:hAnsi="仿宋" w:cs="仿宋" w:hint="eastAsia"/>
            <w:lang w:eastAsia="zh-CN"/>
          </w:rPr>
          <w:t>二、资源开发及综合利用分析</w:t>
        </w:r>
        <w:r>
          <w:tab/>
        </w:r>
        <w:r>
          <w:fldChar w:fldCharType="begin"/>
        </w:r>
        <w:r>
          <w:instrText xml:space="preserve"> PAGEREF _Toc32400 \h </w:instrText>
        </w:r>
        <w:r>
          <w:fldChar w:fldCharType="separate"/>
        </w:r>
        <w:r>
          <w:t>5</w:t>
        </w:r>
        <w:r>
          <w:fldChar w:fldCharType="end"/>
        </w:r>
      </w:hyperlink>
    </w:p>
    <w:p>
      <w:pPr>
        <w:pStyle w:val="TOC2"/>
        <w:tabs>
          <w:tab w:val="right" w:leader="dot" w:pos="8306"/>
        </w:tabs>
      </w:pPr>
      <w:hyperlink w:anchor="_Toc2651" w:history="1">
        <w:r>
          <w:rPr>
            <w:rFonts w:ascii="仿宋" w:eastAsia="仿宋" w:hAnsi="仿宋" w:cs="仿宋" w:hint="eastAsia"/>
            <w:lang w:eastAsia="zh-CN"/>
          </w:rPr>
          <w:t>(一)、资源开发方案</w:t>
        </w:r>
        <w:r>
          <w:tab/>
        </w:r>
        <w:r>
          <w:fldChar w:fldCharType="begin"/>
        </w:r>
        <w:r>
          <w:instrText xml:space="preserve"> PAGEREF _Toc2651 \h </w:instrText>
        </w:r>
        <w:r>
          <w:fldChar w:fldCharType="separate"/>
        </w:r>
        <w:r>
          <w:t>5</w:t>
        </w:r>
        <w:r>
          <w:fldChar w:fldCharType="end"/>
        </w:r>
      </w:hyperlink>
    </w:p>
    <w:p>
      <w:pPr>
        <w:pStyle w:val="TOC2"/>
        <w:tabs>
          <w:tab w:val="right" w:leader="dot" w:pos="8306"/>
        </w:tabs>
      </w:pPr>
      <w:hyperlink w:anchor="_Toc16899" w:history="1">
        <w:r>
          <w:rPr>
            <w:rFonts w:ascii="仿宋" w:eastAsia="仿宋" w:hAnsi="仿宋" w:cs="仿宋" w:hint="eastAsia"/>
            <w:lang w:eastAsia="zh-CN"/>
          </w:rPr>
          <w:t>(二)、资源利用方案</w:t>
        </w:r>
        <w:r>
          <w:tab/>
        </w:r>
        <w:r>
          <w:fldChar w:fldCharType="begin"/>
        </w:r>
        <w:r>
          <w:instrText xml:space="preserve"> PAGEREF _Toc16899 \h </w:instrText>
        </w:r>
        <w:r>
          <w:fldChar w:fldCharType="separate"/>
        </w:r>
        <w:r>
          <w:t>7</w:t>
        </w:r>
        <w:r>
          <w:fldChar w:fldCharType="end"/>
        </w:r>
      </w:hyperlink>
    </w:p>
    <w:p>
      <w:pPr>
        <w:pStyle w:val="TOC2"/>
        <w:tabs>
          <w:tab w:val="right" w:leader="dot" w:pos="8306"/>
        </w:tabs>
      </w:pPr>
      <w:hyperlink w:anchor="_Toc25444" w:history="1">
        <w:r>
          <w:rPr>
            <w:rFonts w:ascii="仿宋" w:eastAsia="仿宋" w:hAnsi="仿宋" w:cs="仿宋" w:hint="eastAsia"/>
            <w:lang w:eastAsia="zh-CN"/>
          </w:rPr>
          <w:t>(三)、资源节约措施</w:t>
        </w:r>
        <w:r>
          <w:tab/>
        </w:r>
        <w:r>
          <w:fldChar w:fldCharType="begin"/>
        </w:r>
        <w:r>
          <w:instrText xml:space="preserve"> PAGEREF _Toc25444 \h </w:instrText>
        </w:r>
        <w:r>
          <w:fldChar w:fldCharType="separate"/>
        </w:r>
        <w:r>
          <w:t>8</w:t>
        </w:r>
        <w:r>
          <w:fldChar w:fldCharType="end"/>
        </w:r>
      </w:hyperlink>
    </w:p>
    <w:p>
      <w:pPr>
        <w:pStyle w:val="TOC1"/>
        <w:tabs>
          <w:tab w:val="right" w:leader="dot" w:pos="8306"/>
        </w:tabs>
      </w:pPr>
      <w:hyperlink w:anchor="_Toc23013" w:history="1">
        <w:r>
          <w:rPr>
            <w:rFonts w:ascii="仿宋" w:eastAsia="仿宋" w:hAnsi="仿宋" w:cs="仿宋" w:hint="eastAsia"/>
            <w:lang w:eastAsia="zh-CN"/>
          </w:rPr>
          <w:t>三、环境和生态影响分析</w:t>
        </w:r>
        <w:r>
          <w:tab/>
        </w:r>
        <w:r>
          <w:fldChar w:fldCharType="begin"/>
        </w:r>
        <w:r>
          <w:instrText xml:space="preserve"> PAGEREF _Toc23013 \h </w:instrText>
        </w:r>
        <w:r>
          <w:fldChar w:fldCharType="separate"/>
        </w:r>
        <w:r>
          <w:t>9</w:t>
        </w:r>
        <w:r>
          <w:fldChar w:fldCharType="end"/>
        </w:r>
      </w:hyperlink>
    </w:p>
    <w:p>
      <w:pPr>
        <w:pStyle w:val="TOC2"/>
        <w:tabs>
          <w:tab w:val="right" w:leader="dot" w:pos="8306"/>
        </w:tabs>
      </w:pPr>
      <w:hyperlink w:anchor="_Toc2916" w:history="1">
        <w:r>
          <w:rPr>
            <w:rFonts w:ascii="仿宋" w:eastAsia="仿宋" w:hAnsi="仿宋" w:cs="仿宋" w:hint="eastAsia"/>
            <w:lang w:eastAsia="zh-CN"/>
          </w:rPr>
          <w:t>(一)、环境和生态现状</w:t>
        </w:r>
        <w:r>
          <w:tab/>
        </w:r>
        <w:r>
          <w:fldChar w:fldCharType="begin"/>
        </w:r>
        <w:r>
          <w:instrText xml:space="preserve"> PAGEREF _Toc2916 \h </w:instrText>
        </w:r>
        <w:r>
          <w:fldChar w:fldCharType="separate"/>
        </w:r>
        <w:r>
          <w:t>9</w:t>
        </w:r>
        <w:r>
          <w:fldChar w:fldCharType="end"/>
        </w:r>
      </w:hyperlink>
    </w:p>
    <w:p>
      <w:pPr>
        <w:pStyle w:val="TOC2"/>
        <w:tabs>
          <w:tab w:val="right" w:leader="dot" w:pos="8306"/>
        </w:tabs>
      </w:pPr>
      <w:hyperlink w:anchor="_Toc2321" w:history="1">
        <w:r>
          <w:rPr>
            <w:rFonts w:ascii="仿宋" w:eastAsia="仿宋" w:hAnsi="仿宋" w:cs="仿宋" w:hint="eastAsia"/>
            <w:lang w:eastAsia="zh-CN"/>
          </w:rPr>
          <w:t>(二)、生态环境影响分析</w:t>
        </w:r>
        <w:r>
          <w:tab/>
        </w:r>
        <w:r>
          <w:fldChar w:fldCharType="begin"/>
        </w:r>
        <w:r>
          <w:instrText xml:space="preserve"> PAGEREF _Toc2321 \h </w:instrText>
        </w:r>
        <w:r>
          <w:fldChar w:fldCharType="separate"/>
        </w:r>
        <w:r>
          <w:t>10</w:t>
        </w:r>
        <w:r>
          <w:fldChar w:fldCharType="end"/>
        </w:r>
      </w:hyperlink>
    </w:p>
    <w:p>
      <w:pPr>
        <w:pStyle w:val="TOC2"/>
        <w:tabs>
          <w:tab w:val="right" w:leader="dot" w:pos="8306"/>
        </w:tabs>
      </w:pPr>
      <w:hyperlink w:anchor="_Toc9728" w:history="1">
        <w:r>
          <w:rPr>
            <w:rFonts w:ascii="仿宋" w:eastAsia="仿宋" w:hAnsi="仿宋" w:cs="仿宋" w:hint="eastAsia"/>
            <w:lang w:eastAsia="zh-CN"/>
          </w:rPr>
          <w:t>(三)、生态环境保护措施</w:t>
        </w:r>
        <w:r>
          <w:tab/>
        </w:r>
        <w:r>
          <w:fldChar w:fldCharType="begin"/>
        </w:r>
        <w:r>
          <w:instrText xml:space="preserve"> PAGEREF _Toc9728 \h </w:instrText>
        </w:r>
        <w:r>
          <w:fldChar w:fldCharType="separate"/>
        </w:r>
        <w:r>
          <w:t>12</w:t>
        </w:r>
        <w:r>
          <w:fldChar w:fldCharType="end"/>
        </w:r>
      </w:hyperlink>
    </w:p>
    <w:p>
      <w:pPr>
        <w:pStyle w:val="TOC2"/>
        <w:tabs>
          <w:tab w:val="right" w:leader="dot" w:pos="8306"/>
        </w:tabs>
      </w:pPr>
      <w:hyperlink w:anchor="_Toc26623" w:history="1">
        <w:r>
          <w:rPr>
            <w:rFonts w:ascii="仿宋" w:eastAsia="仿宋" w:hAnsi="仿宋" w:cs="仿宋" w:hint="eastAsia"/>
            <w:lang w:eastAsia="zh-CN"/>
          </w:rPr>
          <w:t>(四)、地质灾害影响分析</w:t>
        </w:r>
        <w:r>
          <w:tab/>
        </w:r>
        <w:r>
          <w:fldChar w:fldCharType="begin"/>
        </w:r>
        <w:r>
          <w:instrText xml:space="preserve"> PAGEREF _Toc26623 \h </w:instrText>
        </w:r>
        <w:r>
          <w:fldChar w:fldCharType="separate"/>
        </w:r>
        <w:r>
          <w:t>13</w:t>
        </w:r>
        <w:r>
          <w:fldChar w:fldCharType="end"/>
        </w:r>
      </w:hyperlink>
    </w:p>
    <w:p>
      <w:pPr>
        <w:pStyle w:val="TOC2"/>
        <w:tabs>
          <w:tab w:val="right" w:leader="dot" w:pos="8306"/>
        </w:tabs>
      </w:pPr>
      <w:hyperlink w:anchor="_Toc1937" w:history="1">
        <w:r>
          <w:rPr>
            <w:rFonts w:ascii="仿宋" w:eastAsia="仿宋" w:hAnsi="仿宋" w:cs="仿宋" w:hint="eastAsia"/>
            <w:lang w:eastAsia="zh-CN"/>
          </w:rPr>
          <w:t>(五)、特殊环境影响</w:t>
        </w:r>
        <w:r>
          <w:tab/>
        </w:r>
        <w:r>
          <w:fldChar w:fldCharType="begin"/>
        </w:r>
        <w:r>
          <w:instrText xml:space="preserve"> PAGEREF _Toc1937 \h </w:instrText>
        </w:r>
        <w:r>
          <w:fldChar w:fldCharType="separate"/>
        </w:r>
        <w:r>
          <w:t>15</w:t>
        </w:r>
        <w:r>
          <w:fldChar w:fldCharType="end"/>
        </w:r>
      </w:hyperlink>
    </w:p>
    <w:p>
      <w:pPr>
        <w:pStyle w:val="TOC1"/>
        <w:tabs>
          <w:tab w:val="right" w:leader="dot" w:pos="8306"/>
        </w:tabs>
      </w:pPr>
      <w:hyperlink w:anchor="_Toc10335" w:history="1">
        <w:r>
          <w:rPr>
            <w:rFonts w:ascii="仿宋" w:eastAsia="仿宋" w:hAnsi="仿宋" w:cs="仿宋" w:hint="eastAsia"/>
            <w:lang w:eastAsia="zh-CN"/>
          </w:rPr>
          <w:t>四、项目监理与质量保证</w:t>
        </w:r>
        <w:r>
          <w:tab/>
        </w:r>
        <w:r>
          <w:fldChar w:fldCharType="begin"/>
        </w:r>
        <w:r>
          <w:instrText xml:space="preserve"> PAGEREF _Toc10335 \h </w:instrText>
        </w:r>
        <w:r>
          <w:fldChar w:fldCharType="separate"/>
        </w:r>
        <w:r>
          <w:t>16</w:t>
        </w:r>
        <w:r>
          <w:fldChar w:fldCharType="end"/>
        </w:r>
      </w:hyperlink>
    </w:p>
    <w:p>
      <w:pPr>
        <w:pStyle w:val="TOC2"/>
        <w:tabs>
          <w:tab w:val="right" w:leader="dot" w:pos="8306"/>
        </w:tabs>
      </w:pPr>
      <w:hyperlink w:anchor="_Toc30423" w:history="1">
        <w:r>
          <w:rPr>
            <w:rFonts w:ascii="仿宋" w:eastAsia="仿宋" w:hAnsi="仿宋" w:cs="仿宋" w:hint="eastAsia"/>
            <w:lang w:eastAsia="zh-CN"/>
          </w:rPr>
          <w:t>(一)、监理体系构建</w:t>
        </w:r>
        <w:r>
          <w:tab/>
        </w:r>
        <w:r>
          <w:fldChar w:fldCharType="begin"/>
        </w:r>
        <w:r>
          <w:instrText xml:space="preserve"> PAGEREF _Toc30423 \h </w:instrText>
        </w:r>
        <w:r>
          <w:fldChar w:fldCharType="separate"/>
        </w:r>
        <w:r>
          <w:t>16</w:t>
        </w:r>
        <w:r>
          <w:fldChar w:fldCharType="end"/>
        </w:r>
      </w:hyperlink>
    </w:p>
    <w:p>
      <w:pPr>
        <w:pStyle w:val="TOC2"/>
        <w:tabs>
          <w:tab w:val="right" w:leader="dot" w:pos="8306"/>
        </w:tabs>
      </w:pPr>
      <w:hyperlink w:anchor="_Toc10876" w:history="1">
        <w:r>
          <w:rPr>
            <w:rFonts w:ascii="仿宋" w:eastAsia="仿宋" w:hAnsi="仿宋" w:cs="仿宋" w:hint="eastAsia"/>
            <w:lang w:eastAsia="zh-CN"/>
          </w:rPr>
          <w:t>(二)、质量保证体系实施</w:t>
        </w:r>
        <w:r>
          <w:tab/>
        </w:r>
        <w:r>
          <w:fldChar w:fldCharType="begin"/>
        </w:r>
        <w:r>
          <w:instrText xml:space="preserve"> PAGEREF _Toc10876 \h </w:instrText>
        </w:r>
        <w:r>
          <w:fldChar w:fldCharType="separate"/>
        </w:r>
        <w:r>
          <w:t>17</w:t>
        </w:r>
        <w:r>
          <w:fldChar w:fldCharType="end"/>
        </w:r>
      </w:hyperlink>
    </w:p>
    <w:p>
      <w:pPr>
        <w:pStyle w:val="TOC2"/>
        <w:tabs>
          <w:tab w:val="right" w:leader="dot" w:pos="8306"/>
        </w:tabs>
      </w:pPr>
      <w:hyperlink w:anchor="_Toc23889" w:history="1">
        <w:r>
          <w:rPr>
            <w:rFonts w:ascii="仿宋" w:eastAsia="仿宋" w:hAnsi="仿宋" w:cs="仿宋" w:hint="eastAsia"/>
            <w:lang w:eastAsia="zh-CN"/>
          </w:rPr>
          <w:t>(三)、监理与质量控制流程</w:t>
        </w:r>
        <w:r>
          <w:tab/>
        </w:r>
        <w:r>
          <w:fldChar w:fldCharType="begin"/>
        </w:r>
        <w:r>
          <w:instrText xml:space="preserve"> PAGEREF _Toc23889 \h </w:instrText>
        </w:r>
        <w:r>
          <w:fldChar w:fldCharType="separate"/>
        </w:r>
        <w:r>
          <w:t>17</w:t>
        </w:r>
        <w:r>
          <w:fldChar w:fldCharType="end"/>
        </w:r>
      </w:hyperlink>
    </w:p>
    <w:p>
      <w:pPr>
        <w:pStyle w:val="TOC1"/>
        <w:tabs>
          <w:tab w:val="right" w:leader="dot" w:pos="8306"/>
        </w:tabs>
      </w:pPr>
      <w:hyperlink w:anchor="_Toc6833" w:history="1">
        <w:r>
          <w:rPr>
            <w:rFonts w:ascii="仿宋" w:eastAsia="仿宋" w:hAnsi="仿宋" w:cs="仿宋" w:hint="eastAsia"/>
            <w:lang w:eastAsia="zh-CN"/>
          </w:rPr>
          <w:t>五、发展规划、产业政策和行业准入分析</w:t>
        </w:r>
        <w:r>
          <w:tab/>
        </w:r>
        <w:r>
          <w:fldChar w:fldCharType="begin"/>
        </w:r>
        <w:r>
          <w:instrText xml:space="preserve"> PAGEREF _Toc6833 \h </w:instrText>
        </w:r>
        <w:r>
          <w:fldChar w:fldCharType="separate"/>
        </w:r>
        <w:r>
          <w:t>18</w:t>
        </w:r>
        <w:r>
          <w:fldChar w:fldCharType="end"/>
        </w:r>
      </w:hyperlink>
    </w:p>
    <w:p>
      <w:pPr>
        <w:pStyle w:val="TOC2"/>
        <w:tabs>
          <w:tab w:val="right" w:leader="dot" w:pos="8306"/>
        </w:tabs>
      </w:pPr>
      <w:hyperlink w:anchor="_Toc25449" w:history="1">
        <w:r>
          <w:rPr>
            <w:rFonts w:ascii="仿宋" w:eastAsia="仿宋" w:hAnsi="仿宋" w:cs="仿宋" w:hint="eastAsia"/>
            <w:lang w:eastAsia="zh-CN"/>
          </w:rPr>
          <w:t>(一)、发展规划分析</w:t>
        </w:r>
        <w:r>
          <w:tab/>
        </w:r>
        <w:r>
          <w:fldChar w:fldCharType="begin"/>
        </w:r>
        <w:r>
          <w:instrText xml:space="preserve"> PAGEREF _Toc25449 \h </w:instrText>
        </w:r>
        <w:r>
          <w:fldChar w:fldCharType="separate"/>
        </w:r>
        <w:r>
          <w:t>18</w:t>
        </w:r>
        <w:r>
          <w:fldChar w:fldCharType="end"/>
        </w:r>
      </w:hyperlink>
    </w:p>
    <w:p>
      <w:pPr>
        <w:pStyle w:val="TOC2"/>
        <w:tabs>
          <w:tab w:val="right" w:leader="dot" w:pos="8306"/>
        </w:tabs>
      </w:pPr>
      <w:hyperlink w:anchor="_Toc16238" w:history="1">
        <w:r>
          <w:rPr>
            <w:rFonts w:ascii="仿宋" w:eastAsia="仿宋" w:hAnsi="仿宋" w:cs="仿宋" w:hint="eastAsia"/>
            <w:lang w:eastAsia="zh-CN"/>
          </w:rPr>
          <w:t>(二)、产业政策分析</w:t>
        </w:r>
        <w:r>
          <w:tab/>
        </w:r>
        <w:r>
          <w:fldChar w:fldCharType="begin"/>
        </w:r>
        <w:r>
          <w:instrText xml:space="preserve"> PAGEREF _Toc16238 \h </w:instrText>
        </w:r>
        <w:r>
          <w:fldChar w:fldCharType="separate"/>
        </w:r>
        <w:r>
          <w:t>19</w:t>
        </w:r>
        <w:r>
          <w:fldChar w:fldCharType="end"/>
        </w:r>
      </w:hyperlink>
    </w:p>
    <w:p>
      <w:pPr>
        <w:pStyle w:val="TOC2"/>
        <w:tabs>
          <w:tab w:val="right" w:leader="dot" w:pos="8306"/>
        </w:tabs>
      </w:pPr>
      <w:hyperlink w:anchor="_Toc7880" w:history="1">
        <w:r>
          <w:rPr>
            <w:rFonts w:ascii="仿宋" w:eastAsia="仿宋" w:hAnsi="仿宋" w:cs="仿宋" w:hint="eastAsia"/>
            <w:lang w:eastAsia="zh-CN"/>
          </w:rPr>
          <w:t>(三)、行业准入分析</w:t>
        </w:r>
        <w:r>
          <w:tab/>
        </w:r>
        <w:r>
          <w:fldChar w:fldCharType="begin"/>
        </w:r>
        <w:r>
          <w:instrText xml:space="preserve"> PAGEREF _Toc7880 \h </w:instrText>
        </w:r>
        <w:r>
          <w:fldChar w:fldCharType="separate"/>
        </w:r>
        <w:r>
          <w:t>21</w:t>
        </w:r>
        <w:r>
          <w:fldChar w:fldCharType="end"/>
        </w:r>
      </w:hyperlink>
    </w:p>
    <w:p>
      <w:pPr>
        <w:pStyle w:val="TOC1"/>
        <w:tabs>
          <w:tab w:val="right" w:leader="dot" w:pos="8306"/>
        </w:tabs>
      </w:pPr>
      <w:hyperlink w:anchor="_Toc9389" w:history="1">
        <w:r>
          <w:rPr>
            <w:rFonts w:ascii="仿宋" w:eastAsia="仿宋" w:hAnsi="仿宋" w:cs="仿宋" w:hint="eastAsia"/>
            <w:lang w:eastAsia="zh-CN"/>
          </w:rPr>
          <w:t>六、项目选址研究</w:t>
        </w:r>
        <w:r>
          <w:tab/>
        </w:r>
        <w:r>
          <w:fldChar w:fldCharType="begin"/>
        </w:r>
        <w:r>
          <w:instrText xml:space="preserve"> PAGEREF _Toc9389 \h </w:instrText>
        </w:r>
        <w:r>
          <w:fldChar w:fldCharType="separate"/>
        </w:r>
        <w:r>
          <w:t>22</w:t>
        </w:r>
        <w:r>
          <w:fldChar w:fldCharType="end"/>
        </w:r>
      </w:hyperlink>
    </w:p>
    <w:p>
      <w:pPr>
        <w:pStyle w:val="TOC2"/>
        <w:tabs>
          <w:tab w:val="right" w:leader="dot" w:pos="8306"/>
        </w:tabs>
      </w:pPr>
      <w:hyperlink w:anchor="_Toc27797" w:history="1">
        <w:r>
          <w:rPr>
            <w:rFonts w:ascii="仿宋" w:eastAsia="仿宋" w:hAnsi="仿宋" w:cs="仿宋" w:hint="eastAsia"/>
            <w:lang w:eastAsia="zh-CN"/>
          </w:rPr>
          <w:t>(一)、项目选址原则</w:t>
        </w:r>
        <w:r>
          <w:tab/>
        </w:r>
        <w:r>
          <w:fldChar w:fldCharType="begin"/>
        </w:r>
        <w:r>
          <w:instrText xml:space="preserve"> PAGEREF _Toc27797 \h </w:instrText>
        </w:r>
        <w:r>
          <w:fldChar w:fldCharType="separate"/>
        </w:r>
        <w:r>
          <w:t>22</w:t>
        </w:r>
        <w:r>
          <w:fldChar w:fldCharType="end"/>
        </w:r>
      </w:hyperlink>
    </w:p>
    <w:p>
      <w:pPr>
        <w:pStyle w:val="TOC2"/>
        <w:tabs>
          <w:tab w:val="right" w:leader="dot" w:pos="8306"/>
        </w:tabs>
      </w:pPr>
      <w:hyperlink w:anchor="_Toc30660" w:history="1">
        <w:r>
          <w:rPr>
            <w:rFonts w:ascii="仿宋" w:eastAsia="仿宋" w:hAnsi="仿宋" w:cs="仿宋" w:hint="eastAsia"/>
            <w:lang w:eastAsia="zh-CN"/>
          </w:rPr>
          <w:t>(二)、项目选址</w:t>
        </w:r>
        <w:r>
          <w:tab/>
        </w:r>
        <w:r>
          <w:fldChar w:fldCharType="begin"/>
        </w:r>
        <w:r>
          <w:instrText xml:space="preserve"> PAGEREF _Toc30660 \h </w:instrText>
        </w:r>
        <w:r>
          <w:fldChar w:fldCharType="separate"/>
        </w:r>
        <w:r>
          <w:t>26</w:t>
        </w:r>
        <w:r>
          <w:fldChar w:fldCharType="end"/>
        </w:r>
      </w:hyperlink>
    </w:p>
    <w:p>
      <w:pPr>
        <w:pStyle w:val="TOC2"/>
        <w:tabs>
          <w:tab w:val="right" w:leader="dot" w:pos="8306"/>
        </w:tabs>
      </w:pPr>
      <w:hyperlink w:anchor="_Toc7793" w:history="1">
        <w:r>
          <w:rPr>
            <w:rFonts w:ascii="仿宋" w:eastAsia="仿宋" w:hAnsi="仿宋" w:cs="仿宋" w:hint="eastAsia"/>
            <w:lang w:eastAsia="zh-CN"/>
          </w:rPr>
          <w:t>(三)、建设条件分析</w:t>
        </w:r>
        <w:r>
          <w:tab/>
        </w:r>
        <w:r>
          <w:fldChar w:fldCharType="begin"/>
        </w:r>
        <w:r>
          <w:instrText xml:space="preserve"> PAGEREF _Toc7793 \h </w:instrText>
        </w:r>
        <w:r>
          <w:fldChar w:fldCharType="separate"/>
        </w:r>
        <w:r>
          <w:t>28</w:t>
        </w:r>
        <w:r>
          <w:fldChar w:fldCharType="end"/>
        </w:r>
      </w:hyperlink>
    </w:p>
    <w:p>
      <w:pPr>
        <w:pStyle w:val="TOC2"/>
        <w:tabs>
          <w:tab w:val="right" w:leader="dot" w:pos="8306"/>
        </w:tabs>
      </w:pPr>
      <w:hyperlink w:anchor="_Toc16109" w:history="1">
        <w:r>
          <w:rPr>
            <w:rFonts w:ascii="仿宋" w:eastAsia="仿宋" w:hAnsi="仿宋" w:cs="仿宋" w:hint="eastAsia"/>
            <w:lang w:eastAsia="zh-CN"/>
          </w:rPr>
          <w:t>(四)、用地控制指标</w:t>
        </w:r>
        <w:r>
          <w:tab/>
        </w:r>
        <w:r>
          <w:fldChar w:fldCharType="begin"/>
        </w:r>
        <w:r>
          <w:instrText xml:space="preserve"> PAGEREF _Toc16109 \h </w:instrText>
        </w:r>
        <w:r>
          <w:fldChar w:fldCharType="separate"/>
        </w:r>
        <w:r>
          <w:t>29</w:t>
        </w:r>
        <w:r>
          <w:fldChar w:fldCharType="end"/>
        </w:r>
      </w:hyperlink>
    </w:p>
    <w:p>
      <w:pPr>
        <w:pStyle w:val="TOC2"/>
        <w:tabs>
          <w:tab w:val="right" w:leader="dot" w:pos="8306"/>
        </w:tabs>
      </w:pPr>
      <w:hyperlink w:anchor="_Toc6239" w:history="1">
        <w:r>
          <w:rPr>
            <w:rFonts w:ascii="仿宋" w:eastAsia="仿宋" w:hAnsi="仿宋" w:cs="仿宋" w:hint="eastAsia"/>
            <w:lang w:eastAsia="zh-CN"/>
          </w:rPr>
          <w:t>(五)、地总体要求</w:t>
        </w:r>
        <w:r>
          <w:tab/>
        </w:r>
        <w:r>
          <w:fldChar w:fldCharType="begin"/>
        </w:r>
        <w:r>
          <w:instrText xml:space="preserve"> PAGEREF _Toc6239 \h </w:instrText>
        </w:r>
        <w:r>
          <w:fldChar w:fldCharType="separate"/>
        </w:r>
        <w:r>
          <w:t>30</w:t>
        </w:r>
        <w:r>
          <w:fldChar w:fldCharType="end"/>
        </w:r>
      </w:hyperlink>
    </w:p>
    <w:p>
      <w:pPr>
        <w:pStyle w:val="TOC2"/>
        <w:tabs>
          <w:tab w:val="right" w:leader="dot" w:pos="8306"/>
        </w:tabs>
      </w:pPr>
      <w:hyperlink w:anchor="_Toc12806" w:history="1">
        <w:r>
          <w:rPr>
            <w:rFonts w:ascii="仿宋" w:eastAsia="仿宋" w:hAnsi="仿宋" w:cs="仿宋" w:hint="eastAsia"/>
            <w:lang w:eastAsia="zh-CN"/>
          </w:rPr>
          <w:t>(六)、节约用地措施</w:t>
        </w:r>
        <w:r>
          <w:tab/>
        </w:r>
        <w:r>
          <w:fldChar w:fldCharType="begin"/>
        </w:r>
        <w:r>
          <w:instrText xml:space="preserve"> PAGEREF _Toc12806 \h </w:instrText>
        </w:r>
        <w:r>
          <w:fldChar w:fldCharType="separate"/>
        </w:r>
        <w:r>
          <w:t>32</w:t>
        </w:r>
        <w:r>
          <w:fldChar w:fldCharType="end"/>
        </w:r>
      </w:hyperlink>
    </w:p>
    <w:p>
      <w:pPr>
        <w:pStyle w:val="TOC2"/>
        <w:tabs>
          <w:tab w:val="right" w:leader="dot" w:pos="8306"/>
        </w:tabs>
      </w:pPr>
      <w:hyperlink w:anchor="_Toc12040" w:history="1">
        <w:r>
          <w:rPr>
            <w:rFonts w:ascii="仿宋" w:eastAsia="仿宋" w:hAnsi="仿宋" w:cs="仿宋" w:hint="eastAsia"/>
            <w:lang w:eastAsia="zh-CN"/>
          </w:rPr>
          <w:t>(七)、选址综合评价</w:t>
        </w:r>
        <w:r>
          <w:tab/>
        </w:r>
        <w:r>
          <w:fldChar w:fldCharType="begin"/>
        </w:r>
        <w:r>
          <w:instrText xml:space="preserve"> PAGEREF _Toc12040 \h </w:instrText>
        </w:r>
        <w:r>
          <w:fldChar w:fldCharType="separate"/>
        </w:r>
        <w:r>
          <w:t>33</w:t>
        </w:r>
        <w:r>
          <w:fldChar w:fldCharType="end"/>
        </w:r>
      </w:hyperlink>
    </w:p>
    <w:p>
      <w:pPr>
        <w:pStyle w:val="TOC1"/>
        <w:tabs>
          <w:tab w:val="right" w:leader="dot" w:pos="8306"/>
        </w:tabs>
      </w:pPr>
      <w:hyperlink w:anchor="_Toc26195" w:history="1">
        <w:r>
          <w:rPr>
            <w:rFonts w:ascii="仿宋" w:eastAsia="仿宋" w:hAnsi="仿宋" w:cs="仿宋" w:hint="eastAsia"/>
            <w:lang w:eastAsia="zh-CN"/>
          </w:rPr>
          <w:t>七、安全与应急管理</w:t>
        </w:r>
        <w:r>
          <w:tab/>
        </w:r>
        <w:r>
          <w:fldChar w:fldCharType="begin"/>
        </w:r>
        <w:r>
          <w:instrText xml:space="preserve"> PAGEREF _Toc26195 \h </w:instrText>
        </w:r>
        <w:r>
          <w:fldChar w:fldCharType="separate"/>
        </w:r>
        <w:r>
          <w:t>34</w:t>
        </w:r>
        <w:r>
          <w:fldChar w:fldCharType="end"/>
        </w:r>
      </w:hyperlink>
    </w:p>
    <w:p>
      <w:pPr>
        <w:pStyle w:val="TOC2"/>
        <w:tabs>
          <w:tab w:val="right" w:leader="dot" w:pos="8306"/>
        </w:tabs>
      </w:pPr>
      <w:hyperlink w:anchor="_Toc20722" w:history="1">
        <w:r>
          <w:rPr>
            <w:rFonts w:ascii="仿宋" w:eastAsia="仿宋" w:hAnsi="仿宋" w:cs="仿宋" w:hint="eastAsia"/>
            <w:lang w:eastAsia="zh-CN"/>
          </w:rPr>
          <w:t>(一)、安全生产管理</w:t>
        </w:r>
        <w:r>
          <w:tab/>
        </w:r>
        <w:r>
          <w:fldChar w:fldCharType="begin"/>
        </w:r>
        <w:r>
          <w:instrText xml:space="preserve"> PAGEREF _Toc20722 \h </w:instrText>
        </w:r>
        <w:r>
          <w:fldChar w:fldCharType="separate"/>
        </w:r>
        <w:r>
          <w:t>34</w:t>
        </w:r>
        <w:r>
          <w:fldChar w:fldCharType="end"/>
        </w:r>
      </w:hyperlink>
    </w:p>
    <w:p>
      <w:pPr>
        <w:pStyle w:val="TOC2"/>
        <w:tabs>
          <w:tab w:val="right" w:leader="dot" w:pos="8306"/>
        </w:tabs>
      </w:pPr>
      <w:hyperlink w:anchor="_Toc19782" w:history="1">
        <w:r>
          <w:rPr>
            <w:rFonts w:ascii="仿宋" w:eastAsia="仿宋" w:hAnsi="仿宋" w:cs="仿宋" w:hint="eastAsia"/>
            <w:lang w:eastAsia="zh-CN"/>
          </w:rPr>
          <w:t>(二)、应急预案与响应</w:t>
        </w:r>
        <w:r>
          <w:tab/>
        </w:r>
        <w:r>
          <w:fldChar w:fldCharType="begin"/>
        </w:r>
        <w:r>
          <w:instrText xml:space="preserve"> PAGEREF _Toc19782 \h </w:instrText>
        </w:r>
        <w:r>
          <w:fldChar w:fldCharType="separate"/>
        </w:r>
        <w:r>
          <w:t>35</w:t>
        </w:r>
        <w:r>
          <w:fldChar w:fldCharType="end"/>
        </w:r>
      </w:hyperlink>
    </w:p>
    <w:p>
      <w:pPr>
        <w:pStyle w:val="TOC1"/>
        <w:tabs>
          <w:tab w:val="right" w:leader="dot" w:pos="8306"/>
        </w:tabs>
      </w:pPr>
      <w:hyperlink w:anchor="_Toc6823" w:history="1">
        <w:r>
          <w:rPr>
            <w:rFonts w:ascii="仿宋" w:eastAsia="仿宋" w:hAnsi="仿宋" w:cs="仿宋" w:hint="eastAsia"/>
            <w:lang w:eastAsia="zh-CN"/>
          </w:rPr>
          <w:t>八、资金管理与财务规划</w:t>
        </w:r>
        <w:r>
          <w:tab/>
        </w:r>
        <w:r>
          <w:fldChar w:fldCharType="begin"/>
        </w:r>
        <w:r>
          <w:instrText xml:space="preserve"> PAGEREF _Toc6823 \h </w:instrText>
        </w:r>
        <w:r>
          <w:fldChar w:fldCharType="separate"/>
        </w:r>
        <w:r>
          <w:t>37</w:t>
        </w:r>
        <w:r>
          <w:fldChar w:fldCharType="end"/>
        </w:r>
      </w:hyperlink>
    </w:p>
    <w:p>
      <w:pPr>
        <w:pStyle w:val="TOC2"/>
        <w:tabs>
          <w:tab w:val="right" w:leader="dot" w:pos="8306"/>
        </w:tabs>
      </w:pPr>
      <w:hyperlink w:anchor="_Toc18076" w:history="1">
        <w:r>
          <w:rPr>
            <w:rFonts w:ascii="仿宋" w:eastAsia="仿宋" w:hAnsi="仿宋" w:cs="仿宋" w:hint="eastAsia"/>
            <w:lang w:eastAsia="zh-CN"/>
          </w:rPr>
          <w:t>(一)、项目资金来源与筹措</w:t>
        </w:r>
        <w:r>
          <w:tab/>
        </w:r>
        <w:r>
          <w:fldChar w:fldCharType="begin"/>
        </w:r>
        <w:r>
          <w:instrText xml:space="preserve"> PAGEREF _Toc18076 \h </w:instrText>
        </w:r>
        <w:r>
          <w:fldChar w:fldCharType="separate"/>
        </w:r>
        <w:r>
          <w:t>37</w:t>
        </w:r>
        <w:r>
          <w:fldChar w:fldCharType="end"/>
        </w:r>
      </w:hyperlink>
    </w:p>
    <w:p>
      <w:pPr>
        <w:pStyle w:val="TOC2"/>
        <w:tabs>
          <w:tab w:val="right" w:leader="dot" w:pos="8306"/>
        </w:tabs>
      </w:pPr>
      <w:hyperlink w:anchor="_Toc13537" w:history="1">
        <w:r>
          <w:rPr>
            <w:rFonts w:ascii="仿宋" w:eastAsia="仿宋" w:hAnsi="仿宋" w:cs="仿宋" w:hint="eastAsia"/>
            <w:lang w:eastAsia="zh-CN"/>
          </w:rPr>
          <w:t>(二)、资金使用与监管</w:t>
        </w:r>
        <w:r>
          <w:tab/>
        </w:r>
        <w:r>
          <w:fldChar w:fldCharType="begin"/>
        </w:r>
        <w:r>
          <w:instrText xml:space="preserve"> PAGEREF _Toc13537 \h </w:instrText>
        </w:r>
        <w:r>
          <w:fldChar w:fldCharType="separate"/>
        </w:r>
        <w:r>
          <w:t>39</w:t>
        </w:r>
        <w:r>
          <w:fldChar w:fldCharType="end"/>
        </w:r>
      </w:hyperlink>
    </w:p>
    <w:p>
      <w:pPr>
        <w:pStyle w:val="TOC2"/>
        <w:tabs>
          <w:tab w:val="right" w:leader="dot" w:pos="8306"/>
        </w:tabs>
      </w:pPr>
      <w:hyperlink w:anchor="_Toc18515" w:history="1">
        <w:r>
          <w:rPr>
            <w:rFonts w:ascii="仿宋" w:eastAsia="仿宋" w:hAnsi="仿宋" w:cs="仿宋" w:hint="eastAsia"/>
            <w:lang w:eastAsia="zh-CN"/>
          </w:rPr>
          <w:t>(三)、财务规划与预测</w:t>
        </w:r>
        <w:r>
          <w:tab/>
        </w:r>
        <w:r>
          <w:fldChar w:fldCharType="begin"/>
        </w:r>
        <w:r>
          <w:instrText xml:space="preserve"> PAGEREF _Toc18515 \h </w:instrText>
        </w:r>
        <w:r>
          <w:fldChar w:fldCharType="separate"/>
        </w:r>
        <w:r>
          <w:t>40</w:t>
        </w:r>
        <w:r>
          <w:fldChar w:fldCharType="end"/>
        </w:r>
      </w:hyperlink>
    </w:p>
    <w:p>
      <w:pPr>
        <w:pStyle w:val="TOC1"/>
        <w:tabs>
          <w:tab w:val="right" w:leader="dot" w:pos="8306"/>
        </w:tabs>
      </w:pPr>
      <w:hyperlink w:anchor="_Toc5423" w:history="1">
        <w:r>
          <w:rPr>
            <w:rFonts w:ascii="仿宋" w:eastAsia="仿宋" w:hAnsi="仿宋" w:cs="仿宋" w:hint="eastAsia"/>
            <w:lang w:eastAsia="zh-CN"/>
          </w:rPr>
          <w:t>九、项目进度计划</w:t>
        </w:r>
        <w:r>
          <w:tab/>
        </w:r>
        <w:r>
          <w:fldChar w:fldCharType="begin"/>
        </w:r>
        <w:r>
          <w:instrText xml:space="preserve"> PAGEREF _Toc5423 \h </w:instrText>
        </w:r>
        <w:r>
          <w:fldChar w:fldCharType="separate"/>
        </w:r>
        <w:r>
          <w:t>41</w:t>
        </w:r>
        <w:r>
          <w:fldChar w:fldCharType="end"/>
        </w:r>
      </w:hyperlink>
    </w:p>
    <w:p>
      <w:pPr>
        <w:pStyle w:val="TOC2"/>
        <w:tabs>
          <w:tab w:val="right" w:leader="dot" w:pos="8306"/>
        </w:tabs>
      </w:pPr>
      <w:hyperlink w:anchor="_Toc29496" w:history="1">
        <w:r>
          <w:rPr>
            <w:rFonts w:ascii="仿宋" w:eastAsia="仿宋" w:hAnsi="仿宋" w:cs="仿宋" w:hint="eastAsia"/>
            <w:lang w:eastAsia="zh-CN"/>
          </w:rPr>
          <w:t>(一)、建设周期</w:t>
        </w:r>
        <w:r>
          <w:tab/>
        </w:r>
        <w:r>
          <w:fldChar w:fldCharType="begin"/>
        </w:r>
        <w:r>
          <w:instrText xml:space="preserve"> PAGEREF _Toc29496 \h </w:instrText>
        </w:r>
        <w:r>
          <w:fldChar w:fldCharType="separate"/>
        </w:r>
        <w:r>
          <w:t>41</w:t>
        </w:r>
        <w:r>
          <w:fldChar w:fldCharType="end"/>
        </w:r>
      </w:hyperlink>
    </w:p>
    <w:p>
      <w:pPr>
        <w:pStyle w:val="TOC2"/>
        <w:tabs>
          <w:tab w:val="right" w:leader="dot" w:pos="8306"/>
        </w:tabs>
      </w:pPr>
      <w:hyperlink w:anchor="_Toc15538" w:history="1">
        <w:r>
          <w:rPr>
            <w:rFonts w:ascii="仿宋" w:eastAsia="仿宋" w:hAnsi="仿宋" w:cs="仿宋" w:hint="eastAsia"/>
            <w:lang w:eastAsia="zh-CN"/>
          </w:rPr>
          <w:t>(二)、建设进度</w:t>
        </w:r>
        <w:r>
          <w:tab/>
        </w:r>
        <w:r>
          <w:fldChar w:fldCharType="begin"/>
        </w:r>
        <w:r>
          <w:instrText xml:space="preserve"> PAGEREF _Toc15538 \h </w:instrText>
        </w:r>
        <w:r>
          <w:fldChar w:fldCharType="separate"/>
        </w:r>
        <w:r>
          <w:t>41</w:t>
        </w:r>
        <w:r>
          <w:fldChar w:fldCharType="end"/>
        </w:r>
      </w:hyperlink>
    </w:p>
    <w:p>
      <w:pPr>
        <w:pStyle w:val="TOC2"/>
        <w:tabs>
          <w:tab w:val="right" w:leader="dot" w:pos="8306"/>
        </w:tabs>
      </w:pPr>
      <w:hyperlink w:anchor="_Toc24879" w:history="1">
        <w:r>
          <w:rPr>
            <w:rFonts w:ascii="仿宋" w:eastAsia="仿宋" w:hAnsi="仿宋" w:cs="仿宋" w:hint="eastAsia"/>
            <w:lang w:eastAsia="zh-CN"/>
          </w:rPr>
          <w:t>(三)、进度安排注意事项</w:t>
        </w:r>
        <w:r>
          <w:tab/>
        </w:r>
        <w:r>
          <w:fldChar w:fldCharType="begin"/>
        </w:r>
        <w:r>
          <w:instrText xml:space="preserve"> PAGEREF _Toc24879 \h </w:instrText>
        </w:r>
        <w:r>
          <w:fldChar w:fldCharType="separate"/>
        </w:r>
        <w:r>
          <w:t>43</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1753" w:history="1">
        <w:r>
          <w:rPr>
            <w:rFonts w:ascii="仿宋" w:eastAsia="仿宋" w:hAnsi="仿宋" w:cs="仿宋" w:hint="eastAsia"/>
            <w:lang w:eastAsia="zh-CN"/>
          </w:rPr>
          <w:t>(四)、人力资源配置</w:t>
        </w:r>
        <w:r>
          <w:tab/>
        </w:r>
        <w:r>
          <w:fldChar w:fldCharType="begin"/>
        </w:r>
        <w:r>
          <w:instrText xml:space="preserve"> PAGEREF _Toc11753 \h </w:instrText>
        </w:r>
        <w:r>
          <w:fldChar w:fldCharType="separate"/>
        </w:r>
        <w:r>
          <w:t>43</w:t>
        </w:r>
        <w:r>
          <w:fldChar w:fldCharType="end"/>
        </w:r>
      </w:hyperlink>
    </w:p>
    <w:p>
      <w:pPr>
        <w:pStyle w:val="TOC2"/>
        <w:tabs>
          <w:tab w:val="right" w:leader="dot" w:pos="8306"/>
        </w:tabs>
      </w:pPr>
      <w:hyperlink w:anchor="_Toc8793" w:history="1">
        <w:r>
          <w:rPr>
            <w:rFonts w:ascii="仿宋" w:eastAsia="仿宋" w:hAnsi="仿宋" w:cs="仿宋" w:hint="eastAsia"/>
            <w:lang w:eastAsia="zh-CN"/>
          </w:rPr>
          <w:t>(五)、员工培训</w:t>
        </w:r>
        <w:r>
          <w:tab/>
        </w:r>
        <w:r>
          <w:fldChar w:fldCharType="begin"/>
        </w:r>
        <w:r>
          <w:instrText xml:space="preserve"> PAGEREF _Toc8793 \h </w:instrText>
        </w:r>
        <w:r>
          <w:fldChar w:fldCharType="separate"/>
        </w:r>
        <w:r>
          <w:t>45</w:t>
        </w:r>
        <w:r>
          <w:fldChar w:fldCharType="end"/>
        </w:r>
      </w:hyperlink>
    </w:p>
    <w:p>
      <w:pPr>
        <w:pStyle w:val="TOC2"/>
        <w:tabs>
          <w:tab w:val="right" w:leader="dot" w:pos="8306"/>
        </w:tabs>
      </w:pPr>
      <w:hyperlink w:anchor="_Toc22941" w:history="1">
        <w:r>
          <w:rPr>
            <w:rFonts w:ascii="仿宋" w:eastAsia="仿宋" w:hAnsi="仿宋" w:cs="仿宋" w:hint="eastAsia"/>
            <w:lang w:eastAsia="zh-CN"/>
          </w:rPr>
          <w:t>(六)、项目实施保障</w:t>
        </w:r>
        <w:r>
          <w:tab/>
        </w:r>
        <w:r>
          <w:fldChar w:fldCharType="begin"/>
        </w:r>
        <w:r>
          <w:instrText xml:space="preserve"> PAGEREF _Toc22941 \h </w:instrText>
        </w:r>
        <w:r>
          <w:fldChar w:fldCharType="separate"/>
        </w:r>
        <w:r>
          <w:t>46</w:t>
        </w:r>
        <w:r>
          <w:fldChar w:fldCharType="end"/>
        </w:r>
      </w:hyperlink>
    </w:p>
    <w:p>
      <w:pPr>
        <w:pStyle w:val="TOC2"/>
        <w:tabs>
          <w:tab w:val="right" w:leader="dot" w:pos="8306"/>
        </w:tabs>
      </w:pPr>
      <w:hyperlink w:anchor="_Toc18627" w:history="1">
        <w:r>
          <w:rPr>
            <w:rFonts w:ascii="仿宋" w:eastAsia="仿宋" w:hAnsi="仿宋" w:cs="仿宋" w:hint="eastAsia"/>
            <w:lang w:eastAsia="zh-CN"/>
          </w:rPr>
          <w:t>(七)、安全规范管理</w:t>
        </w:r>
        <w:r>
          <w:tab/>
        </w:r>
        <w:r>
          <w:fldChar w:fldCharType="begin"/>
        </w:r>
        <w:r>
          <w:instrText xml:space="preserve"> PAGEREF _Toc18627 \h </w:instrText>
        </w:r>
        <w:r>
          <w:fldChar w:fldCharType="separate"/>
        </w:r>
        <w:r>
          <w:t>47</w:t>
        </w:r>
        <w:r>
          <w:fldChar w:fldCharType="end"/>
        </w:r>
      </w:hyperlink>
    </w:p>
    <w:p>
      <w:pPr>
        <w:pStyle w:val="TOC1"/>
        <w:tabs>
          <w:tab w:val="right" w:leader="dot" w:pos="8306"/>
        </w:tabs>
      </w:pPr>
      <w:hyperlink w:anchor="_Toc1133" w:history="1">
        <w:r>
          <w:rPr>
            <w:rFonts w:ascii="仿宋" w:eastAsia="仿宋" w:hAnsi="仿宋" w:cs="仿宋" w:hint="eastAsia"/>
            <w:lang w:eastAsia="zh-CN"/>
          </w:rPr>
          <w:t>十、客户关系管理与市场拓展</w:t>
        </w:r>
        <w:r>
          <w:tab/>
        </w:r>
        <w:r>
          <w:fldChar w:fldCharType="begin"/>
        </w:r>
        <w:r>
          <w:instrText xml:space="preserve"> PAGEREF _Toc1133 \h </w:instrText>
        </w:r>
        <w:r>
          <w:fldChar w:fldCharType="separate"/>
        </w:r>
        <w:r>
          <w:t>49</w:t>
        </w:r>
        <w:r>
          <w:fldChar w:fldCharType="end"/>
        </w:r>
      </w:hyperlink>
    </w:p>
    <w:p>
      <w:pPr>
        <w:pStyle w:val="TOC2"/>
        <w:tabs>
          <w:tab w:val="right" w:leader="dot" w:pos="8306"/>
        </w:tabs>
      </w:pPr>
      <w:hyperlink w:anchor="_Toc7755" w:history="1">
        <w:r>
          <w:rPr>
            <w:rFonts w:ascii="仿宋" w:eastAsia="仿宋" w:hAnsi="仿宋" w:cs="仿宋" w:hint="eastAsia"/>
            <w:lang w:eastAsia="zh-CN"/>
          </w:rPr>
          <w:t>(一)、客户关系管理策略</w:t>
        </w:r>
        <w:r>
          <w:tab/>
        </w:r>
        <w:r>
          <w:fldChar w:fldCharType="begin"/>
        </w:r>
        <w:r>
          <w:instrText xml:space="preserve"> PAGEREF _Toc7755 \h </w:instrText>
        </w:r>
        <w:r>
          <w:fldChar w:fldCharType="separate"/>
        </w:r>
        <w:r>
          <w:t>49</w:t>
        </w:r>
        <w:r>
          <w:fldChar w:fldCharType="end"/>
        </w:r>
      </w:hyperlink>
    </w:p>
    <w:p>
      <w:pPr>
        <w:pStyle w:val="TOC2"/>
        <w:tabs>
          <w:tab w:val="right" w:leader="dot" w:pos="8306"/>
        </w:tabs>
      </w:pPr>
      <w:hyperlink w:anchor="_Toc29073" w:history="1">
        <w:r>
          <w:rPr>
            <w:rFonts w:ascii="仿宋" w:eastAsia="仿宋" w:hAnsi="仿宋" w:cs="仿宋" w:hint="eastAsia"/>
            <w:lang w:eastAsia="zh-CN"/>
          </w:rPr>
          <w:t>(二)、市场拓展方案</w:t>
        </w:r>
        <w:r>
          <w:tab/>
        </w:r>
        <w:r>
          <w:fldChar w:fldCharType="begin"/>
        </w:r>
        <w:r>
          <w:instrText xml:space="preserve"> PAGEREF _Toc29073 \h </w:instrText>
        </w:r>
        <w:r>
          <w:fldChar w:fldCharType="separate"/>
        </w:r>
        <w:r>
          <w:t>50</w:t>
        </w:r>
        <w:r>
          <w:fldChar w:fldCharType="end"/>
        </w:r>
      </w:hyperlink>
    </w:p>
    <w:p>
      <w:pPr>
        <w:pStyle w:val="TOC1"/>
        <w:tabs>
          <w:tab w:val="right" w:leader="dot" w:pos="8306"/>
        </w:tabs>
      </w:pPr>
      <w:hyperlink w:anchor="_Toc16082" w:history="1">
        <w:r>
          <w:rPr>
            <w:rFonts w:ascii="仿宋" w:eastAsia="仿宋" w:hAnsi="仿宋" w:cs="仿宋" w:hint="eastAsia"/>
            <w:lang w:eastAsia="zh-CN"/>
          </w:rPr>
          <w:t>十一、项目实施与管理方案</w:t>
        </w:r>
        <w:r>
          <w:tab/>
        </w:r>
        <w:r>
          <w:fldChar w:fldCharType="begin"/>
        </w:r>
        <w:r>
          <w:instrText xml:space="preserve"> PAGEREF _Toc16082 \h </w:instrText>
        </w:r>
        <w:r>
          <w:fldChar w:fldCharType="separate"/>
        </w:r>
        <w:r>
          <w:t>51</w:t>
        </w:r>
        <w:r>
          <w:fldChar w:fldCharType="end"/>
        </w:r>
      </w:hyperlink>
    </w:p>
    <w:p>
      <w:pPr>
        <w:pStyle w:val="TOC2"/>
        <w:tabs>
          <w:tab w:val="right" w:leader="dot" w:pos="8306"/>
        </w:tabs>
      </w:pPr>
      <w:hyperlink w:anchor="_Toc17603" w:history="1">
        <w:r>
          <w:rPr>
            <w:rFonts w:ascii="仿宋" w:eastAsia="仿宋" w:hAnsi="仿宋" w:cs="仿宋" w:hint="eastAsia"/>
            <w:lang w:eastAsia="zh-CN"/>
          </w:rPr>
          <w:t>(一)、项目实施计划</w:t>
        </w:r>
        <w:r>
          <w:tab/>
        </w:r>
        <w:r>
          <w:fldChar w:fldCharType="begin"/>
        </w:r>
        <w:r>
          <w:instrText xml:space="preserve"> PAGEREF _Toc17603 \h </w:instrText>
        </w:r>
        <w:r>
          <w:fldChar w:fldCharType="separate"/>
        </w:r>
        <w:r>
          <w:t>51</w:t>
        </w:r>
        <w:r>
          <w:fldChar w:fldCharType="end"/>
        </w:r>
      </w:hyperlink>
    </w:p>
    <w:p>
      <w:pPr>
        <w:pStyle w:val="TOC2"/>
        <w:tabs>
          <w:tab w:val="right" w:leader="dot" w:pos="8306"/>
        </w:tabs>
      </w:pPr>
      <w:hyperlink w:anchor="_Toc24835" w:history="1">
        <w:r>
          <w:rPr>
            <w:rFonts w:ascii="仿宋" w:eastAsia="仿宋" w:hAnsi="仿宋" w:cs="仿宋" w:hint="eastAsia"/>
            <w:lang w:eastAsia="zh-CN"/>
          </w:rPr>
          <w:t>(二)、项目组织机构与职责</w:t>
        </w:r>
        <w:r>
          <w:tab/>
        </w:r>
        <w:r>
          <w:fldChar w:fldCharType="begin"/>
        </w:r>
        <w:r>
          <w:instrText xml:space="preserve"> PAGEREF _Toc24835 \h </w:instrText>
        </w:r>
        <w:r>
          <w:fldChar w:fldCharType="separate"/>
        </w:r>
        <w:r>
          <w:t>52</w:t>
        </w:r>
        <w:r>
          <w:fldChar w:fldCharType="end"/>
        </w:r>
      </w:hyperlink>
    </w:p>
    <w:p>
      <w:pPr>
        <w:pStyle w:val="TOC2"/>
        <w:tabs>
          <w:tab w:val="right" w:leader="dot" w:pos="8306"/>
        </w:tabs>
      </w:pPr>
      <w:hyperlink w:anchor="_Toc23672" w:history="1">
        <w:r>
          <w:rPr>
            <w:rFonts w:ascii="仿宋" w:eastAsia="仿宋" w:hAnsi="仿宋" w:cs="仿宋" w:hint="eastAsia"/>
            <w:lang w:eastAsia="zh-CN"/>
          </w:rPr>
          <w:t>(三)、项目管理与监控体系</w:t>
        </w:r>
        <w:r>
          <w:tab/>
        </w:r>
        <w:r>
          <w:fldChar w:fldCharType="begin"/>
        </w:r>
        <w:r>
          <w:instrText xml:space="preserve"> PAGEREF _Toc23672 \h </w:instrText>
        </w:r>
        <w:r>
          <w:fldChar w:fldCharType="separate"/>
        </w:r>
        <w:r>
          <w:t>55</w:t>
        </w:r>
        <w:r>
          <w:fldChar w:fldCharType="end"/>
        </w:r>
      </w:hyperlink>
    </w:p>
    <w:p>
      <w:pPr>
        <w:pStyle w:val="TOC1"/>
        <w:tabs>
          <w:tab w:val="right" w:leader="dot" w:pos="8306"/>
        </w:tabs>
      </w:pPr>
      <w:hyperlink w:anchor="_Toc10796" w:history="1">
        <w:r>
          <w:rPr>
            <w:rFonts w:ascii="仿宋" w:eastAsia="仿宋" w:hAnsi="仿宋" w:cs="仿宋" w:hint="eastAsia"/>
            <w:lang w:eastAsia="zh-CN"/>
          </w:rPr>
          <w:t>十二、环境保护与治理方案</w:t>
        </w:r>
        <w:r>
          <w:tab/>
        </w:r>
        <w:r>
          <w:fldChar w:fldCharType="begin"/>
        </w:r>
        <w:r>
          <w:instrText xml:space="preserve"> PAGEREF _Toc10796 \h </w:instrText>
        </w:r>
        <w:r>
          <w:fldChar w:fldCharType="separate"/>
        </w:r>
        <w:r>
          <w:t>57</w:t>
        </w:r>
        <w:r>
          <w:fldChar w:fldCharType="end"/>
        </w:r>
      </w:hyperlink>
    </w:p>
    <w:p>
      <w:pPr>
        <w:pStyle w:val="TOC2"/>
        <w:tabs>
          <w:tab w:val="right" w:leader="dot" w:pos="8306"/>
        </w:tabs>
      </w:pPr>
      <w:hyperlink w:anchor="_Toc11977" w:history="1">
        <w:r>
          <w:rPr>
            <w:rFonts w:ascii="仿宋" w:eastAsia="仿宋" w:hAnsi="仿宋" w:cs="仿宋" w:hint="eastAsia"/>
            <w:lang w:eastAsia="zh-CN"/>
          </w:rPr>
          <w:t>(一)、项目环境影响评估</w:t>
        </w:r>
        <w:r>
          <w:tab/>
        </w:r>
        <w:r>
          <w:fldChar w:fldCharType="begin"/>
        </w:r>
        <w:r>
          <w:instrText xml:space="preserve"> PAGEREF _Toc11977 \h </w:instrText>
        </w:r>
        <w:r>
          <w:fldChar w:fldCharType="separate"/>
        </w:r>
        <w:r>
          <w:t>57</w:t>
        </w:r>
        <w:r>
          <w:fldChar w:fldCharType="end"/>
        </w:r>
      </w:hyperlink>
    </w:p>
    <w:p>
      <w:pPr>
        <w:pStyle w:val="TOC2"/>
        <w:tabs>
          <w:tab w:val="right" w:leader="dot" w:pos="8306"/>
        </w:tabs>
      </w:pPr>
      <w:hyperlink w:anchor="_Toc3578" w:history="1">
        <w:r>
          <w:rPr>
            <w:rFonts w:ascii="仿宋" w:eastAsia="仿宋" w:hAnsi="仿宋" w:cs="仿宋" w:hint="eastAsia"/>
            <w:lang w:eastAsia="zh-CN"/>
          </w:rPr>
          <w:t>(二)、环境保护措施与治理方案</w:t>
        </w:r>
        <w:r>
          <w:tab/>
        </w:r>
        <w:r>
          <w:fldChar w:fldCharType="begin"/>
        </w:r>
        <w:r>
          <w:instrText xml:space="preserve"> PAGEREF _Toc3578 \h </w:instrText>
        </w:r>
        <w:r>
          <w:fldChar w:fldCharType="separate"/>
        </w:r>
        <w:r>
          <w:t>57</w:t>
        </w:r>
        <w:r>
          <w:fldChar w:fldCharType="end"/>
        </w:r>
      </w:hyperlink>
    </w:p>
    <w:p>
      <w:pPr>
        <w:pStyle w:val="TOC1"/>
        <w:tabs>
          <w:tab w:val="right" w:leader="dot" w:pos="8306"/>
        </w:tabs>
      </w:pPr>
      <w:hyperlink w:anchor="_Toc18108" w:history="1">
        <w:r>
          <w:rPr>
            <w:rFonts w:ascii="仿宋" w:eastAsia="仿宋" w:hAnsi="仿宋" w:cs="仿宋" w:hint="eastAsia"/>
            <w:lang w:eastAsia="zh-CN"/>
          </w:rPr>
          <w:t>十三、质量管理与控制</w:t>
        </w:r>
        <w:r>
          <w:tab/>
        </w:r>
        <w:r>
          <w:fldChar w:fldCharType="begin"/>
        </w:r>
        <w:r>
          <w:instrText xml:space="preserve"> PAGEREF _Toc18108 \h </w:instrText>
        </w:r>
        <w:r>
          <w:fldChar w:fldCharType="separate"/>
        </w:r>
        <w:r>
          <w:t>58</w:t>
        </w:r>
        <w:r>
          <w:fldChar w:fldCharType="end"/>
        </w:r>
      </w:hyperlink>
    </w:p>
    <w:p>
      <w:pPr>
        <w:pStyle w:val="TOC2"/>
        <w:tabs>
          <w:tab w:val="right" w:leader="dot" w:pos="8306"/>
        </w:tabs>
      </w:pPr>
      <w:hyperlink w:anchor="_Toc292" w:history="1">
        <w:r>
          <w:rPr>
            <w:rFonts w:ascii="仿宋" w:eastAsia="仿宋" w:hAnsi="仿宋" w:cs="仿宋" w:hint="eastAsia"/>
            <w:lang w:eastAsia="zh-CN"/>
          </w:rPr>
          <w:t>(一)、质量管理体系建设</w:t>
        </w:r>
        <w:r>
          <w:tab/>
        </w:r>
        <w:r>
          <w:fldChar w:fldCharType="begin"/>
        </w:r>
        <w:r>
          <w:instrText xml:space="preserve"> PAGEREF _Toc292 \h </w:instrText>
        </w:r>
        <w:r>
          <w:fldChar w:fldCharType="separate"/>
        </w:r>
        <w:r>
          <w:t>58</w:t>
        </w:r>
        <w:r>
          <w:fldChar w:fldCharType="end"/>
        </w:r>
      </w:hyperlink>
    </w:p>
    <w:p>
      <w:pPr>
        <w:pStyle w:val="TOC2"/>
        <w:tabs>
          <w:tab w:val="right" w:leader="dot" w:pos="8306"/>
        </w:tabs>
      </w:pPr>
      <w:hyperlink w:anchor="_Toc11476" w:history="1">
        <w:r>
          <w:rPr>
            <w:rFonts w:ascii="仿宋" w:eastAsia="仿宋" w:hAnsi="仿宋" w:cs="仿宋" w:hint="eastAsia"/>
            <w:lang w:eastAsia="zh-CN"/>
          </w:rPr>
          <w:t>(二)、质量控制措施</w:t>
        </w:r>
        <w:r>
          <w:tab/>
        </w:r>
        <w:r>
          <w:fldChar w:fldCharType="begin"/>
        </w:r>
        <w:r>
          <w:instrText xml:space="preserve"> PAGEREF _Toc11476 \h </w:instrText>
        </w:r>
        <w:r>
          <w:fldChar w:fldCharType="separate"/>
        </w:r>
        <w:r>
          <w:t>59</w:t>
        </w:r>
        <w:r>
          <w:fldChar w:fldCharType="end"/>
        </w:r>
      </w:hyperlink>
    </w:p>
    <w:p>
      <w:pPr>
        <w:pStyle w:val="TOC1"/>
        <w:tabs>
          <w:tab w:val="right" w:leader="dot" w:pos="8306"/>
        </w:tabs>
      </w:pPr>
      <w:hyperlink w:anchor="_Toc15932" w:history="1">
        <w:r>
          <w:rPr>
            <w:rFonts w:ascii="仿宋" w:eastAsia="仿宋" w:hAnsi="仿宋" w:cs="仿宋" w:hint="eastAsia"/>
            <w:lang w:eastAsia="zh-CN"/>
          </w:rPr>
          <w:t>十四、创新驱动与持续发展</w:t>
        </w:r>
        <w:r>
          <w:tab/>
        </w:r>
        <w:r>
          <w:fldChar w:fldCharType="begin"/>
        </w:r>
        <w:r>
          <w:instrText xml:space="preserve"> PAGEREF _Toc15932 \h </w:instrText>
        </w:r>
        <w:r>
          <w:fldChar w:fldCharType="separate"/>
        </w:r>
        <w:r>
          <w:t>60</w:t>
        </w:r>
        <w:r>
          <w:fldChar w:fldCharType="end"/>
        </w:r>
      </w:hyperlink>
    </w:p>
    <w:p>
      <w:pPr>
        <w:pStyle w:val="TOC2"/>
        <w:tabs>
          <w:tab w:val="right" w:leader="dot" w:pos="8306"/>
        </w:tabs>
      </w:pPr>
      <w:hyperlink w:anchor="_Toc7434" w:history="1">
        <w:r>
          <w:rPr>
            <w:rFonts w:ascii="仿宋" w:eastAsia="仿宋" w:hAnsi="仿宋" w:cs="仿宋" w:hint="eastAsia"/>
            <w:lang w:eastAsia="zh-CN"/>
          </w:rPr>
          <w:t>(一)、创新驱动战略实施</w:t>
        </w:r>
        <w:r>
          <w:tab/>
        </w:r>
        <w:r>
          <w:fldChar w:fldCharType="begin"/>
        </w:r>
        <w:r>
          <w:instrText xml:space="preserve"> PAGEREF _Toc7434 \h </w:instrText>
        </w:r>
        <w:r>
          <w:fldChar w:fldCharType="separate"/>
        </w:r>
        <w:r>
          <w:t>60</w:t>
        </w:r>
        <w:r>
          <w:fldChar w:fldCharType="end"/>
        </w:r>
      </w:hyperlink>
    </w:p>
    <w:p>
      <w:pPr>
        <w:pStyle w:val="TOC2"/>
        <w:tabs>
          <w:tab w:val="right" w:leader="dot" w:pos="8306"/>
        </w:tabs>
      </w:pPr>
      <w:hyperlink w:anchor="_Toc5699" w:history="1">
        <w:r>
          <w:rPr>
            <w:rFonts w:ascii="仿宋" w:eastAsia="仿宋" w:hAnsi="仿宋" w:cs="仿宋" w:hint="eastAsia"/>
            <w:lang w:eastAsia="zh-CN"/>
          </w:rPr>
          <w:t>(二)、持续发展路径探索</w:t>
        </w:r>
        <w:r>
          <w:tab/>
        </w:r>
        <w:r>
          <w:fldChar w:fldCharType="begin"/>
        </w:r>
        <w:r>
          <w:instrText xml:space="preserve"> PAGEREF _Toc5699 \h </w:instrText>
        </w:r>
        <w:r>
          <w:fldChar w:fldCharType="separate"/>
        </w:r>
        <w:r>
          <w:t>62</w:t>
        </w:r>
        <w:r>
          <w:fldChar w:fldCharType="end"/>
        </w:r>
      </w:hyperlink>
    </w:p>
    <w:p>
      <w:pPr>
        <w:pStyle w:val="TOC1"/>
        <w:tabs>
          <w:tab w:val="right" w:leader="dot" w:pos="8306"/>
        </w:tabs>
      </w:pPr>
      <w:hyperlink w:anchor="_Toc15770" w:history="1">
        <w:r>
          <w:rPr>
            <w:rFonts w:ascii="仿宋" w:eastAsia="仿宋" w:hAnsi="仿宋" w:cs="仿宋" w:hint="eastAsia"/>
            <w:lang w:eastAsia="zh-CN"/>
          </w:rPr>
          <w:t>十五、设施与设备管理</w:t>
        </w:r>
        <w:r>
          <w:tab/>
        </w:r>
        <w:r>
          <w:fldChar w:fldCharType="begin"/>
        </w:r>
        <w:r>
          <w:instrText xml:space="preserve"> PAGEREF _Toc15770 \h </w:instrText>
        </w:r>
        <w:r>
          <w:fldChar w:fldCharType="separate"/>
        </w:r>
        <w:r>
          <w:t>66</w:t>
        </w:r>
        <w:r>
          <w:fldChar w:fldCharType="end"/>
        </w:r>
      </w:hyperlink>
    </w:p>
    <w:p>
      <w:pPr>
        <w:pStyle w:val="TOC2"/>
        <w:tabs>
          <w:tab w:val="right" w:leader="dot" w:pos="8306"/>
        </w:tabs>
      </w:pPr>
      <w:hyperlink w:anchor="_Toc21179" w:history="1">
        <w:r>
          <w:rPr>
            <w:rFonts w:ascii="仿宋" w:eastAsia="仿宋" w:hAnsi="仿宋" w:cs="仿宋" w:hint="eastAsia"/>
            <w:lang w:eastAsia="zh-CN"/>
          </w:rPr>
          <w:t>(一)、设施规划与配置</w:t>
        </w:r>
        <w:r>
          <w:tab/>
        </w:r>
        <w:r>
          <w:fldChar w:fldCharType="begin"/>
        </w:r>
        <w:r>
          <w:instrText xml:space="preserve"> PAGEREF _Toc21179 \h </w:instrText>
        </w:r>
        <w:r>
          <w:fldChar w:fldCharType="separate"/>
        </w:r>
        <w:r>
          <w:t>66</w:t>
        </w:r>
        <w:r>
          <w:fldChar w:fldCharType="end"/>
        </w:r>
      </w:hyperlink>
    </w:p>
    <w:p>
      <w:pPr>
        <w:pStyle w:val="TOC2"/>
        <w:tabs>
          <w:tab w:val="right" w:leader="dot" w:pos="8306"/>
        </w:tabs>
      </w:pPr>
      <w:hyperlink w:anchor="_Toc25942" w:history="1">
        <w:r>
          <w:rPr>
            <w:rFonts w:ascii="仿宋" w:eastAsia="仿宋" w:hAnsi="仿宋" w:cs="仿宋" w:hint="eastAsia"/>
            <w:lang w:eastAsia="zh-CN"/>
          </w:rPr>
          <w:t>(二)、设备采购与维护管理</w:t>
        </w:r>
        <w:r>
          <w:tab/>
        </w:r>
        <w:r>
          <w:fldChar w:fldCharType="begin"/>
        </w:r>
        <w:r>
          <w:instrText xml:space="preserve"> PAGEREF _Toc25942 \h </w:instrText>
        </w:r>
        <w:r>
          <w:fldChar w:fldCharType="separate"/>
        </w:r>
        <w:r>
          <w:t>67</w:t>
        </w:r>
        <w:r>
          <w:fldChar w:fldCharType="end"/>
        </w:r>
      </w:hyperlink>
    </w:p>
    <w:p>
      <w:pPr>
        <w:pStyle w:val="TOC2"/>
        <w:tabs>
          <w:tab w:val="right" w:leader="dot" w:pos="8306"/>
        </w:tabs>
      </w:pPr>
      <w:hyperlink w:anchor="_Toc7486" w:history="1">
        <w:r>
          <w:rPr>
            <w:rFonts w:ascii="仿宋" w:eastAsia="仿宋" w:hAnsi="仿宋" w:cs="仿宋" w:hint="eastAsia"/>
            <w:lang w:eastAsia="zh-CN"/>
          </w:rPr>
          <w:t>(三)、设施设备升级策略</w:t>
        </w:r>
        <w:r>
          <w:tab/>
        </w:r>
        <w:r>
          <w:fldChar w:fldCharType="begin"/>
        </w:r>
        <w:r>
          <w:instrText xml:space="preserve"> PAGEREF _Toc7486 \h </w:instrText>
        </w:r>
        <w:r>
          <w:fldChar w:fldCharType="separate"/>
        </w:r>
        <w:r>
          <w:t>67</w:t>
        </w:r>
        <w:r>
          <w:fldChar w:fldCharType="end"/>
        </w:r>
      </w:hyperlink>
    </w:p>
    <w:p>
      <w:pPr>
        <w:pStyle w:val="TOC1"/>
        <w:tabs>
          <w:tab w:val="right" w:leader="dot" w:pos="8306"/>
        </w:tabs>
      </w:pPr>
      <w:hyperlink w:anchor="_Toc13648" w:history="1">
        <w:r>
          <w:rPr>
            <w:rFonts w:ascii="仿宋" w:eastAsia="仿宋" w:hAnsi="仿宋" w:cs="仿宋" w:hint="eastAsia"/>
            <w:lang w:eastAsia="zh-CN"/>
          </w:rPr>
          <w:t>十六、产业协同与集群发展</w:t>
        </w:r>
        <w:r>
          <w:tab/>
        </w:r>
        <w:r>
          <w:fldChar w:fldCharType="begin"/>
        </w:r>
        <w:r>
          <w:instrText xml:space="preserve"> PAGEREF _Toc13648 \h </w:instrText>
        </w:r>
        <w:r>
          <w:fldChar w:fldCharType="separate"/>
        </w:r>
        <w:r>
          <w:t>68</w:t>
        </w:r>
        <w:r>
          <w:fldChar w:fldCharType="end"/>
        </w:r>
      </w:hyperlink>
    </w:p>
    <w:p>
      <w:pPr>
        <w:pStyle w:val="TOC2"/>
        <w:tabs>
          <w:tab w:val="right" w:leader="dot" w:pos="8306"/>
        </w:tabs>
      </w:pPr>
      <w:hyperlink w:anchor="_Toc16618" w:history="1">
        <w:r>
          <w:rPr>
            <w:rFonts w:ascii="仿宋" w:eastAsia="仿宋" w:hAnsi="仿宋" w:cs="仿宋" w:hint="eastAsia"/>
            <w:lang w:eastAsia="zh-CN"/>
          </w:rPr>
          <w:t>(一)、产业协同机制建设</w:t>
        </w:r>
        <w:r>
          <w:tab/>
        </w:r>
        <w:r>
          <w:fldChar w:fldCharType="begin"/>
        </w:r>
        <w:r>
          <w:instrText xml:space="preserve"> PAGEREF _Toc16618 \h </w:instrText>
        </w:r>
        <w:r>
          <w:fldChar w:fldCharType="separate"/>
        </w:r>
        <w:r>
          <w:t>68</w:t>
        </w:r>
        <w:r>
          <w:fldChar w:fldCharType="end"/>
        </w:r>
      </w:hyperlink>
    </w:p>
    <w:p>
      <w:pPr>
        <w:pStyle w:val="TOC2"/>
        <w:tabs>
          <w:tab w:val="right" w:leader="dot" w:pos="8306"/>
        </w:tabs>
      </w:pPr>
      <w:hyperlink w:anchor="_Toc10527" w:history="1">
        <w:r>
          <w:rPr>
            <w:rFonts w:ascii="仿宋" w:eastAsia="仿宋" w:hAnsi="仿宋" w:cs="仿宋" w:hint="eastAsia"/>
            <w:lang w:eastAsia="zh-CN"/>
          </w:rPr>
          <w:t>(二)、产业集群培育与发展</w:t>
        </w:r>
        <w:r>
          <w:tab/>
        </w:r>
        <w:r>
          <w:fldChar w:fldCharType="begin"/>
        </w:r>
        <w:r>
          <w:instrText xml:space="preserve"> PAGEREF _Toc10527 \h </w:instrText>
        </w:r>
        <w:r>
          <w:fldChar w:fldCharType="separate"/>
        </w:r>
        <w:r>
          <w:t>69</w:t>
        </w:r>
        <w:r>
          <w:fldChar w:fldCharType="end"/>
        </w:r>
      </w:hyperlink>
    </w:p>
    <w:p>
      <w:pPr>
        <w:pStyle w:val="TOC1"/>
        <w:tabs>
          <w:tab w:val="right" w:leader="dot" w:pos="8306"/>
        </w:tabs>
      </w:pPr>
      <w:hyperlink w:anchor="_Toc31782" w:history="1">
        <w:r>
          <w:rPr>
            <w:rFonts w:ascii="仿宋" w:eastAsia="仿宋" w:hAnsi="仿宋" w:cs="仿宋" w:hint="eastAsia"/>
            <w:lang w:eastAsia="zh-CN"/>
          </w:rPr>
          <w:t>十七、成果转化与推广应用</w:t>
        </w:r>
        <w:r>
          <w:tab/>
        </w:r>
        <w:r>
          <w:fldChar w:fldCharType="begin"/>
        </w:r>
        <w:r>
          <w:instrText xml:space="preserve"> PAGEREF _Toc31782 \h </w:instrText>
        </w:r>
        <w:r>
          <w:fldChar w:fldCharType="separate"/>
        </w:r>
        <w:r>
          <w:t>70</w:t>
        </w:r>
        <w:r>
          <w:fldChar w:fldCharType="end"/>
        </w:r>
      </w:hyperlink>
    </w:p>
    <w:p>
      <w:pPr>
        <w:pStyle w:val="TOC2"/>
        <w:tabs>
          <w:tab w:val="right" w:leader="dot" w:pos="8306"/>
        </w:tabs>
      </w:pPr>
      <w:hyperlink w:anchor="_Toc6671" w:history="1">
        <w:r>
          <w:rPr>
            <w:rFonts w:ascii="仿宋" w:eastAsia="仿宋" w:hAnsi="仿宋" w:cs="仿宋" w:hint="eastAsia"/>
            <w:lang w:eastAsia="zh-CN"/>
          </w:rPr>
          <w:t>(一)、成果转化策略制定</w:t>
        </w:r>
        <w:r>
          <w:tab/>
        </w:r>
        <w:r>
          <w:fldChar w:fldCharType="begin"/>
        </w:r>
        <w:r>
          <w:instrText xml:space="preserve"> PAGEREF _Toc6671 \h </w:instrText>
        </w:r>
        <w:r>
          <w:fldChar w:fldCharType="separate"/>
        </w:r>
        <w:r>
          <w:t>70</w:t>
        </w:r>
        <w:r>
          <w:fldChar w:fldCharType="end"/>
        </w:r>
      </w:hyperlink>
    </w:p>
    <w:p>
      <w:pPr>
        <w:pStyle w:val="TOC2"/>
        <w:tabs>
          <w:tab w:val="right" w:leader="dot" w:pos="8306"/>
        </w:tabs>
      </w:pPr>
      <w:hyperlink w:anchor="_Toc3463" w:history="1">
        <w:r>
          <w:rPr>
            <w:rFonts w:ascii="仿宋" w:eastAsia="仿宋" w:hAnsi="仿宋" w:cs="仿宋" w:hint="eastAsia"/>
            <w:lang w:eastAsia="zh-CN"/>
          </w:rPr>
          <w:t>(二)、成果推广应用方案</w:t>
        </w:r>
        <w:r>
          <w:tab/>
        </w:r>
        <w:r>
          <w:fldChar w:fldCharType="begin"/>
        </w:r>
        <w:r>
          <w:instrText xml:space="preserve"> PAGEREF _Toc3463 \h </w:instrText>
        </w:r>
        <w:r>
          <w:fldChar w:fldCharType="separate"/>
        </w:r>
        <w:r>
          <w:t>71</w:t>
        </w:r>
        <w:r>
          <w:fldChar w:fldCharType="end"/>
        </w:r>
      </w:hyperlink>
    </w:p>
    <w:p>
      <w:pPr>
        <w:pStyle w:val="TOC1"/>
        <w:tabs>
          <w:tab w:val="right" w:leader="dot" w:pos="8306"/>
        </w:tabs>
      </w:pPr>
      <w:hyperlink w:anchor="_Toc21748" w:history="1">
        <w:r>
          <w:rPr>
            <w:rFonts w:ascii="仿宋" w:eastAsia="仿宋" w:hAnsi="仿宋" w:cs="仿宋" w:hint="eastAsia"/>
            <w:lang w:eastAsia="zh-CN"/>
          </w:rPr>
          <w:t>十八、企业合规与伦理</w:t>
        </w:r>
        <w:r>
          <w:tab/>
        </w:r>
        <w:r>
          <w:fldChar w:fldCharType="begin"/>
        </w:r>
        <w:r>
          <w:instrText xml:space="preserve"> PAGEREF _Toc21748 \h </w:instrText>
        </w:r>
        <w:r>
          <w:fldChar w:fldCharType="separate"/>
        </w:r>
        <w:r>
          <w:t>73</w:t>
        </w:r>
        <w:r>
          <w:fldChar w:fldCharType="end"/>
        </w:r>
      </w:hyperlink>
    </w:p>
    <w:p>
      <w:pPr>
        <w:pStyle w:val="TOC2"/>
        <w:tabs>
          <w:tab w:val="right" w:leader="dot" w:pos="8306"/>
        </w:tabs>
      </w:pPr>
      <w:hyperlink w:anchor="_Toc15583" w:history="1">
        <w:r>
          <w:rPr>
            <w:rFonts w:ascii="仿宋" w:eastAsia="仿宋" w:hAnsi="仿宋" w:cs="仿宋" w:hint="eastAsia"/>
            <w:lang w:eastAsia="zh-CN"/>
          </w:rPr>
          <w:t>(一)、合规政策与程序</w:t>
        </w:r>
        <w:r>
          <w:tab/>
        </w:r>
        <w:r>
          <w:fldChar w:fldCharType="begin"/>
        </w:r>
        <w:r>
          <w:instrText xml:space="preserve"> PAGEREF _Toc15583 \h </w:instrText>
        </w:r>
        <w:r>
          <w:fldChar w:fldCharType="separate"/>
        </w:r>
        <w:r>
          <w:t>73</w:t>
        </w:r>
        <w:r>
          <w:fldChar w:fldCharType="end"/>
        </w:r>
      </w:hyperlink>
    </w:p>
    <w:p>
      <w:pPr>
        <w:pStyle w:val="TOC2"/>
        <w:tabs>
          <w:tab w:val="right" w:leader="dot" w:pos="8306"/>
        </w:tabs>
      </w:pPr>
      <w:hyperlink w:anchor="_Toc8060" w:history="1">
        <w:r>
          <w:rPr>
            <w:rFonts w:ascii="仿宋" w:eastAsia="仿宋" w:hAnsi="仿宋" w:cs="仿宋" w:hint="eastAsia"/>
            <w:lang w:eastAsia="zh-CN"/>
          </w:rPr>
          <w:t>(二)、伦理规范与培训</w:t>
        </w:r>
        <w:r>
          <w:tab/>
        </w:r>
        <w:r>
          <w:fldChar w:fldCharType="begin"/>
        </w:r>
        <w:r>
          <w:instrText xml:space="preserve"> PAGEREF _Toc8060 \h </w:instrText>
        </w:r>
        <w:r>
          <w:fldChar w:fldCharType="separate"/>
        </w:r>
        <w:r>
          <w:t>74</w:t>
        </w:r>
        <w:r>
          <w:fldChar w:fldCharType="end"/>
        </w:r>
      </w:hyperlink>
    </w:p>
    <w:p>
      <w:pPr>
        <w:pStyle w:val="TOC2"/>
        <w:tabs>
          <w:tab w:val="right" w:leader="dot" w:pos="8306"/>
        </w:tabs>
      </w:pPr>
      <w:hyperlink w:anchor="_Toc27064" w:history="1">
        <w:r>
          <w:rPr>
            <w:rFonts w:ascii="仿宋" w:eastAsia="仿宋" w:hAnsi="仿宋" w:cs="仿宋" w:hint="eastAsia"/>
            <w:lang w:eastAsia="zh-CN"/>
          </w:rPr>
          <w:t>(三)、合规风险评估</w:t>
        </w:r>
        <w:r>
          <w:tab/>
        </w:r>
        <w:r>
          <w:fldChar w:fldCharType="begin"/>
        </w:r>
        <w:r>
          <w:instrText xml:space="preserve"> PAGEREF _Toc27064 \h </w:instrText>
        </w:r>
        <w:r>
          <w:fldChar w:fldCharType="separate"/>
        </w:r>
        <w:r>
          <w:t>75</w:t>
        </w:r>
        <w:r>
          <w:fldChar w:fldCharType="end"/>
        </w:r>
      </w:hyperlink>
    </w:p>
    <w:p>
      <w:pPr>
        <w:pStyle w:val="TOC2"/>
        <w:tabs>
          <w:tab w:val="right" w:leader="dot" w:pos="8306"/>
        </w:tabs>
      </w:pPr>
      <w:hyperlink w:anchor="_Toc12599" w:history="1">
        <w:r>
          <w:rPr>
            <w:rFonts w:ascii="仿宋" w:eastAsia="仿宋" w:hAnsi="仿宋" w:cs="仿宋" w:hint="eastAsia"/>
            <w:lang w:eastAsia="zh-CN"/>
          </w:rPr>
          <w:t>(四)、合规监督与执行</w:t>
        </w:r>
        <w:r>
          <w:tab/>
        </w:r>
        <w:r>
          <w:fldChar w:fldCharType="begin"/>
        </w:r>
        <w:r>
          <w:instrText xml:space="preserve"> PAGEREF _Toc12599 \h </w:instrText>
        </w:r>
        <w:r>
          <w:fldChar w:fldCharType="separate"/>
        </w:r>
        <w:r>
          <w:t>76</w:t>
        </w:r>
        <w:r>
          <w:fldChar w:fldCharType="end"/>
        </w:r>
      </w:hyperlink>
    </w:p>
    <w:p>
      <w:pPr>
        <w:pStyle w:val="TOC1"/>
        <w:tabs>
          <w:tab w:val="right" w:leader="dot" w:pos="8306"/>
        </w:tabs>
      </w:pPr>
      <w:hyperlink w:anchor="_Toc13011" w:history="1">
        <w:r>
          <w:rPr>
            <w:rFonts w:ascii="仿宋" w:eastAsia="仿宋" w:hAnsi="仿宋" w:cs="仿宋" w:hint="eastAsia"/>
            <w:lang w:eastAsia="zh-CN"/>
          </w:rPr>
          <w:t>十九、法律法规与政策遵循</w:t>
        </w:r>
        <w:r>
          <w:tab/>
        </w:r>
        <w:r>
          <w:fldChar w:fldCharType="begin"/>
        </w:r>
        <w:r>
          <w:instrText xml:space="preserve"> PAGEREF _Toc13011 \h </w:instrText>
        </w:r>
        <w:r>
          <w:fldChar w:fldCharType="separate"/>
        </w:r>
        <w:r>
          <w:t>77</w:t>
        </w:r>
        <w:r>
          <w:fldChar w:fldCharType="end"/>
        </w:r>
      </w:hyperlink>
    </w:p>
    <w:p>
      <w:pPr>
        <w:pStyle w:val="TOC2"/>
        <w:tabs>
          <w:tab w:val="right" w:leader="dot" w:pos="8306"/>
        </w:tabs>
      </w:pPr>
      <w:hyperlink w:anchor="_Toc1448" w:history="1">
        <w:r>
          <w:rPr>
            <w:rFonts w:ascii="仿宋" w:eastAsia="仿宋" w:hAnsi="仿宋" w:cs="仿宋" w:hint="eastAsia"/>
            <w:lang w:eastAsia="zh-CN"/>
          </w:rPr>
          <w:t>(一)、法律法规遵守</w:t>
        </w:r>
        <w:r>
          <w:tab/>
        </w:r>
        <w:r>
          <w:fldChar w:fldCharType="begin"/>
        </w:r>
        <w:r>
          <w:instrText xml:space="preserve"> PAGEREF _Toc1448 \h </w:instrText>
        </w:r>
        <w:r>
          <w:fldChar w:fldCharType="separate"/>
        </w:r>
        <w:r>
          <w:t>77</w:t>
        </w:r>
        <w:r>
          <w:fldChar w:fldCharType="end"/>
        </w:r>
      </w:hyperlink>
    </w:p>
    <w:p>
      <w:pPr>
        <w:pStyle w:val="TOC2"/>
        <w:tabs>
          <w:tab w:val="right" w:leader="dot" w:pos="8306"/>
        </w:tabs>
      </w:pPr>
      <w:hyperlink w:anchor="_Toc9818" w:history="1">
        <w:r>
          <w:rPr>
            <w:rFonts w:ascii="仿宋" w:eastAsia="仿宋" w:hAnsi="仿宋" w:cs="仿宋" w:hint="eastAsia"/>
            <w:lang w:eastAsia="zh-CN"/>
          </w:rPr>
          <w:t>(二)、政策导向与利用</w:t>
        </w:r>
        <w:r>
          <w:tab/>
        </w:r>
        <w:r>
          <w:fldChar w:fldCharType="begin"/>
        </w:r>
        <w:r>
          <w:instrText xml:space="preserve"> PAGEREF _Toc9818 \h </w:instrText>
        </w:r>
        <w:r>
          <w:fldChar w:fldCharType="separate"/>
        </w:r>
        <w:r>
          <w:t>78</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713"/>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5450"/>
      <w:r>
        <w:rPr>
          <w:rFonts w:ascii="仿宋" w:eastAsia="仿宋" w:hAnsi="仿宋" w:cs="仿宋" w:hint="eastAsia"/>
          <w:sz w:val="28"/>
          <w:lang w:eastAsia="zh-CN"/>
        </w:rPr>
        <w:t>一、财务管理与成本控制</w:t>
      </w:r>
      <w:bookmarkEnd w:id="2"/>
    </w:p>
    <w:p>
      <w:pPr>
        <w:pStyle w:val="Heading2"/>
        <w:rPr>
          <w:rFonts w:ascii="仿宋" w:eastAsia="仿宋" w:hAnsi="仿宋" w:cs="仿宋" w:hint="eastAsia"/>
          <w:lang w:eastAsia="zh-CN"/>
        </w:rPr>
      </w:pPr>
      <w:bookmarkStart w:id="3" w:name="_Toc27259"/>
      <w:r>
        <w:rPr>
          <w:rFonts w:ascii="仿宋" w:eastAsia="仿宋" w:hAnsi="仿宋" w:cs="仿宋" w:hint="eastAsia"/>
          <w:lang w:eastAsia="zh-CN"/>
        </w:rPr>
        <w:t>(一)、财务管理体系建设</w:t>
      </w:r>
      <w:bookmarkEnd w:id="3"/>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(一) 优化财务流程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致力于提高财务管理效率，其中关键在于对财务流程的精心设计和优化。引入高效的财务管理软件和信息化系统，实现自动化的财务数据处理，从而减轻手工操作负担，提高工作效率。同时，建立科学的财务审核机制，确保财务流程规范有序，整体财务管理水平得以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精细预算管理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项目将建立完善的预算管理体系，目标在于全面了解项目的财务状况和资金运作情况。通过制定详实的年度财务预算，项目能够更有效地规划资源的使用和支出，降低经营风险。同时，设立预算执行监控机制，及时对比实际财务数据与预算计划，灵活调整经营策略，确保财务活动在合理轨道上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(三) 构建内部控制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为加强对财务风险的管控，开关电器项目将建设完备的内部控制体系。通过明晰财务职责和权限，建立严密的财务核算和审计规章，降低潜在的财务误差和不当行为。同时，强化对关键财务环节的监管，如资金管理和成本控制，确保内部控制体系全方位、有效地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(四) 精准资金风险管理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注重对资金风险的精准管理。通过建立完善的资金计划机制，实时监测项目的资金流向，主动防范潜在的资金风险。同时，加强与金融机构的协作，优化资金结构，以达到更低的资金成本。在面对市场波动和外部经济变化时，项目将采用灵活的资金应对策略，确保资金的安全性和流动性。</w:t>
      </w:r>
    </w:p>
    <w:p>
      <w:pPr>
        <w:pStyle w:val="Heading2"/>
        <w:ind w:firstLine="560" w:firstLineChars="200"/>
        <w:rPr>
          <w:rFonts w:ascii="仿宋" w:eastAsia="仿宋" w:hAnsi="仿宋" w:cs="仿宋" w:hint="eastAsia"/>
          <w:sz w:val="28"/>
          <w:lang w:eastAsia="zh-CN"/>
        </w:rPr>
      </w:pPr>
      <w:bookmarkStart w:id="4" w:name="_Toc27742"/>
      <w:r>
        <w:rPr>
          <w:rFonts w:ascii="仿宋" w:eastAsia="仿宋" w:hAnsi="仿宋" w:cs="仿宋" w:hint="eastAsia"/>
          <w:sz w:val="28"/>
          <w:lang w:eastAsia="zh-CN"/>
        </w:rPr>
        <w:t>(二)、成本控制措施</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供应链优化： 我们通过与供应商建立紧密的合作关系，优化采购流程，降低原材料和物流成本。同时，通过合理的库存管理，减少库存占用资金，提高资金周转率。</w:t>
      </w:r>
    </w:p>
    <w:p>
      <w:pPr>
        <w:ind w:firstLine="560" w:firstLineChars="200"/>
        <w:rPr>
          <w:rFonts w:ascii="仿宋" w:eastAsia="仿宋" w:hAnsi="仿宋" w:cs="仿宋" w:hint="eastAsia"/>
          <w:sz w:val="28"/>
        </w:rPr>
      </w:pPr>
      <w:r>
        <w:rPr>
          <w:rFonts w:ascii="仿宋" w:eastAsia="仿宋" w:hAnsi="仿宋" w:cs="仿宋" w:hint="eastAsia"/>
          <w:sz w:val="28"/>
          <w:lang w:eastAsia="zh-CN"/>
        </w:rPr>
        <w:t>生产效率提升： 我们持续关注生产流程，引入先进的生产技术和自动化设备，提高生产效率，降低人工成本。通过员工培训和技能提升，确保生产团队具备高效的操作技能。</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成本核算和分析： 我们建立完善的成本核算系统，对各个环节的成本进行详细分析。通过精确的数据，及时发现和解决成本异常波动，确保成本控制在可控范围内。</w:t>
      </w:r>
    </w:p>
    <w:p>
      <w:pPr>
        <w:ind w:firstLine="560" w:firstLineChars="200"/>
        <w:rPr>
          <w:rFonts w:ascii="仿宋" w:eastAsia="仿宋" w:hAnsi="仿宋" w:cs="仿宋" w:hint="eastAsia"/>
          <w:sz w:val="28"/>
        </w:rPr>
      </w:pPr>
      <w:r>
        <w:rPr>
          <w:rFonts w:ascii="仿宋" w:eastAsia="仿宋" w:hAnsi="仿宋" w:cs="仿宋" w:hint="eastAsia"/>
          <w:sz w:val="28"/>
          <w:lang w:eastAsia="zh-CN"/>
        </w:rPr>
        <w:t>能源管理： 我们致力于提高能源利用效率，采用节能设备和技术，减少能源浪费。通过定期的能源审计，寻找潜在的节能机会，降低生产和运营中的能源成本。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人力资源优化： 我们通过合理的组织架构设计和人才培养计划，确保团队的高效运作。根据市场需求和业务发展，灵活调整人力资源结构，避免不必要的用人成本。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技术创新： 我们鼓励技术创新和研发投入，通过引入新技术、新工艺，提高产品质量和生产效率。技术创新不仅有助于降低生产成本，还提高了产品附加值。</w:t>
      </w:r>
    </w:p>
    <w:p>
      <w:pPr>
        <w:ind w:firstLine="560" w:firstLineChars="200"/>
        <w:rPr>
          <w:rFonts w:ascii="仿宋" w:eastAsia="仿宋" w:hAnsi="仿宋" w:cs="仿宋" w:hint="eastAsia"/>
          <w:sz w:val="28"/>
        </w:rPr>
      </w:pPr>
      <w:r>
        <w:rPr>
          <w:rFonts w:ascii="仿宋" w:eastAsia="仿宋" w:hAnsi="仿宋" w:cs="仿宋" w:hint="eastAsia"/>
          <w:sz w:val="28"/>
          <w:lang w:eastAsia="zh-CN"/>
        </w:rPr>
        <w:t>采购策略： 我们采用灵活的采购策略，与供应商协商获取更有竞争力的价格和支付条件。同时，寻找多元化的供应渠道，降低对单一供应商的依赖。</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定期成本审查： 我们设立定期的成本审查机制，定期对各项费用进行审查和评估。通过对成本的全面监控，及时调整和优化经营策略。</w:t>
      </w:r>
    </w:p>
    <w:p>
      <w:pPr>
        <w:pStyle w:val="Heading1"/>
        <w:ind w:firstLine="560" w:firstLineChars="200"/>
        <w:rPr>
          <w:rFonts w:ascii="仿宋" w:eastAsia="仿宋" w:hAnsi="仿宋" w:cs="仿宋" w:hint="eastAsia"/>
          <w:sz w:val="28"/>
          <w:lang w:eastAsia="zh-CN"/>
        </w:rPr>
      </w:pPr>
      <w:bookmarkStart w:id="5" w:name="_Toc32400"/>
      <w:r>
        <w:rPr>
          <w:rFonts w:ascii="仿宋" w:eastAsia="仿宋" w:hAnsi="仿宋" w:cs="仿宋" w:hint="eastAsia"/>
          <w:sz w:val="28"/>
          <w:lang w:eastAsia="zh-CN"/>
        </w:rPr>
        <w:t>二、资源开发及综合利用分析</w:t>
      </w:r>
      <w:bookmarkEnd w:id="5"/>
    </w:p>
    <w:p>
      <w:pPr>
        <w:pStyle w:val="Heading2"/>
        <w:rPr>
          <w:rFonts w:ascii="仿宋" w:eastAsia="仿宋" w:hAnsi="仿宋" w:cs="仿宋" w:hint="eastAsia"/>
          <w:lang w:eastAsia="zh-CN"/>
        </w:rPr>
      </w:pPr>
      <w:bookmarkStart w:id="6" w:name="_Toc2651"/>
      <w:r>
        <w:rPr>
          <w:rFonts w:ascii="仿宋" w:eastAsia="仿宋" w:hAnsi="仿宋" w:cs="仿宋" w:hint="eastAsia"/>
          <w:lang w:eastAsia="zh-CN"/>
        </w:rPr>
        <w:t>(一)、资源开发方案</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一、开关电器项目的技术资源开发</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开关电器项目将着重开发先进的自动化技术以提升生产效率。具体来说，项目将引入智能制造系统，这些系统能够通过实时数据分析优化生产流程，降低成本，同时提高产品质量。除此之外，项目还计划建立一个内部研发团队，专注于开发专有的软件解决方案，以进一步提升运营效率。此外，为了保持技术领先，项目将与几所知名大学和研究机构建立合作关系，共同进行新技术的研究和开发，例如在新材料或能源效率方面的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二、开关电器项目的人力资源管理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开关电器项目计划招聘一批经验丰富的行业专家和技术人员，这些人员将负责项目的关键技术和运营管理。例如，项目将招聘具有高级机械工程和软件开发经验的人才，以支持项目的技术开发和实施。同时，项目还将设立定期的员工培训计划，内容涵盖最新的行业趋势、技术技能培训和领导力发展。此外，项目还将推行一系列激励机制，如绩效奖金和职业晋升路径，以激励员工的创新和参与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三、开关电器项目的资金资源筹措与优化</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为确保项目的顺利运行，资金资源的筹措将采取多元化策略。开关电器项目计划吸引外部投资者，特别是那些对高新技术和可持续发展感兴趣的风险投资基金。同时，项目还将申请政府提供的创新基金和行业补贴，尤其是那些支持绿色技术和可持续发展的政府项目。为优化资金使用，项目将建立严格的预算控制系统，确保每一笔开支都能带来最大的投资回报。此外，项目还将定期进行财务审计，以确保财务透明度和效率。</w:t>
      </w:r>
    </w:p>
    <w:p>
      <w:pPr>
        <w:pStyle w:val="Heading2"/>
        <w:ind w:firstLine="560" w:firstLineChars="200"/>
        <w:rPr>
          <w:rFonts w:ascii="仿宋" w:eastAsia="仿宋" w:hAnsi="仿宋" w:cs="仿宋" w:hint="eastAsia"/>
          <w:sz w:val="28"/>
          <w:lang w:eastAsia="zh-CN"/>
        </w:rPr>
      </w:pPr>
      <w:bookmarkStart w:id="7" w:name="_Toc16899"/>
      <w:r>
        <w:rPr>
          <w:rFonts w:ascii="仿宋" w:eastAsia="仿宋" w:hAnsi="仿宋" w:cs="仿宋" w:hint="eastAsia"/>
          <w:sz w:val="28"/>
          <w:lang w:eastAsia="zh-CN"/>
        </w:rPr>
        <w:t>(二)、资源利用方案</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制定开关电器项目的资源利用方案时，项目将深入专注于将现有资源最大化利用，以提高效率和降低成本。项目首先将引入最新的自动化技术，比如机器人装配线和自动化质量检测系统，这不仅加速生产过程，还确保产品的一致性和质量。同时，项目会利用云计算和大数据分析来优化供应链管理和市场需求预测，减少库存成本并提高对市场变化的响应速度。</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项目计划构建一个多学科团队，包括工程师、市场专家、财务分析师和运营管理人员。这个团队将通过跨部门协作，促进知识和技能的共享，提高解决问题的综合能力。团队成员间的紧密合作将确保产品设计既符合技术要求又能满足市场需求。此外，项目还鼓励员工进行持续学习和职业发展，以提升个人技能和整体项目创新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资源的有效利用也是项目成功的关键。开关电器项目将实行严格的预算管理和成本控制，确保每一笔投资都能带来最大的回报。项目将采用精益生产方法，以最少的资源浪费达到最大的产出效率。此外，项目还计划建立一套绩效评估体系，对不同投资的回报进行评估，指导未来的资金分配。为了增加收入来源，项目还将探索新的收入渠道，例如技术许可或合作项目。</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措施，开关电器项目的目标是确保资源被充分利用，从而提高整体运营效率，增强市场竞争力，并支持项目的长期可持续发展。项目的成功不仅取决于资源的充分利用，还依赖于团队协作、创新驱动和精明的财务管理。</w:t>
      </w:r>
    </w:p>
    <w:p>
      <w:pPr>
        <w:pStyle w:val="Heading2"/>
        <w:ind w:firstLine="560" w:firstLineChars="200"/>
        <w:rPr>
          <w:rFonts w:ascii="仿宋" w:eastAsia="仿宋" w:hAnsi="仿宋" w:cs="仿宋" w:hint="eastAsia"/>
          <w:sz w:val="28"/>
          <w:lang w:eastAsia="zh-CN"/>
        </w:rPr>
      </w:pPr>
      <w:bookmarkStart w:id="8" w:name="_Toc25444"/>
      <w:r>
        <w:rPr>
          <w:rFonts w:ascii="仿宋" w:eastAsia="仿宋" w:hAnsi="仿宋" w:cs="仿宋" w:hint="eastAsia"/>
          <w:sz w:val="28"/>
          <w:lang w:eastAsia="zh-CN"/>
        </w:rPr>
        <w:t>(三)、资源节约措施</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1. 高效能源利用和管理：开关电器项目将着力于实施能源管理系统，以优化能源消耗。项目将采用节能技术，如LED照明、高效能电机和变频器，以减少电力消耗。同时，项目还将考虑使用可再生能源，例如安装太阳能板，以减少对传统能源的依赖，并降低能源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2. 优化生产流程和减少浪费：项目将采用精益生产方法，如5S和持续改进程序，以提高生产效率并减少浪费。例如，通过改善生产布局和优化物料搬运流程，可以减少不必要的运动和时间浪费。此外，项目还将采用先进的库存管理系统，如JIT（准时制生产），以减少过度库存和相关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3. 循环利用和废物管理：开关电器项目将重视资源的循环利用和废物减量。项目将实施废物分类和回收政策，将可回收材料如金属、塑料和纸张从生产废物中分离出来进行回收利用。此外，项目还将探索工业废物的二次利用途径，比如将生产过程中产生的废热用于加热或其他工业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保材料的使用：在设计和生产过程中，项目将优先考虑使用环保和可持续的材料。例如，选择可回收材料或生物降解材料作为产品的组成部分。这不仅有助于减少环境影响，也符合越来越多消费者对环保产品的偏好。</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5.</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智能技术的应用：开关电器项目将利用智能技术，如物联网（IoT）和大数据分析，来监控和优化资源使用。通过实时数据分析，项目可以更有效地管理能源消耗、减少原材料浪费，并提高生产过程的整体效率。</w:t>
      </w:r>
    </w:p>
    <w:p>
      <w:pPr>
        <w:pStyle w:val="Heading1"/>
        <w:ind w:firstLine="560" w:firstLineChars="200"/>
        <w:rPr>
          <w:rFonts w:ascii="仿宋" w:eastAsia="仿宋" w:hAnsi="仿宋" w:cs="仿宋" w:hint="eastAsia"/>
          <w:sz w:val="28"/>
          <w:lang w:eastAsia="zh-CN"/>
        </w:rPr>
      </w:pPr>
      <w:bookmarkStart w:id="9" w:name="_Toc23013"/>
      <w:r>
        <w:rPr>
          <w:rFonts w:ascii="仿宋" w:eastAsia="仿宋" w:hAnsi="仿宋" w:cs="仿宋" w:hint="eastAsia"/>
          <w:sz w:val="28"/>
          <w:lang w:eastAsia="zh-CN"/>
        </w:rPr>
        <w:t>三、环境和生态影响分析</w:t>
      </w:r>
      <w:bookmarkEnd w:id="9"/>
    </w:p>
    <w:p>
      <w:pPr>
        <w:pStyle w:val="Heading2"/>
        <w:rPr>
          <w:rFonts w:ascii="仿宋" w:eastAsia="仿宋" w:hAnsi="仿宋" w:cs="仿宋" w:hint="eastAsia"/>
          <w:lang w:eastAsia="zh-CN"/>
        </w:rPr>
      </w:pPr>
      <w:bookmarkStart w:id="10" w:name="_Toc2916"/>
      <w:r>
        <w:rPr>
          <w:rFonts w:ascii="仿宋" w:eastAsia="仿宋" w:hAnsi="仿宋" w:cs="仿宋" w:hint="eastAsia"/>
          <w:lang w:eastAsia="zh-CN"/>
        </w:rPr>
        <w:t>(一)、环境和生态现状</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在开关电器项目所在地区，空气质量可能受到附近工业活动的影响。为此，项目将采用封闭式生产工艺和高效空气过滤系统，以最大限度减少空气污染物排放。此外，为保护员工健康，项目将定期监测工作环境中的空气质量，并提供必要的防护设备。</w:t>
      </w:r>
    </w:p>
    <w:p>
      <w:pPr>
        <w:ind w:firstLine="560" w:firstLineChars="200"/>
        <w:rPr>
          <w:rFonts w:ascii="仿宋" w:eastAsia="仿宋" w:hAnsi="仿宋" w:cs="仿宋" w:hint="eastAsia"/>
          <w:sz w:val="28"/>
        </w:rPr>
      </w:pPr>
      <w:r>
        <w:rPr>
          <w:rFonts w:ascii="仿宋" w:eastAsia="仿宋" w:hAnsi="仿宋" w:cs="仿宋" w:hint="eastAsia"/>
          <w:sz w:val="28"/>
          <w:lang w:eastAsia="zh-CN"/>
        </w:rPr>
        <w:t>水资源方面，若项目地区水资源紧张，项目将采用循环水系统，减少水的使用量，并对产生的废水进行严格处理，确保其排放符合环保标准。此外，项目还将评估可能使用的水源的质量，以避免污染物影响生产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土壤质量也是一个重要考虑因素。项目将进行土壤样本的化验，确保没有重金属或其他有害物质的污染。此外，项目建设将尽量避免破坏土壤结构，以减少对土地的长期影响。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生态系统考量：</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开关电器项目将进行详细的生态影响评估，确保不会对当地的动植物种群和自然栖息地造成负面影响。如果项目地点附近有重要的生物栖息地或生态敏感区，项目将重新考虑建设地点或采取相应的保护措施。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项目还计划在周边地区进行植树和绿化活动，以提升生物多样性。例如，可以创建生态廊道，连接周围的自然区域，为野生动植物提供移动和栖息的空间。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在建设和运营过程中，项目将采取措施减少光污染和噪音污染，以减少对周边生态系统的干扰。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开关电器项目将积极采用可持续材料，如再生塑料和生物降解材料，以减少对环境的影响。项目还将推行废物减量和回收计划，例如通过再利用工业废料或建立回收系统。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项目还将探索使用节能技术，如太阳能板或风能，以减少对传统能源的依赖。此外，项目将采用节能灯具、节水装置等措施，以提高能源和水的使用效率。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开关电器项目还将参与当地的环保活动和计划，如资助当地的环境保护项目或与社区合作进行环保宣传活动。通过这些活动，项目不仅能够提高自身的环境表现，还能在当地社区中树立积极的环保形象。</w:t>
      </w:r>
    </w:p>
    <w:p>
      <w:pPr>
        <w:pStyle w:val="Heading2"/>
        <w:ind w:firstLine="560" w:firstLineChars="200"/>
        <w:rPr>
          <w:rFonts w:ascii="仿宋" w:eastAsia="仿宋" w:hAnsi="仿宋" w:cs="仿宋" w:hint="eastAsia"/>
          <w:sz w:val="28"/>
          <w:lang w:eastAsia="zh-CN"/>
        </w:rPr>
      </w:pPr>
      <w:bookmarkStart w:id="11" w:name="_Toc2321"/>
      <w:r>
        <w:rPr>
          <w:rFonts w:ascii="仿宋" w:eastAsia="仿宋" w:hAnsi="仿宋" w:cs="仿宋" w:hint="eastAsia"/>
          <w:sz w:val="28"/>
          <w:lang w:eastAsia="zh-CN"/>
        </w:rPr>
        <w:t>(二)、生态环境影响分析</w:t>
      </w:r>
      <w:bookmarkEnd w:id="11"/>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1.</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生物多样性影响：项目的实施地点可能会对当地的生物多样性产生影响。需评估项目地区内特有的动植物种群以及它们的栖息地。若项目地点靠近敏感的生态区域，如湿地、森林或保护区，可能会对这些区域的生物多样性构成威胁。例如，建设活动可能会破坏动物的栖息地，造成物种迁移或数量减少。为此，项目可能需要进行环境影响评估，并采取措施减轻对生物多样性的负面影响，如调整项目布局、创建生态补偿区或参与当地生态保护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和水体生态影响：开关电器项目在建设和运营过程中可能会对水资源产生影响。这包括对地表水和地下水的影响，以及废水排放对周围水体生态系统的潜在威胁。项目需要考虑其对当地水循环的影响，如降雨径流的变化、地表水和地下水的污染风险。项目应采取适当的水资源管理措施，比如建立废水处理和循环利用系统，以及采用节水技术和设施，确保不对水资源造成过度消耗或污染。</w:t>
      </w:r>
    </w:p>
    <w:p>
      <w:pPr>
        <w:ind w:firstLine="560" w:firstLineChars="200"/>
        <w:rPr>
          <w:rFonts w:ascii="仿宋" w:eastAsia="仿宋" w:hAnsi="仿宋" w:cs="仿宋" w:hint="eastAsia"/>
          <w:sz w:val="28"/>
        </w:rPr>
      </w:pPr>
      <w:r>
        <w:rPr>
          <w:rFonts w:ascii="仿宋" w:eastAsia="仿宋" w:hAnsi="仿宋" w:cs="仿宋" w:hint="eastAsia"/>
          <w:sz w:val="28"/>
          <w:lang w:eastAsia="zh-CN"/>
        </w:rPr>
        <w:t>3. 土壤和地质影响：开关电器项目的建设可能会对土壤质量和地质结构产生影响。工程建设活动，如挖掘和填埋，可能会改变土壤结构，影响地下水流动和土壤的自然排水能力。此外，工业活动可能会导致土壤污染，如重金属和化学物质的积累。项目需要进行土壤质量评估，并采取措施避免土壤侵蚀和污染，比如实施土地复垦计划和采用环保型建材。</w:t>
      </w:r>
    </w:p>
    <w:p>
      <w:pPr>
        <w:ind w:firstLine="560" w:firstLineChars="200"/>
        <w:rPr>
          <w:rFonts w:ascii="仿宋" w:eastAsia="仿宋" w:hAnsi="仿宋" w:cs="仿宋" w:hint="eastAsia"/>
          <w:sz w:val="28"/>
        </w:rPr>
      </w:pPr>
      <w:r>
        <w:rPr>
          <w:rFonts w:ascii="仿宋" w:eastAsia="仿宋" w:hAnsi="仿宋" w:cs="仿宋" w:hint="eastAsia"/>
          <w:sz w:val="28"/>
          <w:lang w:eastAsia="zh-CN"/>
        </w:rPr>
        <w:t>4. 空气质量和气候影响：开关电器项目在建设和运营阶段可能会对空气质量产生影响。这包括温室气体排放、粉尘和有害气体排放等。项目应采取措施减少对空气质量的负面影响，如使用清洁能源、控制排放源和实施绿化工程。此外，项目还应考虑其对气候变化的影响和适应性，尤其是在排放温室气体方面。</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https://d.book118.com/548117075064006046</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开关电器项目建设方案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开关电器项目建设方案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开关电器项目建设方案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开关电器项目建设方案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开关电器项目建设方案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开关电器项目建设方案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开关电器项目建设方案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开关电器项目建设方案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开关电器项目建设方案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开关电器项目建设方案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开关电器项目建设方案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开关电器项目建设方案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F996418"/>
    <w:rsid w:val="3F996418"/>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548117075064006046"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2024-02-28T18:04:00Z</dcterms:created>
  <dcterms:modified xsi:type="dcterms:W3CDTF">2024-02-28T18:04:50Z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EAE49D66D7EC4B7A98DB56D05D8A023F_11</vt:lpwstr>
  </property>
  <property fmtid="{D5CDD505-2E9C-101B-9397-08002B2CF9AE}" pid="3" name="KSOProductBuildVer">
    <vt:lpwstr>2052-12.1.0.16250</vt:lpwstr>
  </property>
</Properties>
</file>