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3" w:history="1">
        <w:r>
          <w:rPr>
            <w:rFonts w:ascii="仿宋" w:eastAsia="仿宋" w:hAnsi="仿宋" w:cs="仿宋" w:hint="eastAsia"/>
            <w:lang w:eastAsia="zh-CN"/>
          </w:rPr>
          <w:t>前言</w:t>
        </w:r>
        <w:r>
          <w:tab/>
        </w:r>
        <w:r>
          <w:fldChar w:fldCharType="begin"/>
        </w:r>
        <w:r>
          <w:instrText xml:space="preserve"> PAGEREF _Toc28363 \h </w:instrText>
        </w:r>
        <w:r>
          <w:fldChar w:fldCharType="separate"/>
        </w:r>
        <w:r>
          <w:t>3</w:t>
        </w:r>
        <w:r>
          <w:fldChar w:fldCharType="end"/>
        </w:r>
      </w:hyperlink>
    </w:p>
    <w:p>
      <w:pPr>
        <w:pStyle w:val="TOC1"/>
        <w:tabs>
          <w:tab w:val="right" w:leader="dot" w:pos="8306"/>
        </w:tabs>
      </w:pPr>
      <w:hyperlink w:anchor="_Toc14030" w:history="1">
        <w:r>
          <w:rPr>
            <w:rFonts w:ascii="仿宋" w:eastAsia="仿宋" w:hAnsi="仿宋" w:cs="仿宋" w:hint="eastAsia"/>
            <w:lang w:eastAsia="zh-CN"/>
          </w:rPr>
          <w:t>一、第八章员工绩效管理</w:t>
        </w:r>
        <w:r>
          <w:tab/>
        </w:r>
        <w:r>
          <w:fldChar w:fldCharType="begin"/>
        </w:r>
        <w:r>
          <w:instrText xml:space="preserve"> PAGEREF _Toc14030 \h </w:instrText>
        </w:r>
        <w:r>
          <w:fldChar w:fldCharType="separate"/>
        </w:r>
        <w:r>
          <w:t>3</w:t>
        </w:r>
        <w:r>
          <w:fldChar w:fldCharType="end"/>
        </w:r>
      </w:hyperlink>
    </w:p>
    <w:p>
      <w:pPr>
        <w:pStyle w:val="TOC2"/>
        <w:tabs>
          <w:tab w:val="right" w:leader="dot" w:pos="8306"/>
        </w:tabs>
      </w:pPr>
      <w:hyperlink w:anchor="_Toc21782" w:history="1">
        <w:r>
          <w:rPr>
            <w:rFonts w:ascii="仿宋" w:eastAsia="仿宋" w:hAnsi="仿宋" w:cs="仿宋" w:hint="eastAsia"/>
            <w:lang w:eastAsia="zh-CN"/>
          </w:rPr>
          <w:t>(一)、绩效评估体系建立</w:t>
        </w:r>
        <w:r>
          <w:tab/>
        </w:r>
        <w:r>
          <w:fldChar w:fldCharType="begin"/>
        </w:r>
        <w:r>
          <w:instrText xml:space="preserve"> PAGEREF _Toc21782 \h </w:instrText>
        </w:r>
        <w:r>
          <w:fldChar w:fldCharType="separate"/>
        </w:r>
        <w:r>
          <w:t>3</w:t>
        </w:r>
        <w:r>
          <w:fldChar w:fldCharType="end"/>
        </w:r>
      </w:hyperlink>
    </w:p>
    <w:p>
      <w:pPr>
        <w:pStyle w:val="TOC2"/>
        <w:tabs>
          <w:tab w:val="right" w:leader="dot" w:pos="8306"/>
        </w:tabs>
      </w:pPr>
      <w:hyperlink w:anchor="_Toc29051" w:history="1">
        <w:r>
          <w:rPr>
            <w:rFonts w:ascii="仿宋" w:eastAsia="仿宋" w:hAnsi="仿宋" w:cs="仿宋" w:hint="eastAsia"/>
            <w:lang w:eastAsia="zh-CN"/>
          </w:rPr>
          <w:t>(二)、绩效考核与反馈</w:t>
        </w:r>
        <w:r>
          <w:tab/>
        </w:r>
        <w:r>
          <w:fldChar w:fldCharType="begin"/>
        </w:r>
        <w:r>
          <w:instrText xml:space="preserve"> PAGEREF _Toc29051 \h </w:instrText>
        </w:r>
        <w:r>
          <w:fldChar w:fldCharType="separate"/>
        </w:r>
        <w:r>
          <w:t>4</w:t>
        </w:r>
        <w:r>
          <w:fldChar w:fldCharType="end"/>
        </w:r>
      </w:hyperlink>
    </w:p>
    <w:p>
      <w:pPr>
        <w:pStyle w:val="TOC2"/>
        <w:tabs>
          <w:tab w:val="right" w:leader="dot" w:pos="8306"/>
        </w:tabs>
      </w:pPr>
      <w:hyperlink w:anchor="_Toc26626" w:history="1">
        <w:r>
          <w:rPr>
            <w:rFonts w:ascii="仿宋" w:eastAsia="仿宋" w:hAnsi="仿宋" w:cs="仿宋" w:hint="eastAsia"/>
            <w:lang w:eastAsia="zh-CN"/>
          </w:rPr>
          <w:t>(三)、激励与奖惩机制</w:t>
        </w:r>
        <w:r>
          <w:tab/>
        </w:r>
        <w:r>
          <w:fldChar w:fldCharType="begin"/>
        </w:r>
        <w:r>
          <w:instrText xml:space="preserve"> PAGEREF _Toc26626 \h </w:instrText>
        </w:r>
        <w:r>
          <w:fldChar w:fldCharType="separate"/>
        </w:r>
        <w:r>
          <w:t>4</w:t>
        </w:r>
        <w:r>
          <w:fldChar w:fldCharType="end"/>
        </w:r>
      </w:hyperlink>
    </w:p>
    <w:p>
      <w:pPr>
        <w:pStyle w:val="TOC1"/>
        <w:tabs>
          <w:tab w:val="right" w:leader="dot" w:pos="8306"/>
        </w:tabs>
      </w:pPr>
      <w:hyperlink w:anchor="_Toc19703" w:history="1">
        <w:r>
          <w:rPr>
            <w:rFonts w:ascii="仿宋" w:eastAsia="仿宋" w:hAnsi="仿宋" w:cs="仿宋" w:hint="eastAsia"/>
            <w:lang w:eastAsia="zh-CN"/>
          </w:rPr>
          <w:t>二、员工职业生涯规划与发展</w:t>
        </w:r>
        <w:r>
          <w:tab/>
        </w:r>
        <w:r>
          <w:fldChar w:fldCharType="begin"/>
        </w:r>
        <w:r>
          <w:instrText xml:space="preserve"> PAGEREF _Toc19703 \h </w:instrText>
        </w:r>
        <w:r>
          <w:fldChar w:fldCharType="separate"/>
        </w:r>
        <w:r>
          <w:t>5</w:t>
        </w:r>
        <w:r>
          <w:fldChar w:fldCharType="end"/>
        </w:r>
      </w:hyperlink>
    </w:p>
    <w:p>
      <w:pPr>
        <w:pStyle w:val="TOC2"/>
        <w:tabs>
          <w:tab w:val="right" w:leader="dot" w:pos="8306"/>
        </w:tabs>
      </w:pPr>
      <w:hyperlink w:anchor="_Toc362" w:history="1">
        <w:r>
          <w:rPr>
            <w:rFonts w:ascii="仿宋" w:eastAsia="仿宋" w:hAnsi="仿宋" w:cs="仿宋" w:hint="eastAsia"/>
            <w:lang w:eastAsia="zh-CN"/>
          </w:rPr>
          <w:t>(一)、职业生涯规划概述</w:t>
        </w:r>
        <w:r>
          <w:tab/>
        </w:r>
        <w:r>
          <w:fldChar w:fldCharType="begin"/>
        </w:r>
        <w:r>
          <w:instrText xml:space="preserve"> PAGEREF _Toc362 \h </w:instrText>
        </w:r>
        <w:r>
          <w:fldChar w:fldCharType="separate"/>
        </w:r>
        <w:r>
          <w:t>5</w:t>
        </w:r>
        <w:r>
          <w:fldChar w:fldCharType="end"/>
        </w:r>
      </w:hyperlink>
    </w:p>
    <w:p>
      <w:pPr>
        <w:pStyle w:val="TOC2"/>
        <w:tabs>
          <w:tab w:val="right" w:leader="dot" w:pos="8306"/>
        </w:tabs>
      </w:pPr>
      <w:hyperlink w:anchor="_Toc17232" w:history="1">
        <w:r>
          <w:rPr>
            <w:rFonts w:ascii="仿宋" w:eastAsia="仿宋" w:hAnsi="仿宋" w:cs="仿宋" w:hint="eastAsia"/>
            <w:lang w:eastAsia="zh-CN"/>
          </w:rPr>
          <w:t>(二)、基本原则与方法</w:t>
        </w:r>
        <w:r>
          <w:tab/>
        </w:r>
        <w:r>
          <w:fldChar w:fldCharType="begin"/>
        </w:r>
        <w:r>
          <w:instrText xml:space="preserve"> PAGEREF _Toc17232 \h </w:instrText>
        </w:r>
        <w:r>
          <w:fldChar w:fldCharType="separate"/>
        </w:r>
        <w:r>
          <w:t>6</w:t>
        </w:r>
        <w:r>
          <w:fldChar w:fldCharType="end"/>
        </w:r>
      </w:hyperlink>
    </w:p>
    <w:p>
      <w:pPr>
        <w:pStyle w:val="TOC2"/>
        <w:tabs>
          <w:tab w:val="right" w:leader="dot" w:pos="8306"/>
        </w:tabs>
      </w:pPr>
      <w:hyperlink w:anchor="_Toc1106" w:history="1">
        <w:r>
          <w:rPr>
            <w:rFonts w:ascii="仿宋" w:eastAsia="仿宋" w:hAnsi="仿宋" w:cs="仿宋" w:hint="eastAsia"/>
            <w:lang w:eastAsia="zh-CN"/>
          </w:rPr>
          <w:t>(三)、员工职业生涯管理</w:t>
        </w:r>
        <w:r>
          <w:tab/>
        </w:r>
        <w:r>
          <w:fldChar w:fldCharType="begin"/>
        </w:r>
        <w:r>
          <w:instrText xml:space="preserve"> PAGEREF _Toc1106 \h </w:instrText>
        </w:r>
        <w:r>
          <w:fldChar w:fldCharType="separate"/>
        </w:r>
        <w:r>
          <w:t>6</w:t>
        </w:r>
        <w:r>
          <w:fldChar w:fldCharType="end"/>
        </w:r>
      </w:hyperlink>
    </w:p>
    <w:p>
      <w:pPr>
        <w:pStyle w:val="TOC2"/>
        <w:tabs>
          <w:tab w:val="right" w:leader="dot" w:pos="8306"/>
        </w:tabs>
      </w:pPr>
      <w:hyperlink w:anchor="_Toc32734" w:history="1">
        <w:r>
          <w:rPr>
            <w:rFonts w:ascii="仿宋" w:eastAsia="仿宋" w:hAnsi="仿宋" w:cs="仿宋" w:hint="eastAsia"/>
            <w:lang w:eastAsia="zh-CN"/>
          </w:rPr>
          <w:t>(四)、职业生涯发展支持体系</w:t>
        </w:r>
        <w:r>
          <w:tab/>
        </w:r>
        <w:r>
          <w:fldChar w:fldCharType="begin"/>
        </w:r>
        <w:r>
          <w:instrText xml:space="preserve"> PAGEREF _Toc32734 \h </w:instrText>
        </w:r>
        <w:r>
          <w:fldChar w:fldCharType="separate"/>
        </w:r>
        <w:r>
          <w:t>8</w:t>
        </w:r>
        <w:r>
          <w:fldChar w:fldCharType="end"/>
        </w:r>
      </w:hyperlink>
    </w:p>
    <w:p>
      <w:pPr>
        <w:pStyle w:val="TOC2"/>
        <w:tabs>
          <w:tab w:val="right" w:leader="dot" w:pos="8306"/>
        </w:tabs>
      </w:pPr>
      <w:hyperlink w:anchor="_Toc6517" w:history="1">
        <w:r>
          <w:rPr>
            <w:rFonts w:ascii="仿宋" w:eastAsia="仿宋" w:hAnsi="仿宋" w:cs="仿宋" w:hint="eastAsia"/>
            <w:lang w:eastAsia="zh-CN"/>
          </w:rPr>
          <w:t>(五)、公司文化与员工职业发展融合</w:t>
        </w:r>
        <w:r>
          <w:tab/>
        </w:r>
        <w:r>
          <w:fldChar w:fldCharType="begin"/>
        </w:r>
        <w:r>
          <w:instrText xml:space="preserve"> PAGEREF _Toc6517 \h </w:instrText>
        </w:r>
        <w:r>
          <w:fldChar w:fldCharType="separate"/>
        </w:r>
        <w:r>
          <w:t>10</w:t>
        </w:r>
        <w:r>
          <w:fldChar w:fldCharType="end"/>
        </w:r>
      </w:hyperlink>
    </w:p>
    <w:p>
      <w:pPr>
        <w:pStyle w:val="TOC2"/>
        <w:tabs>
          <w:tab w:val="right" w:leader="dot" w:pos="8306"/>
        </w:tabs>
      </w:pPr>
      <w:hyperlink w:anchor="_Toc4139" w:history="1">
        <w:r>
          <w:rPr>
            <w:rFonts w:ascii="仿宋" w:eastAsia="仿宋" w:hAnsi="仿宋" w:cs="仿宋" w:hint="eastAsia"/>
            <w:lang w:eastAsia="zh-CN"/>
          </w:rPr>
          <w:t>(六)、未来趋势与发展策略</w:t>
        </w:r>
        <w:r>
          <w:tab/>
        </w:r>
        <w:r>
          <w:fldChar w:fldCharType="begin"/>
        </w:r>
        <w:r>
          <w:instrText xml:space="preserve"> PAGEREF _Toc4139 \h </w:instrText>
        </w:r>
        <w:r>
          <w:fldChar w:fldCharType="separate"/>
        </w:r>
        <w:r>
          <w:t>12</w:t>
        </w:r>
        <w:r>
          <w:fldChar w:fldCharType="end"/>
        </w:r>
      </w:hyperlink>
    </w:p>
    <w:p>
      <w:pPr>
        <w:pStyle w:val="TOC1"/>
        <w:tabs>
          <w:tab w:val="right" w:leader="dot" w:pos="8306"/>
        </w:tabs>
      </w:pPr>
      <w:hyperlink w:anchor="_Toc26888" w:history="1">
        <w:r>
          <w:rPr>
            <w:rFonts w:ascii="仿宋" w:eastAsia="仿宋" w:hAnsi="仿宋" w:cs="仿宋" w:hint="eastAsia"/>
            <w:lang w:eastAsia="zh-CN"/>
          </w:rPr>
          <w:t>三、员工压力管理及应对措施</w:t>
        </w:r>
        <w:r>
          <w:tab/>
        </w:r>
        <w:r>
          <w:fldChar w:fldCharType="begin"/>
        </w:r>
        <w:r>
          <w:instrText xml:space="preserve"> PAGEREF _Toc26888 \h </w:instrText>
        </w:r>
        <w:r>
          <w:fldChar w:fldCharType="separate"/>
        </w:r>
        <w:r>
          <w:t>14</w:t>
        </w:r>
        <w:r>
          <w:fldChar w:fldCharType="end"/>
        </w:r>
      </w:hyperlink>
    </w:p>
    <w:p>
      <w:pPr>
        <w:pStyle w:val="TOC2"/>
        <w:tabs>
          <w:tab w:val="right" w:leader="dot" w:pos="8306"/>
        </w:tabs>
      </w:pPr>
      <w:hyperlink w:anchor="_Toc20773" w:history="1">
        <w:r>
          <w:rPr>
            <w:rFonts w:ascii="仿宋" w:eastAsia="仿宋" w:hAnsi="仿宋" w:cs="仿宋" w:hint="eastAsia"/>
            <w:lang w:eastAsia="zh-CN"/>
          </w:rPr>
          <w:t>(一)、压力对员工的影响及管理原则</w:t>
        </w:r>
        <w:r>
          <w:tab/>
        </w:r>
        <w:r>
          <w:fldChar w:fldCharType="begin"/>
        </w:r>
        <w:r>
          <w:instrText xml:space="preserve"> PAGEREF _Toc20773 \h </w:instrText>
        </w:r>
        <w:r>
          <w:fldChar w:fldCharType="separate"/>
        </w:r>
        <w:r>
          <w:t>14</w:t>
        </w:r>
        <w:r>
          <w:fldChar w:fldCharType="end"/>
        </w:r>
      </w:hyperlink>
    </w:p>
    <w:p>
      <w:pPr>
        <w:pStyle w:val="TOC2"/>
        <w:tabs>
          <w:tab w:val="right" w:leader="dot" w:pos="8306"/>
        </w:tabs>
      </w:pPr>
      <w:hyperlink w:anchor="_Toc928" w:history="1">
        <w:r>
          <w:rPr>
            <w:rFonts w:ascii="仿宋" w:eastAsia="仿宋" w:hAnsi="仿宋" w:cs="仿宋" w:hint="eastAsia"/>
            <w:lang w:eastAsia="zh-CN"/>
          </w:rPr>
          <w:t>(二)、压力应对策略及其实施方案</w:t>
        </w:r>
        <w:r>
          <w:tab/>
        </w:r>
        <w:r>
          <w:fldChar w:fldCharType="begin"/>
        </w:r>
        <w:r>
          <w:instrText xml:space="preserve"> PAGEREF _Toc928 \h </w:instrText>
        </w:r>
        <w:r>
          <w:fldChar w:fldCharType="separate"/>
        </w:r>
        <w:r>
          <w:t>15</w:t>
        </w:r>
        <w:r>
          <w:fldChar w:fldCharType="end"/>
        </w:r>
      </w:hyperlink>
    </w:p>
    <w:p>
      <w:pPr>
        <w:pStyle w:val="TOC2"/>
        <w:tabs>
          <w:tab w:val="right" w:leader="dot" w:pos="8306"/>
        </w:tabs>
      </w:pPr>
      <w:hyperlink w:anchor="_Toc8931" w:history="1">
        <w:r>
          <w:rPr>
            <w:rFonts w:ascii="仿宋" w:eastAsia="仿宋" w:hAnsi="仿宋" w:cs="仿宋" w:hint="eastAsia"/>
            <w:lang w:eastAsia="zh-CN"/>
          </w:rPr>
          <w:t>(三)、压力管理效果的评估及持续改进</w:t>
        </w:r>
        <w:r>
          <w:tab/>
        </w:r>
        <w:r>
          <w:fldChar w:fldCharType="begin"/>
        </w:r>
        <w:r>
          <w:instrText xml:space="preserve"> PAGEREF _Toc8931 \h </w:instrText>
        </w:r>
        <w:r>
          <w:fldChar w:fldCharType="separate"/>
        </w:r>
        <w:r>
          <w:t>16</w:t>
        </w:r>
        <w:r>
          <w:fldChar w:fldCharType="end"/>
        </w:r>
      </w:hyperlink>
    </w:p>
    <w:p>
      <w:pPr>
        <w:pStyle w:val="TOC1"/>
        <w:tabs>
          <w:tab w:val="right" w:leader="dot" w:pos="8306"/>
        </w:tabs>
      </w:pPr>
      <w:hyperlink w:anchor="_Toc31599" w:history="1">
        <w:r>
          <w:rPr>
            <w:rFonts w:ascii="仿宋" w:eastAsia="仿宋" w:hAnsi="仿宋" w:cs="仿宋" w:hint="eastAsia"/>
            <w:lang w:eastAsia="zh-CN"/>
          </w:rPr>
          <w:t>四、公司简介</w:t>
        </w:r>
        <w:r>
          <w:tab/>
        </w:r>
        <w:r>
          <w:fldChar w:fldCharType="begin"/>
        </w:r>
        <w:r>
          <w:instrText xml:space="preserve"> PAGEREF _Toc31599 \h </w:instrText>
        </w:r>
        <w:r>
          <w:fldChar w:fldCharType="separate"/>
        </w:r>
        <w:r>
          <w:t>17</w:t>
        </w:r>
        <w:r>
          <w:fldChar w:fldCharType="end"/>
        </w:r>
      </w:hyperlink>
    </w:p>
    <w:p>
      <w:pPr>
        <w:pStyle w:val="TOC2"/>
        <w:tabs>
          <w:tab w:val="right" w:leader="dot" w:pos="8306"/>
        </w:tabs>
      </w:pPr>
      <w:hyperlink w:anchor="_Toc32638" w:history="1">
        <w:r>
          <w:rPr>
            <w:rFonts w:ascii="仿宋" w:eastAsia="仿宋" w:hAnsi="仿宋" w:cs="仿宋" w:hint="eastAsia"/>
            <w:lang w:eastAsia="zh-CN"/>
          </w:rPr>
          <w:t>(一)、公司基本信息</w:t>
        </w:r>
        <w:r>
          <w:tab/>
        </w:r>
        <w:r>
          <w:fldChar w:fldCharType="begin"/>
        </w:r>
        <w:r>
          <w:instrText xml:space="preserve"> PAGEREF _Toc32638 \h </w:instrText>
        </w:r>
        <w:r>
          <w:fldChar w:fldCharType="separate"/>
        </w:r>
        <w:r>
          <w:t>17</w:t>
        </w:r>
        <w:r>
          <w:fldChar w:fldCharType="end"/>
        </w:r>
      </w:hyperlink>
    </w:p>
    <w:p>
      <w:pPr>
        <w:pStyle w:val="TOC2"/>
        <w:tabs>
          <w:tab w:val="right" w:leader="dot" w:pos="8306"/>
        </w:tabs>
      </w:pPr>
      <w:hyperlink w:anchor="_Toc30761" w:history="1">
        <w:r>
          <w:rPr>
            <w:rFonts w:ascii="仿宋" w:eastAsia="仿宋" w:hAnsi="仿宋" w:cs="仿宋" w:hint="eastAsia"/>
            <w:lang w:eastAsia="zh-CN"/>
          </w:rPr>
          <w:t>(二)、公司简介</w:t>
        </w:r>
        <w:r>
          <w:tab/>
        </w:r>
        <w:r>
          <w:fldChar w:fldCharType="begin"/>
        </w:r>
        <w:r>
          <w:instrText xml:space="preserve"> PAGEREF _Toc30761 \h </w:instrText>
        </w:r>
        <w:r>
          <w:fldChar w:fldCharType="separate"/>
        </w:r>
        <w:r>
          <w:t>18</w:t>
        </w:r>
        <w:r>
          <w:fldChar w:fldCharType="end"/>
        </w:r>
      </w:hyperlink>
    </w:p>
    <w:p>
      <w:pPr>
        <w:pStyle w:val="TOC2"/>
        <w:tabs>
          <w:tab w:val="right" w:leader="dot" w:pos="8306"/>
        </w:tabs>
      </w:pPr>
      <w:hyperlink w:anchor="_Toc13776" w:history="1">
        <w:r>
          <w:rPr>
            <w:rFonts w:ascii="仿宋" w:eastAsia="仿宋" w:hAnsi="仿宋" w:cs="仿宋" w:hint="eastAsia"/>
            <w:lang w:eastAsia="zh-CN"/>
          </w:rPr>
          <w:t>(三)、核心人员介绍</w:t>
        </w:r>
        <w:r>
          <w:tab/>
        </w:r>
        <w:r>
          <w:fldChar w:fldCharType="begin"/>
        </w:r>
        <w:r>
          <w:instrText xml:space="preserve"> PAGEREF _Toc13776 \h </w:instrText>
        </w:r>
        <w:r>
          <w:fldChar w:fldCharType="separate"/>
        </w:r>
        <w:r>
          <w:t>20</w:t>
        </w:r>
        <w:r>
          <w:fldChar w:fldCharType="end"/>
        </w:r>
      </w:hyperlink>
    </w:p>
    <w:p>
      <w:pPr>
        <w:pStyle w:val="TOC1"/>
        <w:tabs>
          <w:tab w:val="right" w:leader="dot" w:pos="8306"/>
        </w:tabs>
      </w:pPr>
      <w:hyperlink w:anchor="_Toc9042" w:history="1">
        <w:r>
          <w:rPr>
            <w:rFonts w:ascii="仿宋" w:eastAsia="仿宋" w:hAnsi="仿宋" w:cs="仿宋" w:hint="eastAsia"/>
            <w:lang w:eastAsia="zh-CN"/>
          </w:rPr>
          <w:t>五、缝制机械设备行业背景分析</w:t>
        </w:r>
        <w:r>
          <w:tab/>
        </w:r>
        <w:r>
          <w:fldChar w:fldCharType="begin"/>
        </w:r>
        <w:r>
          <w:instrText xml:space="preserve"> PAGEREF _Toc9042 \h </w:instrText>
        </w:r>
        <w:r>
          <w:fldChar w:fldCharType="separate"/>
        </w:r>
        <w:r>
          <w:t>22</w:t>
        </w:r>
        <w:r>
          <w:fldChar w:fldCharType="end"/>
        </w:r>
      </w:hyperlink>
    </w:p>
    <w:p>
      <w:pPr>
        <w:pStyle w:val="TOC2"/>
        <w:tabs>
          <w:tab w:val="right" w:leader="dot" w:pos="8306"/>
        </w:tabs>
      </w:pPr>
      <w:hyperlink w:anchor="_Toc20251" w:history="1">
        <w:r>
          <w:rPr>
            <w:rFonts w:ascii="仿宋" w:eastAsia="仿宋" w:hAnsi="仿宋" w:cs="仿宋" w:hint="eastAsia"/>
            <w:lang w:eastAsia="zh-CN"/>
          </w:rPr>
          <w:t>(一)、缝制机械设备行业背景分析</w:t>
        </w:r>
        <w:r>
          <w:tab/>
        </w:r>
        <w:r>
          <w:fldChar w:fldCharType="begin"/>
        </w:r>
        <w:r>
          <w:instrText xml:space="preserve"> PAGEREF _Toc20251 \h </w:instrText>
        </w:r>
        <w:r>
          <w:fldChar w:fldCharType="separate"/>
        </w:r>
        <w:r>
          <w:t>22</w:t>
        </w:r>
        <w:r>
          <w:fldChar w:fldCharType="end"/>
        </w:r>
      </w:hyperlink>
    </w:p>
    <w:p>
      <w:pPr>
        <w:pStyle w:val="TOC1"/>
        <w:tabs>
          <w:tab w:val="right" w:leader="dot" w:pos="8306"/>
        </w:tabs>
      </w:pPr>
      <w:hyperlink w:anchor="_Toc30662" w:history="1">
        <w:r>
          <w:rPr>
            <w:rFonts w:ascii="仿宋" w:eastAsia="仿宋" w:hAnsi="仿宋" w:cs="仿宋" w:hint="eastAsia"/>
            <w:lang w:eastAsia="zh-CN"/>
          </w:rPr>
          <w:t>六、第十二章职业伦理与社会责任</w:t>
        </w:r>
        <w:r>
          <w:tab/>
        </w:r>
        <w:r>
          <w:fldChar w:fldCharType="begin"/>
        </w:r>
        <w:r>
          <w:instrText xml:space="preserve"> PAGEREF _Toc30662 \h </w:instrText>
        </w:r>
        <w:r>
          <w:fldChar w:fldCharType="separate"/>
        </w:r>
        <w:r>
          <w:t>24</w:t>
        </w:r>
        <w:r>
          <w:fldChar w:fldCharType="end"/>
        </w:r>
      </w:hyperlink>
    </w:p>
    <w:p>
      <w:pPr>
        <w:pStyle w:val="TOC2"/>
        <w:tabs>
          <w:tab w:val="right" w:leader="dot" w:pos="8306"/>
        </w:tabs>
      </w:pPr>
      <w:hyperlink w:anchor="_Toc7902" w:history="1">
        <w:r>
          <w:rPr>
            <w:rFonts w:ascii="仿宋" w:eastAsia="仿宋" w:hAnsi="仿宋" w:cs="仿宋" w:hint="eastAsia"/>
            <w:lang w:eastAsia="zh-CN"/>
          </w:rPr>
          <w:t>(一)、职业道德规范</w:t>
        </w:r>
        <w:r>
          <w:tab/>
        </w:r>
        <w:r>
          <w:fldChar w:fldCharType="begin"/>
        </w:r>
        <w:r>
          <w:instrText xml:space="preserve"> PAGEREF _Toc7902 \h </w:instrText>
        </w:r>
        <w:r>
          <w:fldChar w:fldCharType="separate"/>
        </w:r>
        <w:r>
          <w:t>24</w:t>
        </w:r>
        <w:r>
          <w:fldChar w:fldCharType="end"/>
        </w:r>
      </w:hyperlink>
    </w:p>
    <w:p>
      <w:pPr>
        <w:pStyle w:val="TOC2"/>
        <w:tabs>
          <w:tab w:val="right" w:leader="dot" w:pos="8306"/>
        </w:tabs>
      </w:pPr>
      <w:hyperlink w:anchor="_Toc5820" w:history="1">
        <w:r>
          <w:rPr>
            <w:rFonts w:ascii="仿宋" w:eastAsia="仿宋" w:hAnsi="仿宋" w:cs="仿宋" w:hint="eastAsia"/>
            <w:lang w:eastAsia="zh-CN"/>
          </w:rPr>
          <w:t>(二)、社会责任履行</w:t>
        </w:r>
        <w:r>
          <w:tab/>
        </w:r>
        <w:r>
          <w:fldChar w:fldCharType="begin"/>
        </w:r>
        <w:r>
          <w:instrText xml:space="preserve"> PAGEREF _Toc5820 \h </w:instrText>
        </w:r>
        <w:r>
          <w:fldChar w:fldCharType="separate"/>
        </w:r>
        <w:r>
          <w:t>25</w:t>
        </w:r>
        <w:r>
          <w:fldChar w:fldCharType="end"/>
        </w:r>
      </w:hyperlink>
    </w:p>
    <w:p>
      <w:pPr>
        <w:pStyle w:val="TOC1"/>
        <w:tabs>
          <w:tab w:val="right" w:leader="dot" w:pos="8306"/>
        </w:tabs>
      </w:pPr>
      <w:hyperlink w:anchor="_Toc13926" w:history="1">
        <w:r>
          <w:rPr>
            <w:rFonts w:ascii="仿宋" w:eastAsia="仿宋" w:hAnsi="仿宋" w:cs="仿宋" w:hint="eastAsia"/>
            <w:lang w:eastAsia="zh-CN"/>
          </w:rPr>
          <w:t>七、员工社会责任履行及参与公益活动</w:t>
        </w:r>
        <w:r>
          <w:tab/>
        </w:r>
        <w:r>
          <w:fldChar w:fldCharType="begin"/>
        </w:r>
        <w:r>
          <w:instrText xml:space="preserve"> PAGEREF _Toc13926 \h </w:instrText>
        </w:r>
        <w:r>
          <w:fldChar w:fldCharType="separate"/>
        </w:r>
        <w:r>
          <w:t>25</w:t>
        </w:r>
        <w:r>
          <w:fldChar w:fldCharType="end"/>
        </w:r>
      </w:hyperlink>
    </w:p>
    <w:p>
      <w:pPr>
        <w:pStyle w:val="TOC2"/>
        <w:tabs>
          <w:tab w:val="right" w:leader="dot" w:pos="8306"/>
        </w:tabs>
      </w:pPr>
      <w:hyperlink w:anchor="_Toc5516" w:history="1">
        <w:r>
          <w:rPr>
            <w:rFonts w:ascii="仿宋" w:eastAsia="仿宋" w:hAnsi="仿宋" w:cs="仿宋" w:hint="eastAsia"/>
            <w:lang w:eastAsia="zh-CN"/>
          </w:rPr>
          <w:t>(一)、员工社会责任的内涵及履行方式</w:t>
        </w:r>
        <w:r>
          <w:tab/>
        </w:r>
        <w:r>
          <w:fldChar w:fldCharType="begin"/>
        </w:r>
        <w:r>
          <w:instrText xml:space="preserve"> PAGEREF _Toc5516 \h </w:instrText>
        </w:r>
        <w:r>
          <w:fldChar w:fldCharType="separate"/>
        </w:r>
        <w:r>
          <w:t>25</w:t>
        </w:r>
        <w:r>
          <w:fldChar w:fldCharType="end"/>
        </w:r>
      </w:hyperlink>
    </w:p>
    <w:p>
      <w:pPr>
        <w:pStyle w:val="TOC2"/>
        <w:tabs>
          <w:tab w:val="right" w:leader="dot" w:pos="8306"/>
        </w:tabs>
      </w:pPr>
      <w:hyperlink w:anchor="_Toc479" w:history="1">
        <w:r>
          <w:rPr>
            <w:rFonts w:ascii="仿宋" w:eastAsia="仿宋" w:hAnsi="仿宋" w:cs="仿宋" w:hint="eastAsia"/>
            <w:lang w:eastAsia="zh-CN"/>
          </w:rPr>
          <w:t>(二)、参与公益活动的意义及实施策略</w:t>
        </w:r>
        <w:r>
          <w:tab/>
        </w:r>
        <w:r>
          <w:fldChar w:fldCharType="begin"/>
        </w:r>
        <w:r>
          <w:instrText xml:space="preserve"> PAGEREF _Toc479 \h </w:instrText>
        </w:r>
        <w:r>
          <w:fldChar w:fldCharType="separate"/>
        </w:r>
        <w:r>
          <w:t>26</w:t>
        </w:r>
        <w:r>
          <w:fldChar w:fldCharType="end"/>
        </w:r>
      </w:hyperlink>
    </w:p>
    <w:p>
      <w:pPr>
        <w:pStyle w:val="TOC2"/>
        <w:tabs>
          <w:tab w:val="right" w:leader="dot" w:pos="8306"/>
        </w:tabs>
      </w:pPr>
      <w:hyperlink w:anchor="_Toc4866" w:history="1">
        <w:r>
          <w:rPr>
            <w:rFonts w:ascii="仿宋" w:eastAsia="仿宋" w:hAnsi="仿宋" w:cs="仿宋" w:hint="eastAsia"/>
            <w:lang w:eastAsia="zh-CN"/>
          </w:rPr>
          <w:t>(三)、社会责任履行及公益活动参与的持续推进</w:t>
        </w:r>
        <w:r>
          <w:tab/>
        </w:r>
        <w:r>
          <w:fldChar w:fldCharType="begin"/>
        </w:r>
        <w:r>
          <w:instrText xml:space="preserve"> PAGEREF _Toc4866 \h </w:instrText>
        </w:r>
        <w:r>
          <w:fldChar w:fldCharType="separate"/>
        </w:r>
        <w:r>
          <w:t>26</w:t>
        </w:r>
        <w:r>
          <w:fldChar w:fldCharType="end"/>
        </w:r>
      </w:hyperlink>
    </w:p>
    <w:p>
      <w:pPr>
        <w:pStyle w:val="TOC1"/>
        <w:tabs>
          <w:tab w:val="right" w:leader="dot" w:pos="8306"/>
        </w:tabs>
      </w:pPr>
      <w:hyperlink w:anchor="_Toc17137" w:history="1">
        <w:r>
          <w:rPr>
            <w:rFonts w:ascii="仿宋" w:eastAsia="仿宋" w:hAnsi="仿宋" w:cs="仿宋" w:hint="eastAsia"/>
            <w:lang w:eastAsia="zh-CN"/>
          </w:rPr>
          <w:t>八、第三十二章未来发展愿景</w:t>
        </w:r>
        <w:r>
          <w:tab/>
        </w:r>
        <w:r>
          <w:fldChar w:fldCharType="begin"/>
        </w:r>
        <w:r>
          <w:instrText xml:space="preserve"> PAGEREF _Toc17137 \h </w:instrText>
        </w:r>
        <w:r>
          <w:fldChar w:fldCharType="separate"/>
        </w:r>
        <w:r>
          <w:t>27</w:t>
        </w:r>
        <w:r>
          <w:fldChar w:fldCharType="end"/>
        </w:r>
      </w:hyperlink>
    </w:p>
    <w:p>
      <w:pPr>
        <w:pStyle w:val="TOC2"/>
        <w:tabs>
          <w:tab w:val="right" w:leader="dot" w:pos="8306"/>
        </w:tabs>
      </w:pPr>
      <w:hyperlink w:anchor="_Toc6158" w:history="1">
        <w:r>
          <w:rPr>
            <w:rFonts w:ascii="仿宋" w:eastAsia="仿宋" w:hAnsi="仿宋" w:cs="仿宋" w:hint="eastAsia"/>
            <w:lang w:eastAsia="zh-CN"/>
          </w:rPr>
          <w:t>(一)、员工职业生涯管理的未来趋势</w:t>
        </w:r>
        <w:r>
          <w:tab/>
        </w:r>
        <w:r>
          <w:fldChar w:fldCharType="begin"/>
        </w:r>
        <w:r>
          <w:instrText xml:space="preserve"> PAGEREF _Toc6158 \h </w:instrText>
        </w:r>
        <w:r>
          <w:fldChar w:fldCharType="separate"/>
        </w:r>
        <w:r>
          <w:t>27</w:t>
        </w:r>
        <w:r>
          <w:fldChar w:fldCharType="end"/>
        </w:r>
      </w:hyperlink>
    </w:p>
    <w:p>
      <w:pPr>
        <w:pStyle w:val="TOC2"/>
        <w:tabs>
          <w:tab w:val="right" w:leader="dot" w:pos="8306"/>
        </w:tabs>
      </w:pPr>
      <w:hyperlink w:anchor="_Toc32038" w:history="1">
        <w:r>
          <w:rPr>
            <w:rFonts w:ascii="仿宋" w:eastAsia="仿宋" w:hAnsi="仿宋" w:cs="仿宋" w:hint="eastAsia"/>
            <w:lang w:eastAsia="zh-CN"/>
          </w:rPr>
          <w:t>(二)、公司在员工发展中的未来愿景</w:t>
        </w:r>
        <w:r>
          <w:tab/>
        </w:r>
        <w:r>
          <w:fldChar w:fldCharType="begin"/>
        </w:r>
        <w:r>
          <w:instrText xml:space="preserve"> PAGEREF _Toc32038 \h </w:instrText>
        </w:r>
        <w:r>
          <w:fldChar w:fldCharType="separate"/>
        </w:r>
        <w:r>
          <w:t>28</w:t>
        </w:r>
        <w:r>
          <w:fldChar w:fldCharType="end"/>
        </w:r>
      </w:hyperlink>
    </w:p>
    <w:p>
      <w:pPr>
        <w:pStyle w:val="TOC1"/>
        <w:tabs>
          <w:tab w:val="right" w:leader="dot" w:pos="8306"/>
        </w:tabs>
      </w:pPr>
      <w:hyperlink w:anchor="_Toc9987" w:history="1">
        <w:r>
          <w:rPr>
            <w:rFonts w:ascii="仿宋" w:eastAsia="仿宋" w:hAnsi="仿宋" w:cs="仿宋" w:hint="eastAsia"/>
            <w:lang w:eastAsia="zh-CN"/>
          </w:rPr>
          <w:t>九、员工家庭与工作平衡支持计划</w:t>
        </w:r>
        <w:r>
          <w:tab/>
        </w:r>
        <w:r>
          <w:fldChar w:fldCharType="begin"/>
        </w:r>
        <w:r>
          <w:instrText xml:space="preserve"> PAGEREF _Toc9987 \h </w:instrText>
        </w:r>
        <w:r>
          <w:fldChar w:fldCharType="separate"/>
        </w:r>
        <w:r>
          <w:t>28</w:t>
        </w:r>
        <w:r>
          <w:fldChar w:fldCharType="end"/>
        </w:r>
      </w:hyperlink>
    </w:p>
    <w:p>
      <w:pPr>
        <w:pStyle w:val="TOC2"/>
        <w:tabs>
          <w:tab w:val="right" w:leader="dot" w:pos="8306"/>
        </w:tabs>
      </w:pPr>
      <w:hyperlink w:anchor="_Toc19120" w:history="1">
        <w:r>
          <w:rPr>
            <w:rFonts w:ascii="仿宋" w:eastAsia="仿宋" w:hAnsi="仿宋" w:cs="仿宋" w:hint="eastAsia"/>
            <w:lang w:eastAsia="zh-CN"/>
          </w:rPr>
          <w:t>(一)、家庭与工作平衡的重要性分析</w:t>
        </w:r>
        <w:r>
          <w:tab/>
        </w:r>
        <w:r>
          <w:fldChar w:fldCharType="begin"/>
        </w:r>
        <w:r>
          <w:instrText xml:space="preserve"> PAGEREF _Toc19120 \h </w:instrText>
        </w:r>
        <w:r>
          <w:fldChar w:fldCharType="separate"/>
        </w:r>
        <w:r>
          <w:t>28</w:t>
        </w:r>
        <w:r>
          <w:fldChar w:fldCharType="end"/>
        </w:r>
      </w:hyperlink>
    </w:p>
    <w:p>
      <w:pPr>
        <w:pStyle w:val="TOC2"/>
        <w:tabs>
          <w:tab w:val="right" w:leader="dot" w:pos="8306"/>
        </w:tabs>
      </w:pPr>
      <w:hyperlink w:anchor="_Toc13769" w:history="1">
        <w:r>
          <w:rPr>
            <w:rFonts w:ascii="仿宋" w:eastAsia="仿宋" w:hAnsi="仿宋" w:cs="仿宋" w:hint="eastAsia"/>
            <w:lang w:eastAsia="zh-CN"/>
          </w:rPr>
          <w:t>(二)、支持计划的制定与实施步骤</w:t>
        </w:r>
        <w:r>
          <w:tab/>
        </w:r>
        <w:r>
          <w:fldChar w:fldCharType="begin"/>
        </w:r>
        <w:r>
          <w:instrText xml:space="preserve"> PAGEREF _Toc13769 \h </w:instrText>
        </w:r>
        <w:r>
          <w:fldChar w:fldCharType="separate"/>
        </w:r>
        <w:r>
          <w:t>29</w:t>
        </w:r>
        <w:r>
          <w:fldChar w:fldCharType="end"/>
        </w:r>
      </w:hyperlink>
    </w:p>
    <w:p>
      <w:pPr>
        <w:pStyle w:val="TOC2"/>
        <w:tabs>
          <w:tab w:val="right" w:leader="dot" w:pos="8306"/>
        </w:tabs>
      </w:pPr>
      <w:hyperlink w:anchor="_Toc1105" w:history="1">
        <w:r>
          <w:rPr>
            <w:rFonts w:ascii="仿宋" w:eastAsia="仿宋" w:hAnsi="仿宋" w:cs="仿宋" w:hint="eastAsia"/>
            <w:lang w:eastAsia="zh-CN"/>
          </w:rPr>
          <w:t>(三)、平衡效果的评估及调整优化</w:t>
        </w:r>
        <w:r>
          <w:tab/>
        </w:r>
        <w:r>
          <w:fldChar w:fldCharType="begin"/>
        </w:r>
        <w:r>
          <w:instrText xml:space="preserve"> PAGEREF _Toc1105 \h </w:instrText>
        </w:r>
        <w:r>
          <w:fldChar w:fldCharType="separate"/>
        </w:r>
        <w:r>
          <w:t>29</w:t>
        </w:r>
        <w:r>
          <w:fldChar w:fldCharType="end"/>
        </w:r>
      </w:hyperlink>
    </w:p>
    <w:p>
      <w:pPr>
        <w:pStyle w:val="TOC1"/>
        <w:tabs>
          <w:tab w:val="right" w:leader="dot" w:pos="8306"/>
        </w:tabs>
      </w:pPr>
      <w:hyperlink w:anchor="_Toc29359" w:history="1">
        <w:r>
          <w:rPr>
            <w:rFonts w:ascii="仿宋" w:eastAsia="仿宋" w:hAnsi="仿宋" w:cs="仿宋" w:hint="eastAsia"/>
            <w:lang w:eastAsia="zh-CN"/>
          </w:rPr>
          <w:t>十、第四十章员工身心健康管理</w:t>
        </w:r>
        <w:r>
          <w:tab/>
        </w:r>
        <w:r>
          <w:fldChar w:fldCharType="begin"/>
        </w:r>
        <w:r>
          <w:instrText xml:space="preserve"> PAGEREF _Toc29359 \h </w:instrText>
        </w:r>
        <w:r>
          <w:fldChar w:fldCharType="separate"/>
        </w:r>
        <w:r>
          <w:t>30</w:t>
        </w:r>
        <w:r>
          <w:fldChar w:fldCharType="end"/>
        </w:r>
      </w:hyperlink>
    </w:p>
    <w:p>
      <w:pPr>
        <w:pStyle w:val="TOC2"/>
        <w:tabs>
          <w:tab w:val="right" w:leader="dot" w:pos="8306"/>
        </w:tabs>
      </w:pPr>
      <w:hyperlink w:anchor="_Toc15718" w:history="1">
        <w:r>
          <w:rPr>
            <w:rFonts w:ascii="仿宋" w:eastAsia="仿宋" w:hAnsi="仿宋" w:cs="仿宋" w:hint="eastAsia"/>
            <w:lang w:eastAsia="zh-CN"/>
          </w:rPr>
          <w:t>(一)、健康促进计划</w:t>
        </w:r>
        <w:r>
          <w:tab/>
        </w:r>
        <w:r>
          <w:fldChar w:fldCharType="begin"/>
        </w:r>
        <w:r>
          <w:instrText xml:space="preserve"> PAGEREF _Toc15718 \h </w:instrText>
        </w:r>
        <w:r>
          <w:fldChar w:fldCharType="separate"/>
        </w:r>
        <w:r>
          <w:t>30</w:t>
        </w:r>
        <w:r>
          <w:fldChar w:fldCharType="end"/>
        </w:r>
      </w:hyperlink>
    </w:p>
    <w:p>
      <w:pPr>
        <w:pStyle w:val="TOC2"/>
        <w:tabs>
          <w:tab w:val="right" w:leader="dot" w:pos="8306"/>
        </w:tabs>
      </w:pPr>
      <w:hyperlink w:anchor="_Toc28864" w:history="1">
        <w:r>
          <w:rPr>
            <w:rFonts w:ascii="仿宋" w:eastAsia="仿宋" w:hAnsi="仿宋" w:cs="仿宋" w:hint="eastAsia"/>
            <w:lang w:eastAsia="zh-CN"/>
          </w:rPr>
          <w:t>(二)、健康饮食与运动计划</w:t>
        </w:r>
        <w:r>
          <w:tab/>
        </w:r>
        <w:r>
          <w:fldChar w:fldCharType="begin"/>
        </w:r>
        <w:r>
          <w:instrText xml:space="preserve"> PAGEREF _Toc28864 \h </w:instrText>
        </w:r>
        <w:r>
          <w:fldChar w:fldCharType="separate"/>
        </w:r>
        <w:r>
          <w:t>30</w:t>
        </w:r>
        <w:r>
          <w:fldChar w:fldCharType="end"/>
        </w:r>
      </w:hyperlink>
    </w:p>
    <w:p>
      <w:pPr>
        <w:pStyle w:val="TOC2"/>
        <w:tabs>
          <w:tab w:val="right" w:leader="dot" w:pos="8306"/>
        </w:tabs>
      </w:pPr>
      <w:hyperlink w:anchor="_Toc23910" w:history="1">
        <w:r>
          <w:rPr>
            <w:rFonts w:ascii="仿宋" w:eastAsia="仿宋" w:hAnsi="仿宋" w:cs="仿宋" w:hint="eastAsia"/>
            <w:lang w:eastAsia="zh-CN"/>
          </w:rPr>
          <w:t>(三)、心理健康服务与支持</w:t>
        </w:r>
        <w:r>
          <w:tab/>
        </w:r>
        <w:r>
          <w:fldChar w:fldCharType="begin"/>
        </w:r>
        <w:r>
          <w:instrText xml:space="preserve"> PAGEREF _Toc23910 \h </w:instrText>
        </w:r>
        <w:r>
          <w:fldChar w:fldCharType="separate"/>
        </w:r>
        <w:r>
          <w:t>31</w:t>
        </w:r>
        <w:r>
          <w:fldChar w:fldCharType="end"/>
        </w:r>
      </w:hyperlink>
    </w:p>
    <w:p>
      <w:pPr>
        <w:pStyle w:val="TOC2"/>
        <w:tabs>
          <w:tab w:val="right" w:leader="dot" w:pos="8306"/>
        </w:tabs>
      </w:pPr>
      <w:hyperlink w:anchor="_Toc32710" w:history="1">
        <w:r>
          <w:rPr>
            <w:rFonts w:ascii="仿宋" w:eastAsia="仿宋" w:hAnsi="仿宋" w:cs="仿宋" w:hint="eastAsia"/>
            <w:lang w:eastAsia="zh-CN"/>
          </w:rPr>
          <w:t>(四)、工作压力管理</w:t>
        </w:r>
        <w:r>
          <w:tab/>
        </w:r>
        <w:r>
          <w:fldChar w:fldCharType="begin"/>
        </w:r>
        <w:r>
          <w:instrText xml:space="preserve"> PAGEREF _Toc32710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45" w:history="1">
        <w:r>
          <w:rPr>
            <w:rFonts w:ascii="仿宋" w:eastAsia="仿宋" w:hAnsi="仿宋" w:cs="仿宋" w:hint="eastAsia"/>
            <w:lang w:eastAsia="zh-CN"/>
          </w:rPr>
          <w:t>(五)、工作负荷评估与调整</w:t>
        </w:r>
        <w:r>
          <w:tab/>
        </w:r>
        <w:r>
          <w:fldChar w:fldCharType="begin"/>
        </w:r>
        <w:r>
          <w:instrText xml:space="preserve"> PAGEREF _Toc10845 \h </w:instrText>
        </w:r>
        <w:r>
          <w:fldChar w:fldCharType="separate"/>
        </w:r>
        <w:r>
          <w:t>32</w:t>
        </w:r>
        <w:r>
          <w:fldChar w:fldCharType="end"/>
        </w:r>
      </w:hyperlink>
    </w:p>
    <w:p>
      <w:pPr>
        <w:pStyle w:val="TOC2"/>
        <w:tabs>
          <w:tab w:val="right" w:leader="dot" w:pos="8306"/>
        </w:tabs>
      </w:pPr>
      <w:hyperlink w:anchor="_Toc21859" w:history="1">
        <w:r>
          <w:rPr>
            <w:rFonts w:ascii="仿宋" w:eastAsia="仿宋" w:hAnsi="仿宋" w:cs="仿宋" w:hint="eastAsia"/>
            <w:lang w:eastAsia="zh-CN"/>
          </w:rPr>
          <w:t>(六)、员工心理咨询与支持</w:t>
        </w:r>
        <w:r>
          <w:tab/>
        </w:r>
        <w:r>
          <w:fldChar w:fldCharType="begin"/>
        </w:r>
        <w:r>
          <w:instrText xml:space="preserve"> PAGEREF _Toc21859 \h </w:instrText>
        </w:r>
        <w:r>
          <w:fldChar w:fldCharType="separate"/>
        </w:r>
        <w:r>
          <w:t>33</w:t>
        </w:r>
        <w:r>
          <w:fldChar w:fldCharType="end"/>
        </w:r>
      </w:hyperlink>
    </w:p>
    <w:p>
      <w:pPr>
        <w:pStyle w:val="TOC1"/>
        <w:tabs>
          <w:tab w:val="right" w:leader="dot" w:pos="8306"/>
        </w:tabs>
      </w:pPr>
      <w:hyperlink w:anchor="_Toc29730" w:history="1">
        <w:r>
          <w:rPr>
            <w:rFonts w:ascii="仿宋" w:eastAsia="仿宋" w:hAnsi="仿宋" w:cs="仿宋" w:hint="eastAsia"/>
            <w:lang w:eastAsia="zh-CN"/>
          </w:rPr>
          <w:t>十一、第四十五章员工品牌建设</w:t>
        </w:r>
        <w:r>
          <w:tab/>
        </w:r>
        <w:r>
          <w:fldChar w:fldCharType="begin"/>
        </w:r>
        <w:r>
          <w:instrText xml:space="preserve"> PAGEREF _Toc29730 \h </w:instrText>
        </w:r>
        <w:r>
          <w:fldChar w:fldCharType="separate"/>
        </w:r>
        <w:r>
          <w:t>34</w:t>
        </w:r>
        <w:r>
          <w:fldChar w:fldCharType="end"/>
        </w:r>
      </w:hyperlink>
    </w:p>
    <w:p>
      <w:pPr>
        <w:pStyle w:val="TOC2"/>
        <w:tabs>
          <w:tab w:val="right" w:leader="dot" w:pos="8306"/>
        </w:tabs>
      </w:pPr>
      <w:hyperlink w:anchor="_Toc6114" w:history="1">
        <w:r>
          <w:rPr>
            <w:rFonts w:ascii="仿宋" w:eastAsia="仿宋" w:hAnsi="仿宋" w:cs="仿宋" w:hint="eastAsia"/>
            <w:lang w:eastAsia="zh-CN"/>
          </w:rPr>
          <w:t>(一)、个人品牌管理</w:t>
        </w:r>
        <w:r>
          <w:tab/>
        </w:r>
        <w:r>
          <w:fldChar w:fldCharType="begin"/>
        </w:r>
        <w:r>
          <w:instrText xml:space="preserve"> PAGEREF _Toc6114 \h </w:instrText>
        </w:r>
        <w:r>
          <w:fldChar w:fldCharType="separate"/>
        </w:r>
        <w:r>
          <w:t>34</w:t>
        </w:r>
        <w:r>
          <w:fldChar w:fldCharType="end"/>
        </w:r>
      </w:hyperlink>
    </w:p>
    <w:p>
      <w:pPr>
        <w:pStyle w:val="TOC2"/>
        <w:tabs>
          <w:tab w:val="right" w:leader="dot" w:pos="8306"/>
        </w:tabs>
      </w:pPr>
      <w:hyperlink w:anchor="_Toc20058" w:history="1">
        <w:r>
          <w:rPr>
            <w:rFonts w:ascii="仿宋" w:eastAsia="仿宋" w:hAnsi="仿宋" w:cs="仿宋" w:hint="eastAsia"/>
            <w:lang w:eastAsia="zh-CN"/>
          </w:rPr>
          <w:t>(二)、在缝制机械设备行业内建立个人影响力</w:t>
        </w:r>
        <w:r>
          <w:tab/>
        </w:r>
        <w:r>
          <w:fldChar w:fldCharType="begin"/>
        </w:r>
        <w:r>
          <w:instrText xml:space="preserve"> PAGEREF _Toc20058 \h </w:instrText>
        </w:r>
        <w:r>
          <w:fldChar w:fldCharType="separate"/>
        </w:r>
        <w:r>
          <w:t>35</w:t>
        </w:r>
        <w:r>
          <w:fldChar w:fldCharType="end"/>
        </w:r>
      </w:hyperlink>
    </w:p>
    <w:p>
      <w:pPr>
        <w:pStyle w:val="TOC2"/>
        <w:tabs>
          <w:tab w:val="right" w:leader="dot" w:pos="8306"/>
        </w:tabs>
      </w:pPr>
      <w:hyperlink w:anchor="_Toc8373" w:history="1">
        <w:r>
          <w:rPr>
            <w:rFonts w:ascii="仿宋" w:eastAsia="仿宋" w:hAnsi="仿宋" w:cs="仿宋" w:hint="eastAsia"/>
            <w:lang w:eastAsia="zh-CN"/>
          </w:rPr>
          <w:t>(三)、个人品牌与公司品牌的关联</w:t>
        </w:r>
        <w:r>
          <w:tab/>
        </w:r>
        <w:r>
          <w:fldChar w:fldCharType="begin"/>
        </w:r>
        <w:r>
          <w:instrText xml:space="preserve"> PAGEREF _Toc8373 \h </w:instrText>
        </w:r>
        <w:r>
          <w:fldChar w:fldCharType="separate"/>
        </w:r>
        <w:r>
          <w:t>36</w:t>
        </w:r>
        <w:r>
          <w:fldChar w:fldCharType="end"/>
        </w:r>
      </w:hyperlink>
    </w:p>
    <w:p>
      <w:pPr>
        <w:pStyle w:val="TOC2"/>
        <w:tabs>
          <w:tab w:val="right" w:leader="dot" w:pos="8306"/>
        </w:tabs>
      </w:pPr>
      <w:hyperlink w:anchor="_Toc30605" w:history="1">
        <w:r>
          <w:rPr>
            <w:rFonts w:ascii="仿宋" w:eastAsia="仿宋" w:hAnsi="仿宋" w:cs="仿宋" w:hint="eastAsia"/>
            <w:lang w:eastAsia="zh-CN"/>
          </w:rPr>
          <w:t>(四)、社交媒体与个人品牌</w:t>
        </w:r>
        <w:r>
          <w:tab/>
        </w:r>
        <w:r>
          <w:fldChar w:fldCharType="begin"/>
        </w:r>
        <w:r>
          <w:instrText xml:space="preserve"> PAGEREF _Toc30605 \h </w:instrText>
        </w:r>
        <w:r>
          <w:fldChar w:fldCharType="separate"/>
        </w:r>
        <w:r>
          <w:t>37</w:t>
        </w:r>
        <w:r>
          <w:fldChar w:fldCharType="end"/>
        </w:r>
      </w:hyperlink>
    </w:p>
    <w:p>
      <w:pPr>
        <w:pStyle w:val="TOC2"/>
        <w:tabs>
          <w:tab w:val="right" w:leader="dot" w:pos="8306"/>
        </w:tabs>
      </w:pPr>
      <w:hyperlink w:anchor="_Toc15288" w:history="1">
        <w:r>
          <w:rPr>
            <w:rFonts w:ascii="仿宋" w:eastAsia="仿宋" w:hAnsi="仿宋" w:cs="仿宋" w:hint="eastAsia"/>
            <w:lang w:eastAsia="zh-CN"/>
          </w:rPr>
          <w:t>(五)、个人品牌的社交媒体传播</w:t>
        </w:r>
        <w:r>
          <w:tab/>
        </w:r>
        <w:r>
          <w:fldChar w:fldCharType="begin"/>
        </w:r>
        <w:r>
          <w:instrText xml:space="preserve"> PAGEREF _Toc15288 \h </w:instrText>
        </w:r>
        <w:r>
          <w:fldChar w:fldCharType="separate"/>
        </w:r>
        <w:r>
          <w:t>38</w:t>
        </w:r>
        <w:r>
          <w:fldChar w:fldCharType="end"/>
        </w:r>
      </w:hyperlink>
    </w:p>
    <w:p>
      <w:pPr>
        <w:pStyle w:val="TOC2"/>
        <w:tabs>
          <w:tab w:val="right" w:leader="dot" w:pos="8306"/>
        </w:tabs>
      </w:pPr>
      <w:hyperlink w:anchor="_Toc15824" w:history="1">
        <w:r>
          <w:rPr>
            <w:rFonts w:ascii="仿宋" w:eastAsia="仿宋" w:hAnsi="仿宋" w:cs="仿宋" w:hint="eastAsia"/>
            <w:lang w:eastAsia="zh-CN"/>
          </w:rPr>
          <w:t>(六)、员工品牌建设与公司形象一致性</w:t>
        </w:r>
        <w:r>
          <w:tab/>
        </w:r>
        <w:r>
          <w:fldChar w:fldCharType="begin"/>
        </w:r>
        <w:r>
          <w:instrText xml:space="preserve"> PAGEREF _Toc15824 \h </w:instrText>
        </w:r>
        <w:r>
          <w:fldChar w:fldCharType="separate"/>
        </w:r>
        <w:r>
          <w:t>39</w:t>
        </w:r>
        <w:r>
          <w:fldChar w:fldCharType="end"/>
        </w:r>
      </w:hyperlink>
    </w:p>
    <w:p>
      <w:pPr>
        <w:pStyle w:val="TOC1"/>
        <w:tabs>
          <w:tab w:val="right" w:leader="dot" w:pos="8306"/>
        </w:tabs>
      </w:pPr>
      <w:hyperlink w:anchor="_Toc4526" w:history="1">
        <w:r>
          <w:rPr>
            <w:rFonts w:ascii="仿宋" w:eastAsia="仿宋" w:hAnsi="仿宋" w:cs="仿宋" w:hint="eastAsia"/>
            <w:lang w:eastAsia="zh-CN"/>
          </w:rPr>
          <w:t>十二、员工满意度调查与提升策略</w:t>
        </w:r>
        <w:r>
          <w:tab/>
        </w:r>
        <w:r>
          <w:fldChar w:fldCharType="begin"/>
        </w:r>
        <w:r>
          <w:instrText xml:space="preserve"> PAGEREF _Toc4526 \h </w:instrText>
        </w:r>
        <w:r>
          <w:fldChar w:fldCharType="separate"/>
        </w:r>
        <w:r>
          <w:t>39</w:t>
        </w:r>
        <w:r>
          <w:fldChar w:fldCharType="end"/>
        </w:r>
      </w:hyperlink>
    </w:p>
    <w:p>
      <w:pPr>
        <w:pStyle w:val="TOC2"/>
        <w:tabs>
          <w:tab w:val="right" w:leader="dot" w:pos="8306"/>
        </w:tabs>
      </w:pPr>
      <w:hyperlink w:anchor="_Toc30162" w:history="1">
        <w:r>
          <w:rPr>
            <w:rFonts w:ascii="仿宋" w:eastAsia="仿宋" w:hAnsi="仿宋" w:cs="仿宋" w:hint="eastAsia"/>
            <w:lang w:eastAsia="zh-CN"/>
          </w:rPr>
          <w:t>(一)、满意度调查的设计与实施</w:t>
        </w:r>
        <w:r>
          <w:tab/>
        </w:r>
        <w:r>
          <w:fldChar w:fldCharType="begin"/>
        </w:r>
        <w:r>
          <w:instrText xml:space="preserve"> PAGEREF _Toc30162 \h </w:instrText>
        </w:r>
        <w:r>
          <w:fldChar w:fldCharType="separate"/>
        </w:r>
        <w:r>
          <w:t>39</w:t>
        </w:r>
        <w:r>
          <w:fldChar w:fldCharType="end"/>
        </w:r>
      </w:hyperlink>
    </w:p>
    <w:p>
      <w:pPr>
        <w:pStyle w:val="TOC2"/>
        <w:tabs>
          <w:tab w:val="right" w:leader="dot" w:pos="8306"/>
        </w:tabs>
      </w:pPr>
      <w:hyperlink w:anchor="_Toc8091" w:history="1">
        <w:r>
          <w:rPr>
            <w:rFonts w:ascii="仿宋" w:eastAsia="仿宋" w:hAnsi="仿宋" w:cs="仿宋" w:hint="eastAsia"/>
            <w:lang w:eastAsia="zh-CN"/>
          </w:rPr>
          <w:t>(二)、员工满意度的分析与解读</w:t>
        </w:r>
        <w:r>
          <w:tab/>
        </w:r>
        <w:r>
          <w:fldChar w:fldCharType="begin"/>
        </w:r>
        <w:r>
          <w:instrText xml:space="preserve"> PAGEREF _Toc8091 \h </w:instrText>
        </w:r>
        <w:r>
          <w:fldChar w:fldCharType="separate"/>
        </w:r>
        <w:r>
          <w:t>41</w:t>
        </w:r>
        <w:r>
          <w:fldChar w:fldCharType="end"/>
        </w:r>
      </w:hyperlink>
    </w:p>
    <w:p>
      <w:pPr>
        <w:pStyle w:val="TOC2"/>
        <w:tabs>
          <w:tab w:val="right" w:leader="dot" w:pos="8306"/>
        </w:tabs>
      </w:pPr>
      <w:hyperlink w:anchor="_Toc32596" w:history="1">
        <w:r>
          <w:rPr>
            <w:rFonts w:ascii="仿宋" w:eastAsia="仿宋" w:hAnsi="仿宋" w:cs="仿宋" w:hint="eastAsia"/>
            <w:lang w:eastAsia="zh-CN"/>
          </w:rPr>
          <w:t>(三)、提升员工满意度的措施与行动计划</w:t>
        </w:r>
        <w:r>
          <w:tab/>
        </w:r>
        <w:r>
          <w:fldChar w:fldCharType="begin"/>
        </w:r>
        <w:r>
          <w:instrText xml:space="preserve"> PAGEREF _Toc32596 \h </w:instrText>
        </w:r>
        <w:r>
          <w:fldChar w:fldCharType="separate"/>
        </w:r>
        <w:r>
          <w:t>43</w:t>
        </w:r>
        <w:r>
          <w:fldChar w:fldCharType="end"/>
        </w:r>
      </w:hyperlink>
    </w:p>
    <w:p>
      <w:pPr>
        <w:pStyle w:val="TOC1"/>
        <w:tabs>
          <w:tab w:val="right" w:leader="dot" w:pos="8306"/>
        </w:tabs>
      </w:pPr>
      <w:hyperlink w:anchor="_Toc27102" w:history="1">
        <w:r>
          <w:rPr>
            <w:rFonts w:ascii="仿宋" w:eastAsia="仿宋" w:hAnsi="仿宋" w:cs="仿宋" w:hint="eastAsia"/>
            <w:lang w:eastAsia="zh-CN"/>
          </w:rPr>
          <w:t>十三、员工离职率分析与降低措施</w:t>
        </w:r>
        <w:r>
          <w:tab/>
        </w:r>
        <w:r>
          <w:fldChar w:fldCharType="begin"/>
        </w:r>
        <w:r>
          <w:instrText xml:space="preserve"> PAGEREF _Toc27102 \h </w:instrText>
        </w:r>
        <w:r>
          <w:fldChar w:fldCharType="separate"/>
        </w:r>
        <w:r>
          <w:t>44</w:t>
        </w:r>
        <w:r>
          <w:fldChar w:fldCharType="end"/>
        </w:r>
      </w:hyperlink>
    </w:p>
    <w:p>
      <w:pPr>
        <w:pStyle w:val="TOC2"/>
        <w:tabs>
          <w:tab w:val="right" w:leader="dot" w:pos="8306"/>
        </w:tabs>
      </w:pPr>
      <w:hyperlink w:anchor="_Toc27214" w:history="1">
        <w:r>
          <w:rPr>
            <w:rFonts w:ascii="仿宋" w:eastAsia="仿宋" w:hAnsi="仿宋" w:cs="仿宋" w:hint="eastAsia"/>
            <w:lang w:eastAsia="zh-CN"/>
          </w:rPr>
          <w:t>(一)、离职率分析的方法与工具</w:t>
        </w:r>
        <w:r>
          <w:tab/>
        </w:r>
        <w:r>
          <w:fldChar w:fldCharType="begin"/>
        </w:r>
        <w:r>
          <w:instrText xml:space="preserve"> PAGEREF _Toc27214 \h </w:instrText>
        </w:r>
        <w:r>
          <w:fldChar w:fldCharType="separate"/>
        </w:r>
        <w:r>
          <w:t>44</w:t>
        </w:r>
        <w:r>
          <w:fldChar w:fldCharType="end"/>
        </w:r>
      </w:hyperlink>
    </w:p>
    <w:p>
      <w:pPr>
        <w:pStyle w:val="TOC2"/>
        <w:tabs>
          <w:tab w:val="right" w:leader="dot" w:pos="8306"/>
        </w:tabs>
      </w:pPr>
      <w:hyperlink w:anchor="_Toc20802" w:history="1">
        <w:r>
          <w:rPr>
            <w:rFonts w:ascii="仿宋" w:eastAsia="仿宋" w:hAnsi="仿宋" w:cs="仿宋" w:hint="eastAsia"/>
            <w:lang w:eastAsia="zh-CN"/>
          </w:rPr>
          <w:t>(二)、离职原因的调查与对策制定</w:t>
        </w:r>
        <w:r>
          <w:tab/>
        </w:r>
        <w:r>
          <w:fldChar w:fldCharType="begin"/>
        </w:r>
        <w:r>
          <w:instrText xml:space="preserve"> PAGEREF _Toc20802 \h </w:instrText>
        </w:r>
        <w:r>
          <w:fldChar w:fldCharType="separate"/>
        </w:r>
        <w:r>
          <w:t>45</w:t>
        </w:r>
        <w:r>
          <w:fldChar w:fldCharType="end"/>
        </w:r>
      </w:hyperlink>
    </w:p>
    <w:p>
      <w:pPr>
        <w:pStyle w:val="TOC2"/>
        <w:tabs>
          <w:tab w:val="right" w:leader="dot" w:pos="8306"/>
        </w:tabs>
      </w:pPr>
      <w:hyperlink w:anchor="_Toc10833" w:history="1">
        <w:r>
          <w:rPr>
            <w:rFonts w:ascii="仿宋" w:eastAsia="仿宋" w:hAnsi="仿宋" w:cs="仿宋" w:hint="eastAsia"/>
            <w:lang w:eastAsia="zh-CN"/>
          </w:rPr>
          <w:t>(三)、降低离职率的策略与实践</w:t>
        </w:r>
        <w:r>
          <w:tab/>
        </w:r>
        <w:r>
          <w:fldChar w:fldCharType="begin"/>
        </w:r>
        <w:r>
          <w:instrText xml:space="preserve"> PAGEREF _Toc10833 \h </w:instrText>
        </w:r>
        <w:r>
          <w:fldChar w:fldCharType="separate"/>
        </w:r>
        <w:r>
          <w:t>46</w:t>
        </w:r>
        <w:r>
          <w:fldChar w:fldCharType="end"/>
        </w:r>
      </w:hyperlink>
    </w:p>
    <w:p>
      <w:pPr>
        <w:pStyle w:val="TOC1"/>
        <w:tabs>
          <w:tab w:val="right" w:leader="dot" w:pos="8306"/>
        </w:tabs>
      </w:pPr>
      <w:hyperlink w:anchor="_Toc24916" w:history="1">
        <w:r>
          <w:rPr>
            <w:rFonts w:ascii="仿宋" w:eastAsia="仿宋" w:hAnsi="仿宋" w:cs="仿宋" w:hint="eastAsia"/>
            <w:lang w:eastAsia="zh-CN"/>
          </w:rPr>
          <w:t>十四、第四十八章员工环保与可持续发展</w:t>
        </w:r>
        <w:r>
          <w:tab/>
        </w:r>
        <w:r>
          <w:fldChar w:fldCharType="begin"/>
        </w:r>
        <w:r>
          <w:instrText xml:space="preserve"> PAGEREF _Toc24916 \h </w:instrText>
        </w:r>
        <w:r>
          <w:fldChar w:fldCharType="separate"/>
        </w:r>
        <w:r>
          <w:t>48</w:t>
        </w:r>
        <w:r>
          <w:fldChar w:fldCharType="end"/>
        </w:r>
      </w:hyperlink>
    </w:p>
    <w:p>
      <w:pPr>
        <w:pStyle w:val="TOC2"/>
        <w:tabs>
          <w:tab w:val="right" w:leader="dot" w:pos="8306"/>
        </w:tabs>
      </w:pPr>
      <w:hyperlink w:anchor="_Toc29159" w:history="1">
        <w:r>
          <w:rPr>
            <w:rFonts w:ascii="仿宋" w:eastAsia="仿宋" w:hAnsi="仿宋" w:cs="仿宋" w:hint="eastAsia"/>
            <w:lang w:eastAsia="zh-CN"/>
          </w:rPr>
          <w:t>(一)、环保意识与培训</w:t>
        </w:r>
        <w:r>
          <w:tab/>
        </w:r>
        <w:r>
          <w:fldChar w:fldCharType="begin"/>
        </w:r>
        <w:r>
          <w:instrText xml:space="preserve"> PAGEREF _Toc29159 \h </w:instrText>
        </w:r>
        <w:r>
          <w:fldChar w:fldCharType="separate"/>
        </w:r>
        <w:r>
          <w:t>48</w:t>
        </w:r>
        <w:r>
          <w:fldChar w:fldCharType="end"/>
        </w:r>
      </w:hyperlink>
    </w:p>
    <w:p>
      <w:pPr>
        <w:pStyle w:val="TOC2"/>
        <w:tabs>
          <w:tab w:val="right" w:leader="dot" w:pos="8306"/>
        </w:tabs>
      </w:pPr>
      <w:hyperlink w:anchor="_Toc27338" w:history="1">
        <w:r>
          <w:rPr>
            <w:rFonts w:ascii="仿宋" w:eastAsia="仿宋" w:hAnsi="仿宋" w:cs="仿宋" w:hint="eastAsia"/>
            <w:lang w:eastAsia="zh-CN"/>
          </w:rPr>
          <w:t>(二)、公司环保文化的传播</w:t>
        </w:r>
        <w:r>
          <w:tab/>
        </w:r>
        <w:r>
          <w:fldChar w:fldCharType="begin"/>
        </w:r>
        <w:r>
          <w:instrText xml:space="preserve"> PAGEREF _Toc27338 \h </w:instrText>
        </w:r>
        <w:r>
          <w:fldChar w:fldCharType="separate"/>
        </w:r>
        <w:r>
          <w:t>49</w:t>
        </w:r>
        <w:r>
          <w:fldChar w:fldCharType="end"/>
        </w:r>
      </w:hyperlink>
    </w:p>
    <w:p>
      <w:pPr>
        <w:pStyle w:val="TOC2"/>
        <w:tabs>
          <w:tab w:val="right" w:leader="dot" w:pos="8306"/>
        </w:tabs>
      </w:pPr>
      <w:hyperlink w:anchor="_Toc24061" w:history="1">
        <w:r>
          <w:rPr>
            <w:rFonts w:ascii="仿宋" w:eastAsia="仿宋" w:hAnsi="仿宋" w:cs="仿宋" w:hint="eastAsia"/>
            <w:lang w:eastAsia="zh-CN"/>
          </w:rPr>
          <w:t>(三)、员工参与的环保培训</w:t>
        </w:r>
        <w:r>
          <w:tab/>
        </w:r>
        <w:r>
          <w:fldChar w:fldCharType="begin"/>
        </w:r>
        <w:r>
          <w:instrText xml:space="preserve"> PAGEREF _Toc24061 \h </w:instrText>
        </w:r>
        <w:r>
          <w:fldChar w:fldCharType="separate"/>
        </w:r>
        <w:r>
          <w:t>50</w:t>
        </w:r>
        <w:r>
          <w:fldChar w:fldCharType="end"/>
        </w:r>
      </w:hyperlink>
    </w:p>
    <w:p>
      <w:pPr>
        <w:pStyle w:val="TOC2"/>
        <w:tabs>
          <w:tab w:val="right" w:leader="dot" w:pos="8306"/>
        </w:tabs>
      </w:pPr>
      <w:hyperlink w:anchor="_Toc4542" w:history="1">
        <w:r>
          <w:rPr>
            <w:rFonts w:ascii="仿宋" w:eastAsia="仿宋" w:hAnsi="仿宋" w:cs="仿宋" w:hint="eastAsia"/>
            <w:lang w:eastAsia="zh-CN"/>
          </w:rPr>
          <w:t>(四)、可持续发展目标与实践</w:t>
        </w:r>
        <w:r>
          <w:tab/>
        </w:r>
        <w:r>
          <w:fldChar w:fldCharType="begin"/>
        </w:r>
        <w:r>
          <w:instrText xml:space="preserve"> PAGEREF _Toc4542 \h </w:instrText>
        </w:r>
        <w:r>
          <w:fldChar w:fldCharType="separate"/>
        </w:r>
        <w:r>
          <w:t>51</w:t>
        </w:r>
        <w:r>
          <w:fldChar w:fldCharType="end"/>
        </w:r>
      </w:hyperlink>
    </w:p>
    <w:p>
      <w:pPr>
        <w:pStyle w:val="TOC2"/>
        <w:tabs>
          <w:tab w:val="right" w:leader="dot" w:pos="8306"/>
        </w:tabs>
      </w:pPr>
      <w:hyperlink w:anchor="_Toc6559" w:history="1">
        <w:r>
          <w:rPr>
            <w:rFonts w:ascii="仿宋" w:eastAsia="仿宋" w:hAnsi="仿宋" w:cs="仿宋" w:hint="eastAsia"/>
            <w:lang w:eastAsia="zh-CN"/>
          </w:rPr>
          <w:t>(五)、员工参与可持续项目</w:t>
        </w:r>
        <w:r>
          <w:tab/>
        </w:r>
        <w:r>
          <w:fldChar w:fldCharType="begin"/>
        </w:r>
        <w:r>
          <w:instrText xml:space="preserve"> PAGEREF _Toc6559 \h </w:instrText>
        </w:r>
        <w:r>
          <w:fldChar w:fldCharType="separate"/>
        </w:r>
        <w:r>
          <w:t>52</w:t>
        </w:r>
        <w:r>
          <w:fldChar w:fldCharType="end"/>
        </w:r>
      </w:hyperlink>
    </w:p>
    <w:p>
      <w:pPr>
        <w:pStyle w:val="TOC2"/>
        <w:tabs>
          <w:tab w:val="right" w:leader="dot" w:pos="8306"/>
        </w:tabs>
      </w:pPr>
      <w:hyperlink w:anchor="_Toc30462" w:history="1">
        <w:r>
          <w:rPr>
            <w:rFonts w:ascii="仿宋" w:eastAsia="仿宋" w:hAnsi="仿宋" w:cs="仿宋" w:hint="eastAsia"/>
            <w:lang w:eastAsia="zh-CN"/>
          </w:rPr>
          <w:t>(六)、公司可持续发展的战略规划</w:t>
        </w:r>
        <w:r>
          <w:tab/>
        </w:r>
        <w:r>
          <w:fldChar w:fldCharType="begin"/>
        </w:r>
        <w:r>
          <w:instrText xml:space="preserve"> PAGEREF _Toc30462 \h </w:instrText>
        </w:r>
        <w:r>
          <w:fldChar w:fldCharType="separate"/>
        </w:r>
        <w:r>
          <w:t>53</w:t>
        </w:r>
        <w:r>
          <w:fldChar w:fldCharType="end"/>
        </w:r>
      </w:hyperlink>
    </w:p>
    <w:p>
      <w:pPr>
        <w:pStyle w:val="TOC1"/>
        <w:tabs>
          <w:tab w:val="right" w:leader="dot" w:pos="8306"/>
        </w:tabs>
      </w:pPr>
      <w:hyperlink w:anchor="_Toc9355" w:history="1">
        <w:r>
          <w:rPr>
            <w:rFonts w:ascii="仿宋" w:eastAsia="仿宋" w:hAnsi="仿宋" w:cs="仿宋" w:hint="eastAsia"/>
            <w:lang w:eastAsia="zh-CN"/>
          </w:rPr>
          <w:t>十五、员工关系管理与危机处理</w:t>
        </w:r>
        <w:r>
          <w:tab/>
        </w:r>
        <w:r>
          <w:fldChar w:fldCharType="begin"/>
        </w:r>
        <w:r>
          <w:instrText xml:space="preserve"> PAGEREF _Toc9355 \h </w:instrText>
        </w:r>
        <w:r>
          <w:fldChar w:fldCharType="separate"/>
        </w:r>
        <w:r>
          <w:t>54</w:t>
        </w:r>
        <w:r>
          <w:fldChar w:fldCharType="end"/>
        </w:r>
      </w:hyperlink>
    </w:p>
    <w:p>
      <w:pPr>
        <w:pStyle w:val="TOC2"/>
        <w:tabs>
          <w:tab w:val="right" w:leader="dot" w:pos="8306"/>
        </w:tabs>
      </w:pPr>
      <w:hyperlink w:anchor="_Toc7378" w:history="1">
        <w:r>
          <w:rPr>
            <w:rFonts w:ascii="仿宋" w:eastAsia="仿宋" w:hAnsi="仿宋" w:cs="仿宋" w:hint="eastAsia"/>
            <w:lang w:eastAsia="zh-CN"/>
          </w:rPr>
          <w:t>(一)、员工关系管理原则与方法</w:t>
        </w:r>
        <w:r>
          <w:tab/>
        </w:r>
        <w:r>
          <w:fldChar w:fldCharType="begin"/>
        </w:r>
        <w:r>
          <w:instrText xml:space="preserve"> PAGEREF _Toc7378 \h </w:instrText>
        </w:r>
        <w:r>
          <w:fldChar w:fldCharType="separate"/>
        </w:r>
        <w:r>
          <w:t>54</w:t>
        </w:r>
        <w:r>
          <w:fldChar w:fldCharType="end"/>
        </w:r>
      </w:hyperlink>
    </w:p>
    <w:p>
      <w:pPr>
        <w:pStyle w:val="TOC2"/>
        <w:tabs>
          <w:tab w:val="right" w:leader="dot" w:pos="8306"/>
        </w:tabs>
      </w:pPr>
      <w:hyperlink w:anchor="_Toc31592" w:history="1">
        <w:r>
          <w:rPr>
            <w:rFonts w:ascii="仿宋" w:eastAsia="仿宋" w:hAnsi="仿宋" w:cs="仿宋" w:hint="eastAsia"/>
            <w:lang w:eastAsia="zh-CN"/>
          </w:rPr>
          <w:t>(二)、危机处理机制的建立与实施</w:t>
        </w:r>
        <w:r>
          <w:tab/>
        </w:r>
        <w:r>
          <w:fldChar w:fldCharType="begin"/>
        </w:r>
        <w:r>
          <w:instrText xml:space="preserve"> PAGEREF _Toc31592 \h </w:instrText>
        </w:r>
        <w:r>
          <w:fldChar w:fldCharType="separate"/>
        </w:r>
        <w:r>
          <w:t>54</w:t>
        </w:r>
        <w:r>
          <w:fldChar w:fldCharType="end"/>
        </w:r>
      </w:hyperlink>
    </w:p>
    <w:p>
      <w:pPr>
        <w:pStyle w:val="TOC2"/>
        <w:tabs>
          <w:tab w:val="right" w:leader="dot" w:pos="8306"/>
        </w:tabs>
      </w:pPr>
      <w:hyperlink w:anchor="_Toc27351" w:history="1">
        <w:r>
          <w:rPr>
            <w:rFonts w:ascii="仿宋" w:eastAsia="仿宋" w:hAnsi="仿宋" w:cs="仿宋" w:hint="eastAsia"/>
            <w:lang w:eastAsia="zh-CN"/>
          </w:rPr>
          <w:t>(三)、劳动争议解决与法律风险防范</w:t>
        </w:r>
        <w:r>
          <w:tab/>
        </w:r>
        <w:r>
          <w:fldChar w:fldCharType="begin"/>
        </w:r>
        <w:r>
          <w:instrText xml:space="preserve"> PAGEREF _Toc27351 \h </w:instrText>
        </w:r>
        <w:r>
          <w:fldChar w:fldCharType="separate"/>
        </w:r>
        <w:r>
          <w:t>55</w:t>
        </w:r>
        <w:r>
          <w:fldChar w:fldCharType="end"/>
        </w:r>
      </w:hyperlink>
    </w:p>
    <w:p>
      <w:pPr>
        <w:pStyle w:val="TOC1"/>
        <w:tabs>
          <w:tab w:val="right" w:leader="dot" w:pos="8306"/>
        </w:tabs>
      </w:pPr>
      <w:hyperlink w:anchor="_Toc5795" w:history="1">
        <w:r>
          <w:rPr>
            <w:rFonts w:ascii="仿宋" w:eastAsia="仿宋" w:hAnsi="仿宋" w:cs="仿宋" w:hint="eastAsia"/>
            <w:lang w:eastAsia="zh-CN"/>
          </w:rPr>
          <w:t>十六、员工多元化与包容性管理</w:t>
        </w:r>
        <w:r>
          <w:tab/>
        </w:r>
        <w:r>
          <w:fldChar w:fldCharType="begin"/>
        </w:r>
        <w:r>
          <w:instrText xml:space="preserve"> PAGEREF _Toc5795 \h </w:instrText>
        </w:r>
        <w:r>
          <w:fldChar w:fldCharType="separate"/>
        </w:r>
        <w:r>
          <w:t>56</w:t>
        </w:r>
        <w:r>
          <w:fldChar w:fldCharType="end"/>
        </w:r>
      </w:hyperlink>
    </w:p>
    <w:p>
      <w:pPr>
        <w:pStyle w:val="TOC2"/>
        <w:tabs>
          <w:tab w:val="right" w:leader="dot" w:pos="8306"/>
        </w:tabs>
      </w:pPr>
      <w:hyperlink w:anchor="_Toc4588" w:history="1">
        <w:r>
          <w:rPr>
            <w:rFonts w:ascii="仿宋" w:eastAsia="仿宋" w:hAnsi="仿宋" w:cs="仿宋" w:hint="eastAsia"/>
            <w:lang w:eastAsia="zh-CN"/>
          </w:rPr>
          <w:t>(一)、员工多元化的价值与挑战</w:t>
        </w:r>
        <w:r>
          <w:tab/>
        </w:r>
        <w:r>
          <w:fldChar w:fldCharType="begin"/>
        </w:r>
        <w:r>
          <w:instrText xml:space="preserve"> PAGEREF _Toc4588 \h </w:instrText>
        </w:r>
        <w:r>
          <w:fldChar w:fldCharType="separate"/>
        </w:r>
        <w:r>
          <w:t>56</w:t>
        </w:r>
        <w:r>
          <w:fldChar w:fldCharType="end"/>
        </w:r>
      </w:hyperlink>
    </w:p>
    <w:p>
      <w:pPr>
        <w:pStyle w:val="TOC2"/>
        <w:tabs>
          <w:tab w:val="right" w:leader="dot" w:pos="8306"/>
        </w:tabs>
      </w:pPr>
      <w:hyperlink w:anchor="_Toc7483" w:history="1">
        <w:r>
          <w:rPr>
            <w:rFonts w:ascii="仿宋" w:eastAsia="仿宋" w:hAnsi="仿宋" w:cs="仿宋" w:hint="eastAsia"/>
            <w:lang w:eastAsia="zh-CN"/>
          </w:rPr>
          <w:t>(二)、员工包容性政策与实践</w:t>
        </w:r>
        <w:r>
          <w:tab/>
        </w:r>
        <w:r>
          <w:fldChar w:fldCharType="begin"/>
        </w:r>
        <w:r>
          <w:instrText xml:space="preserve"> PAGEREF _Toc7483 \h </w:instrText>
        </w:r>
        <w:r>
          <w:fldChar w:fldCharType="separate"/>
        </w:r>
        <w:r>
          <w:t>57</w:t>
        </w:r>
        <w:r>
          <w:fldChar w:fldCharType="end"/>
        </w:r>
      </w:hyperlink>
    </w:p>
    <w:p>
      <w:pPr>
        <w:pStyle w:val="TOC2"/>
        <w:tabs>
          <w:tab w:val="right" w:leader="dot" w:pos="8306"/>
        </w:tabs>
      </w:pPr>
      <w:hyperlink w:anchor="_Toc22591" w:history="1">
        <w:r>
          <w:rPr>
            <w:rFonts w:ascii="仿宋" w:eastAsia="仿宋" w:hAnsi="仿宋" w:cs="仿宋" w:hint="eastAsia"/>
            <w:lang w:eastAsia="zh-CN"/>
          </w:rPr>
          <w:t>(三)、多元与包容性文化的培育与维护</w:t>
        </w:r>
        <w:r>
          <w:tab/>
        </w:r>
        <w:r>
          <w:fldChar w:fldCharType="begin"/>
        </w:r>
        <w:r>
          <w:instrText xml:space="preserve"> PAGEREF _Toc22591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缝制机械设备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4030"/>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21782"/>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9051"/>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26626"/>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19703"/>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362"/>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了解当前和未来的职业市场趋势，以及所处缝制机械设备行业的发展方向，有助于调整个人的职业规划，确保与市场需求保持一致。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17232"/>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缝制机械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1106"/>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32734"/>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建立一个职业发展资源中心，集中提供各类有关职业发展的信息和工具，有助于员工更便捷地获取所需的资源。这可以包括在线平台、内部文档、缝制机械设备行业报告等。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6517"/>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4139"/>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缝制机械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投资于员工的技能培训，确保他们具备未来工作所需的新技能。与缝制机械设备行业专业机构建立合作关系，提供最新的缝制机械设备行业培训。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26888"/>
      <w:r>
        <w:rPr>
          <w:rFonts w:ascii="仿宋" w:eastAsia="仿宋" w:hAnsi="仿宋" w:cs="仿宋" w:hint="eastAsia"/>
          <w:sz w:val="28"/>
          <w:lang w:eastAsia="zh-CN"/>
        </w:rPr>
        <w:t>三、员工压力管理及应对措施</w:t>
      </w:r>
      <w:bookmarkEnd w:id="13"/>
    </w:p>
    <w:p>
      <w:pPr>
        <w:pStyle w:val="Heading2"/>
        <w:rPr>
          <w:rFonts w:ascii="仿宋" w:eastAsia="仿宋" w:hAnsi="仿宋" w:cs="仿宋" w:hint="eastAsia"/>
          <w:lang w:eastAsia="zh-CN"/>
        </w:rPr>
      </w:pPr>
      <w:bookmarkStart w:id="14" w:name="_Toc20773"/>
      <w:r>
        <w:rPr>
          <w:rFonts w:ascii="仿宋" w:eastAsia="仿宋" w:hAnsi="仿宋" w:cs="仿宋" w:hint="eastAsia"/>
          <w:lang w:eastAsia="zh-CN"/>
        </w:rPr>
        <w:t>(一)、压力对员工的影响及管理原则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5" w:name="_Toc928"/>
      <w:r>
        <w:rPr>
          <w:rFonts w:ascii="仿宋" w:eastAsia="仿宋" w:hAnsi="仿宋" w:cs="仿宋" w:hint="eastAsia"/>
          <w:sz w:val="28"/>
          <w:lang w:eastAsia="zh-CN"/>
        </w:rPr>
        <w:t>(二)、压力应对策略及其实施方案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6" w:name="_Toc8931"/>
      <w:r>
        <w:rPr>
          <w:rFonts w:ascii="仿宋" w:eastAsia="仿宋" w:hAnsi="仿宋" w:cs="仿宋" w:hint="eastAsia"/>
          <w:sz w:val="28"/>
          <w:lang w:eastAsia="zh-CN"/>
        </w:rPr>
        <w:t>(三)、压力管理效果的评估及持续改进</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1599"/>
      <w:r>
        <w:rPr>
          <w:rFonts w:ascii="仿宋" w:eastAsia="仿宋" w:hAnsi="仿宋" w:cs="仿宋" w:hint="eastAsia"/>
          <w:sz w:val="28"/>
          <w:lang w:eastAsia="zh-CN"/>
        </w:rPr>
        <w:t>四、公司简介</w:t>
      </w:r>
      <w:bookmarkEnd w:id="17"/>
    </w:p>
    <w:p>
      <w:pPr>
        <w:pStyle w:val="Heading2"/>
        <w:rPr>
          <w:rFonts w:ascii="仿宋" w:eastAsia="仿宋" w:hAnsi="仿宋" w:cs="仿宋" w:hint="eastAsia"/>
          <w:lang w:eastAsia="zh-CN"/>
        </w:rPr>
      </w:pPr>
      <w:bookmarkStart w:id="18" w:name="_Toc32638"/>
      <w:r>
        <w:rPr>
          <w:rFonts w:ascii="仿宋" w:eastAsia="仿宋" w:hAnsi="仿宋" w:cs="仿宋" w:hint="eastAsia"/>
          <w:lang w:eastAsia="zh-CN"/>
        </w:rPr>
        <w:t>(一)、公司基本信息</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9" w:name="_Toc30761"/>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缝制机械设备 项目公司是一家致力于 缝制机械设备缝制机械设备行业的公司，成立于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缝制机械设备 项目公司的使命是 [公司使命]，旨在通过 [关键业务活动] 提升缝制机械设备缝制机械设备行业的整体水平。公司的愿景是 [公司愿景]，立志成为 缝制机械设备 中的领军企业，引领缝制机械设备行业未来的发展方向。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项目公司拥有一支充满活力、高度专业化的团队。团队成员具备丰富的缝制机械设备行业经验和专业知识，致力于通过协同合作实现公司设定的战略目标。公司注重员工培训和发展，提供广阔的职业发展空间。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0" w:name="_Toc13776"/>
      <w:r>
        <w:rPr>
          <w:rFonts w:ascii="仿宋" w:eastAsia="仿宋" w:hAnsi="仿宋" w:cs="仿宋" w:hint="eastAsia"/>
          <w:sz w:val="28"/>
          <w:lang w:eastAsia="zh-CN"/>
        </w:rPr>
        <w:t>(三)、核心人员介绍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在市场拓展和品牌建设方面具有丰富经验，致力于提升公司在缝制机械设备行业中的市场份额。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XXXX年XX月至今，加入公司担任技术总监，负责产品研发和创新项目管理。具备深厚的技术功底和团队领导能力，对缝制机械设备行业技术发展有深刻见解。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1" w:name="_Toc9042"/>
      <w:r>
        <w:rPr>
          <w:rFonts w:ascii="仿宋" w:eastAsia="仿宋" w:hAnsi="仿宋" w:cs="仿宋" w:hint="eastAsia"/>
          <w:sz w:val="28"/>
          <w:lang w:eastAsia="zh-CN"/>
        </w:rPr>
        <w:t>五、缝制机械设备行业背景分析</w:t>
      </w:r>
      <w:bookmarkEnd w:id="21"/>
    </w:p>
    <w:p>
      <w:pPr>
        <w:pStyle w:val="Heading2"/>
        <w:rPr>
          <w:rFonts w:ascii="仿宋" w:eastAsia="仿宋" w:hAnsi="仿宋" w:cs="仿宋" w:hint="eastAsia"/>
          <w:lang w:eastAsia="zh-CN"/>
        </w:rPr>
      </w:pPr>
      <w:bookmarkStart w:id="22" w:name="_Toc20251"/>
      <w:r>
        <w:rPr>
          <w:rFonts w:ascii="仿宋" w:eastAsia="仿宋" w:hAnsi="仿宋" w:cs="仿宋" w:hint="eastAsia"/>
          <w:lang w:eastAsia="zh-CN"/>
        </w:rPr>
        <w:t>(一)、缝制机械设备行业背景分析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设备行业是一个充满活力且不断演变的领域。近年来，该缝制机械设备行业经历了显著的增长，这一增长主要受益于多方面的推动因素，尤其是技术创新和市场需求的持续增加。技术创新为缝制机械设备行业带来了新的商业模式和解决方案，而不断增长的市场需求则推动了缝制机械设备行业的整体扩张。这使得 缝制机械设备行业成为当前经济中备受关注的一个重要组成部分。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设备行业的市场规模持续扩大，预计未来几年仍将保持良好的增长势头。这一趋势得益于多种因素，其中包括数字化转型、全球化市场和消费者需求的多样化。数字化转型推动了缝制机械设备行业内各个环节的效率提升，全球化市场为企业提供了更广阔的业务机会，而消费者需求的多样化则促使缝制机械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缝制机械设备行业呈现激烈的竞争格局，主要由一些领先的企业主导市场。这些企业通常在创新、市场份额和客户忠诚度等方面表现出强大的竞争力。随着缝制机械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缝制机械设备行业发展的关键因素之一。新技术的引入，如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缝制机械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缝制机械设备行业仍然充满挑战和机遇。随着全球经济的发展和技术的不断进步，缝制机械设备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缝制机械设备行业的未来，持乐观但谨慎的态度，不断优化业务模式和提升核心竞争力是至关重要的。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30662"/>
      <w:r>
        <w:rPr>
          <w:rFonts w:ascii="仿宋" w:eastAsia="仿宋" w:hAnsi="仿宋" w:cs="仿宋" w:hint="eastAsia"/>
          <w:sz w:val="28"/>
          <w:lang w:eastAsia="zh-CN"/>
        </w:rPr>
        <w:t>六、第十二章职业伦理与社会责任</w:t>
      </w:r>
      <w:bookmarkEnd w:id="23"/>
    </w:p>
    <w:p>
      <w:pPr>
        <w:pStyle w:val="Heading2"/>
        <w:rPr>
          <w:rFonts w:ascii="仿宋" w:eastAsia="仿宋" w:hAnsi="仿宋" w:cs="仿宋" w:hint="eastAsia"/>
          <w:lang w:eastAsia="zh-CN"/>
        </w:rPr>
      </w:pPr>
      <w:bookmarkStart w:id="24" w:name="_Toc7902"/>
      <w:r>
        <w:rPr>
          <w:rFonts w:ascii="仿宋" w:eastAsia="仿宋" w:hAnsi="仿宋" w:cs="仿宋" w:hint="eastAsia"/>
          <w:lang w:eastAsia="zh-CN"/>
        </w:rPr>
        <w:t>(一)、职业道德规范</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缝制机械设备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5" w:name="_Toc5820"/>
      <w:r>
        <w:rPr>
          <w:rFonts w:ascii="仿宋" w:eastAsia="仿宋" w:hAnsi="仿宋" w:cs="仿宋" w:hint="eastAsia"/>
          <w:sz w:val="28"/>
          <w:lang w:eastAsia="zh-CN"/>
        </w:rPr>
        <w:t>(二)、社会责任履行</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26" w:name="_Toc13926"/>
      <w:r>
        <w:rPr>
          <w:rFonts w:ascii="仿宋" w:eastAsia="仿宋" w:hAnsi="仿宋" w:cs="仿宋" w:hint="eastAsia"/>
          <w:sz w:val="28"/>
          <w:lang w:eastAsia="zh-CN"/>
        </w:rPr>
        <w:t>七、员工社会责任履行及参与公益活动</w:t>
      </w:r>
      <w:bookmarkEnd w:id="26"/>
    </w:p>
    <w:p>
      <w:pPr>
        <w:pStyle w:val="Heading2"/>
        <w:rPr>
          <w:rFonts w:ascii="仿宋" w:eastAsia="仿宋" w:hAnsi="仿宋" w:cs="仿宋" w:hint="eastAsia"/>
          <w:lang w:eastAsia="zh-CN"/>
        </w:rPr>
      </w:pPr>
      <w:bookmarkStart w:id="27" w:name="_Toc5516"/>
      <w:r>
        <w:rPr>
          <w:rFonts w:ascii="仿宋" w:eastAsia="仿宋" w:hAnsi="仿宋" w:cs="仿宋" w:hint="eastAsia"/>
          <w:lang w:eastAsia="zh-CN"/>
        </w:rPr>
        <w:t>(一)、员工社会责任的内涵及履行方式</w:t>
      </w:r>
      <w:bookmarkEnd w:id="27"/>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8" w:name="_Toc479"/>
      <w:r>
        <w:rPr>
          <w:rFonts w:ascii="仿宋" w:eastAsia="仿宋" w:hAnsi="仿宋" w:cs="仿宋" w:hint="eastAsia"/>
          <w:sz w:val="28"/>
          <w:lang w:eastAsia="zh-CN"/>
        </w:rPr>
        <w:t>(二)、参与公益活动的意义及实施策略</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9" w:name="_Toc4866"/>
      <w:r>
        <w:rPr>
          <w:rFonts w:ascii="仿宋" w:eastAsia="仿宋" w:hAnsi="仿宋" w:cs="仿宋" w:hint="eastAsia"/>
          <w:sz w:val="28"/>
          <w:lang w:eastAsia="zh-CN"/>
        </w:rPr>
        <w:t>(三)、社会责任履行及公益活动参与的持续推进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https://d.book118.com/548122103134006024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C3216"/>
    <w:rsid w:val="576C32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4812210313400602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2023-12-19T12:50:00Z</dcterms:created>
  <dcterms:modified xsi:type="dcterms:W3CDTF">2023-12-19T12:50:15Z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D6F7D90FB55747F9B9D1EFFB5D8EED4B_11</vt:lpwstr>
  </property>
  <property fmtid="{D5CDD505-2E9C-101B-9397-08002B2CF9AE}" pid="3" name="KSOProductBuildVer">
    <vt:lpwstr>2052-12.1.0.16120</vt:lpwstr>
  </property>
</Properties>
</file>