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20" w:history="1">
        <w:r>
          <w:rPr>
            <w:rFonts w:ascii="仿宋" w:eastAsia="仿宋" w:hAnsi="仿宋" w:cs="仿宋" w:hint="eastAsia"/>
            <w:lang w:eastAsia="zh-CN"/>
          </w:rPr>
          <w:t>序言</w:t>
        </w:r>
        <w:r>
          <w:tab/>
        </w:r>
        <w:r>
          <w:fldChar w:fldCharType="begin"/>
        </w:r>
        <w:r>
          <w:instrText xml:space="preserve"> PAGEREF _Toc19620 \h </w:instrText>
        </w:r>
        <w:r>
          <w:fldChar w:fldCharType="separate"/>
        </w:r>
        <w:r>
          <w:t>3</w:t>
        </w:r>
        <w:r>
          <w:fldChar w:fldCharType="end"/>
        </w:r>
      </w:hyperlink>
    </w:p>
    <w:p>
      <w:pPr>
        <w:pStyle w:val="TOC1"/>
        <w:tabs>
          <w:tab w:val="right" w:leader="dot" w:pos="8306"/>
        </w:tabs>
      </w:pPr>
      <w:hyperlink w:anchor="_Toc11166" w:history="1">
        <w:r>
          <w:rPr>
            <w:rFonts w:ascii="仿宋" w:eastAsia="仿宋" w:hAnsi="仿宋" w:cs="仿宋" w:hint="eastAsia"/>
            <w:lang w:eastAsia="zh-CN"/>
          </w:rPr>
          <w:t>一、细胞治疗项目土建工程</w:t>
        </w:r>
        <w:r>
          <w:tab/>
        </w:r>
        <w:r>
          <w:fldChar w:fldCharType="begin"/>
        </w:r>
        <w:r>
          <w:instrText xml:space="preserve"> PAGEREF _Toc11166 \h </w:instrText>
        </w:r>
        <w:r>
          <w:fldChar w:fldCharType="separate"/>
        </w:r>
        <w:r>
          <w:t>3</w:t>
        </w:r>
        <w:r>
          <w:fldChar w:fldCharType="end"/>
        </w:r>
      </w:hyperlink>
    </w:p>
    <w:p>
      <w:pPr>
        <w:pStyle w:val="TOC2"/>
        <w:tabs>
          <w:tab w:val="right" w:leader="dot" w:pos="8306"/>
        </w:tabs>
      </w:pPr>
      <w:hyperlink w:anchor="_Toc3902" w:history="1">
        <w:r>
          <w:rPr>
            <w:rFonts w:ascii="仿宋" w:eastAsia="仿宋" w:hAnsi="仿宋" w:cs="仿宋" w:hint="eastAsia"/>
            <w:lang w:eastAsia="zh-CN"/>
          </w:rPr>
          <w:t>(一)、建筑工程设计原则</w:t>
        </w:r>
        <w:r>
          <w:tab/>
        </w:r>
        <w:r>
          <w:fldChar w:fldCharType="begin"/>
        </w:r>
        <w:r>
          <w:instrText xml:space="preserve"> PAGEREF _Toc3902 \h </w:instrText>
        </w:r>
        <w:r>
          <w:fldChar w:fldCharType="separate"/>
        </w:r>
        <w:r>
          <w:t>3</w:t>
        </w:r>
        <w:r>
          <w:fldChar w:fldCharType="end"/>
        </w:r>
      </w:hyperlink>
    </w:p>
    <w:p>
      <w:pPr>
        <w:pStyle w:val="TOC2"/>
        <w:tabs>
          <w:tab w:val="right" w:leader="dot" w:pos="8306"/>
        </w:tabs>
      </w:pPr>
      <w:hyperlink w:anchor="_Toc28200" w:history="1">
        <w:r>
          <w:rPr>
            <w:rFonts w:ascii="仿宋" w:eastAsia="仿宋" w:hAnsi="仿宋" w:cs="仿宋" w:hint="eastAsia"/>
            <w:lang w:eastAsia="zh-CN"/>
          </w:rPr>
          <w:t>(二)、土建工程设计年限及安全等级</w:t>
        </w:r>
        <w:r>
          <w:tab/>
        </w:r>
        <w:r>
          <w:fldChar w:fldCharType="begin"/>
        </w:r>
        <w:r>
          <w:instrText xml:space="preserve"> PAGEREF _Toc28200 \h </w:instrText>
        </w:r>
        <w:r>
          <w:fldChar w:fldCharType="separate"/>
        </w:r>
        <w:r>
          <w:t>4</w:t>
        </w:r>
        <w:r>
          <w:fldChar w:fldCharType="end"/>
        </w:r>
      </w:hyperlink>
    </w:p>
    <w:p>
      <w:pPr>
        <w:pStyle w:val="TOC2"/>
        <w:tabs>
          <w:tab w:val="right" w:leader="dot" w:pos="8306"/>
        </w:tabs>
      </w:pPr>
      <w:hyperlink w:anchor="_Toc20921" w:history="1">
        <w:r>
          <w:rPr>
            <w:rFonts w:ascii="仿宋" w:eastAsia="仿宋" w:hAnsi="仿宋" w:cs="仿宋" w:hint="eastAsia"/>
            <w:lang w:eastAsia="zh-CN"/>
          </w:rPr>
          <w:t>(三)、建筑工程设计总体要求</w:t>
        </w:r>
        <w:r>
          <w:tab/>
        </w:r>
        <w:r>
          <w:fldChar w:fldCharType="begin"/>
        </w:r>
        <w:r>
          <w:instrText xml:space="preserve"> PAGEREF _Toc20921 \h </w:instrText>
        </w:r>
        <w:r>
          <w:fldChar w:fldCharType="separate"/>
        </w:r>
        <w:r>
          <w:t>5</w:t>
        </w:r>
        <w:r>
          <w:fldChar w:fldCharType="end"/>
        </w:r>
      </w:hyperlink>
    </w:p>
    <w:p>
      <w:pPr>
        <w:pStyle w:val="TOC2"/>
        <w:tabs>
          <w:tab w:val="right" w:leader="dot" w:pos="8306"/>
        </w:tabs>
      </w:pPr>
      <w:hyperlink w:anchor="_Toc3343" w:history="1">
        <w:r>
          <w:rPr>
            <w:rFonts w:ascii="仿宋" w:eastAsia="仿宋" w:hAnsi="仿宋" w:cs="仿宋" w:hint="eastAsia"/>
            <w:lang w:eastAsia="zh-CN"/>
          </w:rPr>
          <w:t>(四)、土建工程建设指标</w:t>
        </w:r>
        <w:r>
          <w:tab/>
        </w:r>
        <w:r>
          <w:fldChar w:fldCharType="begin"/>
        </w:r>
        <w:r>
          <w:instrText xml:space="preserve"> PAGEREF _Toc3343 \h </w:instrText>
        </w:r>
        <w:r>
          <w:fldChar w:fldCharType="separate"/>
        </w:r>
        <w:r>
          <w:t>6</w:t>
        </w:r>
        <w:r>
          <w:fldChar w:fldCharType="end"/>
        </w:r>
      </w:hyperlink>
    </w:p>
    <w:p>
      <w:pPr>
        <w:pStyle w:val="TOC1"/>
        <w:tabs>
          <w:tab w:val="right" w:leader="dot" w:pos="8306"/>
        </w:tabs>
      </w:pPr>
      <w:hyperlink w:anchor="_Toc13345" w:history="1">
        <w:r>
          <w:rPr>
            <w:rFonts w:ascii="仿宋" w:eastAsia="仿宋" w:hAnsi="仿宋" w:cs="仿宋" w:hint="eastAsia"/>
            <w:lang w:eastAsia="zh-CN"/>
          </w:rPr>
          <w:t>二、细胞治疗项目文档管理</w:t>
        </w:r>
        <w:r>
          <w:tab/>
        </w:r>
        <w:r>
          <w:fldChar w:fldCharType="begin"/>
        </w:r>
        <w:r>
          <w:instrText xml:space="preserve"> PAGEREF _Toc13345 \h </w:instrText>
        </w:r>
        <w:r>
          <w:fldChar w:fldCharType="separate"/>
        </w:r>
        <w:r>
          <w:t>6</w:t>
        </w:r>
        <w:r>
          <w:fldChar w:fldCharType="end"/>
        </w:r>
      </w:hyperlink>
    </w:p>
    <w:p>
      <w:pPr>
        <w:pStyle w:val="TOC2"/>
        <w:tabs>
          <w:tab w:val="right" w:leader="dot" w:pos="8306"/>
        </w:tabs>
      </w:pPr>
      <w:hyperlink w:anchor="_Toc21019" w:history="1">
        <w:r>
          <w:rPr>
            <w:rFonts w:ascii="仿宋" w:eastAsia="仿宋" w:hAnsi="仿宋" w:cs="仿宋" w:hint="eastAsia"/>
            <w:lang w:eastAsia="zh-CN"/>
          </w:rPr>
          <w:t>(一)、文档编制与审查</w:t>
        </w:r>
        <w:r>
          <w:tab/>
        </w:r>
        <w:r>
          <w:fldChar w:fldCharType="begin"/>
        </w:r>
        <w:r>
          <w:instrText xml:space="preserve"> PAGEREF _Toc21019 \h </w:instrText>
        </w:r>
        <w:r>
          <w:fldChar w:fldCharType="separate"/>
        </w:r>
        <w:r>
          <w:t>6</w:t>
        </w:r>
        <w:r>
          <w:fldChar w:fldCharType="end"/>
        </w:r>
      </w:hyperlink>
    </w:p>
    <w:p>
      <w:pPr>
        <w:pStyle w:val="TOC2"/>
        <w:tabs>
          <w:tab w:val="right" w:leader="dot" w:pos="8306"/>
        </w:tabs>
      </w:pPr>
      <w:hyperlink w:anchor="_Toc9032" w:history="1">
        <w:r>
          <w:rPr>
            <w:rFonts w:ascii="仿宋" w:eastAsia="仿宋" w:hAnsi="仿宋" w:cs="仿宋" w:hint="eastAsia"/>
            <w:lang w:eastAsia="zh-CN"/>
          </w:rPr>
          <w:t>(二)、文档发布与分发</w:t>
        </w:r>
        <w:r>
          <w:tab/>
        </w:r>
        <w:r>
          <w:fldChar w:fldCharType="begin"/>
        </w:r>
        <w:r>
          <w:instrText xml:space="preserve"> PAGEREF _Toc9032 \h </w:instrText>
        </w:r>
        <w:r>
          <w:fldChar w:fldCharType="separate"/>
        </w:r>
        <w:r>
          <w:t>7</w:t>
        </w:r>
        <w:r>
          <w:fldChar w:fldCharType="end"/>
        </w:r>
      </w:hyperlink>
    </w:p>
    <w:p>
      <w:pPr>
        <w:pStyle w:val="TOC2"/>
        <w:tabs>
          <w:tab w:val="right" w:leader="dot" w:pos="8306"/>
        </w:tabs>
      </w:pPr>
      <w:hyperlink w:anchor="_Toc16478" w:history="1">
        <w:r>
          <w:rPr>
            <w:rFonts w:ascii="仿宋" w:eastAsia="仿宋" w:hAnsi="仿宋" w:cs="仿宋" w:hint="eastAsia"/>
            <w:lang w:eastAsia="zh-CN"/>
          </w:rPr>
          <w:t>(三)、文档存档与归档</w:t>
        </w:r>
        <w:r>
          <w:tab/>
        </w:r>
        <w:r>
          <w:fldChar w:fldCharType="begin"/>
        </w:r>
        <w:r>
          <w:instrText xml:space="preserve"> PAGEREF _Toc16478 \h </w:instrText>
        </w:r>
        <w:r>
          <w:fldChar w:fldCharType="separate"/>
        </w:r>
        <w:r>
          <w:t>8</w:t>
        </w:r>
        <w:r>
          <w:fldChar w:fldCharType="end"/>
        </w:r>
      </w:hyperlink>
    </w:p>
    <w:p>
      <w:pPr>
        <w:pStyle w:val="TOC1"/>
        <w:tabs>
          <w:tab w:val="right" w:leader="dot" w:pos="8306"/>
        </w:tabs>
      </w:pPr>
      <w:hyperlink w:anchor="_Toc16759" w:history="1">
        <w:r>
          <w:rPr>
            <w:rFonts w:ascii="仿宋" w:eastAsia="仿宋" w:hAnsi="仿宋" w:cs="仿宋" w:hint="eastAsia"/>
            <w:lang w:eastAsia="zh-CN"/>
          </w:rPr>
          <w:t>三、细胞治疗项目建设背景及必要性分析</w:t>
        </w:r>
        <w:r>
          <w:tab/>
        </w:r>
        <w:r>
          <w:fldChar w:fldCharType="begin"/>
        </w:r>
        <w:r>
          <w:instrText xml:space="preserve"> PAGEREF _Toc16759 \h </w:instrText>
        </w:r>
        <w:r>
          <w:fldChar w:fldCharType="separate"/>
        </w:r>
        <w:r>
          <w:t>10</w:t>
        </w:r>
        <w:r>
          <w:fldChar w:fldCharType="end"/>
        </w:r>
      </w:hyperlink>
    </w:p>
    <w:p>
      <w:pPr>
        <w:pStyle w:val="TOC2"/>
        <w:tabs>
          <w:tab w:val="right" w:leader="dot" w:pos="8306"/>
        </w:tabs>
      </w:pPr>
      <w:hyperlink w:anchor="_Toc22160" w:history="1">
        <w:r>
          <w:rPr>
            <w:rFonts w:ascii="仿宋" w:eastAsia="仿宋" w:hAnsi="仿宋" w:cs="仿宋" w:hint="eastAsia"/>
            <w:lang w:eastAsia="zh-CN"/>
          </w:rPr>
          <w:t>(一)、细胞治疗项目背景分析</w:t>
        </w:r>
        <w:r>
          <w:tab/>
        </w:r>
        <w:r>
          <w:fldChar w:fldCharType="begin"/>
        </w:r>
        <w:r>
          <w:instrText xml:space="preserve"> PAGEREF _Toc22160 \h </w:instrText>
        </w:r>
        <w:r>
          <w:fldChar w:fldCharType="separate"/>
        </w:r>
        <w:r>
          <w:t>10</w:t>
        </w:r>
        <w:r>
          <w:fldChar w:fldCharType="end"/>
        </w:r>
      </w:hyperlink>
    </w:p>
    <w:p>
      <w:pPr>
        <w:pStyle w:val="TOC2"/>
        <w:tabs>
          <w:tab w:val="right" w:leader="dot" w:pos="8306"/>
        </w:tabs>
      </w:pPr>
      <w:hyperlink w:anchor="_Toc10698" w:history="1">
        <w:r>
          <w:rPr>
            <w:rFonts w:ascii="仿宋" w:eastAsia="仿宋" w:hAnsi="仿宋" w:cs="仿宋" w:hint="eastAsia"/>
            <w:lang w:eastAsia="zh-CN"/>
          </w:rPr>
          <w:t>(二)、细胞治疗项目建设必要性分析</w:t>
        </w:r>
        <w:r>
          <w:tab/>
        </w:r>
        <w:r>
          <w:fldChar w:fldCharType="begin"/>
        </w:r>
        <w:r>
          <w:instrText xml:space="preserve"> PAGEREF _Toc10698 \h </w:instrText>
        </w:r>
        <w:r>
          <w:fldChar w:fldCharType="separate"/>
        </w:r>
        <w:r>
          <w:t>11</w:t>
        </w:r>
        <w:r>
          <w:fldChar w:fldCharType="end"/>
        </w:r>
      </w:hyperlink>
    </w:p>
    <w:p>
      <w:pPr>
        <w:pStyle w:val="TOC1"/>
        <w:tabs>
          <w:tab w:val="right" w:leader="dot" w:pos="8306"/>
        </w:tabs>
      </w:pPr>
      <w:hyperlink w:anchor="_Toc9593" w:history="1">
        <w:r>
          <w:rPr>
            <w:rFonts w:ascii="仿宋" w:eastAsia="仿宋" w:hAnsi="仿宋" w:cs="仿宋" w:hint="eastAsia"/>
            <w:lang w:eastAsia="zh-CN"/>
          </w:rPr>
          <w:t>四、细胞治疗项目选址可行性分析</w:t>
        </w:r>
        <w:r>
          <w:tab/>
        </w:r>
        <w:r>
          <w:fldChar w:fldCharType="begin"/>
        </w:r>
        <w:r>
          <w:instrText xml:space="preserve"> PAGEREF _Toc9593 \h </w:instrText>
        </w:r>
        <w:r>
          <w:fldChar w:fldCharType="separate"/>
        </w:r>
        <w:r>
          <w:t>13</w:t>
        </w:r>
        <w:r>
          <w:fldChar w:fldCharType="end"/>
        </w:r>
      </w:hyperlink>
    </w:p>
    <w:p>
      <w:pPr>
        <w:pStyle w:val="TOC2"/>
        <w:tabs>
          <w:tab w:val="right" w:leader="dot" w:pos="8306"/>
        </w:tabs>
      </w:pPr>
      <w:hyperlink w:anchor="_Toc2949" w:history="1">
        <w:r>
          <w:rPr>
            <w:rFonts w:ascii="仿宋" w:eastAsia="仿宋" w:hAnsi="仿宋" w:cs="仿宋" w:hint="eastAsia"/>
            <w:lang w:eastAsia="zh-CN"/>
          </w:rPr>
          <w:t>(一)、细胞治疗项目选址</w:t>
        </w:r>
        <w:r>
          <w:tab/>
        </w:r>
        <w:r>
          <w:fldChar w:fldCharType="begin"/>
        </w:r>
        <w:r>
          <w:instrText xml:space="preserve"> PAGEREF _Toc2949 \h </w:instrText>
        </w:r>
        <w:r>
          <w:fldChar w:fldCharType="separate"/>
        </w:r>
        <w:r>
          <w:t>13</w:t>
        </w:r>
        <w:r>
          <w:fldChar w:fldCharType="end"/>
        </w:r>
      </w:hyperlink>
    </w:p>
    <w:p>
      <w:pPr>
        <w:pStyle w:val="TOC2"/>
        <w:tabs>
          <w:tab w:val="right" w:leader="dot" w:pos="8306"/>
        </w:tabs>
      </w:pPr>
      <w:hyperlink w:anchor="_Toc25218" w:history="1">
        <w:r>
          <w:rPr>
            <w:rFonts w:ascii="仿宋" w:eastAsia="仿宋" w:hAnsi="仿宋" w:cs="仿宋" w:hint="eastAsia"/>
            <w:lang w:eastAsia="zh-CN"/>
          </w:rPr>
          <w:t>(二)、用地控制指标</w:t>
        </w:r>
        <w:r>
          <w:tab/>
        </w:r>
        <w:r>
          <w:fldChar w:fldCharType="begin"/>
        </w:r>
        <w:r>
          <w:instrText xml:space="preserve"> PAGEREF _Toc25218 \h </w:instrText>
        </w:r>
        <w:r>
          <w:fldChar w:fldCharType="separate"/>
        </w:r>
        <w:r>
          <w:t>13</w:t>
        </w:r>
        <w:r>
          <w:fldChar w:fldCharType="end"/>
        </w:r>
      </w:hyperlink>
    </w:p>
    <w:p>
      <w:pPr>
        <w:pStyle w:val="TOC2"/>
        <w:tabs>
          <w:tab w:val="right" w:leader="dot" w:pos="8306"/>
        </w:tabs>
      </w:pPr>
      <w:hyperlink w:anchor="_Toc17626" w:history="1">
        <w:r>
          <w:rPr>
            <w:rFonts w:ascii="仿宋" w:eastAsia="仿宋" w:hAnsi="仿宋" w:cs="仿宋" w:hint="eastAsia"/>
            <w:lang w:eastAsia="zh-CN"/>
          </w:rPr>
          <w:t>(三)、节约用地措施</w:t>
        </w:r>
        <w:r>
          <w:tab/>
        </w:r>
        <w:r>
          <w:fldChar w:fldCharType="begin"/>
        </w:r>
        <w:r>
          <w:instrText xml:space="preserve"> PAGEREF _Toc17626 \h </w:instrText>
        </w:r>
        <w:r>
          <w:fldChar w:fldCharType="separate"/>
        </w:r>
        <w:r>
          <w:t>15</w:t>
        </w:r>
        <w:r>
          <w:fldChar w:fldCharType="end"/>
        </w:r>
      </w:hyperlink>
    </w:p>
    <w:p>
      <w:pPr>
        <w:pStyle w:val="TOC2"/>
        <w:tabs>
          <w:tab w:val="right" w:leader="dot" w:pos="8306"/>
        </w:tabs>
      </w:pPr>
      <w:hyperlink w:anchor="_Toc8156" w:history="1">
        <w:r>
          <w:rPr>
            <w:rFonts w:ascii="仿宋" w:eastAsia="仿宋" w:hAnsi="仿宋" w:cs="仿宋" w:hint="eastAsia"/>
            <w:lang w:eastAsia="zh-CN"/>
          </w:rPr>
          <w:t>(四)、总图布置方案</w:t>
        </w:r>
        <w:r>
          <w:tab/>
        </w:r>
        <w:r>
          <w:fldChar w:fldCharType="begin"/>
        </w:r>
        <w:r>
          <w:instrText xml:space="preserve"> PAGEREF _Toc8156 \h </w:instrText>
        </w:r>
        <w:r>
          <w:fldChar w:fldCharType="separate"/>
        </w:r>
        <w:r>
          <w:t>16</w:t>
        </w:r>
        <w:r>
          <w:fldChar w:fldCharType="end"/>
        </w:r>
      </w:hyperlink>
    </w:p>
    <w:p>
      <w:pPr>
        <w:pStyle w:val="TOC2"/>
        <w:tabs>
          <w:tab w:val="right" w:leader="dot" w:pos="8306"/>
        </w:tabs>
      </w:pPr>
      <w:hyperlink w:anchor="_Toc8429" w:history="1">
        <w:r>
          <w:rPr>
            <w:rFonts w:ascii="仿宋" w:eastAsia="仿宋" w:hAnsi="仿宋" w:cs="仿宋" w:hint="eastAsia"/>
            <w:lang w:eastAsia="zh-CN"/>
          </w:rPr>
          <w:t>(五)、选址综合评价</w:t>
        </w:r>
        <w:r>
          <w:tab/>
        </w:r>
        <w:r>
          <w:fldChar w:fldCharType="begin"/>
        </w:r>
        <w:r>
          <w:instrText xml:space="preserve"> PAGEREF _Toc8429 \h </w:instrText>
        </w:r>
        <w:r>
          <w:fldChar w:fldCharType="separate"/>
        </w:r>
        <w:r>
          <w:t>17</w:t>
        </w:r>
        <w:r>
          <w:fldChar w:fldCharType="end"/>
        </w:r>
      </w:hyperlink>
    </w:p>
    <w:p>
      <w:pPr>
        <w:pStyle w:val="TOC1"/>
        <w:tabs>
          <w:tab w:val="right" w:leader="dot" w:pos="8306"/>
        </w:tabs>
      </w:pPr>
      <w:hyperlink w:anchor="_Toc24292" w:history="1">
        <w:r>
          <w:rPr>
            <w:rFonts w:ascii="仿宋" w:eastAsia="仿宋" w:hAnsi="仿宋" w:cs="仿宋" w:hint="eastAsia"/>
            <w:lang w:eastAsia="zh-CN"/>
          </w:rPr>
          <w:t>五、市场分析、调研</w:t>
        </w:r>
        <w:r>
          <w:tab/>
        </w:r>
        <w:r>
          <w:fldChar w:fldCharType="begin"/>
        </w:r>
        <w:r>
          <w:instrText xml:space="preserve"> PAGEREF _Toc24292 \h </w:instrText>
        </w:r>
        <w:r>
          <w:fldChar w:fldCharType="separate"/>
        </w:r>
        <w:r>
          <w:t>18</w:t>
        </w:r>
        <w:r>
          <w:fldChar w:fldCharType="end"/>
        </w:r>
      </w:hyperlink>
    </w:p>
    <w:p>
      <w:pPr>
        <w:pStyle w:val="TOC2"/>
        <w:tabs>
          <w:tab w:val="right" w:leader="dot" w:pos="8306"/>
        </w:tabs>
      </w:pPr>
      <w:hyperlink w:anchor="_Toc15150" w:history="1">
        <w:r>
          <w:rPr>
            <w:rFonts w:ascii="仿宋" w:eastAsia="仿宋" w:hAnsi="仿宋" w:cs="仿宋" w:hint="eastAsia"/>
            <w:lang w:eastAsia="zh-CN"/>
          </w:rPr>
          <w:t>(一)、细胞治疗行业分析</w:t>
        </w:r>
        <w:r>
          <w:tab/>
        </w:r>
        <w:r>
          <w:fldChar w:fldCharType="begin"/>
        </w:r>
        <w:r>
          <w:instrText xml:space="preserve"> PAGEREF _Toc15150 \h </w:instrText>
        </w:r>
        <w:r>
          <w:fldChar w:fldCharType="separate"/>
        </w:r>
        <w:r>
          <w:t>18</w:t>
        </w:r>
        <w:r>
          <w:fldChar w:fldCharType="end"/>
        </w:r>
      </w:hyperlink>
    </w:p>
    <w:p>
      <w:pPr>
        <w:pStyle w:val="TOC2"/>
        <w:tabs>
          <w:tab w:val="right" w:leader="dot" w:pos="8306"/>
        </w:tabs>
      </w:pPr>
      <w:hyperlink w:anchor="_Toc5809" w:history="1">
        <w:r>
          <w:rPr>
            <w:rFonts w:ascii="仿宋" w:eastAsia="仿宋" w:hAnsi="仿宋" w:cs="仿宋" w:hint="eastAsia"/>
            <w:lang w:eastAsia="zh-CN"/>
          </w:rPr>
          <w:t>(二)、细胞治疗市场分析预测</w:t>
        </w:r>
        <w:r>
          <w:tab/>
        </w:r>
        <w:r>
          <w:fldChar w:fldCharType="begin"/>
        </w:r>
        <w:r>
          <w:instrText xml:space="preserve"> PAGEREF _Toc5809 \h </w:instrText>
        </w:r>
        <w:r>
          <w:fldChar w:fldCharType="separate"/>
        </w:r>
        <w:r>
          <w:t>19</w:t>
        </w:r>
        <w:r>
          <w:fldChar w:fldCharType="end"/>
        </w:r>
      </w:hyperlink>
    </w:p>
    <w:p>
      <w:pPr>
        <w:pStyle w:val="TOC1"/>
        <w:tabs>
          <w:tab w:val="right" w:leader="dot" w:pos="8306"/>
        </w:tabs>
      </w:pPr>
      <w:hyperlink w:anchor="_Toc23095" w:history="1">
        <w:r>
          <w:rPr>
            <w:rFonts w:ascii="仿宋" w:eastAsia="仿宋" w:hAnsi="仿宋" w:cs="仿宋" w:hint="eastAsia"/>
            <w:lang w:eastAsia="zh-CN"/>
          </w:rPr>
          <w:t>六、细胞治疗项目概论</w:t>
        </w:r>
        <w:r>
          <w:tab/>
        </w:r>
        <w:r>
          <w:fldChar w:fldCharType="begin"/>
        </w:r>
        <w:r>
          <w:instrText xml:space="preserve"> PAGEREF _Toc23095 \h </w:instrText>
        </w:r>
        <w:r>
          <w:fldChar w:fldCharType="separate"/>
        </w:r>
        <w:r>
          <w:t>19</w:t>
        </w:r>
        <w:r>
          <w:fldChar w:fldCharType="end"/>
        </w:r>
      </w:hyperlink>
    </w:p>
    <w:p>
      <w:pPr>
        <w:pStyle w:val="TOC2"/>
        <w:tabs>
          <w:tab w:val="right" w:leader="dot" w:pos="8306"/>
        </w:tabs>
      </w:pPr>
      <w:hyperlink w:anchor="_Toc22501" w:history="1">
        <w:r>
          <w:rPr>
            <w:rFonts w:ascii="仿宋" w:eastAsia="仿宋" w:hAnsi="仿宋" w:cs="仿宋" w:hint="eastAsia"/>
            <w:lang w:eastAsia="zh-CN"/>
          </w:rPr>
          <w:t>(一)、细胞治疗项目概况</w:t>
        </w:r>
        <w:r>
          <w:tab/>
        </w:r>
        <w:r>
          <w:fldChar w:fldCharType="begin"/>
        </w:r>
        <w:r>
          <w:instrText xml:space="preserve"> PAGEREF _Toc22501 \h </w:instrText>
        </w:r>
        <w:r>
          <w:fldChar w:fldCharType="separate"/>
        </w:r>
        <w:r>
          <w:t>19</w:t>
        </w:r>
        <w:r>
          <w:fldChar w:fldCharType="end"/>
        </w:r>
      </w:hyperlink>
    </w:p>
    <w:p>
      <w:pPr>
        <w:pStyle w:val="TOC2"/>
        <w:tabs>
          <w:tab w:val="right" w:leader="dot" w:pos="8306"/>
        </w:tabs>
      </w:pPr>
      <w:hyperlink w:anchor="_Toc26315" w:history="1">
        <w:r>
          <w:rPr>
            <w:rFonts w:ascii="仿宋" w:eastAsia="仿宋" w:hAnsi="仿宋" w:cs="仿宋" w:hint="eastAsia"/>
            <w:lang w:eastAsia="zh-CN"/>
          </w:rPr>
          <w:t>(二)、细胞治疗项目目标</w:t>
        </w:r>
        <w:r>
          <w:tab/>
        </w:r>
        <w:r>
          <w:fldChar w:fldCharType="begin"/>
        </w:r>
        <w:r>
          <w:instrText xml:space="preserve"> PAGEREF _Toc26315 \h </w:instrText>
        </w:r>
        <w:r>
          <w:fldChar w:fldCharType="separate"/>
        </w:r>
        <w:r>
          <w:t>22</w:t>
        </w:r>
        <w:r>
          <w:fldChar w:fldCharType="end"/>
        </w:r>
      </w:hyperlink>
    </w:p>
    <w:p>
      <w:pPr>
        <w:pStyle w:val="TOC2"/>
        <w:tabs>
          <w:tab w:val="right" w:leader="dot" w:pos="8306"/>
        </w:tabs>
      </w:pPr>
      <w:hyperlink w:anchor="_Toc16443" w:history="1">
        <w:r>
          <w:rPr>
            <w:rFonts w:ascii="仿宋" w:eastAsia="仿宋" w:hAnsi="仿宋" w:cs="仿宋" w:hint="eastAsia"/>
            <w:lang w:eastAsia="zh-CN"/>
          </w:rPr>
          <w:t>(三)、细胞治疗项目提出的理由</w:t>
        </w:r>
        <w:r>
          <w:tab/>
        </w:r>
        <w:r>
          <w:fldChar w:fldCharType="begin"/>
        </w:r>
        <w:r>
          <w:instrText xml:space="preserve"> PAGEREF _Toc16443 \h </w:instrText>
        </w:r>
        <w:r>
          <w:fldChar w:fldCharType="separate"/>
        </w:r>
        <w:r>
          <w:t>22</w:t>
        </w:r>
        <w:r>
          <w:fldChar w:fldCharType="end"/>
        </w:r>
      </w:hyperlink>
    </w:p>
    <w:p>
      <w:pPr>
        <w:pStyle w:val="TOC2"/>
        <w:tabs>
          <w:tab w:val="right" w:leader="dot" w:pos="8306"/>
        </w:tabs>
      </w:pPr>
      <w:hyperlink w:anchor="_Toc1969" w:history="1">
        <w:r>
          <w:rPr>
            <w:rFonts w:ascii="仿宋" w:eastAsia="仿宋" w:hAnsi="仿宋" w:cs="仿宋" w:hint="eastAsia"/>
            <w:lang w:eastAsia="zh-CN"/>
          </w:rPr>
          <w:t>(四)、细胞治疗项目意义</w:t>
        </w:r>
        <w:r>
          <w:tab/>
        </w:r>
        <w:r>
          <w:fldChar w:fldCharType="begin"/>
        </w:r>
        <w:r>
          <w:instrText xml:space="preserve"> PAGEREF _Toc1969 \h </w:instrText>
        </w:r>
        <w:r>
          <w:fldChar w:fldCharType="separate"/>
        </w:r>
        <w:r>
          <w:t>24</w:t>
        </w:r>
        <w:r>
          <w:fldChar w:fldCharType="end"/>
        </w:r>
      </w:hyperlink>
    </w:p>
    <w:p>
      <w:pPr>
        <w:pStyle w:val="TOC2"/>
        <w:tabs>
          <w:tab w:val="right" w:leader="dot" w:pos="8306"/>
        </w:tabs>
      </w:pPr>
      <w:hyperlink w:anchor="_Toc17265" w:history="1">
        <w:r>
          <w:rPr>
            <w:rFonts w:ascii="仿宋" w:eastAsia="仿宋" w:hAnsi="仿宋" w:cs="仿宋" w:hint="eastAsia"/>
            <w:lang w:eastAsia="zh-CN"/>
          </w:rPr>
          <w:t>(五)、细胞治疗项目背景</w:t>
        </w:r>
        <w:r>
          <w:tab/>
        </w:r>
        <w:r>
          <w:fldChar w:fldCharType="begin"/>
        </w:r>
        <w:r>
          <w:instrText xml:space="preserve"> PAGEREF _Toc17265 \h </w:instrText>
        </w:r>
        <w:r>
          <w:fldChar w:fldCharType="separate"/>
        </w:r>
        <w:r>
          <w:t>25</w:t>
        </w:r>
        <w:r>
          <w:fldChar w:fldCharType="end"/>
        </w:r>
      </w:hyperlink>
    </w:p>
    <w:p>
      <w:pPr>
        <w:pStyle w:val="TOC1"/>
        <w:tabs>
          <w:tab w:val="right" w:leader="dot" w:pos="8306"/>
        </w:tabs>
      </w:pPr>
      <w:hyperlink w:anchor="_Toc29049" w:history="1">
        <w:r>
          <w:rPr>
            <w:rFonts w:ascii="仿宋" w:eastAsia="仿宋" w:hAnsi="仿宋" w:cs="仿宋" w:hint="eastAsia"/>
            <w:lang w:eastAsia="zh-CN"/>
          </w:rPr>
          <w:t>七、细胞治疗项目投资规划</w:t>
        </w:r>
        <w:r>
          <w:tab/>
        </w:r>
        <w:r>
          <w:fldChar w:fldCharType="begin"/>
        </w:r>
        <w:r>
          <w:instrText xml:space="preserve"> PAGEREF _Toc29049 \h </w:instrText>
        </w:r>
        <w:r>
          <w:fldChar w:fldCharType="separate"/>
        </w:r>
        <w:r>
          <w:t>26</w:t>
        </w:r>
        <w:r>
          <w:fldChar w:fldCharType="end"/>
        </w:r>
      </w:hyperlink>
    </w:p>
    <w:p>
      <w:pPr>
        <w:pStyle w:val="TOC2"/>
        <w:tabs>
          <w:tab w:val="right" w:leader="dot" w:pos="8306"/>
        </w:tabs>
      </w:pPr>
      <w:hyperlink w:anchor="_Toc15476" w:history="1">
        <w:r>
          <w:rPr>
            <w:rFonts w:ascii="仿宋" w:eastAsia="仿宋" w:hAnsi="仿宋" w:cs="仿宋" w:hint="eastAsia"/>
            <w:lang w:eastAsia="zh-CN"/>
          </w:rPr>
          <w:t>(一)、细胞治疗项目总投资估算</w:t>
        </w:r>
        <w:r>
          <w:tab/>
        </w:r>
        <w:r>
          <w:fldChar w:fldCharType="begin"/>
        </w:r>
        <w:r>
          <w:instrText xml:space="preserve"> PAGEREF _Toc15476 \h </w:instrText>
        </w:r>
        <w:r>
          <w:fldChar w:fldCharType="separate"/>
        </w:r>
        <w:r>
          <w:t>26</w:t>
        </w:r>
        <w:r>
          <w:fldChar w:fldCharType="end"/>
        </w:r>
      </w:hyperlink>
    </w:p>
    <w:p>
      <w:pPr>
        <w:pStyle w:val="TOC2"/>
        <w:tabs>
          <w:tab w:val="right" w:leader="dot" w:pos="8306"/>
        </w:tabs>
      </w:pPr>
      <w:hyperlink w:anchor="_Toc12665" w:history="1">
        <w:r>
          <w:rPr>
            <w:rFonts w:ascii="仿宋" w:eastAsia="仿宋" w:hAnsi="仿宋" w:cs="仿宋" w:hint="eastAsia"/>
            <w:lang w:eastAsia="zh-CN"/>
          </w:rPr>
          <w:t>(二)、资金筹措</w:t>
        </w:r>
        <w:r>
          <w:tab/>
        </w:r>
        <w:r>
          <w:fldChar w:fldCharType="begin"/>
        </w:r>
        <w:r>
          <w:instrText xml:space="preserve"> PAGEREF _Toc12665 \h </w:instrText>
        </w:r>
        <w:r>
          <w:fldChar w:fldCharType="separate"/>
        </w:r>
        <w:r>
          <w:t>27</w:t>
        </w:r>
        <w:r>
          <w:fldChar w:fldCharType="end"/>
        </w:r>
      </w:hyperlink>
    </w:p>
    <w:p>
      <w:pPr>
        <w:pStyle w:val="TOC1"/>
        <w:tabs>
          <w:tab w:val="right" w:leader="dot" w:pos="8306"/>
        </w:tabs>
      </w:pPr>
      <w:hyperlink w:anchor="_Toc4347" w:history="1">
        <w:r>
          <w:rPr>
            <w:rFonts w:ascii="仿宋" w:eastAsia="仿宋" w:hAnsi="仿宋" w:cs="仿宋" w:hint="eastAsia"/>
            <w:lang w:eastAsia="zh-CN"/>
          </w:rPr>
          <w:t>八、细胞治疗项目社会影响</w:t>
        </w:r>
        <w:r>
          <w:tab/>
        </w:r>
        <w:r>
          <w:fldChar w:fldCharType="begin"/>
        </w:r>
        <w:r>
          <w:instrText xml:space="preserve"> PAGEREF _Toc4347 \h </w:instrText>
        </w:r>
        <w:r>
          <w:fldChar w:fldCharType="separate"/>
        </w:r>
        <w:r>
          <w:t>28</w:t>
        </w:r>
        <w:r>
          <w:fldChar w:fldCharType="end"/>
        </w:r>
      </w:hyperlink>
    </w:p>
    <w:p>
      <w:pPr>
        <w:pStyle w:val="TOC2"/>
        <w:tabs>
          <w:tab w:val="right" w:leader="dot" w:pos="8306"/>
        </w:tabs>
      </w:pPr>
      <w:hyperlink w:anchor="_Toc13685" w:history="1">
        <w:r>
          <w:rPr>
            <w:rFonts w:ascii="仿宋" w:eastAsia="仿宋" w:hAnsi="仿宋" w:cs="仿宋" w:hint="eastAsia"/>
            <w:lang w:eastAsia="zh-CN"/>
          </w:rPr>
          <w:t>(一)、社会责任与义务</w:t>
        </w:r>
        <w:r>
          <w:tab/>
        </w:r>
        <w:r>
          <w:fldChar w:fldCharType="begin"/>
        </w:r>
        <w:r>
          <w:instrText xml:space="preserve"> PAGEREF _Toc13685 \h </w:instrText>
        </w:r>
        <w:r>
          <w:fldChar w:fldCharType="separate"/>
        </w:r>
        <w:r>
          <w:t>28</w:t>
        </w:r>
        <w:r>
          <w:fldChar w:fldCharType="end"/>
        </w:r>
      </w:hyperlink>
    </w:p>
    <w:p>
      <w:pPr>
        <w:pStyle w:val="TOC2"/>
        <w:tabs>
          <w:tab w:val="right" w:leader="dot" w:pos="8306"/>
        </w:tabs>
      </w:pPr>
      <w:hyperlink w:anchor="_Toc17141" w:history="1">
        <w:r>
          <w:rPr>
            <w:rFonts w:ascii="仿宋" w:eastAsia="仿宋" w:hAnsi="仿宋" w:cs="仿宋" w:hint="eastAsia"/>
            <w:lang w:eastAsia="zh-CN"/>
          </w:rPr>
          <w:t>(二)、社会参与与沟通</w:t>
        </w:r>
        <w:r>
          <w:tab/>
        </w:r>
        <w:r>
          <w:fldChar w:fldCharType="begin"/>
        </w:r>
        <w:r>
          <w:instrText xml:space="preserve"> PAGEREF _Toc17141 \h </w:instrText>
        </w:r>
        <w:r>
          <w:fldChar w:fldCharType="separate"/>
        </w:r>
        <w:r>
          <w:t>29</w:t>
        </w:r>
        <w:r>
          <w:fldChar w:fldCharType="end"/>
        </w:r>
      </w:hyperlink>
    </w:p>
    <w:p>
      <w:pPr>
        <w:pStyle w:val="TOC1"/>
        <w:tabs>
          <w:tab w:val="right" w:leader="dot" w:pos="8306"/>
        </w:tabs>
      </w:pPr>
      <w:hyperlink w:anchor="_Toc7640" w:history="1">
        <w:r>
          <w:rPr>
            <w:rFonts w:ascii="仿宋" w:eastAsia="仿宋" w:hAnsi="仿宋" w:cs="仿宋" w:hint="eastAsia"/>
            <w:lang w:eastAsia="zh-CN"/>
          </w:rPr>
          <w:t>九、细胞治疗项目财务管理</w:t>
        </w:r>
        <w:r>
          <w:tab/>
        </w:r>
        <w:r>
          <w:fldChar w:fldCharType="begin"/>
        </w:r>
        <w:r>
          <w:instrText xml:space="preserve"> PAGEREF _Toc7640 \h </w:instrText>
        </w:r>
        <w:r>
          <w:fldChar w:fldCharType="separate"/>
        </w:r>
        <w:r>
          <w:t>29</w:t>
        </w:r>
        <w:r>
          <w:fldChar w:fldCharType="end"/>
        </w:r>
      </w:hyperlink>
    </w:p>
    <w:p>
      <w:pPr>
        <w:pStyle w:val="TOC2"/>
        <w:tabs>
          <w:tab w:val="right" w:leader="dot" w:pos="8306"/>
        </w:tabs>
      </w:pPr>
      <w:hyperlink w:anchor="_Toc26234" w:history="1">
        <w:r>
          <w:rPr>
            <w:rFonts w:ascii="仿宋" w:eastAsia="仿宋" w:hAnsi="仿宋" w:cs="仿宋" w:hint="eastAsia"/>
            <w:lang w:eastAsia="zh-CN"/>
          </w:rPr>
          <w:t>(一)、资金需求大</w:t>
        </w:r>
        <w:r>
          <w:tab/>
        </w:r>
        <w:r>
          <w:fldChar w:fldCharType="begin"/>
        </w:r>
        <w:r>
          <w:instrText xml:space="preserve"> PAGEREF _Toc26234 \h </w:instrText>
        </w:r>
        <w:r>
          <w:fldChar w:fldCharType="separate"/>
        </w:r>
        <w:r>
          <w:t>29</w:t>
        </w:r>
        <w:r>
          <w:fldChar w:fldCharType="end"/>
        </w:r>
      </w:hyperlink>
    </w:p>
    <w:p>
      <w:pPr>
        <w:pStyle w:val="TOC2"/>
        <w:tabs>
          <w:tab w:val="right" w:leader="dot" w:pos="8306"/>
        </w:tabs>
      </w:pPr>
      <w:hyperlink w:anchor="_Toc5735" w:history="1">
        <w:r>
          <w:rPr>
            <w:rFonts w:ascii="仿宋" w:eastAsia="仿宋" w:hAnsi="仿宋" w:cs="仿宋" w:hint="eastAsia"/>
            <w:lang w:eastAsia="zh-CN"/>
          </w:rPr>
          <w:t>(二)、研发周期长</w:t>
        </w:r>
        <w:r>
          <w:tab/>
        </w:r>
        <w:r>
          <w:fldChar w:fldCharType="begin"/>
        </w:r>
        <w:r>
          <w:instrText xml:space="preserve"> PAGEREF _Toc5735 \h </w:instrText>
        </w:r>
        <w:r>
          <w:fldChar w:fldCharType="separate"/>
        </w:r>
        <w:r>
          <w:t>31</w:t>
        </w:r>
        <w:r>
          <w:fldChar w:fldCharType="end"/>
        </w:r>
      </w:hyperlink>
    </w:p>
    <w:p>
      <w:pPr>
        <w:pStyle w:val="TOC2"/>
        <w:tabs>
          <w:tab w:val="right" w:leader="dot" w:pos="8306"/>
        </w:tabs>
      </w:pPr>
      <w:hyperlink w:anchor="_Toc26647" w:history="1">
        <w:r>
          <w:rPr>
            <w:rFonts w:ascii="仿宋" w:eastAsia="仿宋" w:hAnsi="仿宋" w:cs="仿宋" w:hint="eastAsia"/>
            <w:lang w:eastAsia="zh-CN"/>
          </w:rPr>
          <w:t>(三)、市场风险大</w:t>
        </w:r>
        <w:r>
          <w:tab/>
        </w:r>
        <w:r>
          <w:fldChar w:fldCharType="begin"/>
        </w:r>
        <w:r>
          <w:instrText xml:space="preserve"> PAGEREF _Toc26647 \h </w:instrText>
        </w:r>
        <w:r>
          <w:fldChar w:fldCharType="separate"/>
        </w:r>
        <w:r>
          <w:t>32</w:t>
        </w:r>
        <w:r>
          <w:fldChar w:fldCharType="end"/>
        </w:r>
      </w:hyperlink>
    </w:p>
    <w:p>
      <w:pPr>
        <w:pStyle w:val="TOC2"/>
        <w:tabs>
          <w:tab w:val="right" w:leader="dot" w:pos="8306"/>
        </w:tabs>
      </w:pPr>
      <w:hyperlink w:anchor="_Toc4561" w:history="1">
        <w:r>
          <w:rPr>
            <w:rFonts w:ascii="仿宋" w:eastAsia="仿宋" w:hAnsi="仿宋" w:cs="仿宋" w:hint="eastAsia"/>
            <w:lang w:eastAsia="zh-CN"/>
          </w:rPr>
          <w:t>(四)、利润率高</w:t>
        </w:r>
        <w:r>
          <w:tab/>
        </w:r>
        <w:r>
          <w:fldChar w:fldCharType="begin"/>
        </w:r>
        <w:r>
          <w:instrText xml:space="preserve"> PAGEREF _Toc4561 \h </w:instrText>
        </w:r>
        <w:r>
          <w:fldChar w:fldCharType="separate"/>
        </w:r>
        <w:r>
          <w:t>34</w:t>
        </w:r>
        <w:r>
          <w:fldChar w:fldCharType="end"/>
        </w:r>
      </w:hyperlink>
    </w:p>
    <w:p>
      <w:pPr>
        <w:pStyle w:val="TOC1"/>
        <w:tabs>
          <w:tab w:val="right" w:leader="dot" w:pos="8306"/>
        </w:tabs>
      </w:pPr>
      <w:hyperlink w:anchor="_Toc11953" w:history="1">
        <w:r>
          <w:rPr>
            <w:rFonts w:ascii="仿宋" w:eastAsia="仿宋" w:hAnsi="仿宋" w:cs="仿宋" w:hint="eastAsia"/>
            <w:lang w:eastAsia="zh-CN"/>
          </w:rPr>
          <w:t>十、细胞治疗项目创新与研发</w:t>
        </w:r>
        <w:r>
          <w:tab/>
        </w:r>
        <w:r>
          <w:fldChar w:fldCharType="begin"/>
        </w:r>
        <w:r>
          <w:instrText xml:space="preserve"> PAGEREF _Toc11953 \h </w:instrText>
        </w:r>
        <w:r>
          <w:fldChar w:fldCharType="separate"/>
        </w:r>
        <w:r>
          <w:t>36</w:t>
        </w:r>
        <w:r>
          <w:fldChar w:fldCharType="end"/>
        </w:r>
      </w:hyperlink>
    </w:p>
    <w:p>
      <w:pPr>
        <w:pStyle w:val="TOC2"/>
        <w:tabs>
          <w:tab w:val="right" w:leader="dot" w:pos="8306"/>
        </w:tabs>
      </w:pPr>
      <w:hyperlink w:anchor="_Toc26259" w:history="1">
        <w:r>
          <w:rPr>
            <w:rFonts w:ascii="仿宋" w:eastAsia="仿宋" w:hAnsi="仿宋" w:cs="仿宋" w:hint="eastAsia"/>
            <w:lang w:eastAsia="zh-CN"/>
          </w:rPr>
          <w:t>(一)、创新策略与方向</w:t>
        </w:r>
        <w:r>
          <w:tab/>
        </w:r>
        <w:r>
          <w:fldChar w:fldCharType="begin"/>
        </w:r>
        <w:r>
          <w:instrText xml:space="preserve"> PAGEREF _Toc26259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4" w:history="1">
        <w:r>
          <w:rPr>
            <w:rFonts w:ascii="仿宋" w:eastAsia="仿宋" w:hAnsi="仿宋" w:cs="仿宋" w:hint="eastAsia"/>
            <w:lang w:eastAsia="zh-CN"/>
          </w:rPr>
          <w:t>(二)、研发规划与投入</w:t>
        </w:r>
        <w:r>
          <w:tab/>
        </w:r>
        <w:r>
          <w:fldChar w:fldCharType="begin"/>
        </w:r>
        <w:r>
          <w:instrText xml:space="preserve"> PAGEREF _Toc15704 \h </w:instrText>
        </w:r>
        <w:r>
          <w:fldChar w:fldCharType="separate"/>
        </w:r>
        <w:r>
          <w:t>38</w:t>
        </w:r>
        <w:r>
          <w:fldChar w:fldCharType="end"/>
        </w:r>
      </w:hyperlink>
    </w:p>
    <w:p>
      <w:pPr>
        <w:pStyle w:val="TOC1"/>
        <w:tabs>
          <w:tab w:val="right" w:leader="dot" w:pos="8306"/>
        </w:tabs>
      </w:pPr>
      <w:hyperlink w:anchor="_Toc32762" w:history="1">
        <w:r>
          <w:rPr>
            <w:rFonts w:ascii="仿宋" w:eastAsia="仿宋" w:hAnsi="仿宋" w:cs="仿宋" w:hint="eastAsia"/>
            <w:lang w:eastAsia="zh-CN"/>
          </w:rPr>
          <w:t>十一、细胞治疗项目风险管理</w:t>
        </w:r>
        <w:r>
          <w:tab/>
        </w:r>
        <w:r>
          <w:fldChar w:fldCharType="begin"/>
        </w:r>
        <w:r>
          <w:instrText xml:space="preserve"> PAGEREF _Toc32762 \h </w:instrText>
        </w:r>
        <w:r>
          <w:fldChar w:fldCharType="separate"/>
        </w:r>
        <w:r>
          <w:t>40</w:t>
        </w:r>
        <w:r>
          <w:fldChar w:fldCharType="end"/>
        </w:r>
      </w:hyperlink>
    </w:p>
    <w:p>
      <w:pPr>
        <w:pStyle w:val="TOC2"/>
        <w:tabs>
          <w:tab w:val="right" w:leader="dot" w:pos="8306"/>
        </w:tabs>
      </w:pPr>
      <w:hyperlink w:anchor="_Toc23732" w:history="1">
        <w:r>
          <w:rPr>
            <w:rFonts w:ascii="仿宋" w:eastAsia="仿宋" w:hAnsi="仿宋" w:cs="仿宋" w:hint="eastAsia"/>
            <w:lang w:eastAsia="zh-CN"/>
          </w:rPr>
          <w:t>(一)、风险识别与评估</w:t>
        </w:r>
        <w:r>
          <w:tab/>
        </w:r>
        <w:r>
          <w:fldChar w:fldCharType="begin"/>
        </w:r>
        <w:r>
          <w:instrText xml:space="preserve"> PAGEREF _Toc23732 \h </w:instrText>
        </w:r>
        <w:r>
          <w:fldChar w:fldCharType="separate"/>
        </w:r>
        <w:r>
          <w:t>40</w:t>
        </w:r>
        <w:r>
          <w:fldChar w:fldCharType="end"/>
        </w:r>
      </w:hyperlink>
    </w:p>
    <w:p>
      <w:pPr>
        <w:pStyle w:val="TOC2"/>
        <w:tabs>
          <w:tab w:val="right" w:leader="dot" w:pos="8306"/>
        </w:tabs>
      </w:pPr>
      <w:hyperlink w:anchor="_Toc11347" w:history="1">
        <w:r>
          <w:rPr>
            <w:rFonts w:ascii="仿宋" w:eastAsia="仿宋" w:hAnsi="仿宋" w:cs="仿宋" w:hint="eastAsia"/>
            <w:lang w:eastAsia="zh-CN"/>
          </w:rPr>
          <w:t>(二)、风险应对策略</w:t>
        </w:r>
        <w:r>
          <w:tab/>
        </w:r>
        <w:r>
          <w:fldChar w:fldCharType="begin"/>
        </w:r>
        <w:r>
          <w:instrText xml:space="preserve"> PAGEREF _Toc11347 \h </w:instrText>
        </w:r>
        <w:r>
          <w:fldChar w:fldCharType="separate"/>
        </w:r>
        <w:r>
          <w:t>41</w:t>
        </w:r>
        <w:r>
          <w:fldChar w:fldCharType="end"/>
        </w:r>
      </w:hyperlink>
    </w:p>
    <w:p>
      <w:pPr>
        <w:pStyle w:val="TOC2"/>
        <w:tabs>
          <w:tab w:val="right" w:leader="dot" w:pos="8306"/>
        </w:tabs>
      </w:pPr>
      <w:hyperlink w:anchor="_Toc20736" w:history="1">
        <w:r>
          <w:rPr>
            <w:rFonts w:ascii="仿宋" w:eastAsia="仿宋" w:hAnsi="仿宋" w:cs="仿宋" w:hint="eastAsia"/>
            <w:lang w:eastAsia="zh-CN"/>
          </w:rPr>
          <w:t>(三)、风险监控与控制</w:t>
        </w:r>
        <w:r>
          <w:tab/>
        </w:r>
        <w:r>
          <w:fldChar w:fldCharType="begin"/>
        </w:r>
        <w:r>
          <w:instrText xml:space="preserve"> PAGEREF _Toc20736 \h </w:instrText>
        </w:r>
        <w:r>
          <w:fldChar w:fldCharType="separate"/>
        </w:r>
        <w:r>
          <w:t>43</w:t>
        </w:r>
        <w:r>
          <w:fldChar w:fldCharType="end"/>
        </w:r>
      </w:hyperlink>
    </w:p>
    <w:p>
      <w:pPr>
        <w:pStyle w:val="TOC1"/>
        <w:tabs>
          <w:tab w:val="right" w:leader="dot" w:pos="8306"/>
        </w:tabs>
      </w:pPr>
      <w:hyperlink w:anchor="_Toc6539" w:history="1">
        <w:r>
          <w:rPr>
            <w:rFonts w:ascii="仿宋" w:eastAsia="仿宋" w:hAnsi="仿宋" w:cs="仿宋" w:hint="eastAsia"/>
            <w:lang w:eastAsia="zh-CN"/>
          </w:rPr>
          <w:t>十二、生产安全保护</w:t>
        </w:r>
        <w:r>
          <w:tab/>
        </w:r>
        <w:r>
          <w:fldChar w:fldCharType="begin"/>
        </w:r>
        <w:r>
          <w:instrText xml:space="preserve"> PAGEREF _Toc6539 \h </w:instrText>
        </w:r>
        <w:r>
          <w:fldChar w:fldCharType="separate"/>
        </w:r>
        <w:r>
          <w:t>44</w:t>
        </w:r>
        <w:r>
          <w:fldChar w:fldCharType="end"/>
        </w:r>
      </w:hyperlink>
    </w:p>
    <w:p>
      <w:pPr>
        <w:pStyle w:val="TOC2"/>
        <w:tabs>
          <w:tab w:val="right" w:leader="dot" w:pos="8306"/>
        </w:tabs>
      </w:pPr>
      <w:hyperlink w:anchor="_Toc2216" w:history="1">
        <w:r>
          <w:rPr>
            <w:rFonts w:ascii="仿宋" w:eastAsia="仿宋" w:hAnsi="仿宋" w:cs="仿宋" w:hint="eastAsia"/>
            <w:lang w:eastAsia="zh-CN"/>
          </w:rPr>
          <w:t>(一)、消防安全</w:t>
        </w:r>
        <w:r>
          <w:tab/>
        </w:r>
        <w:r>
          <w:fldChar w:fldCharType="begin"/>
        </w:r>
        <w:r>
          <w:instrText xml:space="preserve"> PAGEREF _Toc2216 \h </w:instrText>
        </w:r>
        <w:r>
          <w:fldChar w:fldCharType="separate"/>
        </w:r>
        <w:r>
          <w:t>44</w:t>
        </w:r>
        <w:r>
          <w:fldChar w:fldCharType="end"/>
        </w:r>
      </w:hyperlink>
    </w:p>
    <w:p>
      <w:pPr>
        <w:pStyle w:val="TOC2"/>
        <w:tabs>
          <w:tab w:val="right" w:leader="dot" w:pos="8306"/>
        </w:tabs>
      </w:pPr>
      <w:hyperlink w:anchor="_Toc23493" w:history="1">
        <w:r>
          <w:rPr>
            <w:rFonts w:ascii="仿宋" w:eastAsia="仿宋" w:hAnsi="仿宋" w:cs="仿宋" w:hint="eastAsia"/>
            <w:lang w:eastAsia="zh-CN"/>
          </w:rPr>
          <w:t>(二)、防火防爆总图布置措施</w:t>
        </w:r>
        <w:r>
          <w:tab/>
        </w:r>
        <w:r>
          <w:fldChar w:fldCharType="begin"/>
        </w:r>
        <w:r>
          <w:instrText xml:space="preserve"> PAGEREF _Toc23493 \h </w:instrText>
        </w:r>
        <w:r>
          <w:fldChar w:fldCharType="separate"/>
        </w:r>
        <w:r>
          <w:t>45</w:t>
        </w:r>
        <w:r>
          <w:fldChar w:fldCharType="end"/>
        </w:r>
      </w:hyperlink>
    </w:p>
    <w:p>
      <w:pPr>
        <w:pStyle w:val="TOC2"/>
        <w:tabs>
          <w:tab w:val="right" w:leader="dot" w:pos="8306"/>
        </w:tabs>
      </w:pPr>
      <w:hyperlink w:anchor="_Toc20740" w:history="1">
        <w:r>
          <w:rPr>
            <w:rFonts w:ascii="仿宋" w:eastAsia="仿宋" w:hAnsi="仿宋" w:cs="仿宋" w:hint="eastAsia"/>
            <w:lang w:eastAsia="zh-CN"/>
          </w:rPr>
          <w:t>(三)、自然灾害防范措施</w:t>
        </w:r>
        <w:r>
          <w:tab/>
        </w:r>
        <w:r>
          <w:fldChar w:fldCharType="begin"/>
        </w:r>
        <w:r>
          <w:instrText xml:space="preserve"> PAGEREF _Toc20740 \h </w:instrText>
        </w:r>
        <w:r>
          <w:fldChar w:fldCharType="separate"/>
        </w:r>
        <w:r>
          <w:t>46</w:t>
        </w:r>
        <w:r>
          <w:fldChar w:fldCharType="end"/>
        </w:r>
      </w:hyperlink>
    </w:p>
    <w:p>
      <w:pPr>
        <w:pStyle w:val="TOC2"/>
        <w:tabs>
          <w:tab w:val="right" w:leader="dot" w:pos="8306"/>
        </w:tabs>
      </w:pPr>
      <w:hyperlink w:anchor="_Toc30133" w:history="1">
        <w:r>
          <w:rPr>
            <w:rFonts w:ascii="仿宋" w:eastAsia="仿宋" w:hAnsi="仿宋" w:cs="仿宋" w:hint="eastAsia"/>
            <w:lang w:eastAsia="zh-CN"/>
          </w:rPr>
          <w:t>(四)、安全色及安全标志使用要求</w:t>
        </w:r>
        <w:r>
          <w:tab/>
        </w:r>
        <w:r>
          <w:fldChar w:fldCharType="begin"/>
        </w:r>
        <w:r>
          <w:instrText xml:space="preserve"> PAGEREF _Toc30133 \h </w:instrText>
        </w:r>
        <w:r>
          <w:fldChar w:fldCharType="separate"/>
        </w:r>
        <w:r>
          <w:t>47</w:t>
        </w:r>
        <w:r>
          <w:fldChar w:fldCharType="end"/>
        </w:r>
      </w:hyperlink>
    </w:p>
    <w:p>
      <w:pPr>
        <w:pStyle w:val="TOC2"/>
        <w:tabs>
          <w:tab w:val="right" w:leader="dot" w:pos="8306"/>
        </w:tabs>
      </w:pPr>
      <w:hyperlink w:anchor="_Toc18890" w:history="1">
        <w:r>
          <w:rPr>
            <w:rFonts w:ascii="仿宋" w:eastAsia="仿宋" w:hAnsi="仿宋" w:cs="仿宋" w:hint="eastAsia"/>
            <w:lang w:eastAsia="zh-CN"/>
          </w:rPr>
          <w:t>(五)、防尘防毒措施</w:t>
        </w:r>
        <w:r>
          <w:tab/>
        </w:r>
        <w:r>
          <w:fldChar w:fldCharType="begin"/>
        </w:r>
        <w:r>
          <w:instrText xml:space="preserve"> PAGEREF _Toc18890 \h </w:instrText>
        </w:r>
        <w:r>
          <w:fldChar w:fldCharType="separate"/>
        </w:r>
        <w:r>
          <w:t>48</w:t>
        </w:r>
        <w:r>
          <w:fldChar w:fldCharType="end"/>
        </w:r>
      </w:hyperlink>
    </w:p>
    <w:p>
      <w:pPr>
        <w:pStyle w:val="TOC2"/>
        <w:tabs>
          <w:tab w:val="right" w:leader="dot" w:pos="8306"/>
        </w:tabs>
      </w:pPr>
      <w:hyperlink w:anchor="_Toc22721" w:history="1">
        <w:r>
          <w:rPr>
            <w:rFonts w:ascii="仿宋" w:eastAsia="仿宋" w:hAnsi="仿宋" w:cs="仿宋" w:hint="eastAsia"/>
            <w:lang w:eastAsia="zh-CN"/>
          </w:rPr>
          <w:t>(六)、防静电、触电防护及防雷措施</w:t>
        </w:r>
        <w:r>
          <w:tab/>
        </w:r>
        <w:r>
          <w:fldChar w:fldCharType="begin"/>
        </w:r>
        <w:r>
          <w:instrText xml:space="preserve"> PAGEREF _Toc22721 \h </w:instrText>
        </w:r>
        <w:r>
          <w:fldChar w:fldCharType="separate"/>
        </w:r>
        <w:r>
          <w:t>49</w:t>
        </w:r>
        <w:r>
          <w:fldChar w:fldCharType="end"/>
        </w:r>
      </w:hyperlink>
    </w:p>
    <w:p>
      <w:pPr>
        <w:pStyle w:val="TOC2"/>
        <w:tabs>
          <w:tab w:val="right" w:leader="dot" w:pos="8306"/>
        </w:tabs>
      </w:pPr>
      <w:hyperlink w:anchor="_Toc21802" w:history="1">
        <w:r>
          <w:rPr>
            <w:rFonts w:ascii="仿宋" w:eastAsia="仿宋" w:hAnsi="仿宋" w:cs="仿宋" w:hint="eastAsia"/>
            <w:lang w:eastAsia="zh-CN"/>
          </w:rPr>
          <w:t>(七)、机械设备安全保障措施</w:t>
        </w:r>
        <w:r>
          <w:tab/>
        </w:r>
        <w:r>
          <w:fldChar w:fldCharType="begin"/>
        </w:r>
        <w:r>
          <w:instrText xml:space="preserve"> PAGEREF _Toc21802 \h </w:instrText>
        </w:r>
        <w:r>
          <w:fldChar w:fldCharType="separate"/>
        </w:r>
        <w:r>
          <w:t>50</w:t>
        </w:r>
        <w:r>
          <w:fldChar w:fldCharType="end"/>
        </w:r>
      </w:hyperlink>
    </w:p>
    <w:p>
      <w:pPr>
        <w:pStyle w:val="TOC1"/>
        <w:tabs>
          <w:tab w:val="right" w:leader="dot" w:pos="8306"/>
        </w:tabs>
      </w:pPr>
      <w:hyperlink w:anchor="_Toc17205" w:history="1">
        <w:r>
          <w:rPr>
            <w:rFonts w:ascii="仿宋" w:eastAsia="仿宋" w:hAnsi="仿宋" w:cs="仿宋" w:hint="eastAsia"/>
            <w:lang w:eastAsia="zh-CN"/>
          </w:rPr>
          <w:t>十三、供应链管理</w:t>
        </w:r>
        <w:r>
          <w:tab/>
        </w:r>
        <w:r>
          <w:fldChar w:fldCharType="begin"/>
        </w:r>
        <w:r>
          <w:instrText xml:space="preserve"> PAGEREF _Toc17205 \h </w:instrText>
        </w:r>
        <w:r>
          <w:fldChar w:fldCharType="separate"/>
        </w:r>
        <w:r>
          <w:t>51</w:t>
        </w:r>
        <w:r>
          <w:fldChar w:fldCharType="end"/>
        </w:r>
      </w:hyperlink>
    </w:p>
    <w:p>
      <w:pPr>
        <w:pStyle w:val="TOC2"/>
        <w:tabs>
          <w:tab w:val="right" w:leader="dot" w:pos="8306"/>
        </w:tabs>
      </w:pPr>
      <w:hyperlink w:anchor="_Toc29107" w:history="1">
        <w:r>
          <w:rPr>
            <w:rFonts w:ascii="仿宋" w:eastAsia="仿宋" w:hAnsi="仿宋" w:cs="仿宋" w:hint="eastAsia"/>
            <w:lang w:eastAsia="zh-CN"/>
          </w:rPr>
          <w:t>(一)、供应链战略规划</w:t>
        </w:r>
        <w:r>
          <w:tab/>
        </w:r>
        <w:r>
          <w:fldChar w:fldCharType="begin"/>
        </w:r>
        <w:r>
          <w:instrText xml:space="preserve"> PAGEREF _Toc29107 \h </w:instrText>
        </w:r>
        <w:r>
          <w:fldChar w:fldCharType="separate"/>
        </w:r>
        <w:r>
          <w:t>51</w:t>
        </w:r>
        <w:r>
          <w:fldChar w:fldCharType="end"/>
        </w:r>
      </w:hyperlink>
    </w:p>
    <w:p>
      <w:pPr>
        <w:pStyle w:val="TOC2"/>
        <w:tabs>
          <w:tab w:val="right" w:leader="dot" w:pos="8306"/>
        </w:tabs>
      </w:pPr>
      <w:hyperlink w:anchor="_Toc21774" w:history="1">
        <w:r>
          <w:rPr>
            <w:rFonts w:ascii="仿宋" w:eastAsia="仿宋" w:hAnsi="仿宋" w:cs="仿宋" w:hint="eastAsia"/>
            <w:lang w:eastAsia="zh-CN"/>
          </w:rPr>
          <w:t>(二)、供应商选择与合作</w:t>
        </w:r>
        <w:r>
          <w:tab/>
        </w:r>
        <w:r>
          <w:fldChar w:fldCharType="begin"/>
        </w:r>
        <w:r>
          <w:instrText xml:space="preserve"> PAGEREF _Toc21774 \h </w:instrText>
        </w:r>
        <w:r>
          <w:fldChar w:fldCharType="separate"/>
        </w:r>
        <w:r>
          <w:t>53</w:t>
        </w:r>
        <w:r>
          <w:fldChar w:fldCharType="end"/>
        </w:r>
      </w:hyperlink>
    </w:p>
    <w:p>
      <w:pPr>
        <w:pStyle w:val="TOC2"/>
        <w:tabs>
          <w:tab w:val="right" w:leader="dot" w:pos="8306"/>
        </w:tabs>
      </w:pPr>
      <w:hyperlink w:anchor="_Toc5230" w:history="1">
        <w:r>
          <w:rPr>
            <w:rFonts w:ascii="仿宋" w:eastAsia="仿宋" w:hAnsi="仿宋" w:cs="仿宋" w:hint="eastAsia"/>
            <w:lang w:eastAsia="zh-CN"/>
          </w:rPr>
          <w:t>(三)、物流与库存管理</w:t>
        </w:r>
        <w:r>
          <w:tab/>
        </w:r>
        <w:r>
          <w:fldChar w:fldCharType="begin"/>
        </w:r>
        <w:r>
          <w:instrText xml:space="preserve"> PAGEREF _Toc5230 \h </w:instrText>
        </w:r>
        <w:r>
          <w:fldChar w:fldCharType="separate"/>
        </w:r>
        <w:r>
          <w:t>54</w:t>
        </w:r>
        <w:r>
          <w:fldChar w:fldCharType="end"/>
        </w:r>
      </w:hyperlink>
    </w:p>
    <w:p>
      <w:pPr>
        <w:pStyle w:val="TOC1"/>
        <w:tabs>
          <w:tab w:val="right" w:leader="dot" w:pos="8306"/>
        </w:tabs>
      </w:pPr>
      <w:hyperlink w:anchor="_Toc14376" w:history="1">
        <w:r>
          <w:rPr>
            <w:rFonts w:ascii="仿宋" w:eastAsia="仿宋" w:hAnsi="仿宋" w:cs="仿宋" w:hint="eastAsia"/>
            <w:lang w:eastAsia="zh-CN"/>
          </w:rPr>
          <w:t>十四、质量管理体系</w:t>
        </w:r>
        <w:r>
          <w:tab/>
        </w:r>
        <w:r>
          <w:fldChar w:fldCharType="begin"/>
        </w:r>
        <w:r>
          <w:instrText xml:space="preserve"> PAGEREF _Toc14376 \h </w:instrText>
        </w:r>
        <w:r>
          <w:fldChar w:fldCharType="separate"/>
        </w:r>
        <w:r>
          <w:t>56</w:t>
        </w:r>
        <w:r>
          <w:fldChar w:fldCharType="end"/>
        </w:r>
      </w:hyperlink>
    </w:p>
    <w:p>
      <w:pPr>
        <w:pStyle w:val="TOC2"/>
        <w:tabs>
          <w:tab w:val="right" w:leader="dot" w:pos="8306"/>
        </w:tabs>
      </w:pPr>
      <w:hyperlink w:anchor="_Toc3290" w:history="1">
        <w:r>
          <w:rPr>
            <w:rFonts w:ascii="仿宋" w:eastAsia="仿宋" w:hAnsi="仿宋" w:cs="仿宋" w:hint="eastAsia"/>
            <w:lang w:eastAsia="zh-CN"/>
          </w:rPr>
          <w:t>(一)、质量目标与方针</w:t>
        </w:r>
        <w:r>
          <w:tab/>
        </w:r>
        <w:r>
          <w:fldChar w:fldCharType="begin"/>
        </w:r>
        <w:r>
          <w:instrText xml:space="preserve"> PAGEREF _Toc3290 \h </w:instrText>
        </w:r>
        <w:r>
          <w:fldChar w:fldCharType="separate"/>
        </w:r>
        <w:r>
          <w:t>56</w:t>
        </w:r>
        <w:r>
          <w:fldChar w:fldCharType="end"/>
        </w:r>
      </w:hyperlink>
    </w:p>
    <w:p>
      <w:pPr>
        <w:pStyle w:val="TOC2"/>
        <w:tabs>
          <w:tab w:val="right" w:leader="dot" w:pos="8306"/>
        </w:tabs>
      </w:pPr>
      <w:hyperlink w:anchor="_Toc24277" w:history="1">
        <w:r>
          <w:rPr>
            <w:rFonts w:ascii="仿宋" w:eastAsia="仿宋" w:hAnsi="仿宋" w:cs="仿宋" w:hint="eastAsia"/>
            <w:lang w:eastAsia="zh-CN"/>
          </w:rPr>
          <w:t>(二)、质量管理责任</w:t>
        </w:r>
        <w:r>
          <w:tab/>
        </w:r>
        <w:r>
          <w:fldChar w:fldCharType="begin"/>
        </w:r>
        <w:r>
          <w:instrText xml:space="preserve"> PAGEREF _Toc24277 \h </w:instrText>
        </w:r>
        <w:r>
          <w:fldChar w:fldCharType="separate"/>
        </w:r>
        <w:r>
          <w:t>57</w:t>
        </w:r>
        <w:r>
          <w:fldChar w:fldCharType="end"/>
        </w:r>
      </w:hyperlink>
    </w:p>
    <w:p>
      <w:pPr>
        <w:pStyle w:val="TOC2"/>
        <w:tabs>
          <w:tab w:val="right" w:leader="dot" w:pos="8306"/>
        </w:tabs>
      </w:pPr>
      <w:hyperlink w:anchor="_Toc2468" w:history="1">
        <w:r>
          <w:rPr>
            <w:rFonts w:ascii="仿宋" w:eastAsia="仿宋" w:hAnsi="仿宋" w:cs="仿宋" w:hint="eastAsia"/>
            <w:lang w:eastAsia="zh-CN"/>
          </w:rPr>
          <w:t>(三)、质量管理体系文件</w:t>
        </w:r>
        <w:r>
          <w:tab/>
        </w:r>
        <w:r>
          <w:fldChar w:fldCharType="begin"/>
        </w:r>
        <w:r>
          <w:instrText xml:space="preserve"> PAGEREF _Toc2468 \h </w:instrText>
        </w:r>
        <w:r>
          <w:fldChar w:fldCharType="separate"/>
        </w:r>
        <w:r>
          <w:t>58</w:t>
        </w:r>
        <w:r>
          <w:fldChar w:fldCharType="end"/>
        </w:r>
      </w:hyperlink>
    </w:p>
    <w:p>
      <w:pPr>
        <w:pStyle w:val="TOC2"/>
        <w:tabs>
          <w:tab w:val="right" w:leader="dot" w:pos="8306"/>
        </w:tabs>
      </w:pPr>
      <w:hyperlink w:anchor="_Toc19546" w:history="1">
        <w:r>
          <w:rPr>
            <w:rFonts w:ascii="仿宋" w:eastAsia="仿宋" w:hAnsi="仿宋" w:cs="仿宋" w:hint="eastAsia"/>
            <w:lang w:eastAsia="zh-CN"/>
          </w:rPr>
          <w:t>(四)、质量培训与教育</w:t>
        </w:r>
        <w:r>
          <w:tab/>
        </w:r>
        <w:r>
          <w:fldChar w:fldCharType="begin"/>
        </w:r>
        <w:r>
          <w:instrText xml:space="preserve"> PAGEREF _Toc19546 \h </w:instrText>
        </w:r>
        <w:r>
          <w:fldChar w:fldCharType="separate"/>
        </w:r>
        <w:r>
          <w:t>60</w:t>
        </w:r>
        <w:r>
          <w:fldChar w:fldCharType="end"/>
        </w:r>
      </w:hyperlink>
    </w:p>
    <w:p>
      <w:pPr>
        <w:pStyle w:val="TOC2"/>
        <w:tabs>
          <w:tab w:val="right" w:leader="dot" w:pos="8306"/>
        </w:tabs>
      </w:pPr>
      <w:hyperlink w:anchor="_Toc13141" w:history="1">
        <w:r>
          <w:rPr>
            <w:rFonts w:ascii="仿宋" w:eastAsia="仿宋" w:hAnsi="仿宋" w:cs="仿宋" w:hint="eastAsia"/>
            <w:lang w:eastAsia="zh-CN"/>
          </w:rPr>
          <w:t>(五)、质量审核与评价</w:t>
        </w:r>
        <w:r>
          <w:tab/>
        </w:r>
        <w:r>
          <w:fldChar w:fldCharType="begin"/>
        </w:r>
        <w:r>
          <w:instrText xml:space="preserve"> PAGEREF _Toc13141 \h </w:instrText>
        </w:r>
        <w:r>
          <w:fldChar w:fldCharType="separate"/>
        </w:r>
        <w:r>
          <w:t>61</w:t>
        </w:r>
        <w:r>
          <w:fldChar w:fldCharType="end"/>
        </w:r>
      </w:hyperlink>
    </w:p>
    <w:p>
      <w:pPr>
        <w:pStyle w:val="TOC2"/>
        <w:tabs>
          <w:tab w:val="right" w:leader="dot" w:pos="8306"/>
        </w:tabs>
      </w:pPr>
      <w:hyperlink w:anchor="_Toc19296" w:history="1">
        <w:r>
          <w:rPr>
            <w:rFonts w:ascii="仿宋" w:eastAsia="仿宋" w:hAnsi="仿宋" w:cs="仿宋" w:hint="eastAsia"/>
            <w:lang w:eastAsia="zh-CN"/>
          </w:rPr>
          <w:t>(六)、不符合与纠正措施</w:t>
        </w:r>
        <w:r>
          <w:tab/>
        </w:r>
        <w:r>
          <w:fldChar w:fldCharType="begin"/>
        </w:r>
        <w:r>
          <w:instrText xml:space="preserve"> PAGEREF _Toc19296 \h </w:instrText>
        </w:r>
        <w:r>
          <w:fldChar w:fldCharType="separate"/>
        </w:r>
        <w:r>
          <w:t>62</w:t>
        </w:r>
        <w:r>
          <w:fldChar w:fldCharType="end"/>
        </w:r>
      </w:hyperlink>
    </w:p>
    <w:p>
      <w:pPr>
        <w:pStyle w:val="TOC1"/>
        <w:tabs>
          <w:tab w:val="right" w:leader="dot" w:pos="8306"/>
        </w:tabs>
      </w:pPr>
      <w:hyperlink w:anchor="_Toc18553" w:history="1">
        <w:r>
          <w:rPr>
            <w:rFonts w:ascii="仿宋" w:eastAsia="仿宋" w:hAnsi="仿宋" w:cs="仿宋" w:hint="eastAsia"/>
            <w:lang w:eastAsia="zh-CN"/>
          </w:rPr>
          <w:t>十五、风险识别与分类</w:t>
        </w:r>
        <w:r>
          <w:tab/>
        </w:r>
        <w:r>
          <w:fldChar w:fldCharType="begin"/>
        </w:r>
        <w:r>
          <w:instrText xml:space="preserve"> PAGEREF _Toc18553 \h </w:instrText>
        </w:r>
        <w:r>
          <w:fldChar w:fldCharType="separate"/>
        </w:r>
        <w:r>
          <w:t>63</w:t>
        </w:r>
        <w:r>
          <w:fldChar w:fldCharType="end"/>
        </w:r>
      </w:hyperlink>
    </w:p>
    <w:p>
      <w:pPr>
        <w:pStyle w:val="TOC2"/>
        <w:tabs>
          <w:tab w:val="right" w:leader="dot" w:pos="8306"/>
        </w:tabs>
      </w:pPr>
      <w:hyperlink w:anchor="_Toc15605" w:history="1">
        <w:r>
          <w:rPr>
            <w:rFonts w:ascii="仿宋" w:eastAsia="仿宋" w:hAnsi="仿宋" w:cs="仿宋" w:hint="eastAsia"/>
            <w:lang w:eastAsia="zh-CN"/>
          </w:rPr>
          <w:t>(一)、风险识别</w:t>
        </w:r>
        <w:r>
          <w:tab/>
        </w:r>
        <w:r>
          <w:fldChar w:fldCharType="begin"/>
        </w:r>
        <w:r>
          <w:instrText xml:space="preserve"> PAGEREF _Toc15605 \h </w:instrText>
        </w:r>
        <w:r>
          <w:fldChar w:fldCharType="separate"/>
        </w:r>
        <w:r>
          <w:t>63</w:t>
        </w:r>
        <w:r>
          <w:fldChar w:fldCharType="end"/>
        </w:r>
      </w:hyperlink>
    </w:p>
    <w:p>
      <w:pPr>
        <w:pStyle w:val="TOC2"/>
        <w:tabs>
          <w:tab w:val="right" w:leader="dot" w:pos="8306"/>
        </w:tabs>
      </w:pPr>
      <w:hyperlink w:anchor="_Toc10713" w:history="1">
        <w:r>
          <w:rPr>
            <w:rFonts w:ascii="仿宋" w:eastAsia="仿宋" w:hAnsi="仿宋" w:cs="仿宋" w:hint="eastAsia"/>
            <w:lang w:eastAsia="zh-CN"/>
          </w:rPr>
          <w:t>(二)、风险分类</w:t>
        </w:r>
        <w:r>
          <w:tab/>
        </w:r>
        <w:r>
          <w:fldChar w:fldCharType="begin"/>
        </w:r>
        <w:r>
          <w:instrText xml:space="preserve"> PAGEREF _Toc10713 \h </w:instrText>
        </w:r>
        <w:r>
          <w:fldChar w:fldCharType="separate"/>
        </w:r>
        <w:r>
          <w:t>65</w:t>
        </w:r>
        <w:r>
          <w:fldChar w:fldCharType="end"/>
        </w:r>
      </w:hyperlink>
    </w:p>
    <w:p>
      <w:pPr>
        <w:pStyle w:val="TOC1"/>
        <w:tabs>
          <w:tab w:val="right" w:leader="dot" w:pos="8306"/>
        </w:tabs>
      </w:pPr>
      <w:hyperlink w:anchor="_Toc6931" w:history="1">
        <w:r>
          <w:rPr>
            <w:rFonts w:ascii="仿宋" w:eastAsia="仿宋" w:hAnsi="仿宋" w:cs="仿宋" w:hint="eastAsia"/>
            <w:lang w:eastAsia="zh-CN"/>
          </w:rPr>
          <w:t>十六、细胞治疗项目实施保障措施</w:t>
        </w:r>
        <w:r>
          <w:tab/>
        </w:r>
        <w:r>
          <w:fldChar w:fldCharType="begin"/>
        </w:r>
        <w:r>
          <w:instrText xml:space="preserve"> PAGEREF _Toc6931 \h </w:instrText>
        </w:r>
        <w:r>
          <w:fldChar w:fldCharType="separate"/>
        </w:r>
        <w:r>
          <w:t>67</w:t>
        </w:r>
        <w:r>
          <w:fldChar w:fldCharType="end"/>
        </w:r>
      </w:hyperlink>
    </w:p>
    <w:p>
      <w:pPr>
        <w:pStyle w:val="TOC2"/>
        <w:tabs>
          <w:tab w:val="right" w:leader="dot" w:pos="8306"/>
        </w:tabs>
      </w:pPr>
      <w:hyperlink w:anchor="_Toc6886" w:history="1">
        <w:r>
          <w:rPr>
            <w:rFonts w:ascii="仿宋" w:eastAsia="仿宋" w:hAnsi="仿宋" w:cs="仿宋" w:hint="eastAsia"/>
            <w:lang w:eastAsia="zh-CN"/>
          </w:rPr>
          <w:t>(一)、细胞治疗项目实施保障机制</w:t>
        </w:r>
        <w:r>
          <w:tab/>
        </w:r>
        <w:r>
          <w:fldChar w:fldCharType="begin"/>
        </w:r>
        <w:r>
          <w:instrText xml:space="preserve"> PAGEREF _Toc6886 \h </w:instrText>
        </w:r>
        <w:r>
          <w:fldChar w:fldCharType="separate"/>
        </w:r>
        <w:r>
          <w:t>67</w:t>
        </w:r>
        <w:r>
          <w:fldChar w:fldCharType="end"/>
        </w:r>
      </w:hyperlink>
    </w:p>
    <w:p>
      <w:pPr>
        <w:pStyle w:val="TOC2"/>
        <w:tabs>
          <w:tab w:val="right" w:leader="dot" w:pos="8306"/>
        </w:tabs>
      </w:pPr>
      <w:hyperlink w:anchor="_Toc28505" w:history="1">
        <w:r>
          <w:rPr>
            <w:rFonts w:ascii="仿宋" w:eastAsia="仿宋" w:hAnsi="仿宋" w:cs="仿宋" w:hint="eastAsia"/>
            <w:lang w:eastAsia="zh-CN"/>
          </w:rPr>
          <w:t>(二)、细胞治疗项目法律合规要求</w:t>
        </w:r>
        <w:r>
          <w:tab/>
        </w:r>
        <w:r>
          <w:fldChar w:fldCharType="begin"/>
        </w:r>
        <w:r>
          <w:instrText xml:space="preserve"> PAGEREF _Toc28505 \h </w:instrText>
        </w:r>
        <w:r>
          <w:fldChar w:fldCharType="separate"/>
        </w:r>
        <w:r>
          <w:t>70</w:t>
        </w:r>
        <w:r>
          <w:fldChar w:fldCharType="end"/>
        </w:r>
      </w:hyperlink>
    </w:p>
    <w:p>
      <w:pPr>
        <w:pStyle w:val="TOC2"/>
        <w:tabs>
          <w:tab w:val="right" w:leader="dot" w:pos="8306"/>
        </w:tabs>
      </w:pPr>
      <w:hyperlink w:anchor="_Toc19175" w:history="1">
        <w:r>
          <w:rPr>
            <w:rFonts w:ascii="仿宋" w:eastAsia="仿宋" w:hAnsi="仿宋" w:cs="仿宋" w:hint="eastAsia"/>
            <w:lang w:eastAsia="zh-CN"/>
          </w:rPr>
          <w:t>(三)、细胞治疗项目合同管理与法律事务</w:t>
        </w:r>
        <w:r>
          <w:tab/>
        </w:r>
        <w:r>
          <w:fldChar w:fldCharType="begin"/>
        </w:r>
        <w:r>
          <w:instrText xml:space="preserve"> PAGEREF _Toc19175 \h </w:instrText>
        </w:r>
        <w:r>
          <w:fldChar w:fldCharType="separate"/>
        </w:r>
        <w:r>
          <w:t>74</w:t>
        </w:r>
        <w:r>
          <w:fldChar w:fldCharType="end"/>
        </w:r>
      </w:hyperlink>
    </w:p>
    <w:p>
      <w:pPr>
        <w:pStyle w:val="TOC2"/>
        <w:tabs>
          <w:tab w:val="right" w:leader="dot" w:pos="8306"/>
        </w:tabs>
      </w:pPr>
      <w:hyperlink w:anchor="_Toc28534" w:history="1">
        <w:r>
          <w:rPr>
            <w:rFonts w:ascii="仿宋" w:eastAsia="仿宋" w:hAnsi="仿宋" w:cs="仿宋" w:hint="eastAsia"/>
            <w:lang w:eastAsia="zh-CN"/>
          </w:rPr>
          <w:t>(四)、细胞治疗项目知识产权保护策略</w:t>
        </w:r>
        <w:r>
          <w:tab/>
        </w:r>
        <w:r>
          <w:fldChar w:fldCharType="begin"/>
        </w:r>
        <w:r>
          <w:instrText xml:space="preserve"> PAGEREF _Toc28534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66"/>
      <w:r>
        <w:rPr>
          <w:rFonts w:ascii="仿宋" w:eastAsia="仿宋" w:hAnsi="仿宋" w:cs="仿宋" w:hint="eastAsia"/>
          <w:sz w:val="28"/>
          <w:lang w:eastAsia="zh-CN"/>
        </w:rPr>
        <w:t>一、细胞治疗项目土建工程</w:t>
      </w:r>
      <w:bookmarkEnd w:id="2"/>
    </w:p>
    <w:p>
      <w:pPr>
        <w:pStyle w:val="Heading2"/>
        <w:rPr>
          <w:rFonts w:ascii="仿宋" w:eastAsia="仿宋" w:hAnsi="仿宋" w:cs="仿宋" w:hint="eastAsia"/>
          <w:lang w:eastAsia="zh-CN"/>
        </w:rPr>
      </w:pPr>
      <w:bookmarkStart w:id="3" w:name="_Toc39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在细胞治疗项目的建筑工程设计中，我们将秉承一系列重要的设计原则，以确保细胞治疗项目建筑在功能、美观、可持续性等方面达到最佳效果。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首要原则是确保建筑的功能性得到最大化的发挥。我们将充分理解细胞治疗项目的实际需求，合理布局各个功能区域，保证建筑在满足业务需求的同时，提供高效的工作环境。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在建筑设计中，我们将综合考虑建设和运营成本。通过精细的经济效益分析，确保设计方案在高效利用资源的同时，对细胞治疗项目的长期盈利能力有积极的贡献。</w:t>
      </w:r>
    </w:p>
    <w:p>
      <w:pPr>
        <w:pStyle w:val="Heading2"/>
        <w:ind w:firstLine="560" w:firstLineChars="200"/>
        <w:rPr>
          <w:rFonts w:ascii="仿宋" w:eastAsia="仿宋" w:hAnsi="仿宋" w:cs="仿宋" w:hint="eastAsia"/>
          <w:sz w:val="28"/>
          <w:lang w:eastAsia="zh-CN"/>
        </w:rPr>
      </w:pPr>
      <w:bookmarkStart w:id="4" w:name="_Toc282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的土建工程设计中，我们将精准设定设计年限，结合细胞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细胞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细胞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细胞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细胞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3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本期工程细胞治疗项目预计总建筑面积XXX平方米，其中：计容建筑面积XXX平方米，计划建筑工程投资XX万元，占细胞治疗项目总投资的XX%。</w:t>
      </w:r>
    </w:p>
    <w:p>
      <w:pPr>
        <w:pStyle w:val="Heading1"/>
        <w:ind w:firstLine="560" w:firstLineChars="200"/>
        <w:rPr>
          <w:rFonts w:ascii="仿宋" w:eastAsia="仿宋" w:hAnsi="仿宋" w:cs="仿宋" w:hint="eastAsia"/>
          <w:sz w:val="28"/>
          <w:lang w:eastAsia="zh-CN"/>
        </w:rPr>
      </w:pPr>
      <w:bookmarkStart w:id="7" w:name="_Toc13345"/>
      <w:r>
        <w:rPr>
          <w:rFonts w:ascii="仿宋" w:eastAsia="仿宋" w:hAnsi="仿宋" w:cs="仿宋" w:hint="eastAsia"/>
          <w:sz w:val="28"/>
          <w:lang w:eastAsia="zh-CN"/>
        </w:rPr>
        <w:t>二、细胞治疗项目文档管理</w:t>
      </w:r>
      <w:bookmarkEnd w:id="7"/>
    </w:p>
    <w:p>
      <w:pPr>
        <w:pStyle w:val="Heading2"/>
        <w:rPr>
          <w:rFonts w:ascii="仿宋" w:eastAsia="仿宋" w:hAnsi="仿宋" w:cs="仿宋" w:hint="eastAsia"/>
          <w:lang w:eastAsia="zh-CN"/>
        </w:rPr>
      </w:pPr>
      <w:bookmarkStart w:id="8" w:name="_Toc2101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细胞治疗项目高度重视文档的质量和准确性，以支持细胞治疗项目的各项活动和决策。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文档的编制始于细胞治疗项目计划的初期，我们制定了详细的文档编制计划，明确了每个文档的内容、格式和编写责任人。在细胞治疗项目启动阶段，我们首先编制了细胞治疗项目章程，明确定义了细胞治疗项目的目标、范围、风险等关键要素。随后，细胞治疗项目团队根据计划陆续编制了需求文档、设计文档、测试文档等各类文档，确保细胞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胞治疗项目管理中的重要环节，旨在确保细胞治疗项目文档符合质量标准和细胞治疗项目需求。在细胞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除了内部审查，我们还进行了外部审查，邀请细胞治疗项目相关利益方和专业领域的专家对文档进行独立审查。这有助于获取更全面、客观的反馈，确保细胞治疗项目文档不仅符合内部标准，也满足外部需求。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细胞治疗项目在文档编制与审查方面建立了严格的管理机制，通过规范的流程和多维度的审查，确保细胞治疗项目文档的质量、准确性和可靠性，为细胞治疗项目的顺利推进提供了有力支持。</w:t>
      </w:r>
    </w:p>
    <w:p>
      <w:pPr>
        <w:pStyle w:val="Heading2"/>
        <w:ind w:firstLine="560" w:firstLineChars="200"/>
        <w:rPr>
          <w:rFonts w:ascii="仿宋" w:eastAsia="仿宋" w:hAnsi="仿宋" w:cs="仿宋" w:hint="eastAsia"/>
          <w:sz w:val="28"/>
          <w:lang w:eastAsia="zh-CN"/>
        </w:rPr>
      </w:pPr>
      <w:bookmarkStart w:id="9" w:name="_Toc903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我们通过多渠道发布文档，包括电子邮件、细胞治疗项目管理平台、内部网站等，以满足不同团队成员的偏好和需求。多渠道发布确保了信息的全面覆盖。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我们采用了精细的权限控制，确保只有授权人员可以访问敏感信息。这种安全措施保护了细胞治疗项目文档的机密性，防止了未经授权的信息泄露。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647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文档存档与归档是细胞治疗项目生命周期中一个至关重要的环节，直接关系到细胞治疗项目信息的长期保存和历史记录的完整性。在细胞治疗项目中，我们实施了一系列有效的文档存档与归档管理策略：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6759"/>
      <w:r>
        <w:rPr>
          <w:rFonts w:ascii="仿宋" w:eastAsia="仿宋" w:hAnsi="仿宋" w:cs="仿宋" w:hint="eastAsia"/>
          <w:sz w:val="28"/>
          <w:lang w:eastAsia="zh-CN"/>
        </w:rPr>
        <w:t>三、细胞治疗项目建设背景及必要性分析</w:t>
      </w:r>
      <w:bookmarkEnd w:id="11"/>
    </w:p>
    <w:p>
      <w:pPr>
        <w:pStyle w:val="Heading2"/>
        <w:rPr>
          <w:rFonts w:ascii="仿宋" w:eastAsia="仿宋" w:hAnsi="仿宋" w:cs="仿宋" w:hint="eastAsia"/>
          <w:lang w:eastAsia="zh-CN"/>
        </w:rPr>
      </w:pPr>
      <w:bookmarkStart w:id="12" w:name="_Toc22160"/>
      <w:r>
        <w:rPr>
          <w:rFonts w:ascii="仿宋" w:eastAsia="仿宋" w:hAnsi="仿宋" w:cs="仿宋" w:hint="eastAsia"/>
          <w:lang w:eastAsia="zh-CN"/>
        </w:rPr>
        <w:t>(一)、细胞治疗项目背景分析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细胞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细胞治疗项目在这个潮流中的定位。同时，我们将关注行业内涌现的新兴机遇，以便细胞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细胞治疗项目提供了强大的发展动力。我们将聚焦于行业内最新的技术发展趋势，包括但不限于人工智能、大数据分析、物联网等领域。通过深度的技术研究，我们将确保细胞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细胞治疗项目发展的源泉。我们将投入更多的精力对市场需求进行深入剖析，超越表面的需求，深入挖掘潜在的市场痛点和机遇。通过对市场需求的细致了解，细胞治疗项目将更有针对性地设计解决方案，满足市场的多样化需求，从而更好地促进细胞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细胞治疗项目战略至关重要。我们将对竞争态势进行更为深入的分析，包括但不限于市场份额、产品特点、客户满意度等多个维度。通过深度的竞争分析，细胞治疗项目将能够更准确地把握市场脉搏，制定具有竞争力的细胞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细胞治疗项目的发展具有直接的影响。我们将进行更为全面的法规和政策分析，了解行业发展中的潜在法律风险和合规挑战。通过充分了解和遵守相关法规，细胞治疗项目将确保在法律框架内合法合规运营，为细胞治疗项目的稳健发展提供有力支持。</w:t>
      </w:r>
    </w:p>
    <w:p>
      <w:pPr>
        <w:pStyle w:val="Heading2"/>
        <w:ind w:firstLine="560" w:firstLineChars="200"/>
        <w:rPr>
          <w:rFonts w:ascii="仿宋" w:eastAsia="仿宋" w:hAnsi="仿宋" w:cs="仿宋" w:hint="eastAsia"/>
          <w:sz w:val="28"/>
          <w:lang w:eastAsia="zh-CN"/>
        </w:rPr>
      </w:pPr>
      <w:bookmarkStart w:id="13" w:name="_Toc10698"/>
      <w:r>
        <w:rPr>
          <w:rFonts w:ascii="仿宋" w:eastAsia="仿宋" w:hAnsi="仿宋" w:cs="仿宋" w:hint="eastAsia"/>
          <w:sz w:val="28"/>
          <w:lang w:eastAsia="zh-CN"/>
        </w:rPr>
        <w:t>(二)、细胞治疗项目建设必要性分析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细胞治疗项目建设的迫切性源于对行业发展趋势的深刻洞察。我们正处于一个行业变革的时代，科技创新、数字化转型成为企业发展的关键动力。细胞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建设不仅仅是为了跟上潮流，更是为了通过技术创新推动企业的持续发展。通过引入先进的技术和解决方案，细胞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细胞治疗项目的建设成为必然选择，通过提高产品质量、拓展服务领域，从而在竞争中获得更多的机会。细胞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细胞治疗项目建设的必要性体现在对客户需求更精准的满足。通过细胞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细胞治疗项目建设的背后是对企业持续创新的追求。只有通过不断创新，企业才能在竞争中立于不败之地。细胞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593"/>
      <w:r>
        <w:rPr>
          <w:rFonts w:ascii="仿宋" w:eastAsia="仿宋" w:hAnsi="仿宋" w:cs="仿宋" w:hint="eastAsia"/>
          <w:sz w:val="28"/>
          <w:lang w:eastAsia="zh-CN"/>
        </w:rPr>
        <w:t>四、细胞治疗项目选址可行性分析</w:t>
      </w:r>
      <w:bookmarkEnd w:id="14"/>
    </w:p>
    <w:p>
      <w:pPr>
        <w:pStyle w:val="Heading2"/>
        <w:rPr>
          <w:rFonts w:ascii="仿宋" w:eastAsia="仿宋" w:hAnsi="仿宋" w:cs="仿宋" w:hint="eastAsia"/>
          <w:lang w:eastAsia="zh-CN"/>
        </w:rPr>
      </w:pPr>
      <w:bookmarkStart w:id="15" w:name="_Toc2949"/>
      <w:r>
        <w:rPr>
          <w:rFonts w:ascii="仿宋" w:eastAsia="仿宋" w:hAnsi="仿宋" w:cs="仿宋" w:hint="eastAsia"/>
          <w:lang w:eastAsia="zh-CN"/>
        </w:rPr>
        <w:t>(一)、细胞治疗项目选址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该细胞治疗项目选址位于XX省XX市XX区XXX街道</w:t>
      </w:r>
    </w:p>
    <w:p>
      <w:pPr>
        <w:pStyle w:val="Heading2"/>
        <w:ind w:firstLine="560" w:firstLineChars="200"/>
        <w:rPr>
          <w:rFonts w:ascii="仿宋" w:eastAsia="仿宋" w:hAnsi="仿宋" w:cs="仿宋" w:hint="eastAsia"/>
          <w:sz w:val="28"/>
          <w:lang w:eastAsia="zh-CN"/>
        </w:rPr>
      </w:pPr>
      <w:bookmarkStart w:id="16" w:name="_Toc2521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细胞治疗项目的征地面积将根据细胞治疗项目的实际规模和需求进行精确规划。具体面积XXX平方米，旨在确保细胞治疗项目不仅能够满足当前的发展需求，还能够预留空间以适应未来的扩展。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净用地面积是在征地面积基础上去除不可利用面积后的实际可开发用地。具体面积XXX平方米，考虑到环保、交通、安全等多方面因素，以确保细胞治疗项目在整体利用效率上达到最优。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细胞治疗项目计划建设的建筑总规模具体面积XXX平方米。这一规模的确定综合考虑了细胞治疗项目的性质、规模，以及城市规划的相关要求，确保建筑布局与周边环境协调一致。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绿地率是细胞治疗项目用地中被规划为绿地的比例。具体面积XXX平方米，旨在通过合理规划绿地，改善细胞治疗项目周边环境，提升居民生活质量，并符合城市整体绿化规划。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容积率是用地上可以建设的建筑总体积与用地面积之比。具体面积XXX，通过合理的容积率规划，确保细胞治疗项目建筑规模与周边环境和谐共生。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确保细胞治疗项目选址与当地城市规划相一致，具体面积XXX平方米。通过与城市规划部门深入沟通，确保细胞治疗项目不仅符合城市的整体发展方向，还能够融入城市的发展布局，为城市的长远发展贡献力量。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胞治疗项目选址符合当地产业政策，具体面积XXX平方米。这包括细胞治疗项目对当地经济的促进作用，以及对相关产业的带动效应，确保细胞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用地总体要求必须符合环保和可持续发展的原则，具体面积XXX平方米。通过采用绿色建筑设计、节能减排等措施，确保细胞治疗项目在建设和运营过程中对环境的影响最小化，达到可持续发展的要求。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确保细胞治疗项目选址具备必要的公共设施配套，具体面积XXX平方米。这包括交通便利性、教育、医疗等基础设施，以提高居民生活品质，使得细胞治疗项目选址更具吸引力。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考虑用地总体要求对当地社会稳定性的影响，具体面积XXX平方米。通过深入了解当地社区反馈，确保细胞治疗项目的选址和建设过程对当地社会和谐稳定产生积极作用。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细胞治疗项目选址不仅符合法规和规划，还在实际操作中具有可行性。这一全面规划将为细胞治疗项目的成功实施提供坚实的基础，确保细胞治疗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62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细胞治疗项目的设备规划和空间设计中，我们将采取灵活设备布局的措施。设备布局将根据实际需求进行灵活设计，避免不必要的浪费。通过合理规划设备摆放位置，我们将提高设备的利用率，减少设备间距，以确保细胞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胞治疗项目内部引入共享设施的概念，例如共享会议室、办公区等。通过这种方式，我们可以减少对资源的重复建设，提高资源共享效率，从而减小细胞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15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胞治疗项目的总图布置中，我们将不同功能区域进行明确的规划，以最大程度满足细胞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https://d.book118.com/548122113032006030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0518A"/>
    <w:rsid w:val="47205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21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2024-01-21T08:54:00Z</dcterms:created>
  <dcterms:modified xsi:type="dcterms:W3CDTF">2024-01-21T08:54:34Z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512C5BB7AF374C72B56FCD8A95D2EC0F_11</vt:lpwstr>
  </property>
  <property fmtid="{D5CDD505-2E9C-101B-9397-08002B2CF9AE}" pid="3" name="KSOProductBuildVer">
    <vt:lpwstr>2052-12.1.0.16120</vt:lpwstr>
  </property>
</Properties>
</file>