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工业排放项目计划设计方案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53" w:history="1">
        <w:r>
          <w:rPr>
            <w:rFonts w:ascii="仿宋" w:eastAsia="仿宋" w:hAnsi="仿宋" w:cs="仿宋" w:hint="eastAsia"/>
            <w:lang w:eastAsia="zh-CN"/>
          </w:rPr>
          <w:t>前言</w:t>
        </w:r>
        <w:r>
          <w:tab/>
        </w:r>
        <w:r>
          <w:fldChar w:fldCharType="begin"/>
        </w:r>
        <w:r>
          <w:instrText xml:space="preserve"> PAGEREF _Toc4253 \h </w:instrText>
        </w:r>
        <w:r>
          <w:fldChar w:fldCharType="separate"/>
        </w:r>
        <w:r>
          <w:t>3</w:t>
        </w:r>
        <w:r>
          <w:fldChar w:fldCharType="end"/>
        </w:r>
      </w:hyperlink>
    </w:p>
    <w:p>
      <w:pPr>
        <w:pStyle w:val="TOC1"/>
        <w:tabs>
          <w:tab w:val="right" w:leader="dot" w:pos="8306"/>
        </w:tabs>
      </w:pPr>
      <w:hyperlink w:anchor="_Toc14554" w:history="1">
        <w:r>
          <w:rPr>
            <w:rFonts w:ascii="仿宋" w:eastAsia="仿宋" w:hAnsi="仿宋" w:cs="仿宋" w:hint="eastAsia"/>
            <w:lang w:eastAsia="zh-CN"/>
          </w:rPr>
          <w:t>一、工业排放项目危机管理</w:t>
        </w:r>
        <w:r>
          <w:tab/>
        </w:r>
        <w:r>
          <w:fldChar w:fldCharType="begin"/>
        </w:r>
        <w:r>
          <w:instrText xml:space="preserve"> PAGEREF _Toc14554 \h </w:instrText>
        </w:r>
        <w:r>
          <w:fldChar w:fldCharType="separate"/>
        </w:r>
        <w:r>
          <w:t>3</w:t>
        </w:r>
        <w:r>
          <w:fldChar w:fldCharType="end"/>
        </w:r>
      </w:hyperlink>
    </w:p>
    <w:p>
      <w:pPr>
        <w:pStyle w:val="TOC2"/>
        <w:tabs>
          <w:tab w:val="right" w:leader="dot" w:pos="8306"/>
        </w:tabs>
      </w:pPr>
      <w:hyperlink w:anchor="_Toc26387" w:history="1">
        <w:r>
          <w:rPr>
            <w:rFonts w:ascii="仿宋" w:eastAsia="仿宋" w:hAnsi="仿宋" w:cs="仿宋" w:hint="eastAsia"/>
            <w:lang w:eastAsia="zh-CN"/>
          </w:rPr>
          <w:t>(一)、危机预警与识别</w:t>
        </w:r>
        <w:r>
          <w:tab/>
        </w:r>
        <w:r>
          <w:fldChar w:fldCharType="begin"/>
        </w:r>
        <w:r>
          <w:instrText xml:space="preserve"> PAGEREF _Toc26387 \h </w:instrText>
        </w:r>
        <w:r>
          <w:fldChar w:fldCharType="separate"/>
        </w:r>
        <w:r>
          <w:t>3</w:t>
        </w:r>
        <w:r>
          <w:fldChar w:fldCharType="end"/>
        </w:r>
      </w:hyperlink>
    </w:p>
    <w:p>
      <w:pPr>
        <w:pStyle w:val="TOC2"/>
        <w:tabs>
          <w:tab w:val="right" w:leader="dot" w:pos="8306"/>
        </w:tabs>
      </w:pPr>
      <w:hyperlink w:anchor="_Toc18182" w:history="1">
        <w:r>
          <w:rPr>
            <w:rFonts w:ascii="仿宋" w:eastAsia="仿宋" w:hAnsi="仿宋" w:cs="仿宋" w:hint="eastAsia"/>
            <w:lang w:eastAsia="zh-CN"/>
          </w:rPr>
          <w:t>(二)、危机应对与恢复</w:t>
        </w:r>
        <w:r>
          <w:tab/>
        </w:r>
        <w:r>
          <w:fldChar w:fldCharType="begin"/>
        </w:r>
        <w:r>
          <w:instrText xml:space="preserve"> PAGEREF _Toc18182 \h </w:instrText>
        </w:r>
        <w:r>
          <w:fldChar w:fldCharType="separate"/>
        </w:r>
        <w:r>
          <w:t>4</w:t>
        </w:r>
        <w:r>
          <w:fldChar w:fldCharType="end"/>
        </w:r>
      </w:hyperlink>
    </w:p>
    <w:p>
      <w:pPr>
        <w:pStyle w:val="TOC1"/>
        <w:tabs>
          <w:tab w:val="right" w:leader="dot" w:pos="8306"/>
        </w:tabs>
      </w:pPr>
      <w:hyperlink w:anchor="_Toc2313" w:history="1">
        <w:r>
          <w:rPr>
            <w:rFonts w:ascii="仿宋" w:eastAsia="仿宋" w:hAnsi="仿宋" w:cs="仿宋" w:hint="eastAsia"/>
            <w:lang w:eastAsia="zh-CN"/>
          </w:rPr>
          <w:t>二、工业排放项目建设背景及必要性分析</w:t>
        </w:r>
        <w:r>
          <w:tab/>
        </w:r>
        <w:r>
          <w:fldChar w:fldCharType="begin"/>
        </w:r>
        <w:r>
          <w:instrText xml:space="preserve"> PAGEREF _Toc2313 \h </w:instrText>
        </w:r>
        <w:r>
          <w:fldChar w:fldCharType="separate"/>
        </w:r>
        <w:r>
          <w:t>5</w:t>
        </w:r>
        <w:r>
          <w:fldChar w:fldCharType="end"/>
        </w:r>
      </w:hyperlink>
    </w:p>
    <w:p>
      <w:pPr>
        <w:pStyle w:val="TOC2"/>
        <w:tabs>
          <w:tab w:val="right" w:leader="dot" w:pos="8306"/>
        </w:tabs>
      </w:pPr>
      <w:hyperlink w:anchor="_Toc30818" w:history="1">
        <w:r>
          <w:rPr>
            <w:rFonts w:ascii="仿宋" w:eastAsia="仿宋" w:hAnsi="仿宋" w:cs="仿宋" w:hint="eastAsia"/>
            <w:lang w:eastAsia="zh-CN"/>
          </w:rPr>
          <w:t>(一)、工业排放项目背景分析</w:t>
        </w:r>
        <w:r>
          <w:tab/>
        </w:r>
        <w:r>
          <w:fldChar w:fldCharType="begin"/>
        </w:r>
        <w:r>
          <w:instrText xml:space="preserve"> PAGEREF _Toc30818 \h </w:instrText>
        </w:r>
        <w:r>
          <w:fldChar w:fldCharType="separate"/>
        </w:r>
        <w:r>
          <w:t>5</w:t>
        </w:r>
        <w:r>
          <w:fldChar w:fldCharType="end"/>
        </w:r>
      </w:hyperlink>
    </w:p>
    <w:p>
      <w:pPr>
        <w:pStyle w:val="TOC2"/>
        <w:tabs>
          <w:tab w:val="right" w:leader="dot" w:pos="8306"/>
        </w:tabs>
      </w:pPr>
      <w:hyperlink w:anchor="_Toc14688" w:history="1">
        <w:r>
          <w:rPr>
            <w:rFonts w:ascii="仿宋" w:eastAsia="仿宋" w:hAnsi="仿宋" w:cs="仿宋" w:hint="eastAsia"/>
            <w:lang w:eastAsia="zh-CN"/>
          </w:rPr>
          <w:t>(二)、工业排放项目建设必要性分析</w:t>
        </w:r>
        <w:r>
          <w:tab/>
        </w:r>
        <w:r>
          <w:fldChar w:fldCharType="begin"/>
        </w:r>
        <w:r>
          <w:instrText xml:space="preserve"> PAGEREF _Toc14688 \h </w:instrText>
        </w:r>
        <w:r>
          <w:fldChar w:fldCharType="separate"/>
        </w:r>
        <w:r>
          <w:t>7</w:t>
        </w:r>
        <w:r>
          <w:fldChar w:fldCharType="end"/>
        </w:r>
      </w:hyperlink>
    </w:p>
    <w:p>
      <w:pPr>
        <w:pStyle w:val="TOC1"/>
        <w:tabs>
          <w:tab w:val="right" w:leader="dot" w:pos="8306"/>
        </w:tabs>
      </w:pPr>
      <w:hyperlink w:anchor="_Toc31671" w:history="1">
        <w:r>
          <w:rPr>
            <w:rFonts w:ascii="仿宋" w:eastAsia="仿宋" w:hAnsi="仿宋" w:cs="仿宋" w:hint="eastAsia"/>
            <w:lang w:eastAsia="zh-CN"/>
          </w:rPr>
          <w:t>三、工业排放项目建设单位说明</w:t>
        </w:r>
        <w:r>
          <w:tab/>
        </w:r>
        <w:r>
          <w:fldChar w:fldCharType="begin"/>
        </w:r>
        <w:r>
          <w:instrText xml:space="preserve"> PAGEREF _Toc31671 \h </w:instrText>
        </w:r>
        <w:r>
          <w:fldChar w:fldCharType="separate"/>
        </w:r>
        <w:r>
          <w:t>8</w:t>
        </w:r>
        <w:r>
          <w:fldChar w:fldCharType="end"/>
        </w:r>
      </w:hyperlink>
    </w:p>
    <w:p>
      <w:pPr>
        <w:pStyle w:val="TOC2"/>
        <w:tabs>
          <w:tab w:val="right" w:leader="dot" w:pos="8306"/>
        </w:tabs>
      </w:pPr>
      <w:hyperlink w:anchor="_Toc19819" w:history="1">
        <w:r>
          <w:rPr>
            <w:rFonts w:ascii="仿宋" w:eastAsia="仿宋" w:hAnsi="仿宋" w:cs="仿宋" w:hint="eastAsia"/>
            <w:lang w:eastAsia="zh-CN"/>
          </w:rPr>
          <w:t>(一)、工业排放项目承办单位基本情况</w:t>
        </w:r>
        <w:r>
          <w:tab/>
        </w:r>
        <w:r>
          <w:fldChar w:fldCharType="begin"/>
        </w:r>
        <w:r>
          <w:instrText xml:space="preserve"> PAGEREF _Toc19819 \h </w:instrText>
        </w:r>
        <w:r>
          <w:fldChar w:fldCharType="separate"/>
        </w:r>
        <w:r>
          <w:t>8</w:t>
        </w:r>
        <w:r>
          <w:fldChar w:fldCharType="end"/>
        </w:r>
      </w:hyperlink>
    </w:p>
    <w:p>
      <w:pPr>
        <w:pStyle w:val="TOC2"/>
        <w:tabs>
          <w:tab w:val="right" w:leader="dot" w:pos="8306"/>
        </w:tabs>
      </w:pPr>
      <w:hyperlink w:anchor="_Toc21525" w:history="1">
        <w:r>
          <w:rPr>
            <w:rFonts w:ascii="仿宋" w:eastAsia="仿宋" w:hAnsi="仿宋" w:cs="仿宋" w:hint="eastAsia"/>
            <w:lang w:eastAsia="zh-CN"/>
          </w:rPr>
          <w:t>(二)、公司经济效益分析</w:t>
        </w:r>
        <w:r>
          <w:tab/>
        </w:r>
        <w:r>
          <w:fldChar w:fldCharType="begin"/>
        </w:r>
        <w:r>
          <w:instrText xml:space="preserve"> PAGEREF _Toc21525 \h </w:instrText>
        </w:r>
        <w:r>
          <w:fldChar w:fldCharType="separate"/>
        </w:r>
        <w:r>
          <w:t>9</w:t>
        </w:r>
        <w:r>
          <w:fldChar w:fldCharType="end"/>
        </w:r>
      </w:hyperlink>
    </w:p>
    <w:p>
      <w:pPr>
        <w:pStyle w:val="TOC1"/>
        <w:tabs>
          <w:tab w:val="right" w:leader="dot" w:pos="8306"/>
        </w:tabs>
      </w:pPr>
      <w:hyperlink w:anchor="_Toc15092" w:history="1">
        <w:r>
          <w:rPr>
            <w:rFonts w:ascii="仿宋" w:eastAsia="仿宋" w:hAnsi="仿宋" w:cs="仿宋" w:hint="eastAsia"/>
            <w:lang w:eastAsia="zh-CN"/>
          </w:rPr>
          <w:t>四、工业排放项目文档管理</w:t>
        </w:r>
        <w:r>
          <w:tab/>
        </w:r>
        <w:r>
          <w:fldChar w:fldCharType="begin"/>
        </w:r>
        <w:r>
          <w:instrText xml:space="preserve"> PAGEREF _Toc15092 \h </w:instrText>
        </w:r>
        <w:r>
          <w:fldChar w:fldCharType="separate"/>
        </w:r>
        <w:r>
          <w:t>10</w:t>
        </w:r>
        <w:r>
          <w:fldChar w:fldCharType="end"/>
        </w:r>
      </w:hyperlink>
    </w:p>
    <w:p>
      <w:pPr>
        <w:pStyle w:val="TOC2"/>
        <w:tabs>
          <w:tab w:val="right" w:leader="dot" w:pos="8306"/>
        </w:tabs>
      </w:pPr>
      <w:hyperlink w:anchor="_Toc2860" w:history="1">
        <w:r>
          <w:rPr>
            <w:rFonts w:ascii="仿宋" w:eastAsia="仿宋" w:hAnsi="仿宋" w:cs="仿宋" w:hint="eastAsia"/>
            <w:lang w:eastAsia="zh-CN"/>
          </w:rPr>
          <w:t>(一)、文档编制与审查</w:t>
        </w:r>
        <w:r>
          <w:tab/>
        </w:r>
        <w:r>
          <w:fldChar w:fldCharType="begin"/>
        </w:r>
        <w:r>
          <w:instrText xml:space="preserve"> PAGEREF _Toc2860 \h </w:instrText>
        </w:r>
        <w:r>
          <w:fldChar w:fldCharType="separate"/>
        </w:r>
        <w:r>
          <w:t>10</w:t>
        </w:r>
        <w:r>
          <w:fldChar w:fldCharType="end"/>
        </w:r>
      </w:hyperlink>
    </w:p>
    <w:p>
      <w:pPr>
        <w:pStyle w:val="TOC2"/>
        <w:tabs>
          <w:tab w:val="right" w:leader="dot" w:pos="8306"/>
        </w:tabs>
      </w:pPr>
      <w:hyperlink w:anchor="_Toc27577" w:history="1">
        <w:r>
          <w:rPr>
            <w:rFonts w:ascii="仿宋" w:eastAsia="仿宋" w:hAnsi="仿宋" w:cs="仿宋" w:hint="eastAsia"/>
            <w:lang w:eastAsia="zh-CN"/>
          </w:rPr>
          <w:t>(二)、文档发布与分发</w:t>
        </w:r>
        <w:r>
          <w:tab/>
        </w:r>
        <w:r>
          <w:fldChar w:fldCharType="begin"/>
        </w:r>
        <w:r>
          <w:instrText xml:space="preserve"> PAGEREF _Toc27577 \h </w:instrText>
        </w:r>
        <w:r>
          <w:fldChar w:fldCharType="separate"/>
        </w:r>
        <w:r>
          <w:t>11</w:t>
        </w:r>
        <w:r>
          <w:fldChar w:fldCharType="end"/>
        </w:r>
      </w:hyperlink>
    </w:p>
    <w:p>
      <w:pPr>
        <w:pStyle w:val="TOC2"/>
        <w:tabs>
          <w:tab w:val="right" w:leader="dot" w:pos="8306"/>
        </w:tabs>
      </w:pPr>
      <w:hyperlink w:anchor="_Toc30567" w:history="1">
        <w:r>
          <w:rPr>
            <w:rFonts w:ascii="仿宋" w:eastAsia="仿宋" w:hAnsi="仿宋" w:cs="仿宋" w:hint="eastAsia"/>
            <w:lang w:eastAsia="zh-CN"/>
          </w:rPr>
          <w:t>(三)、文档存档与归档</w:t>
        </w:r>
        <w:r>
          <w:tab/>
        </w:r>
        <w:r>
          <w:fldChar w:fldCharType="begin"/>
        </w:r>
        <w:r>
          <w:instrText xml:space="preserve"> PAGEREF _Toc30567 \h </w:instrText>
        </w:r>
        <w:r>
          <w:fldChar w:fldCharType="separate"/>
        </w:r>
        <w:r>
          <w:t>12</w:t>
        </w:r>
        <w:r>
          <w:fldChar w:fldCharType="end"/>
        </w:r>
      </w:hyperlink>
    </w:p>
    <w:p>
      <w:pPr>
        <w:pStyle w:val="TOC1"/>
        <w:tabs>
          <w:tab w:val="right" w:leader="dot" w:pos="8306"/>
        </w:tabs>
      </w:pPr>
      <w:hyperlink w:anchor="_Toc10638" w:history="1">
        <w:r>
          <w:rPr>
            <w:rFonts w:ascii="仿宋" w:eastAsia="仿宋" w:hAnsi="仿宋" w:cs="仿宋" w:hint="eastAsia"/>
            <w:lang w:eastAsia="zh-CN"/>
          </w:rPr>
          <w:t>五、工业排放项目可持续发展</w:t>
        </w:r>
        <w:r>
          <w:tab/>
        </w:r>
        <w:r>
          <w:fldChar w:fldCharType="begin"/>
        </w:r>
        <w:r>
          <w:instrText xml:space="preserve"> PAGEREF _Toc10638 \h </w:instrText>
        </w:r>
        <w:r>
          <w:fldChar w:fldCharType="separate"/>
        </w:r>
        <w:r>
          <w:t>13</w:t>
        </w:r>
        <w:r>
          <w:fldChar w:fldCharType="end"/>
        </w:r>
      </w:hyperlink>
    </w:p>
    <w:p>
      <w:pPr>
        <w:pStyle w:val="TOC2"/>
        <w:tabs>
          <w:tab w:val="right" w:leader="dot" w:pos="8306"/>
        </w:tabs>
      </w:pPr>
      <w:hyperlink w:anchor="_Toc15354" w:history="1">
        <w:r>
          <w:rPr>
            <w:rFonts w:ascii="仿宋" w:eastAsia="仿宋" w:hAnsi="仿宋" w:cs="仿宋" w:hint="eastAsia"/>
            <w:lang w:eastAsia="zh-CN"/>
          </w:rPr>
          <w:t>(一)、可持续战略与实践</w:t>
        </w:r>
        <w:r>
          <w:tab/>
        </w:r>
        <w:r>
          <w:fldChar w:fldCharType="begin"/>
        </w:r>
        <w:r>
          <w:instrText xml:space="preserve"> PAGEREF _Toc15354 \h </w:instrText>
        </w:r>
        <w:r>
          <w:fldChar w:fldCharType="separate"/>
        </w:r>
        <w:r>
          <w:t>13</w:t>
        </w:r>
        <w:r>
          <w:fldChar w:fldCharType="end"/>
        </w:r>
      </w:hyperlink>
    </w:p>
    <w:p>
      <w:pPr>
        <w:pStyle w:val="TOC2"/>
        <w:tabs>
          <w:tab w:val="right" w:leader="dot" w:pos="8306"/>
        </w:tabs>
      </w:pPr>
      <w:hyperlink w:anchor="_Toc20671" w:history="1">
        <w:r>
          <w:rPr>
            <w:rFonts w:ascii="仿宋" w:eastAsia="仿宋" w:hAnsi="仿宋" w:cs="仿宋" w:hint="eastAsia"/>
            <w:lang w:eastAsia="zh-CN"/>
          </w:rPr>
          <w:t>(二)、环保与社会责任</w:t>
        </w:r>
        <w:r>
          <w:tab/>
        </w:r>
        <w:r>
          <w:fldChar w:fldCharType="begin"/>
        </w:r>
        <w:r>
          <w:instrText xml:space="preserve"> PAGEREF _Toc20671 \h </w:instrText>
        </w:r>
        <w:r>
          <w:fldChar w:fldCharType="separate"/>
        </w:r>
        <w:r>
          <w:t>14</w:t>
        </w:r>
        <w:r>
          <w:fldChar w:fldCharType="end"/>
        </w:r>
      </w:hyperlink>
    </w:p>
    <w:p>
      <w:pPr>
        <w:pStyle w:val="TOC1"/>
        <w:tabs>
          <w:tab w:val="right" w:leader="dot" w:pos="8306"/>
        </w:tabs>
      </w:pPr>
      <w:hyperlink w:anchor="_Toc6723" w:history="1">
        <w:r>
          <w:rPr>
            <w:rFonts w:ascii="仿宋" w:eastAsia="仿宋" w:hAnsi="仿宋" w:cs="仿宋" w:hint="eastAsia"/>
            <w:lang w:eastAsia="zh-CN"/>
          </w:rPr>
          <w:t>六、工业排放项目土建工程</w:t>
        </w:r>
        <w:r>
          <w:tab/>
        </w:r>
        <w:r>
          <w:fldChar w:fldCharType="begin"/>
        </w:r>
        <w:r>
          <w:instrText xml:space="preserve"> PAGEREF _Toc6723 \h </w:instrText>
        </w:r>
        <w:r>
          <w:fldChar w:fldCharType="separate"/>
        </w:r>
        <w:r>
          <w:t>15</w:t>
        </w:r>
        <w:r>
          <w:fldChar w:fldCharType="end"/>
        </w:r>
      </w:hyperlink>
    </w:p>
    <w:p>
      <w:pPr>
        <w:pStyle w:val="TOC2"/>
        <w:tabs>
          <w:tab w:val="right" w:leader="dot" w:pos="8306"/>
        </w:tabs>
      </w:pPr>
      <w:hyperlink w:anchor="_Toc8818" w:history="1">
        <w:r>
          <w:rPr>
            <w:rFonts w:ascii="仿宋" w:eastAsia="仿宋" w:hAnsi="仿宋" w:cs="仿宋" w:hint="eastAsia"/>
            <w:lang w:eastAsia="zh-CN"/>
          </w:rPr>
          <w:t>(一)、建筑工程设计原则</w:t>
        </w:r>
        <w:r>
          <w:tab/>
        </w:r>
        <w:r>
          <w:fldChar w:fldCharType="begin"/>
        </w:r>
        <w:r>
          <w:instrText xml:space="preserve"> PAGEREF _Toc8818 \h </w:instrText>
        </w:r>
        <w:r>
          <w:fldChar w:fldCharType="separate"/>
        </w:r>
        <w:r>
          <w:t>15</w:t>
        </w:r>
        <w:r>
          <w:fldChar w:fldCharType="end"/>
        </w:r>
      </w:hyperlink>
    </w:p>
    <w:p>
      <w:pPr>
        <w:pStyle w:val="TOC2"/>
        <w:tabs>
          <w:tab w:val="right" w:leader="dot" w:pos="8306"/>
        </w:tabs>
      </w:pPr>
      <w:hyperlink w:anchor="_Toc10017" w:history="1">
        <w:r>
          <w:rPr>
            <w:rFonts w:ascii="仿宋" w:eastAsia="仿宋" w:hAnsi="仿宋" w:cs="仿宋" w:hint="eastAsia"/>
            <w:lang w:eastAsia="zh-CN"/>
          </w:rPr>
          <w:t>(二)、土建工程设计年限及安全等级</w:t>
        </w:r>
        <w:r>
          <w:tab/>
        </w:r>
        <w:r>
          <w:fldChar w:fldCharType="begin"/>
        </w:r>
        <w:r>
          <w:instrText xml:space="preserve"> PAGEREF _Toc10017 \h </w:instrText>
        </w:r>
        <w:r>
          <w:fldChar w:fldCharType="separate"/>
        </w:r>
        <w:r>
          <w:t>16</w:t>
        </w:r>
        <w:r>
          <w:fldChar w:fldCharType="end"/>
        </w:r>
      </w:hyperlink>
    </w:p>
    <w:p>
      <w:pPr>
        <w:pStyle w:val="TOC2"/>
        <w:tabs>
          <w:tab w:val="right" w:leader="dot" w:pos="8306"/>
        </w:tabs>
      </w:pPr>
      <w:hyperlink w:anchor="_Toc7953" w:history="1">
        <w:r>
          <w:rPr>
            <w:rFonts w:ascii="仿宋" w:eastAsia="仿宋" w:hAnsi="仿宋" w:cs="仿宋" w:hint="eastAsia"/>
            <w:lang w:eastAsia="zh-CN"/>
          </w:rPr>
          <w:t>(三)、建筑工程设计总体要求</w:t>
        </w:r>
        <w:r>
          <w:tab/>
        </w:r>
        <w:r>
          <w:fldChar w:fldCharType="begin"/>
        </w:r>
        <w:r>
          <w:instrText xml:space="preserve"> PAGEREF _Toc7953 \h </w:instrText>
        </w:r>
        <w:r>
          <w:fldChar w:fldCharType="separate"/>
        </w:r>
        <w:r>
          <w:t>17</w:t>
        </w:r>
        <w:r>
          <w:fldChar w:fldCharType="end"/>
        </w:r>
      </w:hyperlink>
    </w:p>
    <w:p>
      <w:pPr>
        <w:pStyle w:val="TOC2"/>
        <w:tabs>
          <w:tab w:val="right" w:leader="dot" w:pos="8306"/>
        </w:tabs>
      </w:pPr>
      <w:hyperlink w:anchor="_Toc19514" w:history="1">
        <w:r>
          <w:rPr>
            <w:rFonts w:ascii="仿宋" w:eastAsia="仿宋" w:hAnsi="仿宋" w:cs="仿宋" w:hint="eastAsia"/>
            <w:lang w:eastAsia="zh-CN"/>
          </w:rPr>
          <w:t>(四)、土建工程建设指标</w:t>
        </w:r>
        <w:r>
          <w:tab/>
        </w:r>
        <w:r>
          <w:fldChar w:fldCharType="begin"/>
        </w:r>
        <w:r>
          <w:instrText xml:space="preserve"> PAGEREF _Toc19514 \h </w:instrText>
        </w:r>
        <w:r>
          <w:fldChar w:fldCharType="separate"/>
        </w:r>
        <w:r>
          <w:t>18</w:t>
        </w:r>
        <w:r>
          <w:fldChar w:fldCharType="end"/>
        </w:r>
      </w:hyperlink>
    </w:p>
    <w:p>
      <w:pPr>
        <w:pStyle w:val="TOC1"/>
        <w:tabs>
          <w:tab w:val="right" w:leader="dot" w:pos="8306"/>
        </w:tabs>
      </w:pPr>
      <w:hyperlink w:anchor="_Toc20739" w:history="1">
        <w:r>
          <w:rPr>
            <w:rFonts w:ascii="仿宋" w:eastAsia="仿宋" w:hAnsi="仿宋" w:cs="仿宋" w:hint="eastAsia"/>
            <w:lang w:eastAsia="zh-CN"/>
          </w:rPr>
          <w:t>七、工业排放项目计划安排</w:t>
        </w:r>
        <w:r>
          <w:tab/>
        </w:r>
        <w:r>
          <w:fldChar w:fldCharType="begin"/>
        </w:r>
        <w:r>
          <w:instrText xml:space="preserve"> PAGEREF _Toc20739 \h </w:instrText>
        </w:r>
        <w:r>
          <w:fldChar w:fldCharType="separate"/>
        </w:r>
        <w:r>
          <w:t>18</w:t>
        </w:r>
        <w:r>
          <w:fldChar w:fldCharType="end"/>
        </w:r>
      </w:hyperlink>
    </w:p>
    <w:p>
      <w:pPr>
        <w:pStyle w:val="TOC2"/>
        <w:tabs>
          <w:tab w:val="right" w:leader="dot" w:pos="8306"/>
        </w:tabs>
      </w:pPr>
      <w:hyperlink w:anchor="_Toc31817" w:history="1">
        <w:r>
          <w:rPr>
            <w:rFonts w:ascii="仿宋" w:eastAsia="仿宋" w:hAnsi="仿宋" w:cs="仿宋" w:hint="eastAsia"/>
            <w:lang w:eastAsia="zh-CN"/>
          </w:rPr>
          <w:t>(一)、建设周期</w:t>
        </w:r>
        <w:r>
          <w:tab/>
        </w:r>
        <w:r>
          <w:fldChar w:fldCharType="begin"/>
        </w:r>
        <w:r>
          <w:instrText xml:space="preserve"> PAGEREF _Toc31817 \h </w:instrText>
        </w:r>
        <w:r>
          <w:fldChar w:fldCharType="separate"/>
        </w:r>
        <w:r>
          <w:t>18</w:t>
        </w:r>
        <w:r>
          <w:fldChar w:fldCharType="end"/>
        </w:r>
      </w:hyperlink>
    </w:p>
    <w:p>
      <w:pPr>
        <w:pStyle w:val="TOC2"/>
        <w:tabs>
          <w:tab w:val="right" w:leader="dot" w:pos="8306"/>
        </w:tabs>
      </w:pPr>
      <w:hyperlink w:anchor="_Toc29252" w:history="1">
        <w:r>
          <w:rPr>
            <w:rFonts w:ascii="仿宋" w:eastAsia="仿宋" w:hAnsi="仿宋" w:cs="仿宋" w:hint="eastAsia"/>
            <w:lang w:eastAsia="zh-CN"/>
          </w:rPr>
          <w:t>(二)、建设进度</w:t>
        </w:r>
        <w:r>
          <w:tab/>
        </w:r>
        <w:r>
          <w:fldChar w:fldCharType="begin"/>
        </w:r>
        <w:r>
          <w:instrText xml:space="preserve"> PAGEREF _Toc29252 \h </w:instrText>
        </w:r>
        <w:r>
          <w:fldChar w:fldCharType="separate"/>
        </w:r>
        <w:r>
          <w:t>19</w:t>
        </w:r>
        <w:r>
          <w:fldChar w:fldCharType="end"/>
        </w:r>
      </w:hyperlink>
    </w:p>
    <w:p>
      <w:pPr>
        <w:pStyle w:val="TOC2"/>
        <w:tabs>
          <w:tab w:val="right" w:leader="dot" w:pos="8306"/>
        </w:tabs>
      </w:pPr>
      <w:hyperlink w:anchor="_Toc31456" w:history="1">
        <w:r>
          <w:rPr>
            <w:rFonts w:ascii="仿宋" w:eastAsia="仿宋" w:hAnsi="仿宋" w:cs="仿宋" w:hint="eastAsia"/>
            <w:lang w:eastAsia="zh-CN"/>
          </w:rPr>
          <w:t>(三)、进度安排注意事项</w:t>
        </w:r>
        <w:r>
          <w:tab/>
        </w:r>
        <w:r>
          <w:fldChar w:fldCharType="begin"/>
        </w:r>
        <w:r>
          <w:instrText xml:space="preserve"> PAGEREF _Toc31456 \h </w:instrText>
        </w:r>
        <w:r>
          <w:fldChar w:fldCharType="separate"/>
        </w:r>
        <w:r>
          <w:t>20</w:t>
        </w:r>
        <w:r>
          <w:fldChar w:fldCharType="end"/>
        </w:r>
      </w:hyperlink>
    </w:p>
    <w:p>
      <w:pPr>
        <w:pStyle w:val="TOC2"/>
        <w:tabs>
          <w:tab w:val="right" w:leader="dot" w:pos="8306"/>
        </w:tabs>
      </w:pPr>
      <w:hyperlink w:anchor="_Toc27540" w:history="1">
        <w:r>
          <w:rPr>
            <w:rFonts w:ascii="仿宋" w:eastAsia="仿宋" w:hAnsi="仿宋" w:cs="仿宋" w:hint="eastAsia"/>
            <w:lang w:eastAsia="zh-CN"/>
          </w:rPr>
          <w:t>(四)、人力资源配置</w:t>
        </w:r>
        <w:r>
          <w:tab/>
        </w:r>
        <w:r>
          <w:fldChar w:fldCharType="begin"/>
        </w:r>
        <w:r>
          <w:instrText xml:space="preserve"> PAGEREF _Toc27540 \h </w:instrText>
        </w:r>
        <w:r>
          <w:fldChar w:fldCharType="separate"/>
        </w:r>
        <w:r>
          <w:t>22</w:t>
        </w:r>
        <w:r>
          <w:fldChar w:fldCharType="end"/>
        </w:r>
      </w:hyperlink>
    </w:p>
    <w:p>
      <w:pPr>
        <w:pStyle w:val="TOC1"/>
        <w:tabs>
          <w:tab w:val="right" w:leader="dot" w:pos="8306"/>
        </w:tabs>
      </w:pPr>
      <w:hyperlink w:anchor="_Toc23371" w:history="1">
        <w:r>
          <w:rPr>
            <w:rFonts w:ascii="仿宋" w:eastAsia="仿宋" w:hAnsi="仿宋" w:cs="仿宋" w:hint="eastAsia"/>
            <w:lang w:eastAsia="zh-CN"/>
          </w:rPr>
          <w:t>八、工业排放项目人力资源管理</w:t>
        </w:r>
        <w:r>
          <w:tab/>
        </w:r>
        <w:r>
          <w:fldChar w:fldCharType="begin"/>
        </w:r>
        <w:r>
          <w:instrText xml:space="preserve"> PAGEREF _Toc23371 \h </w:instrText>
        </w:r>
        <w:r>
          <w:fldChar w:fldCharType="separate"/>
        </w:r>
        <w:r>
          <w:t>22</w:t>
        </w:r>
        <w:r>
          <w:fldChar w:fldCharType="end"/>
        </w:r>
      </w:hyperlink>
    </w:p>
    <w:p>
      <w:pPr>
        <w:pStyle w:val="TOC2"/>
        <w:tabs>
          <w:tab w:val="right" w:leader="dot" w:pos="8306"/>
        </w:tabs>
      </w:pPr>
      <w:hyperlink w:anchor="_Toc25181" w:history="1">
        <w:r>
          <w:rPr>
            <w:rFonts w:ascii="仿宋" w:eastAsia="仿宋" w:hAnsi="仿宋" w:cs="仿宋" w:hint="eastAsia"/>
            <w:lang w:eastAsia="zh-CN"/>
          </w:rPr>
          <w:t>(一)、建立健全的预算管理制度</w:t>
        </w:r>
        <w:r>
          <w:tab/>
        </w:r>
        <w:r>
          <w:fldChar w:fldCharType="begin"/>
        </w:r>
        <w:r>
          <w:instrText xml:space="preserve"> PAGEREF _Toc25181 \h </w:instrText>
        </w:r>
        <w:r>
          <w:fldChar w:fldCharType="separate"/>
        </w:r>
        <w:r>
          <w:t>22</w:t>
        </w:r>
        <w:r>
          <w:fldChar w:fldCharType="end"/>
        </w:r>
      </w:hyperlink>
    </w:p>
    <w:p>
      <w:pPr>
        <w:pStyle w:val="TOC2"/>
        <w:tabs>
          <w:tab w:val="right" w:leader="dot" w:pos="8306"/>
        </w:tabs>
      </w:pPr>
      <w:hyperlink w:anchor="_Toc14195" w:history="1">
        <w:r>
          <w:rPr>
            <w:rFonts w:ascii="仿宋" w:eastAsia="仿宋" w:hAnsi="仿宋" w:cs="仿宋" w:hint="eastAsia"/>
            <w:lang w:eastAsia="zh-CN"/>
          </w:rPr>
          <w:t>(二)、加强资金流动监控</w:t>
        </w:r>
        <w:r>
          <w:tab/>
        </w:r>
        <w:r>
          <w:fldChar w:fldCharType="begin"/>
        </w:r>
        <w:r>
          <w:instrText xml:space="preserve"> PAGEREF _Toc14195 \h </w:instrText>
        </w:r>
        <w:r>
          <w:fldChar w:fldCharType="separate"/>
        </w:r>
        <w:r>
          <w:t>24</w:t>
        </w:r>
        <w:r>
          <w:fldChar w:fldCharType="end"/>
        </w:r>
      </w:hyperlink>
    </w:p>
    <w:p>
      <w:pPr>
        <w:pStyle w:val="TOC2"/>
        <w:tabs>
          <w:tab w:val="right" w:leader="dot" w:pos="8306"/>
        </w:tabs>
      </w:pPr>
      <w:hyperlink w:anchor="_Toc29308" w:history="1">
        <w:r>
          <w:rPr>
            <w:rFonts w:ascii="仿宋" w:eastAsia="仿宋" w:hAnsi="仿宋" w:cs="仿宋" w:hint="eastAsia"/>
            <w:lang w:eastAsia="zh-CN"/>
          </w:rPr>
          <w:t>(三)、制定完善的风险控制机制</w:t>
        </w:r>
        <w:r>
          <w:tab/>
        </w:r>
        <w:r>
          <w:fldChar w:fldCharType="begin"/>
        </w:r>
        <w:r>
          <w:instrText xml:space="preserve"> PAGEREF _Toc29308 \h </w:instrText>
        </w:r>
        <w:r>
          <w:fldChar w:fldCharType="separate"/>
        </w:r>
        <w:r>
          <w:t>25</w:t>
        </w:r>
        <w:r>
          <w:fldChar w:fldCharType="end"/>
        </w:r>
      </w:hyperlink>
    </w:p>
    <w:p>
      <w:pPr>
        <w:pStyle w:val="TOC2"/>
        <w:tabs>
          <w:tab w:val="right" w:leader="dot" w:pos="8306"/>
        </w:tabs>
      </w:pPr>
      <w:hyperlink w:anchor="_Toc26355" w:history="1">
        <w:r>
          <w:rPr>
            <w:rFonts w:ascii="仿宋" w:eastAsia="仿宋" w:hAnsi="仿宋" w:cs="仿宋" w:hint="eastAsia"/>
            <w:lang w:eastAsia="zh-CN"/>
          </w:rPr>
          <w:t>(四)、优化成本管理</w:t>
        </w:r>
        <w:r>
          <w:tab/>
        </w:r>
        <w:r>
          <w:fldChar w:fldCharType="begin"/>
        </w:r>
        <w:r>
          <w:instrText xml:space="preserve"> PAGEREF _Toc26355 \h </w:instrText>
        </w:r>
        <w:r>
          <w:fldChar w:fldCharType="separate"/>
        </w:r>
        <w:r>
          <w:t>26</w:t>
        </w:r>
        <w:r>
          <w:fldChar w:fldCharType="end"/>
        </w:r>
      </w:hyperlink>
    </w:p>
    <w:p>
      <w:pPr>
        <w:pStyle w:val="TOC1"/>
        <w:tabs>
          <w:tab w:val="right" w:leader="dot" w:pos="8306"/>
        </w:tabs>
      </w:pPr>
      <w:hyperlink w:anchor="_Toc23434" w:history="1">
        <w:r>
          <w:rPr>
            <w:rFonts w:ascii="仿宋" w:eastAsia="仿宋" w:hAnsi="仿宋" w:cs="仿宋" w:hint="eastAsia"/>
            <w:lang w:eastAsia="zh-CN"/>
          </w:rPr>
          <w:t>九、工业排放项目风险管理</w:t>
        </w:r>
        <w:r>
          <w:tab/>
        </w:r>
        <w:r>
          <w:fldChar w:fldCharType="begin"/>
        </w:r>
        <w:r>
          <w:instrText xml:space="preserve"> PAGEREF _Toc23434 \h </w:instrText>
        </w:r>
        <w:r>
          <w:fldChar w:fldCharType="separate"/>
        </w:r>
        <w:r>
          <w:t>28</w:t>
        </w:r>
        <w:r>
          <w:fldChar w:fldCharType="end"/>
        </w:r>
      </w:hyperlink>
    </w:p>
    <w:p>
      <w:pPr>
        <w:pStyle w:val="TOC2"/>
        <w:tabs>
          <w:tab w:val="right" w:leader="dot" w:pos="8306"/>
        </w:tabs>
      </w:pPr>
      <w:hyperlink w:anchor="_Toc32702" w:history="1">
        <w:r>
          <w:rPr>
            <w:rFonts w:ascii="仿宋" w:eastAsia="仿宋" w:hAnsi="仿宋" w:cs="仿宋" w:hint="eastAsia"/>
            <w:lang w:eastAsia="zh-CN"/>
          </w:rPr>
          <w:t>(一)、风险识别与评估</w:t>
        </w:r>
        <w:r>
          <w:tab/>
        </w:r>
        <w:r>
          <w:fldChar w:fldCharType="begin"/>
        </w:r>
        <w:r>
          <w:instrText xml:space="preserve"> PAGEREF _Toc32702 \h </w:instrText>
        </w:r>
        <w:r>
          <w:fldChar w:fldCharType="separate"/>
        </w:r>
        <w:r>
          <w:t>28</w:t>
        </w:r>
        <w:r>
          <w:fldChar w:fldCharType="end"/>
        </w:r>
      </w:hyperlink>
    </w:p>
    <w:p>
      <w:pPr>
        <w:pStyle w:val="TOC2"/>
        <w:tabs>
          <w:tab w:val="right" w:leader="dot" w:pos="8306"/>
        </w:tabs>
      </w:pPr>
      <w:hyperlink w:anchor="_Toc25960" w:history="1">
        <w:r>
          <w:rPr>
            <w:rFonts w:ascii="仿宋" w:eastAsia="仿宋" w:hAnsi="仿宋" w:cs="仿宋" w:hint="eastAsia"/>
            <w:lang w:eastAsia="zh-CN"/>
          </w:rPr>
          <w:t>(二)、风险应对策略</w:t>
        </w:r>
        <w:r>
          <w:tab/>
        </w:r>
        <w:r>
          <w:fldChar w:fldCharType="begin"/>
        </w:r>
        <w:r>
          <w:instrText xml:space="preserve"> PAGEREF _Toc25960 \h </w:instrText>
        </w:r>
        <w:r>
          <w:fldChar w:fldCharType="separate"/>
        </w:r>
        <w:r>
          <w:t>29</w:t>
        </w:r>
        <w:r>
          <w:fldChar w:fldCharType="end"/>
        </w:r>
      </w:hyperlink>
    </w:p>
    <w:p>
      <w:pPr>
        <w:pStyle w:val="TOC2"/>
        <w:tabs>
          <w:tab w:val="right" w:leader="dot" w:pos="8306"/>
        </w:tabs>
      </w:pPr>
      <w:hyperlink w:anchor="_Toc29957" w:history="1">
        <w:r>
          <w:rPr>
            <w:rFonts w:ascii="仿宋" w:eastAsia="仿宋" w:hAnsi="仿宋" w:cs="仿宋" w:hint="eastAsia"/>
            <w:lang w:eastAsia="zh-CN"/>
          </w:rPr>
          <w:t>(三)、风险监控与控制</w:t>
        </w:r>
        <w:r>
          <w:tab/>
        </w:r>
        <w:r>
          <w:fldChar w:fldCharType="begin"/>
        </w:r>
        <w:r>
          <w:instrText xml:space="preserve"> PAGEREF _Toc29957 \h </w:instrText>
        </w:r>
        <w:r>
          <w:fldChar w:fldCharType="separate"/>
        </w:r>
        <w:r>
          <w:t>31</w:t>
        </w:r>
        <w:r>
          <w:fldChar w:fldCharType="end"/>
        </w:r>
      </w:hyperlink>
    </w:p>
    <w:p>
      <w:pPr>
        <w:pStyle w:val="TOC1"/>
        <w:tabs>
          <w:tab w:val="right" w:leader="dot" w:pos="8306"/>
        </w:tabs>
      </w:pPr>
      <w:hyperlink w:anchor="_Toc7696" w:history="1">
        <w:r>
          <w:rPr>
            <w:rFonts w:ascii="仿宋" w:eastAsia="仿宋" w:hAnsi="仿宋" w:cs="仿宋" w:hint="eastAsia"/>
            <w:lang w:eastAsia="zh-CN"/>
          </w:rPr>
          <w:t>十、工业排放项目技术管理</w:t>
        </w:r>
        <w:r>
          <w:tab/>
        </w:r>
        <w:r>
          <w:fldChar w:fldCharType="begin"/>
        </w:r>
        <w:r>
          <w:instrText xml:space="preserve"> PAGEREF _Toc7696 \h </w:instrText>
        </w:r>
        <w:r>
          <w:fldChar w:fldCharType="separate"/>
        </w:r>
        <w:r>
          <w:t>32</w:t>
        </w:r>
        <w:r>
          <w:fldChar w:fldCharType="end"/>
        </w:r>
      </w:hyperlink>
    </w:p>
    <w:p>
      <w:pPr>
        <w:pStyle w:val="TOC2"/>
        <w:tabs>
          <w:tab w:val="right" w:leader="dot" w:pos="8306"/>
        </w:tabs>
      </w:pPr>
      <w:hyperlink w:anchor="_Toc3645" w:history="1">
        <w:r>
          <w:rPr>
            <w:rFonts w:ascii="仿宋" w:eastAsia="仿宋" w:hAnsi="仿宋" w:cs="仿宋" w:hint="eastAsia"/>
            <w:lang w:eastAsia="zh-CN"/>
          </w:rPr>
          <w:t>(一)、技术方案选用方向</w:t>
        </w:r>
        <w:r>
          <w:tab/>
        </w:r>
        <w:r>
          <w:fldChar w:fldCharType="begin"/>
        </w:r>
        <w:r>
          <w:instrText xml:space="preserve"> PAGEREF _Toc3645 \h </w:instrText>
        </w:r>
        <w:r>
          <w:fldChar w:fldCharType="separate"/>
        </w:r>
        <w:r>
          <w:t>32</w:t>
        </w:r>
        <w:r>
          <w:fldChar w:fldCharType="end"/>
        </w:r>
      </w:hyperlink>
    </w:p>
    <w:p>
      <w:pPr>
        <w:pStyle w:val="TOC2"/>
        <w:tabs>
          <w:tab w:val="right" w:leader="dot" w:pos="8306"/>
        </w:tabs>
      </w:pPr>
      <w:hyperlink w:anchor="_Toc25334" w:history="1">
        <w:r>
          <w:rPr>
            <w:rFonts w:ascii="仿宋" w:eastAsia="仿宋" w:hAnsi="仿宋" w:cs="仿宋" w:hint="eastAsia"/>
            <w:lang w:eastAsia="zh-CN"/>
          </w:rPr>
          <w:t>(二)、工艺技术方案选用原则</w:t>
        </w:r>
        <w:r>
          <w:tab/>
        </w:r>
        <w:r>
          <w:fldChar w:fldCharType="begin"/>
        </w:r>
        <w:r>
          <w:instrText xml:space="preserve"> PAGEREF _Toc25334 \h </w:instrText>
        </w:r>
        <w:r>
          <w:fldChar w:fldCharType="separate"/>
        </w:r>
        <w:r>
          <w:t>33</w:t>
        </w:r>
        <w:r>
          <w:fldChar w:fldCharType="end"/>
        </w:r>
      </w:hyperlink>
    </w:p>
    <w:p>
      <w:pPr>
        <w:pStyle w:val="TOC2"/>
        <w:tabs>
          <w:tab w:val="right" w:leader="dot" w:pos="8306"/>
        </w:tabs>
      </w:pPr>
      <w:hyperlink w:anchor="_Toc32637" w:history="1">
        <w:r>
          <w:rPr>
            <w:rFonts w:ascii="仿宋" w:eastAsia="仿宋" w:hAnsi="仿宋" w:cs="仿宋" w:hint="eastAsia"/>
            <w:lang w:eastAsia="zh-CN"/>
          </w:rPr>
          <w:t>(三)、工艺技术方案要求</w:t>
        </w:r>
        <w:r>
          <w:tab/>
        </w:r>
        <w:r>
          <w:fldChar w:fldCharType="begin"/>
        </w:r>
        <w:r>
          <w:instrText xml:space="preserve"> PAGEREF _Toc32637 \h </w:instrText>
        </w:r>
        <w:r>
          <w:fldChar w:fldCharType="separate"/>
        </w:r>
        <w:r>
          <w:t>35</w:t>
        </w:r>
        <w:r>
          <w:fldChar w:fldCharType="end"/>
        </w:r>
      </w:hyperlink>
    </w:p>
    <w:p>
      <w:pPr>
        <w:pStyle w:val="TOC1"/>
        <w:tabs>
          <w:tab w:val="right" w:leader="dot" w:pos="8306"/>
        </w:tabs>
      </w:pPr>
      <w:hyperlink w:anchor="_Toc31365" w:history="1">
        <w:r>
          <w:rPr>
            <w:rFonts w:ascii="仿宋" w:eastAsia="仿宋" w:hAnsi="仿宋" w:cs="仿宋" w:hint="eastAsia"/>
            <w:lang w:eastAsia="zh-CN"/>
          </w:rPr>
          <w:t>十一、工业排放项目经营效益</w:t>
        </w:r>
        <w:r>
          <w:tab/>
        </w:r>
        <w:r>
          <w:fldChar w:fldCharType="begin"/>
        </w:r>
        <w:r>
          <w:instrText xml:space="preserve"> PAGEREF _Toc31365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82" w:history="1">
        <w:r>
          <w:rPr>
            <w:rFonts w:ascii="仿宋" w:eastAsia="仿宋" w:hAnsi="仿宋" w:cs="仿宋" w:hint="eastAsia"/>
            <w:lang w:eastAsia="zh-CN"/>
          </w:rPr>
          <w:t>(一)、经济评价财务测算</w:t>
        </w:r>
        <w:r>
          <w:tab/>
        </w:r>
        <w:r>
          <w:fldChar w:fldCharType="begin"/>
        </w:r>
        <w:r>
          <w:instrText xml:space="preserve"> PAGEREF _Toc30082 \h </w:instrText>
        </w:r>
        <w:r>
          <w:fldChar w:fldCharType="separate"/>
        </w:r>
        <w:r>
          <w:t>38</w:t>
        </w:r>
        <w:r>
          <w:fldChar w:fldCharType="end"/>
        </w:r>
      </w:hyperlink>
    </w:p>
    <w:p>
      <w:pPr>
        <w:pStyle w:val="TOC2"/>
        <w:tabs>
          <w:tab w:val="right" w:leader="dot" w:pos="8306"/>
        </w:tabs>
      </w:pPr>
      <w:hyperlink w:anchor="_Toc26239" w:history="1">
        <w:r>
          <w:rPr>
            <w:rFonts w:ascii="仿宋" w:eastAsia="仿宋" w:hAnsi="仿宋" w:cs="仿宋" w:hint="eastAsia"/>
            <w:lang w:eastAsia="zh-CN"/>
          </w:rPr>
          <w:t>(二)、工业排放项目盈利能力分析</w:t>
        </w:r>
        <w:r>
          <w:tab/>
        </w:r>
        <w:r>
          <w:fldChar w:fldCharType="begin"/>
        </w:r>
        <w:r>
          <w:instrText xml:space="preserve"> PAGEREF _Toc26239 \h </w:instrText>
        </w:r>
        <w:r>
          <w:fldChar w:fldCharType="separate"/>
        </w:r>
        <w:r>
          <w:t>39</w:t>
        </w:r>
        <w:r>
          <w:fldChar w:fldCharType="end"/>
        </w:r>
      </w:hyperlink>
    </w:p>
    <w:p>
      <w:pPr>
        <w:pStyle w:val="TOC1"/>
        <w:tabs>
          <w:tab w:val="right" w:leader="dot" w:pos="8306"/>
        </w:tabs>
      </w:pPr>
      <w:hyperlink w:anchor="_Toc15131" w:history="1">
        <w:r>
          <w:rPr>
            <w:rFonts w:ascii="仿宋" w:eastAsia="仿宋" w:hAnsi="仿宋" w:cs="仿宋" w:hint="eastAsia"/>
            <w:lang w:eastAsia="zh-CN"/>
          </w:rPr>
          <w:t>十二、工业排放项目人力资源培养与发展</w:t>
        </w:r>
        <w:r>
          <w:tab/>
        </w:r>
        <w:r>
          <w:fldChar w:fldCharType="begin"/>
        </w:r>
        <w:r>
          <w:instrText xml:space="preserve"> PAGEREF _Toc15131 \h </w:instrText>
        </w:r>
        <w:r>
          <w:fldChar w:fldCharType="separate"/>
        </w:r>
        <w:r>
          <w:t>40</w:t>
        </w:r>
        <w:r>
          <w:fldChar w:fldCharType="end"/>
        </w:r>
      </w:hyperlink>
    </w:p>
    <w:p>
      <w:pPr>
        <w:pStyle w:val="TOC2"/>
        <w:tabs>
          <w:tab w:val="right" w:leader="dot" w:pos="8306"/>
        </w:tabs>
      </w:pPr>
      <w:hyperlink w:anchor="_Toc7743" w:history="1">
        <w:r>
          <w:rPr>
            <w:rFonts w:ascii="仿宋" w:eastAsia="仿宋" w:hAnsi="仿宋" w:cs="仿宋" w:hint="eastAsia"/>
            <w:lang w:eastAsia="zh-CN"/>
          </w:rPr>
          <w:t>(一)、人才需求与规划</w:t>
        </w:r>
        <w:r>
          <w:tab/>
        </w:r>
        <w:r>
          <w:fldChar w:fldCharType="begin"/>
        </w:r>
        <w:r>
          <w:instrText xml:space="preserve"> PAGEREF _Toc7743 \h </w:instrText>
        </w:r>
        <w:r>
          <w:fldChar w:fldCharType="separate"/>
        </w:r>
        <w:r>
          <w:t>40</w:t>
        </w:r>
        <w:r>
          <w:fldChar w:fldCharType="end"/>
        </w:r>
      </w:hyperlink>
    </w:p>
    <w:p>
      <w:pPr>
        <w:pStyle w:val="TOC2"/>
        <w:tabs>
          <w:tab w:val="right" w:leader="dot" w:pos="8306"/>
        </w:tabs>
      </w:pPr>
      <w:hyperlink w:anchor="_Toc2775" w:history="1">
        <w:r>
          <w:rPr>
            <w:rFonts w:ascii="仿宋" w:eastAsia="仿宋" w:hAnsi="仿宋" w:cs="仿宋" w:hint="eastAsia"/>
            <w:lang w:eastAsia="zh-CN"/>
          </w:rPr>
          <w:t>(二)、培训与发展计划</w:t>
        </w:r>
        <w:r>
          <w:tab/>
        </w:r>
        <w:r>
          <w:fldChar w:fldCharType="begin"/>
        </w:r>
        <w:r>
          <w:instrText xml:space="preserve"> PAGEREF _Toc2775 \h </w:instrText>
        </w:r>
        <w:r>
          <w:fldChar w:fldCharType="separate"/>
        </w:r>
        <w:r>
          <w:t>40</w:t>
        </w:r>
        <w:r>
          <w:fldChar w:fldCharType="end"/>
        </w:r>
      </w:hyperlink>
    </w:p>
    <w:p>
      <w:pPr>
        <w:pStyle w:val="TOC1"/>
        <w:tabs>
          <w:tab w:val="right" w:leader="dot" w:pos="8306"/>
        </w:tabs>
      </w:pPr>
      <w:hyperlink w:anchor="_Toc6195" w:history="1">
        <w:r>
          <w:rPr>
            <w:rFonts w:ascii="仿宋" w:eastAsia="仿宋" w:hAnsi="仿宋" w:cs="仿宋" w:hint="eastAsia"/>
            <w:lang w:eastAsia="zh-CN"/>
          </w:rPr>
          <w:t>十三、利益相关者分析与沟通计划</w:t>
        </w:r>
        <w:r>
          <w:tab/>
        </w:r>
        <w:r>
          <w:fldChar w:fldCharType="begin"/>
        </w:r>
        <w:r>
          <w:instrText xml:space="preserve"> PAGEREF _Toc6195 \h </w:instrText>
        </w:r>
        <w:r>
          <w:fldChar w:fldCharType="separate"/>
        </w:r>
        <w:r>
          <w:t>41</w:t>
        </w:r>
        <w:r>
          <w:fldChar w:fldCharType="end"/>
        </w:r>
      </w:hyperlink>
    </w:p>
    <w:p>
      <w:pPr>
        <w:pStyle w:val="TOC2"/>
        <w:tabs>
          <w:tab w:val="right" w:leader="dot" w:pos="8306"/>
        </w:tabs>
      </w:pPr>
      <w:hyperlink w:anchor="_Toc30495" w:history="1">
        <w:r>
          <w:rPr>
            <w:rFonts w:ascii="仿宋" w:eastAsia="仿宋" w:hAnsi="仿宋" w:cs="仿宋" w:hint="eastAsia"/>
            <w:lang w:eastAsia="zh-CN"/>
          </w:rPr>
          <w:t>(一)、利益相关者分析</w:t>
        </w:r>
        <w:r>
          <w:tab/>
        </w:r>
        <w:r>
          <w:fldChar w:fldCharType="begin"/>
        </w:r>
        <w:r>
          <w:instrText xml:space="preserve"> PAGEREF _Toc30495 \h </w:instrText>
        </w:r>
        <w:r>
          <w:fldChar w:fldCharType="separate"/>
        </w:r>
        <w:r>
          <w:t>41</w:t>
        </w:r>
        <w:r>
          <w:fldChar w:fldCharType="end"/>
        </w:r>
      </w:hyperlink>
    </w:p>
    <w:p>
      <w:pPr>
        <w:pStyle w:val="TOC2"/>
        <w:tabs>
          <w:tab w:val="right" w:leader="dot" w:pos="8306"/>
        </w:tabs>
      </w:pPr>
      <w:hyperlink w:anchor="_Toc1036" w:history="1">
        <w:r>
          <w:rPr>
            <w:rFonts w:ascii="仿宋" w:eastAsia="仿宋" w:hAnsi="仿宋" w:cs="仿宋" w:hint="eastAsia"/>
            <w:lang w:eastAsia="zh-CN"/>
          </w:rPr>
          <w:t>(二)、沟通计划</w:t>
        </w:r>
        <w:r>
          <w:tab/>
        </w:r>
        <w:r>
          <w:fldChar w:fldCharType="begin"/>
        </w:r>
        <w:r>
          <w:instrText xml:space="preserve"> PAGEREF _Toc1036 \h </w:instrText>
        </w:r>
        <w:r>
          <w:fldChar w:fldCharType="separate"/>
        </w:r>
        <w:r>
          <w:t>42</w:t>
        </w:r>
        <w:r>
          <w:fldChar w:fldCharType="end"/>
        </w:r>
      </w:hyperlink>
    </w:p>
    <w:p>
      <w:pPr>
        <w:pStyle w:val="TOC1"/>
        <w:tabs>
          <w:tab w:val="right" w:leader="dot" w:pos="8306"/>
        </w:tabs>
      </w:pPr>
      <w:hyperlink w:anchor="_Toc25637" w:history="1">
        <w:r>
          <w:rPr>
            <w:rFonts w:ascii="仿宋" w:eastAsia="仿宋" w:hAnsi="仿宋" w:cs="仿宋" w:hint="eastAsia"/>
            <w:lang w:eastAsia="zh-CN"/>
          </w:rPr>
          <w:t>十四、工业排放项目实施时间节点</w:t>
        </w:r>
        <w:r>
          <w:tab/>
        </w:r>
        <w:r>
          <w:fldChar w:fldCharType="begin"/>
        </w:r>
        <w:r>
          <w:instrText xml:space="preserve"> PAGEREF _Toc25637 \h </w:instrText>
        </w:r>
        <w:r>
          <w:fldChar w:fldCharType="separate"/>
        </w:r>
        <w:r>
          <w:t>43</w:t>
        </w:r>
        <w:r>
          <w:fldChar w:fldCharType="end"/>
        </w:r>
      </w:hyperlink>
    </w:p>
    <w:p>
      <w:pPr>
        <w:pStyle w:val="TOC2"/>
        <w:tabs>
          <w:tab w:val="right" w:leader="dot" w:pos="8306"/>
        </w:tabs>
      </w:pPr>
      <w:hyperlink w:anchor="_Toc25452" w:history="1">
        <w:r>
          <w:rPr>
            <w:rFonts w:ascii="仿宋" w:eastAsia="仿宋" w:hAnsi="仿宋" w:cs="仿宋" w:hint="eastAsia"/>
            <w:lang w:eastAsia="zh-CN"/>
          </w:rPr>
          <w:t>(一)、工业排放项目启动阶段时间节点</w:t>
        </w:r>
        <w:r>
          <w:tab/>
        </w:r>
        <w:r>
          <w:fldChar w:fldCharType="begin"/>
        </w:r>
        <w:r>
          <w:instrText xml:space="preserve"> PAGEREF _Toc25452 \h </w:instrText>
        </w:r>
        <w:r>
          <w:fldChar w:fldCharType="separate"/>
        </w:r>
        <w:r>
          <w:t>43</w:t>
        </w:r>
        <w:r>
          <w:fldChar w:fldCharType="end"/>
        </w:r>
      </w:hyperlink>
    </w:p>
    <w:p>
      <w:pPr>
        <w:pStyle w:val="TOC2"/>
        <w:tabs>
          <w:tab w:val="right" w:leader="dot" w:pos="8306"/>
        </w:tabs>
      </w:pPr>
      <w:hyperlink w:anchor="_Toc10834" w:history="1">
        <w:r>
          <w:rPr>
            <w:rFonts w:ascii="仿宋" w:eastAsia="仿宋" w:hAnsi="仿宋" w:cs="仿宋" w:hint="eastAsia"/>
            <w:lang w:eastAsia="zh-CN"/>
          </w:rPr>
          <w:t>(二)、工业排放项目执行阶段时间节点</w:t>
        </w:r>
        <w:r>
          <w:tab/>
        </w:r>
        <w:r>
          <w:fldChar w:fldCharType="begin"/>
        </w:r>
        <w:r>
          <w:instrText xml:space="preserve"> PAGEREF _Toc10834 \h </w:instrText>
        </w:r>
        <w:r>
          <w:fldChar w:fldCharType="separate"/>
        </w:r>
        <w:r>
          <w:t>44</w:t>
        </w:r>
        <w:r>
          <w:fldChar w:fldCharType="end"/>
        </w:r>
      </w:hyperlink>
    </w:p>
    <w:p>
      <w:pPr>
        <w:pStyle w:val="TOC2"/>
        <w:tabs>
          <w:tab w:val="right" w:leader="dot" w:pos="8306"/>
        </w:tabs>
      </w:pPr>
      <w:hyperlink w:anchor="_Toc23843" w:history="1">
        <w:r>
          <w:rPr>
            <w:rFonts w:ascii="仿宋" w:eastAsia="仿宋" w:hAnsi="仿宋" w:cs="仿宋" w:hint="eastAsia"/>
            <w:lang w:eastAsia="zh-CN"/>
          </w:rPr>
          <w:t>(三)、工业排放项目完成阶段时间节点</w:t>
        </w:r>
        <w:r>
          <w:tab/>
        </w:r>
        <w:r>
          <w:fldChar w:fldCharType="begin"/>
        </w:r>
        <w:r>
          <w:instrText xml:space="preserve"> PAGEREF _Toc23843 \h </w:instrText>
        </w:r>
        <w:r>
          <w:fldChar w:fldCharType="separate"/>
        </w:r>
        <w:r>
          <w:t>45</w:t>
        </w:r>
        <w:r>
          <w:fldChar w:fldCharType="end"/>
        </w:r>
      </w:hyperlink>
    </w:p>
    <w:p>
      <w:pPr>
        <w:pStyle w:val="TOC1"/>
        <w:tabs>
          <w:tab w:val="right" w:leader="dot" w:pos="8306"/>
        </w:tabs>
      </w:pPr>
      <w:hyperlink w:anchor="_Toc27925" w:history="1">
        <w:r>
          <w:rPr>
            <w:rFonts w:ascii="仿宋" w:eastAsia="仿宋" w:hAnsi="仿宋" w:cs="仿宋" w:hint="eastAsia"/>
            <w:lang w:eastAsia="zh-CN"/>
          </w:rPr>
          <w:t>十五、质量管理体系</w:t>
        </w:r>
        <w:r>
          <w:tab/>
        </w:r>
        <w:r>
          <w:fldChar w:fldCharType="begin"/>
        </w:r>
        <w:r>
          <w:instrText xml:space="preserve"> PAGEREF _Toc27925 \h </w:instrText>
        </w:r>
        <w:r>
          <w:fldChar w:fldCharType="separate"/>
        </w:r>
        <w:r>
          <w:t>46</w:t>
        </w:r>
        <w:r>
          <w:fldChar w:fldCharType="end"/>
        </w:r>
      </w:hyperlink>
    </w:p>
    <w:p>
      <w:pPr>
        <w:pStyle w:val="TOC2"/>
        <w:tabs>
          <w:tab w:val="right" w:leader="dot" w:pos="8306"/>
        </w:tabs>
      </w:pPr>
      <w:hyperlink w:anchor="_Toc18236" w:history="1">
        <w:r>
          <w:rPr>
            <w:rFonts w:ascii="仿宋" w:eastAsia="仿宋" w:hAnsi="仿宋" w:cs="仿宋" w:hint="eastAsia"/>
            <w:lang w:eastAsia="zh-CN"/>
          </w:rPr>
          <w:t>(一)、质量目标与方针</w:t>
        </w:r>
        <w:r>
          <w:tab/>
        </w:r>
        <w:r>
          <w:fldChar w:fldCharType="begin"/>
        </w:r>
        <w:r>
          <w:instrText xml:space="preserve"> PAGEREF _Toc18236 \h </w:instrText>
        </w:r>
        <w:r>
          <w:fldChar w:fldCharType="separate"/>
        </w:r>
        <w:r>
          <w:t>46</w:t>
        </w:r>
        <w:r>
          <w:fldChar w:fldCharType="end"/>
        </w:r>
      </w:hyperlink>
    </w:p>
    <w:p>
      <w:pPr>
        <w:pStyle w:val="TOC2"/>
        <w:tabs>
          <w:tab w:val="right" w:leader="dot" w:pos="8306"/>
        </w:tabs>
      </w:pPr>
      <w:hyperlink w:anchor="_Toc20805" w:history="1">
        <w:r>
          <w:rPr>
            <w:rFonts w:ascii="仿宋" w:eastAsia="仿宋" w:hAnsi="仿宋" w:cs="仿宋" w:hint="eastAsia"/>
            <w:lang w:eastAsia="zh-CN"/>
          </w:rPr>
          <w:t>(二)、质量管理责任</w:t>
        </w:r>
        <w:r>
          <w:tab/>
        </w:r>
        <w:r>
          <w:fldChar w:fldCharType="begin"/>
        </w:r>
        <w:r>
          <w:instrText xml:space="preserve"> PAGEREF _Toc20805 \h </w:instrText>
        </w:r>
        <w:r>
          <w:fldChar w:fldCharType="separate"/>
        </w:r>
        <w:r>
          <w:t>47</w:t>
        </w:r>
        <w:r>
          <w:fldChar w:fldCharType="end"/>
        </w:r>
      </w:hyperlink>
    </w:p>
    <w:p>
      <w:pPr>
        <w:pStyle w:val="TOC2"/>
        <w:tabs>
          <w:tab w:val="right" w:leader="dot" w:pos="8306"/>
        </w:tabs>
      </w:pPr>
      <w:hyperlink w:anchor="_Toc1627" w:history="1">
        <w:r>
          <w:rPr>
            <w:rFonts w:ascii="仿宋" w:eastAsia="仿宋" w:hAnsi="仿宋" w:cs="仿宋" w:hint="eastAsia"/>
            <w:lang w:eastAsia="zh-CN"/>
          </w:rPr>
          <w:t>(三)、质量管理体系文件</w:t>
        </w:r>
        <w:r>
          <w:tab/>
        </w:r>
        <w:r>
          <w:fldChar w:fldCharType="begin"/>
        </w:r>
        <w:r>
          <w:instrText xml:space="preserve"> PAGEREF _Toc1627 \h </w:instrText>
        </w:r>
        <w:r>
          <w:fldChar w:fldCharType="separate"/>
        </w:r>
        <w:r>
          <w:t>49</w:t>
        </w:r>
        <w:r>
          <w:fldChar w:fldCharType="end"/>
        </w:r>
      </w:hyperlink>
    </w:p>
    <w:p>
      <w:pPr>
        <w:pStyle w:val="TOC2"/>
        <w:tabs>
          <w:tab w:val="right" w:leader="dot" w:pos="8306"/>
        </w:tabs>
      </w:pPr>
      <w:hyperlink w:anchor="_Toc22388" w:history="1">
        <w:r>
          <w:rPr>
            <w:rFonts w:ascii="仿宋" w:eastAsia="仿宋" w:hAnsi="仿宋" w:cs="仿宋" w:hint="eastAsia"/>
            <w:lang w:eastAsia="zh-CN"/>
          </w:rPr>
          <w:t>(四)、质量培训与教育</w:t>
        </w:r>
        <w:r>
          <w:tab/>
        </w:r>
        <w:r>
          <w:fldChar w:fldCharType="begin"/>
        </w:r>
        <w:r>
          <w:instrText xml:space="preserve"> PAGEREF _Toc22388 \h </w:instrText>
        </w:r>
        <w:r>
          <w:fldChar w:fldCharType="separate"/>
        </w:r>
        <w:r>
          <w:t>51</w:t>
        </w:r>
        <w:r>
          <w:fldChar w:fldCharType="end"/>
        </w:r>
      </w:hyperlink>
    </w:p>
    <w:p>
      <w:pPr>
        <w:pStyle w:val="TOC2"/>
        <w:tabs>
          <w:tab w:val="right" w:leader="dot" w:pos="8306"/>
        </w:tabs>
      </w:pPr>
      <w:hyperlink w:anchor="_Toc5448" w:history="1">
        <w:r>
          <w:rPr>
            <w:rFonts w:ascii="仿宋" w:eastAsia="仿宋" w:hAnsi="仿宋" w:cs="仿宋" w:hint="eastAsia"/>
            <w:lang w:eastAsia="zh-CN"/>
          </w:rPr>
          <w:t>(五)、质量审核与评价</w:t>
        </w:r>
        <w:r>
          <w:tab/>
        </w:r>
        <w:r>
          <w:fldChar w:fldCharType="begin"/>
        </w:r>
        <w:r>
          <w:instrText xml:space="preserve"> PAGEREF _Toc5448 \h </w:instrText>
        </w:r>
        <w:r>
          <w:fldChar w:fldCharType="separate"/>
        </w:r>
        <w:r>
          <w:t>52</w:t>
        </w:r>
        <w:r>
          <w:fldChar w:fldCharType="end"/>
        </w:r>
      </w:hyperlink>
    </w:p>
    <w:p>
      <w:pPr>
        <w:pStyle w:val="TOC2"/>
        <w:tabs>
          <w:tab w:val="right" w:leader="dot" w:pos="8306"/>
        </w:tabs>
      </w:pPr>
      <w:hyperlink w:anchor="_Toc477" w:history="1">
        <w:r>
          <w:rPr>
            <w:rFonts w:ascii="仿宋" w:eastAsia="仿宋" w:hAnsi="仿宋" w:cs="仿宋" w:hint="eastAsia"/>
            <w:lang w:eastAsia="zh-CN"/>
          </w:rPr>
          <w:t>(六)、不符合与纠正措施</w:t>
        </w:r>
        <w:r>
          <w:tab/>
        </w:r>
        <w:r>
          <w:fldChar w:fldCharType="begin"/>
        </w:r>
        <w:r>
          <w:instrText xml:space="preserve"> PAGEREF _Toc477 \h </w:instrText>
        </w:r>
        <w:r>
          <w:fldChar w:fldCharType="separate"/>
        </w:r>
        <w:r>
          <w:t>53</w:t>
        </w:r>
        <w:r>
          <w:fldChar w:fldCharType="end"/>
        </w:r>
      </w:hyperlink>
    </w:p>
    <w:p>
      <w:pPr>
        <w:pStyle w:val="TOC1"/>
        <w:tabs>
          <w:tab w:val="right" w:leader="dot" w:pos="8306"/>
        </w:tabs>
      </w:pPr>
      <w:hyperlink w:anchor="_Toc23963" w:history="1">
        <w:r>
          <w:rPr>
            <w:rFonts w:ascii="仿宋" w:eastAsia="仿宋" w:hAnsi="仿宋" w:cs="仿宋" w:hint="eastAsia"/>
            <w:lang w:eastAsia="zh-CN"/>
          </w:rPr>
          <w:t>十六、工业排放项目变更管理</w:t>
        </w:r>
        <w:r>
          <w:tab/>
        </w:r>
        <w:r>
          <w:fldChar w:fldCharType="begin"/>
        </w:r>
        <w:r>
          <w:instrText xml:space="preserve"> PAGEREF _Toc23963 \h </w:instrText>
        </w:r>
        <w:r>
          <w:fldChar w:fldCharType="separate"/>
        </w:r>
        <w:r>
          <w:t>54</w:t>
        </w:r>
        <w:r>
          <w:fldChar w:fldCharType="end"/>
        </w:r>
      </w:hyperlink>
    </w:p>
    <w:p>
      <w:pPr>
        <w:pStyle w:val="TOC2"/>
        <w:tabs>
          <w:tab w:val="right" w:leader="dot" w:pos="8306"/>
        </w:tabs>
      </w:pPr>
      <w:hyperlink w:anchor="_Toc27356" w:history="1">
        <w:r>
          <w:rPr>
            <w:rFonts w:ascii="仿宋" w:eastAsia="仿宋" w:hAnsi="仿宋" w:cs="仿宋" w:hint="eastAsia"/>
            <w:lang w:eastAsia="zh-CN"/>
          </w:rPr>
          <w:t>(一)、变更申请与评估</w:t>
        </w:r>
        <w:r>
          <w:tab/>
        </w:r>
        <w:r>
          <w:fldChar w:fldCharType="begin"/>
        </w:r>
        <w:r>
          <w:instrText xml:space="preserve"> PAGEREF _Toc27356 \h </w:instrText>
        </w:r>
        <w:r>
          <w:fldChar w:fldCharType="separate"/>
        </w:r>
        <w:r>
          <w:t>54</w:t>
        </w:r>
        <w:r>
          <w:fldChar w:fldCharType="end"/>
        </w:r>
      </w:hyperlink>
    </w:p>
    <w:p>
      <w:pPr>
        <w:pStyle w:val="TOC2"/>
        <w:tabs>
          <w:tab w:val="right" w:leader="dot" w:pos="8306"/>
        </w:tabs>
      </w:pPr>
      <w:hyperlink w:anchor="_Toc4826" w:history="1">
        <w:r>
          <w:rPr>
            <w:rFonts w:ascii="仿宋" w:eastAsia="仿宋" w:hAnsi="仿宋" w:cs="仿宋" w:hint="eastAsia"/>
            <w:lang w:eastAsia="zh-CN"/>
          </w:rPr>
          <w:t>(二)、变更实施与控制</w:t>
        </w:r>
        <w:r>
          <w:tab/>
        </w:r>
        <w:r>
          <w:fldChar w:fldCharType="begin"/>
        </w:r>
        <w:r>
          <w:instrText xml:space="preserve"> PAGEREF _Toc4826 \h </w:instrText>
        </w:r>
        <w:r>
          <w:fldChar w:fldCharType="separate"/>
        </w:r>
        <w:r>
          <w:t>55</w:t>
        </w:r>
        <w:r>
          <w:fldChar w:fldCharType="end"/>
        </w:r>
      </w:hyperlink>
    </w:p>
    <w:p>
      <w:pPr>
        <w:pStyle w:val="TOC1"/>
        <w:tabs>
          <w:tab w:val="right" w:leader="dot" w:pos="8306"/>
        </w:tabs>
      </w:pPr>
      <w:hyperlink w:anchor="_Toc22543" w:history="1">
        <w:r>
          <w:rPr>
            <w:rFonts w:ascii="仿宋" w:eastAsia="仿宋" w:hAnsi="仿宋" w:cs="仿宋" w:hint="eastAsia"/>
            <w:lang w:eastAsia="zh-CN"/>
          </w:rPr>
          <w:t>十七、营销与推广策略</w:t>
        </w:r>
        <w:r>
          <w:tab/>
        </w:r>
        <w:r>
          <w:fldChar w:fldCharType="begin"/>
        </w:r>
        <w:r>
          <w:instrText xml:space="preserve"> PAGEREF _Toc22543 \h </w:instrText>
        </w:r>
        <w:r>
          <w:fldChar w:fldCharType="separate"/>
        </w:r>
        <w:r>
          <w:t>55</w:t>
        </w:r>
        <w:r>
          <w:fldChar w:fldCharType="end"/>
        </w:r>
      </w:hyperlink>
    </w:p>
    <w:p>
      <w:pPr>
        <w:pStyle w:val="TOC2"/>
        <w:tabs>
          <w:tab w:val="right" w:leader="dot" w:pos="8306"/>
        </w:tabs>
      </w:pPr>
      <w:hyperlink w:anchor="_Toc2962" w:history="1">
        <w:r>
          <w:rPr>
            <w:rFonts w:ascii="仿宋" w:eastAsia="仿宋" w:hAnsi="仿宋" w:cs="仿宋" w:hint="eastAsia"/>
            <w:lang w:eastAsia="zh-CN"/>
          </w:rPr>
          <w:t>(一)、产品/服务定位与特点</w:t>
        </w:r>
        <w:r>
          <w:tab/>
        </w:r>
        <w:r>
          <w:fldChar w:fldCharType="begin"/>
        </w:r>
        <w:r>
          <w:instrText xml:space="preserve"> PAGEREF _Toc2962 \h </w:instrText>
        </w:r>
        <w:r>
          <w:fldChar w:fldCharType="separate"/>
        </w:r>
        <w:r>
          <w:t>55</w:t>
        </w:r>
        <w:r>
          <w:fldChar w:fldCharType="end"/>
        </w:r>
      </w:hyperlink>
    </w:p>
    <w:p>
      <w:pPr>
        <w:pStyle w:val="TOC2"/>
        <w:tabs>
          <w:tab w:val="right" w:leader="dot" w:pos="8306"/>
        </w:tabs>
      </w:pPr>
      <w:hyperlink w:anchor="_Toc30609" w:history="1">
        <w:r>
          <w:rPr>
            <w:rFonts w:ascii="仿宋" w:eastAsia="仿宋" w:hAnsi="仿宋" w:cs="仿宋" w:hint="eastAsia"/>
            <w:lang w:eastAsia="zh-CN"/>
          </w:rPr>
          <w:t>(二)、市场定位与竞争分析</w:t>
        </w:r>
        <w:r>
          <w:tab/>
        </w:r>
        <w:r>
          <w:fldChar w:fldCharType="begin"/>
        </w:r>
        <w:r>
          <w:instrText xml:space="preserve"> PAGEREF _Toc30609 \h </w:instrText>
        </w:r>
        <w:r>
          <w:fldChar w:fldCharType="separate"/>
        </w:r>
        <w:r>
          <w:t>57</w:t>
        </w:r>
        <w:r>
          <w:fldChar w:fldCharType="end"/>
        </w:r>
      </w:hyperlink>
    </w:p>
    <w:p>
      <w:pPr>
        <w:pStyle w:val="TOC2"/>
        <w:tabs>
          <w:tab w:val="right" w:leader="dot" w:pos="8306"/>
        </w:tabs>
      </w:pPr>
      <w:hyperlink w:anchor="_Toc12337" w:history="1">
        <w:r>
          <w:rPr>
            <w:rFonts w:ascii="仿宋" w:eastAsia="仿宋" w:hAnsi="仿宋" w:cs="仿宋" w:hint="eastAsia"/>
            <w:lang w:eastAsia="zh-CN"/>
          </w:rPr>
          <w:t>(三)、营销渠道与策略</w:t>
        </w:r>
        <w:r>
          <w:tab/>
        </w:r>
        <w:r>
          <w:fldChar w:fldCharType="begin"/>
        </w:r>
        <w:r>
          <w:instrText xml:space="preserve"> PAGEREF _Toc12337 \h </w:instrText>
        </w:r>
        <w:r>
          <w:fldChar w:fldCharType="separate"/>
        </w:r>
        <w:r>
          <w:t>58</w:t>
        </w:r>
        <w:r>
          <w:fldChar w:fldCharType="end"/>
        </w:r>
      </w:hyperlink>
    </w:p>
    <w:p>
      <w:pPr>
        <w:pStyle w:val="TOC2"/>
        <w:tabs>
          <w:tab w:val="right" w:leader="dot" w:pos="8306"/>
        </w:tabs>
      </w:pPr>
      <w:hyperlink w:anchor="_Toc8169" w:history="1">
        <w:r>
          <w:rPr>
            <w:rFonts w:ascii="仿宋" w:eastAsia="仿宋" w:hAnsi="仿宋" w:cs="仿宋" w:hint="eastAsia"/>
            <w:lang w:eastAsia="zh-CN"/>
          </w:rPr>
          <w:t>(四)、推广与宣传活动</w:t>
        </w:r>
        <w:r>
          <w:tab/>
        </w:r>
        <w:r>
          <w:fldChar w:fldCharType="begin"/>
        </w:r>
        <w:r>
          <w:instrText xml:space="preserve"> PAGEREF _Toc8169 \h </w:instrText>
        </w:r>
        <w:r>
          <w:fldChar w:fldCharType="separate"/>
        </w:r>
        <w:r>
          <w:t>59</w:t>
        </w:r>
        <w:r>
          <w:fldChar w:fldCharType="end"/>
        </w:r>
      </w:hyperlink>
    </w:p>
    <w:p>
      <w:pPr>
        <w:pStyle w:val="TOC1"/>
        <w:tabs>
          <w:tab w:val="right" w:leader="dot" w:pos="8306"/>
        </w:tabs>
      </w:pPr>
      <w:hyperlink w:anchor="_Toc5544" w:history="1">
        <w:r>
          <w:rPr>
            <w:rFonts w:ascii="仿宋" w:eastAsia="仿宋" w:hAnsi="仿宋" w:cs="仿宋" w:hint="eastAsia"/>
            <w:lang w:eastAsia="zh-CN"/>
          </w:rPr>
          <w:t>十八、工业排放项目工程方案分析</w:t>
        </w:r>
        <w:r>
          <w:tab/>
        </w:r>
        <w:r>
          <w:fldChar w:fldCharType="begin"/>
        </w:r>
        <w:r>
          <w:instrText xml:space="preserve"> PAGEREF _Toc5544 \h </w:instrText>
        </w:r>
        <w:r>
          <w:fldChar w:fldCharType="separate"/>
        </w:r>
        <w:r>
          <w:t>64</w:t>
        </w:r>
        <w:r>
          <w:fldChar w:fldCharType="end"/>
        </w:r>
      </w:hyperlink>
    </w:p>
    <w:p>
      <w:pPr>
        <w:pStyle w:val="TOC2"/>
        <w:tabs>
          <w:tab w:val="right" w:leader="dot" w:pos="8306"/>
        </w:tabs>
      </w:pPr>
      <w:hyperlink w:anchor="_Toc28841" w:history="1">
        <w:r>
          <w:rPr>
            <w:rFonts w:ascii="仿宋" w:eastAsia="仿宋" w:hAnsi="仿宋" w:cs="仿宋" w:hint="eastAsia"/>
            <w:lang w:eastAsia="zh-CN"/>
          </w:rPr>
          <w:t>(一)、建筑工程设计原则</w:t>
        </w:r>
        <w:r>
          <w:tab/>
        </w:r>
        <w:r>
          <w:fldChar w:fldCharType="begin"/>
        </w:r>
        <w:r>
          <w:instrText xml:space="preserve"> PAGEREF _Toc28841 \h </w:instrText>
        </w:r>
        <w:r>
          <w:fldChar w:fldCharType="separate"/>
        </w:r>
        <w:r>
          <w:t>64</w:t>
        </w:r>
        <w:r>
          <w:fldChar w:fldCharType="end"/>
        </w:r>
      </w:hyperlink>
    </w:p>
    <w:p>
      <w:pPr>
        <w:pStyle w:val="TOC2"/>
        <w:tabs>
          <w:tab w:val="right" w:leader="dot" w:pos="8306"/>
        </w:tabs>
      </w:pPr>
      <w:hyperlink w:anchor="_Toc18972" w:history="1">
        <w:r>
          <w:rPr>
            <w:rFonts w:ascii="仿宋" w:eastAsia="仿宋" w:hAnsi="仿宋" w:cs="仿宋" w:hint="eastAsia"/>
            <w:lang w:eastAsia="zh-CN"/>
          </w:rPr>
          <w:t>(二)、土建工程建设指标</w:t>
        </w:r>
        <w:r>
          <w:tab/>
        </w:r>
        <w:r>
          <w:fldChar w:fldCharType="begin"/>
        </w:r>
        <w:r>
          <w:instrText xml:space="preserve"> PAGEREF _Toc18972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554"/>
      <w:r>
        <w:rPr>
          <w:rFonts w:ascii="仿宋" w:eastAsia="仿宋" w:hAnsi="仿宋" w:cs="仿宋" w:hint="eastAsia"/>
          <w:sz w:val="28"/>
          <w:lang w:eastAsia="zh-CN"/>
        </w:rPr>
        <w:t>一、工业排放项目危机管理</w:t>
      </w:r>
      <w:bookmarkEnd w:id="2"/>
    </w:p>
    <w:p>
      <w:pPr>
        <w:pStyle w:val="Heading2"/>
        <w:rPr>
          <w:rFonts w:ascii="仿宋" w:eastAsia="仿宋" w:hAnsi="仿宋" w:cs="仿宋" w:hint="eastAsia"/>
          <w:lang w:eastAsia="zh-CN"/>
        </w:rPr>
      </w:pPr>
      <w:bookmarkStart w:id="3" w:name="_Toc2638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排放项目危机管理中，危机预警与识别是确保工业排放项目稳健运行的核心步骤。通过建立全面的监测机制，工业排放项目团队旨在及时发现和理解潜在的风险和危机因素，以便采取及时的预防和应对措施，确保工业排放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首先，通过深入的风险评估，工业排放项目团队全面分析了整个工业排放项目和各个阶段可能存在的威胁。这包括准确评估每个潜在风险的发生概率和可能影响的程度，为后续危机预警提供了有力支持。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工业排放项目团队着重于明确定义工业排放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工业排放项目进展的持续监控，团队能够及时发现潜在问题并作出迅速反应。工业排放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在这一阶段，团队的专业素养和反应速度将发挥至关重要的作用，以确保潜在危机能够在初期得到有效的处理，最大程度地减轻负面影响。通过危机预警与识别，工业排放项目得以更有序、可控地推进。</w:t>
      </w:r>
    </w:p>
    <w:p>
      <w:pPr>
        <w:pStyle w:val="Heading2"/>
        <w:ind w:firstLine="560" w:firstLineChars="200"/>
        <w:rPr>
          <w:rFonts w:ascii="仿宋" w:eastAsia="仿宋" w:hAnsi="仿宋" w:cs="仿宋" w:hint="eastAsia"/>
          <w:sz w:val="28"/>
          <w:lang w:eastAsia="zh-CN"/>
        </w:rPr>
      </w:pPr>
      <w:bookmarkStart w:id="4" w:name="_Toc1818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在危机发生时，工业排放项目团队立即行动，成立了应急小组。该小组的任务是迅速制定并实施紧急应对措施，以最小化潜在损失。以下是采取的主要措施：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暂停工业排放项目进度：为遏制危机蔓延，工业排放项目暂时停止进行，以便全面评估当前状况。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资源重新分配：重新评估工业排放项目资源的分配，确保最大限度地减小损失。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实时沟通：与关键利益相关者建立实时沟通机制，向他们传递工业排放项目危机的实际状况，保障工业排放项目核心利益。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在紧急应对的同时，工业排放项目团队强调了团队协作和有效沟通的重要性。以下是团队协作的关键举措：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信息共享机制：建立了信息共享平台，确保团队成员能够及时获取工业排放项目危机的实时信息。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领导者沟通：工业排放项目领导者通过定期会议和即时沟通工具，指导团队应对危机，保持团队稳定运行。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随着危机得到初步控制，工业排放项目团队转向制定恢复计划，以确保工业排放项目能够从中迅速恢复。主要恢复计划包括：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修复受损的进度计划：重新评估工业排放项目进度，制定修复计划，确保工业排放项目尽快回归正常进程。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重新调整资源分配：优化资源分配，确保工业排放项目在有限资源下高效运转。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风险管理机制加强：对工业排放项目风险进行全面评估，制定更强化的风险管理策略，以预防未来可能的危机。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313"/>
      <w:r>
        <w:rPr>
          <w:rFonts w:ascii="仿宋" w:eastAsia="仿宋" w:hAnsi="仿宋" w:cs="仿宋" w:hint="eastAsia"/>
          <w:sz w:val="28"/>
          <w:lang w:eastAsia="zh-CN"/>
        </w:rPr>
        <w:t>二、工业排放项目建设背景及必要性分析</w:t>
      </w:r>
      <w:bookmarkEnd w:id="5"/>
    </w:p>
    <w:p>
      <w:pPr>
        <w:pStyle w:val="Heading2"/>
        <w:rPr>
          <w:rFonts w:ascii="仿宋" w:eastAsia="仿宋" w:hAnsi="仿宋" w:cs="仿宋" w:hint="eastAsia"/>
          <w:lang w:eastAsia="zh-CN"/>
        </w:rPr>
      </w:pPr>
      <w:bookmarkStart w:id="6" w:name="_Toc30818"/>
      <w:r>
        <w:rPr>
          <w:rFonts w:ascii="仿宋" w:eastAsia="仿宋" w:hAnsi="仿宋" w:cs="仿宋" w:hint="eastAsia"/>
          <w:lang w:eastAsia="zh-CN"/>
        </w:rPr>
        <w:t>(一)、工业排放项目背景分析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排放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业排放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业排放项目在这个潮流中的定位。同时，我们将关注行业内涌现的新兴机遇，以便工业排放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工业排放项目提供了强大的发展动力。我们将聚焦于行业内最新的技术发展趋势，包括但不限于人工智能、大数据分析、物联网等领域。通过深度的技术研究，我们将确保工业排放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工业排放项目发展的源泉。我们将投入更多的精力对市场需求进行深入剖析，超越表面的需求，深入挖掘潜在的市场痛点和机遇。通过对市场需求的细致了解，工业排放项目将更有针对性地设计解决方案，满足市场的多样化需求，从而更好地促进工业排放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工业排放项目战略至关重要。我们将对竞争态势进行更为深入的分析，包括但不限于市场份额、产品特点、客户满意度等多个维度。通过深度的竞争分析，工业排放项目将能够更准确地把握市场脉搏，制定具有竞争力的工业排放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工业排放项目的发展具有直接的影响。我们将进行更为全面的法规和政策分析，了解行业发展中的潜在法律风险和合规挑战。通过充分了解和遵守相关法规，工业排放项目将确保在法律框架内合法合规运营，为工业排放项目的稳健发展提供有力支持。</w:t>
      </w:r>
    </w:p>
    <w:p>
      <w:pPr>
        <w:pStyle w:val="Heading2"/>
        <w:ind w:firstLine="560" w:firstLineChars="200"/>
        <w:rPr>
          <w:rFonts w:ascii="仿宋" w:eastAsia="仿宋" w:hAnsi="仿宋" w:cs="仿宋" w:hint="eastAsia"/>
          <w:sz w:val="28"/>
          <w:lang w:eastAsia="zh-CN"/>
        </w:rPr>
      </w:pPr>
      <w:bookmarkStart w:id="7" w:name="_Toc14688"/>
      <w:r>
        <w:rPr>
          <w:rFonts w:ascii="仿宋" w:eastAsia="仿宋" w:hAnsi="仿宋" w:cs="仿宋" w:hint="eastAsia"/>
          <w:sz w:val="28"/>
          <w:lang w:eastAsia="zh-CN"/>
        </w:rPr>
        <w:t>(二)、工业排放项目建设必要性分析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排放项目建设的迫切性源于对行业发展趋势的深刻洞察。我们正处于一个行业变革的时代，科技创新、数字化转型成为企业发展的关键动力。工业排放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排放项目建设不仅仅是为了跟上潮流，更是为了通过技术创新推动企业的持续发展。通过引入先进的技术和解决方案，工业排放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工业排放项目的建设成为必然选择，通过提高产品质量、拓展服务领域，从而在竞争中获得更多的机会。工业排放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工业排放项目建设的必要性体现在对客户需求更精准的满足。通过工业排放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排放项目建设的背后是对企业持续创新的追求。只有通过不断创新，企业才能在竞争中立于不败之地。工业排放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1671"/>
      <w:r>
        <w:rPr>
          <w:rFonts w:ascii="仿宋" w:eastAsia="仿宋" w:hAnsi="仿宋" w:cs="仿宋" w:hint="eastAsia"/>
          <w:sz w:val="28"/>
          <w:lang w:eastAsia="zh-CN"/>
        </w:rPr>
        <w:t>三、工业排放项目建设单位说明</w:t>
      </w:r>
      <w:bookmarkEnd w:id="8"/>
    </w:p>
    <w:p>
      <w:pPr>
        <w:pStyle w:val="Heading2"/>
        <w:rPr>
          <w:rFonts w:ascii="仿宋" w:eastAsia="仿宋" w:hAnsi="仿宋" w:cs="仿宋" w:hint="eastAsia"/>
          <w:lang w:eastAsia="zh-CN"/>
        </w:rPr>
      </w:pPr>
      <w:bookmarkStart w:id="9" w:name="_Toc19819"/>
      <w:r>
        <w:rPr>
          <w:rFonts w:ascii="仿宋" w:eastAsia="仿宋" w:hAnsi="仿宋" w:cs="仿宋" w:hint="eastAsia"/>
          <w:lang w:eastAsia="zh-CN"/>
        </w:rPr>
        <w:t>(一)、工业排放项目承办单位基本情况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1525"/>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工业排放项目承办单位的XXXX，我们着眼于实现可持续的经济效益。通过技术创新和解决方案的提供，公司预计在工业排放项目执行期间将获得可观的收入增长。这一收入来源主要包括工业排放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同时，我们注重成本控制和效率提升，以确保工业排放项目的可持续盈利。透过精细的管理和资源优化，公司期望实现工业排放项目利润最大化。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公司将对工业排放项目实施进行全面的投资评估，包括工业排放项目启动阶段的资金投入和后续运营成本。通过对工业排放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工业排放项目实施过程中具备足够的资金流动性，公司将进行详尽的现金流分析。这包括资金需求的合理预测、工业排放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5092"/>
      <w:r>
        <w:rPr>
          <w:rFonts w:ascii="仿宋" w:eastAsia="仿宋" w:hAnsi="仿宋" w:cs="仿宋" w:hint="eastAsia"/>
          <w:sz w:val="28"/>
          <w:lang w:eastAsia="zh-CN"/>
        </w:rPr>
        <w:t>四、工业排放项目文档管理</w:t>
      </w:r>
      <w:bookmarkEnd w:id="11"/>
    </w:p>
    <w:p>
      <w:pPr>
        <w:pStyle w:val="Heading2"/>
        <w:rPr>
          <w:rFonts w:ascii="仿宋" w:eastAsia="仿宋" w:hAnsi="仿宋" w:cs="仿宋" w:hint="eastAsia"/>
          <w:lang w:eastAsia="zh-CN"/>
        </w:rPr>
      </w:pPr>
      <w:bookmarkStart w:id="12" w:name="_Toc2860"/>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工业排放项目高度重视文档的质量和准确性，以支持工业排放项目的各项活动和决策。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排放项目文档的编制始于工业排放项目计划的初期，我们制定了详细的文档编制计划，明确了每个文档的内容、格式和编写责任人。在工业排放项目启动阶段，我们首先编制了工业排放项目章程，明确定义了工业排放项目的目标、范围、风险等关键要素。随后，工业排放项目团队根据计划陆续编制了需求文档、设计文档、测试文档等各类文档，确保工业排放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业排放项目管理中的重要环节，旨在确保工业排放项目文档符合质量标准和工业排放项目需求。在工业排放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除了内部审查，我们还进行了外部审查，邀请工业排放项目相关利益方和专业领域的专家对文档进行独立审查。这有助于获取更全面、客观的反馈，确保工业排放项目文档不仅符合内部标准，也满足外部需求。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工业排放项目在文档编制与审查方面建立了严格的管理机制，通过规范的流程和多维度的审查，确保工业排放项目文档的质量、准确性和可靠性，为工业排放项目的顺利推进提供了有力支持。</w:t>
      </w:r>
    </w:p>
    <w:p>
      <w:pPr>
        <w:pStyle w:val="Heading2"/>
        <w:ind w:firstLine="560" w:firstLineChars="200"/>
        <w:rPr>
          <w:rFonts w:ascii="仿宋" w:eastAsia="仿宋" w:hAnsi="仿宋" w:cs="仿宋" w:hint="eastAsia"/>
          <w:sz w:val="28"/>
          <w:lang w:eastAsia="zh-CN"/>
        </w:rPr>
      </w:pPr>
      <w:bookmarkStart w:id="13" w:name="_Toc27577"/>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在工业排放项目中，我们致力于优化文档发布与分发过程，以确保信息的高效传递和团队间协作的顺畅进行。以下是我们采取的关键优化策略：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我们通过多渠道发布文档，包括电子邮件、工业排放项目管理平台、内部网站等，以满足不同团队成员的偏好和需求。多渠道发布确保了信息的全面覆盖。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我们采用了精细的权限控制，确保只有授权人员可以访问敏感信息。这种安全措施保护了工业排放项目文档的机密性，防止了未经授权的信息泄露。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30567"/>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文档存档与归档是工业排放项目生命周期中一个至关重要的环节，直接关系到工业排放项目信息的长期保存和历史记录的完整性。在工业排放项目中，我们实施了一系列有效的文档存档与归档管理策略：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0638"/>
      <w:r>
        <w:rPr>
          <w:rFonts w:ascii="仿宋" w:eastAsia="仿宋" w:hAnsi="仿宋" w:cs="仿宋" w:hint="eastAsia"/>
          <w:sz w:val="28"/>
          <w:lang w:eastAsia="zh-CN"/>
        </w:rPr>
        <w:t>五、工业排放项目可持续发展</w:t>
      </w:r>
      <w:bookmarkEnd w:id="15"/>
    </w:p>
    <w:p>
      <w:pPr>
        <w:pStyle w:val="Heading2"/>
        <w:rPr>
          <w:rFonts w:ascii="仿宋" w:eastAsia="仿宋" w:hAnsi="仿宋" w:cs="仿宋" w:hint="eastAsia"/>
          <w:lang w:eastAsia="zh-CN"/>
        </w:rPr>
      </w:pPr>
      <w:bookmarkStart w:id="16" w:name="_Toc15354"/>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排放项目中，工业排放项目团队着眼于未来，明确了可持续发展的战略方向。制定的具体可持续发展目标包括降低资源使用、采用环保技术、最大化社会效益等。这一步骤不仅有助于工业排放项目在环保和社会责任方面达到最高标准，也为未来提供了明确的指引，确保工业排放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可持续实践的融入工业排放项目管理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工业排放项目管理周期。从工业排放项目规划开始，工业排放项目团队就考虑了环境和社会的因素。在执行阶段，工业排放项目团队积极推动绿色技术的应用，优化资源利用。此外，关注员工的社会责任，通过培训和沟通活动提高员工对可持续发展的认知，使他们能够在日常工作中践行可持续实践。这些举措不仅为工业排放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0671"/>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扎根于工业排放项目的可持续发展理念，我们深信环保与社会责任是工业排放项目成功的关键支柱。在工业排放项目的每一步，我们都致力于通过创新和实践，履行对环境和社会的坚定责任。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排放项目团队通过引入先进的环保技术、建立高效的废物处理系统以及推动能源节约措施，积极履行环保责任。定期的环保监测和评估确保工业排放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排放项目不仅致力于自身可持续发展，还注重对社会的回馈。通过支持社区工业排放项目、参与慈善事业、提供培训机会等方式，工业排放项目积极履行社会责任。与当地社区建立积极互动，关注员工的工作与生活平衡，以及员工的身心健康，是工业排放项目在社会责任层面的关键举措。这样的实践不仅增强了工业排放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6723"/>
      <w:r>
        <w:rPr>
          <w:rFonts w:ascii="仿宋" w:eastAsia="仿宋" w:hAnsi="仿宋" w:cs="仿宋" w:hint="eastAsia"/>
          <w:sz w:val="28"/>
          <w:lang w:eastAsia="zh-CN"/>
        </w:rPr>
        <w:t>六、工业排放项目土建工程</w:t>
      </w:r>
      <w:bookmarkEnd w:id="18"/>
    </w:p>
    <w:p>
      <w:pPr>
        <w:pStyle w:val="Heading2"/>
        <w:rPr>
          <w:rFonts w:ascii="仿宋" w:eastAsia="仿宋" w:hAnsi="仿宋" w:cs="仿宋" w:hint="eastAsia"/>
          <w:lang w:eastAsia="zh-CN"/>
        </w:rPr>
      </w:pPr>
      <w:bookmarkStart w:id="19" w:name="_Toc8818"/>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在工业排放项目的建筑工程设计中，我们将秉承一系列重要的设计原则，以确保工业排放项目建筑在功能、美观、可持续性等方面达到最佳效果。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首要原则是确保建筑的功能性得到最大化的发挥。我们将充分理解工业排放项目的实际需求，合理布局各个功能区域，保证建筑在满足业务需求的同时，提供高效的工作环境。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在建筑设计中，我们将综合考虑建设和运营成本。通过精细的经济效益分析，确保设计方案在高效利用资源的同时，对工业排放项目的长期盈利能力有积极的贡献。</w:t>
      </w:r>
    </w:p>
    <w:p>
      <w:pPr>
        <w:pStyle w:val="Heading2"/>
        <w:ind w:firstLine="560" w:firstLineChars="200"/>
        <w:rPr>
          <w:rFonts w:ascii="仿宋" w:eastAsia="仿宋" w:hAnsi="仿宋" w:cs="仿宋" w:hint="eastAsia"/>
          <w:sz w:val="28"/>
          <w:lang w:eastAsia="zh-CN"/>
        </w:rPr>
      </w:pPr>
      <w:bookmarkStart w:id="20" w:name="_Toc10017"/>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排放项目的土建工程设计中，我们将精准设定设计年限，结合工业排放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https://d.book118.com/548127015113006045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工业排放项目计划设计方案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ED54AE"/>
    <w:rsid w:val="65ED54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127015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2024-03-03T03:02:00Z</dcterms:created>
  <dcterms:modified xsi:type="dcterms:W3CDTF">2024-03-03T03:02:21Z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138DED9FACFE4C5DB0234F132DDAAA74_11</vt:lpwstr>
  </property>
  <property fmtid="{D5CDD505-2E9C-101B-9397-08002B2CF9AE}" pid="3" name="KSOProductBuildVer">
    <vt:lpwstr>2052-12.1.0.16388</vt:lpwstr>
  </property>
</Properties>
</file>