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氢氧化铜项目规划设计蓝图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30" w:history="1">
        <w:r>
          <w:rPr>
            <w:rFonts w:ascii="仿宋" w:eastAsia="仿宋" w:hAnsi="仿宋" w:cs="仿宋" w:hint="eastAsia"/>
            <w:lang w:eastAsia="zh-CN"/>
          </w:rPr>
          <w:t>概论</w:t>
        </w:r>
        <w:r>
          <w:tab/>
        </w:r>
        <w:r>
          <w:fldChar w:fldCharType="begin"/>
        </w:r>
        <w:r>
          <w:instrText xml:space="preserve"> PAGEREF _Toc21830 \h </w:instrText>
        </w:r>
        <w:r>
          <w:fldChar w:fldCharType="separate"/>
        </w:r>
        <w:r>
          <w:t>3</w:t>
        </w:r>
        <w:r>
          <w:fldChar w:fldCharType="end"/>
        </w:r>
      </w:hyperlink>
    </w:p>
    <w:p>
      <w:pPr>
        <w:pStyle w:val="TOC1"/>
        <w:tabs>
          <w:tab w:val="right" w:leader="dot" w:pos="8306"/>
        </w:tabs>
      </w:pPr>
      <w:hyperlink w:anchor="_Toc8890" w:history="1">
        <w:r>
          <w:rPr>
            <w:rFonts w:ascii="仿宋" w:eastAsia="仿宋" w:hAnsi="仿宋" w:cs="仿宋" w:hint="eastAsia"/>
            <w:lang w:eastAsia="zh-CN"/>
          </w:rPr>
          <w:t>一、工艺说明</w:t>
        </w:r>
        <w:r>
          <w:tab/>
        </w:r>
        <w:r>
          <w:fldChar w:fldCharType="begin"/>
        </w:r>
        <w:r>
          <w:instrText xml:space="preserve"> PAGEREF _Toc8890 \h </w:instrText>
        </w:r>
        <w:r>
          <w:fldChar w:fldCharType="separate"/>
        </w:r>
        <w:r>
          <w:t>3</w:t>
        </w:r>
        <w:r>
          <w:fldChar w:fldCharType="end"/>
        </w:r>
      </w:hyperlink>
    </w:p>
    <w:p>
      <w:pPr>
        <w:pStyle w:val="TOC2"/>
        <w:tabs>
          <w:tab w:val="right" w:leader="dot" w:pos="8306"/>
        </w:tabs>
      </w:pPr>
      <w:hyperlink w:anchor="_Toc12404" w:history="1">
        <w:r>
          <w:rPr>
            <w:rFonts w:ascii="仿宋" w:eastAsia="仿宋" w:hAnsi="仿宋" w:cs="仿宋" w:hint="eastAsia"/>
            <w:lang w:eastAsia="zh-CN"/>
          </w:rPr>
          <w:t>(一)、技术管理特点</w:t>
        </w:r>
        <w:r>
          <w:tab/>
        </w:r>
        <w:r>
          <w:fldChar w:fldCharType="begin"/>
        </w:r>
        <w:r>
          <w:instrText xml:space="preserve"> PAGEREF _Toc12404 \h </w:instrText>
        </w:r>
        <w:r>
          <w:fldChar w:fldCharType="separate"/>
        </w:r>
        <w:r>
          <w:t>3</w:t>
        </w:r>
        <w:r>
          <w:fldChar w:fldCharType="end"/>
        </w:r>
      </w:hyperlink>
    </w:p>
    <w:p>
      <w:pPr>
        <w:pStyle w:val="TOC2"/>
        <w:tabs>
          <w:tab w:val="right" w:leader="dot" w:pos="8306"/>
        </w:tabs>
      </w:pPr>
      <w:hyperlink w:anchor="_Toc2609" w:history="1">
        <w:r>
          <w:rPr>
            <w:rFonts w:ascii="仿宋" w:eastAsia="仿宋" w:hAnsi="仿宋" w:cs="仿宋" w:hint="eastAsia"/>
            <w:lang w:eastAsia="zh-CN"/>
          </w:rPr>
          <w:t>(二)、氢氧化铜项目工艺技术设计方案</w:t>
        </w:r>
        <w:r>
          <w:tab/>
        </w:r>
        <w:r>
          <w:fldChar w:fldCharType="begin"/>
        </w:r>
        <w:r>
          <w:instrText xml:space="preserve"> PAGEREF _Toc2609 \h </w:instrText>
        </w:r>
        <w:r>
          <w:fldChar w:fldCharType="separate"/>
        </w:r>
        <w:r>
          <w:t>4</w:t>
        </w:r>
        <w:r>
          <w:fldChar w:fldCharType="end"/>
        </w:r>
      </w:hyperlink>
    </w:p>
    <w:p>
      <w:pPr>
        <w:pStyle w:val="TOC2"/>
        <w:tabs>
          <w:tab w:val="right" w:leader="dot" w:pos="8306"/>
        </w:tabs>
      </w:pPr>
      <w:hyperlink w:anchor="_Toc1199" w:history="1">
        <w:r>
          <w:rPr>
            <w:rFonts w:ascii="仿宋" w:eastAsia="仿宋" w:hAnsi="仿宋" w:cs="仿宋" w:hint="eastAsia"/>
            <w:lang w:eastAsia="zh-CN"/>
          </w:rPr>
          <w:t>(三)、设备选型方案</w:t>
        </w:r>
        <w:r>
          <w:tab/>
        </w:r>
        <w:r>
          <w:fldChar w:fldCharType="begin"/>
        </w:r>
        <w:r>
          <w:instrText xml:space="preserve"> PAGEREF _Toc1199 \h </w:instrText>
        </w:r>
        <w:r>
          <w:fldChar w:fldCharType="separate"/>
        </w:r>
        <w:r>
          <w:t>5</w:t>
        </w:r>
        <w:r>
          <w:fldChar w:fldCharType="end"/>
        </w:r>
      </w:hyperlink>
    </w:p>
    <w:p>
      <w:pPr>
        <w:pStyle w:val="TOC1"/>
        <w:tabs>
          <w:tab w:val="right" w:leader="dot" w:pos="8306"/>
        </w:tabs>
      </w:pPr>
      <w:hyperlink w:anchor="_Toc3273" w:history="1">
        <w:r>
          <w:rPr>
            <w:rFonts w:ascii="仿宋" w:eastAsia="仿宋" w:hAnsi="仿宋" w:cs="仿宋" w:hint="eastAsia"/>
            <w:lang w:eastAsia="zh-CN"/>
          </w:rPr>
          <w:t>二、氢氧化铜项目文档管理</w:t>
        </w:r>
        <w:r>
          <w:tab/>
        </w:r>
        <w:r>
          <w:fldChar w:fldCharType="begin"/>
        </w:r>
        <w:r>
          <w:instrText xml:space="preserve"> PAGEREF _Toc3273 \h </w:instrText>
        </w:r>
        <w:r>
          <w:fldChar w:fldCharType="separate"/>
        </w:r>
        <w:r>
          <w:t>7</w:t>
        </w:r>
        <w:r>
          <w:fldChar w:fldCharType="end"/>
        </w:r>
      </w:hyperlink>
    </w:p>
    <w:p>
      <w:pPr>
        <w:pStyle w:val="TOC2"/>
        <w:tabs>
          <w:tab w:val="right" w:leader="dot" w:pos="8306"/>
        </w:tabs>
      </w:pPr>
      <w:hyperlink w:anchor="_Toc8622" w:history="1">
        <w:r>
          <w:rPr>
            <w:rFonts w:ascii="仿宋" w:eastAsia="仿宋" w:hAnsi="仿宋" w:cs="仿宋" w:hint="eastAsia"/>
            <w:lang w:eastAsia="zh-CN"/>
          </w:rPr>
          <w:t>(一)、文档编制与审查</w:t>
        </w:r>
        <w:r>
          <w:tab/>
        </w:r>
        <w:r>
          <w:fldChar w:fldCharType="begin"/>
        </w:r>
        <w:r>
          <w:instrText xml:space="preserve"> PAGEREF _Toc8622 \h </w:instrText>
        </w:r>
        <w:r>
          <w:fldChar w:fldCharType="separate"/>
        </w:r>
        <w:r>
          <w:t>7</w:t>
        </w:r>
        <w:r>
          <w:fldChar w:fldCharType="end"/>
        </w:r>
      </w:hyperlink>
    </w:p>
    <w:p>
      <w:pPr>
        <w:pStyle w:val="TOC2"/>
        <w:tabs>
          <w:tab w:val="right" w:leader="dot" w:pos="8306"/>
        </w:tabs>
      </w:pPr>
      <w:hyperlink w:anchor="_Toc24470" w:history="1">
        <w:r>
          <w:rPr>
            <w:rFonts w:ascii="仿宋" w:eastAsia="仿宋" w:hAnsi="仿宋" w:cs="仿宋" w:hint="eastAsia"/>
            <w:lang w:eastAsia="zh-CN"/>
          </w:rPr>
          <w:t>(二)、文档发布与分发</w:t>
        </w:r>
        <w:r>
          <w:tab/>
        </w:r>
        <w:r>
          <w:fldChar w:fldCharType="begin"/>
        </w:r>
        <w:r>
          <w:instrText xml:space="preserve"> PAGEREF _Toc24470 \h </w:instrText>
        </w:r>
        <w:r>
          <w:fldChar w:fldCharType="separate"/>
        </w:r>
        <w:r>
          <w:t>8</w:t>
        </w:r>
        <w:r>
          <w:fldChar w:fldCharType="end"/>
        </w:r>
      </w:hyperlink>
    </w:p>
    <w:p>
      <w:pPr>
        <w:pStyle w:val="TOC2"/>
        <w:tabs>
          <w:tab w:val="right" w:leader="dot" w:pos="8306"/>
        </w:tabs>
      </w:pPr>
      <w:hyperlink w:anchor="_Toc25483" w:history="1">
        <w:r>
          <w:rPr>
            <w:rFonts w:ascii="仿宋" w:eastAsia="仿宋" w:hAnsi="仿宋" w:cs="仿宋" w:hint="eastAsia"/>
            <w:lang w:eastAsia="zh-CN"/>
          </w:rPr>
          <w:t>(三)、文档存档与归档</w:t>
        </w:r>
        <w:r>
          <w:tab/>
        </w:r>
        <w:r>
          <w:fldChar w:fldCharType="begin"/>
        </w:r>
        <w:r>
          <w:instrText xml:space="preserve"> PAGEREF _Toc25483 \h </w:instrText>
        </w:r>
        <w:r>
          <w:fldChar w:fldCharType="separate"/>
        </w:r>
        <w:r>
          <w:t>9</w:t>
        </w:r>
        <w:r>
          <w:fldChar w:fldCharType="end"/>
        </w:r>
      </w:hyperlink>
    </w:p>
    <w:p>
      <w:pPr>
        <w:pStyle w:val="TOC1"/>
        <w:tabs>
          <w:tab w:val="right" w:leader="dot" w:pos="8306"/>
        </w:tabs>
      </w:pPr>
      <w:hyperlink w:anchor="_Toc17492" w:history="1">
        <w:r>
          <w:rPr>
            <w:rFonts w:ascii="仿宋" w:eastAsia="仿宋" w:hAnsi="仿宋" w:cs="仿宋" w:hint="eastAsia"/>
            <w:lang w:eastAsia="zh-CN"/>
          </w:rPr>
          <w:t>三、氢氧化铜项目建设背景及必要性分析</w:t>
        </w:r>
        <w:r>
          <w:tab/>
        </w:r>
        <w:r>
          <w:fldChar w:fldCharType="begin"/>
        </w:r>
        <w:r>
          <w:instrText xml:space="preserve"> PAGEREF _Toc17492 \h </w:instrText>
        </w:r>
        <w:r>
          <w:fldChar w:fldCharType="separate"/>
        </w:r>
        <w:r>
          <w:t>10</w:t>
        </w:r>
        <w:r>
          <w:fldChar w:fldCharType="end"/>
        </w:r>
      </w:hyperlink>
    </w:p>
    <w:p>
      <w:pPr>
        <w:pStyle w:val="TOC2"/>
        <w:tabs>
          <w:tab w:val="right" w:leader="dot" w:pos="8306"/>
        </w:tabs>
      </w:pPr>
      <w:hyperlink w:anchor="_Toc10995" w:history="1">
        <w:r>
          <w:rPr>
            <w:rFonts w:ascii="仿宋" w:eastAsia="仿宋" w:hAnsi="仿宋" w:cs="仿宋" w:hint="eastAsia"/>
            <w:lang w:eastAsia="zh-CN"/>
          </w:rPr>
          <w:t>(一)、氢氧化铜项目背景分析</w:t>
        </w:r>
        <w:r>
          <w:tab/>
        </w:r>
        <w:r>
          <w:fldChar w:fldCharType="begin"/>
        </w:r>
        <w:r>
          <w:instrText xml:space="preserve"> PAGEREF _Toc10995 \h </w:instrText>
        </w:r>
        <w:r>
          <w:fldChar w:fldCharType="separate"/>
        </w:r>
        <w:r>
          <w:t>10</w:t>
        </w:r>
        <w:r>
          <w:fldChar w:fldCharType="end"/>
        </w:r>
      </w:hyperlink>
    </w:p>
    <w:p>
      <w:pPr>
        <w:pStyle w:val="TOC2"/>
        <w:tabs>
          <w:tab w:val="right" w:leader="dot" w:pos="8306"/>
        </w:tabs>
      </w:pPr>
      <w:hyperlink w:anchor="_Toc12115" w:history="1">
        <w:r>
          <w:rPr>
            <w:rFonts w:ascii="仿宋" w:eastAsia="仿宋" w:hAnsi="仿宋" w:cs="仿宋" w:hint="eastAsia"/>
            <w:lang w:eastAsia="zh-CN"/>
          </w:rPr>
          <w:t>(二)、氢氧化铜项目建设必要性分析</w:t>
        </w:r>
        <w:r>
          <w:tab/>
        </w:r>
        <w:r>
          <w:fldChar w:fldCharType="begin"/>
        </w:r>
        <w:r>
          <w:instrText xml:space="preserve"> PAGEREF _Toc12115 \h </w:instrText>
        </w:r>
        <w:r>
          <w:fldChar w:fldCharType="separate"/>
        </w:r>
        <w:r>
          <w:t>12</w:t>
        </w:r>
        <w:r>
          <w:fldChar w:fldCharType="end"/>
        </w:r>
      </w:hyperlink>
    </w:p>
    <w:p>
      <w:pPr>
        <w:pStyle w:val="TOC1"/>
        <w:tabs>
          <w:tab w:val="right" w:leader="dot" w:pos="8306"/>
        </w:tabs>
      </w:pPr>
      <w:hyperlink w:anchor="_Toc16361" w:history="1">
        <w:r>
          <w:rPr>
            <w:rFonts w:ascii="仿宋" w:eastAsia="仿宋" w:hAnsi="仿宋" w:cs="仿宋" w:hint="eastAsia"/>
            <w:lang w:eastAsia="zh-CN"/>
          </w:rPr>
          <w:t>四、氢氧化铜项目危机管理</w:t>
        </w:r>
        <w:r>
          <w:tab/>
        </w:r>
        <w:r>
          <w:fldChar w:fldCharType="begin"/>
        </w:r>
        <w:r>
          <w:instrText xml:space="preserve"> PAGEREF _Toc16361 \h </w:instrText>
        </w:r>
        <w:r>
          <w:fldChar w:fldCharType="separate"/>
        </w:r>
        <w:r>
          <w:t>13</w:t>
        </w:r>
        <w:r>
          <w:fldChar w:fldCharType="end"/>
        </w:r>
      </w:hyperlink>
    </w:p>
    <w:p>
      <w:pPr>
        <w:pStyle w:val="TOC2"/>
        <w:tabs>
          <w:tab w:val="right" w:leader="dot" w:pos="8306"/>
        </w:tabs>
      </w:pPr>
      <w:hyperlink w:anchor="_Toc8636" w:history="1">
        <w:r>
          <w:rPr>
            <w:rFonts w:ascii="仿宋" w:eastAsia="仿宋" w:hAnsi="仿宋" w:cs="仿宋" w:hint="eastAsia"/>
            <w:lang w:eastAsia="zh-CN"/>
          </w:rPr>
          <w:t>(一)、危机预警与识别</w:t>
        </w:r>
        <w:r>
          <w:tab/>
        </w:r>
        <w:r>
          <w:fldChar w:fldCharType="begin"/>
        </w:r>
        <w:r>
          <w:instrText xml:space="preserve"> PAGEREF _Toc8636 \h </w:instrText>
        </w:r>
        <w:r>
          <w:fldChar w:fldCharType="separate"/>
        </w:r>
        <w:r>
          <w:t>13</w:t>
        </w:r>
        <w:r>
          <w:fldChar w:fldCharType="end"/>
        </w:r>
      </w:hyperlink>
    </w:p>
    <w:p>
      <w:pPr>
        <w:pStyle w:val="TOC2"/>
        <w:tabs>
          <w:tab w:val="right" w:leader="dot" w:pos="8306"/>
        </w:tabs>
      </w:pPr>
      <w:hyperlink w:anchor="_Toc15216" w:history="1">
        <w:r>
          <w:rPr>
            <w:rFonts w:ascii="仿宋" w:eastAsia="仿宋" w:hAnsi="仿宋" w:cs="仿宋" w:hint="eastAsia"/>
            <w:lang w:eastAsia="zh-CN"/>
          </w:rPr>
          <w:t>(二)、危机应对与恢复</w:t>
        </w:r>
        <w:r>
          <w:tab/>
        </w:r>
        <w:r>
          <w:fldChar w:fldCharType="begin"/>
        </w:r>
        <w:r>
          <w:instrText xml:space="preserve"> PAGEREF _Toc15216 \h </w:instrText>
        </w:r>
        <w:r>
          <w:fldChar w:fldCharType="separate"/>
        </w:r>
        <w:r>
          <w:t>14</w:t>
        </w:r>
        <w:r>
          <w:fldChar w:fldCharType="end"/>
        </w:r>
      </w:hyperlink>
    </w:p>
    <w:p>
      <w:pPr>
        <w:pStyle w:val="TOC1"/>
        <w:tabs>
          <w:tab w:val="right" w:leader="dot" w:pos="8306"/>
        </w:tabs>
      </w:pPr>
      <w:hyperlink w:anchor="_Toc759" w:history="1">
        <w:r>
          <w:rPr>
            <w:rFonts w:ascii="仿宋" w:eastAsia="仿宋" w:hAnsi="仿宋" w:cs="仿宋" w:hint="eastAsia"/>
            <w:lang w:eastAsia="zh-CN"/>
          </w:rPr>
          <w:t>五、市场分析、调研</w:t>
        </w:r>
        <w:r>
          <w:tab/>
        </w:r>
        <w:r>
          <w:fldChar w:fldCharType="begin"/>
        </w:r>
        <w:r>
          <w:instrText xml:space="preserve"> PAGEREF _Toc759 \h </w:instrText>
        </w:r>
        <w:r>
          <w:fldChar w:fldCharType="separate"/>
        </w:r>
        <w:r>
          <w:t>15</w:t>
        </w:r>
        <w:r>
          <w:fldChar w:fldCharType="end"/>
        </w:r>
      </w:hyperlink>
    </w:p>
    <w:p>
      <w:pPr>
        <w:pStyle w:val="TOC2"/>
        <w:tabs>
          <w:tab w:val="right" w:leader="dot" w:pos="8306"/>
        </w:tabs>
      </w:pPr>
      <w:hyperlink w:anchor="_Toc14312" w:history="1">
        <w:r>
          <w:rPr>
            <w:rFonts w:ascii="仿宋" w:eastAsia="仿宋" w:hAnsi="仿宋" w:cs="仿宋" w:hint="eastAsia"/>
            <w:lang w:eastAsia="zh-CN"/>
          </w:rPr>
          <w:t>(一)、氢氧化铜行业分析</w:t>
        </w:r>
        <w:r>
          <w:tab/>
        </w:r>
        <w:r>
          <w:fldChar w:fldCharType="begin"/>
        </w:r>
        <w:r>
          <w:instrText xml:space="preserve"> PAGEREF _Toc14312 \h </w:instrText>
        </w:r>
        <w:r>
          <w:fldChar w:fldCharType="separate"/>
        </w:r>
        <w:r>
          <w:t>15</w:t>
        </w:r>
        <w:r>
          <w:fldChar w:fldCharType="end"/>
        </w:r>
      </w:hyperlink>
    </w:p>
    <w:p>
      <w:pPr>
        <w:pStyle w:val="TOC2"/>
        <w:tabs>
          <w:tab w:val="right" w:leader="dot" w:pos="8306"/>
        </w:tabs>
      </w:pPr>
      <w:hyperlink w:anchor="_Toc23095" w:history="1">
        <w:r>
          <w:rPr>
            <w:rFonts w:ascii="仿宋" w:eastAsia="仿宋" w:hAnsi="仿宋" w:cs="仿宋" w:hint="eastAsia"/>
            <w:lang w:eastAsia="zh-CN"/>
          </w:rPr>
          <w:t>(二)、氢氧化铜市场分析预测</w:t>
        </w:r>
        <w:r>
          <w:tab/>
        </w:r>
        <w:r>
          <w:fldChar w:fldCharType="begin"/>
        </w:r>
        <w:r>
          <w:instrText xml:space="preserve"> PAGEREF _Toc23095 \h </w:instrText>
        </w:r>
        <w:r>
          <w:fldChar w:fldCharType="separate"/>
        </w:r>
        <w:r>
          <w:t>16</w:t>
        </w:r>
        <w:r>
          <w:fldChar w:fldCharType="end"/>
        </w:r>
      </w:hyperlink>
    </w:p>
    <w:p>
      <w:pPr>
        <w:pStyle w:val="TOC1"/>
        <w:tabs>
          <w:tab w:val="right" w:leader="dot" w:pos="8306"/>
        </w:tabs>
      </w:pPr>
      <w:hyperlink w:anchor="_Toc17624" w:history="1">
        <w:r>
          <w:rPr>
            <w:rFonts w:ascii="仿宋" w:eastAsia="仿宋" w:hAnsi="仿宋" w:cs="仿宋" w:hint="eastAsia"/>
            <w:lang w:eastAsia="zh-CN"/>
          </w:rPr>
          <w:t>六、氢氧化铜项目选址可行性分析</w:t>
        </w:r>
        <w:r>
          <w:tab/>
        </w:r>
        <w:r>
          <w:fldChar w:fldCharType="begin"/>
        </w:r>
        <w:r>
          <w:instrText xml:space="preserve"> PAGEREF _Toc17624 \h </w:instrText>
        </w:r>
        <w:r>
          <w:fldChar w:fldCharType="separate"/>
        </w:r>
        <w:r>
          <w:t>17</w:t>
        </w:r>
        <w:r>
          <w:fldChar w:fldCharType="end"/>
        </w:r>
      </w:hyperlink>
    </w:p>
    <w:p>
      <w:pPr>
        <w:pStyle w:val="TOC2"/>
        <w:tabs>
          <w:tab w:val="right" w:leader="dot" w:pos="8306"/>
        </w:tabs>
      </w:pPr>
      <w:hyperlink w:anchor="_Toc4473" w:history="1">
        <w:r>
          <w:rPr>
            <w:rFonts w:ascii="仿宋" w:eastAsia="仿宋" w:hAnsi="仿宋" w:cs="仿宋" w:hint="eastAsia"/>
            <w:lang w:eastAsia="zh-CN"/>
          </w:rPr>
          <w:t>(一)、氢氧化铜项目选址</w:t>
        </w:r>
        <w:r>
          <w:tab/>
        </w:r>
        <w:r>
          <w:fldChar w:fldCharType="begin"/>
        </w:r>
        <w:r>
          <w:instrText xml:space="preserve"> PAGEREF _Toc4473 \h </w:instrText>
        </w:r>
        <w:r>
          <w:fldChar w:fldCharType="separate"/>
        </w:r>
        <w:r>
          <w:t>17</w:t>
        </w:r>
        <w:r>
          <w:fldChar w:fldCharType="end"/>
        </w:r>
      </w:hyperlink>
    </w:p>
    <w:p>
      <w:pPr>
        <w:pStyle w:val="TOC2"/>
        <w:tabs>
          <w:tab w:val="right" w:leader="dot" w:pos="8306"/>
        </w:tabs>
      </w:pPr>
      <w:hyperlink w:anchor="_Toc17018" w:history="1">
        <w:r>
          <w:rPr>
            <w:rFonts w:ascii="仿宋" w:eastAsia="仿宋" w:hAnsi="仿宋" w:cs="仿宋" w:hint="eastAsia"/>
            <w:lang w:eastAsia="zh-CN"/>
          </w:rPr>
          <w:t>(二)、用地控制指标</w:t>
        </w:r>
        <w:r>
          <w:tab/>
        </w:r>
        <w:r>
          <w:fldChar w:fldCharType="begin"/>
        </w:r>
        <w:r>
          <w:instrText xml:space="preserve"> PAGEREF _Toc17018 \h </w:instrText>
        </w:r>
        <w:r>
          <w:fldChar w:fldCharType="separate"/>
        </w:r>
        <w:r>
          <w:t>17</w:t>
        </w:r>
        <w:r>
          <w:fldChar w:fldCharType="end"/>
        </w:r>
      </w:hyperlink>
    </w:p>
    <w:p>
      <w:pPr>
        <w:pStyle w:val="TOC2"/>
        <w:tabs>
          <w:tab w:val="right" w:leader="dot" w:pos="8306"/>
        </w:tabs>
      </w:pPr>
      <w:hyperlink w:anchor="_Toc30078" w:history="1">
        <w:r>
          <w:rPr>
            <w:rFonts w:ascii="仿宋" w:eastAsia="仿宋" w:hAnsi="仿宋" w:cs="仿宋" w:hint="eastAsia"/>
            <w:lang w:eastAsia="zh-CN"/>
          </w:rPr>
          <w:t>(三)、节约用地措施</w:t>
        </w:r>
        <w:r>
          <w:tab/>
        </w:r>
        <w:r>
          <w:fldChar w:fldCharType="begin"/>
        </w:r>
        <w:r>
          <w:instrText xml:space="preserve"> PAGEREF _Toc30078 \h </w:instrText>
        </w:r>
        <w:r>
          <w:fldChar w:fldCharType="separate"/>
        </w:r>
        <w:r>
          <w:t>19</w:t>
        </w:r>
        <w:r>
          <w:fldChar w:fldCharType="end"/>
        </w:r>
      </w:hyperlink>
    </w:p>
    <w:p>
      <w:pPr>
        <w:pStyle w:val="TOC2"/>
        <w:tabs>
          <w:tab w:val="right" w:leader="dot" w:pos="8306"/>
        </w:tabs>
      </w:pPr>
      <w:hyperlink w:anchor="_Toc10828" w:history="1">
        <w:r>
          <w:rPr>
            <w:rFonts w:ascii="仿宋" w:eastAsia="仿宋" w:hAnsi="仿宋" w:cs="仿宋" w:hint="eastAsia"/>
            <w:lang w:eastAsia="zh-CN"/>
          </w:rPr>
          <w:t>(四)、总图布置方案</w:t>
        </w:r>
        <w:r>
          <w:tab/>
        </w:r>
        <w:r>
          <w:fldChar w:fldCharType="begin"/>
        </w:r>
        <w:r>
          <w:instrText xml:space="preserve"> PAGEREF _Toc10828 \h </w:instrText>
        </w:r>
        <w:r>
          <w:fldChar w:fldCharType="separate"/>
        </w:r>
        <w:r>
          <w:t>20</w:t>
        </w:r>
        <w:r>
          <w:fldChar w:fldCharType="end"/>
        </w:r>
      </w:hyperlink>
    </w:p>
    <w:p>
      <w:pPr>
        <w:pStyle w:val="TOC2"/>
        <w:tabs>
          <w:tab w:val="right" w:leader="dot" w:pos="8306"/>
        </w:tabs>
      </w:pPr>
      <w:hyperlink w:anchor="_Toc644" w:history="1">
        <w:r>
          <w:rPr>
            <w:rFonts w:ascii="仿宋" w:eastAsia="仿宋" w:hAnsi="仿宋" w:cs="仿宋" w:hint="eastAsia"/>
            <w:lang w:eastAsia="zh-CN"/>
          </w:rPr>
          <w:t>(五)、选址综合评价</w:t>
        </w:r>
        <w:r>
          <w:tab/>
        </w:r>
        <w:r>
          <w:fldChar w:fldCharType="begin"/>
        </w:r>
        <w:r>
          <w:instrText xml:space="preserve"> PAGEREF _Toc644 \h </w:instrText>
        </w:r>
        <w:r>
          <w:fldChar w:fldCharType="separate"/>
        </w:r>
        <w:r>
          <w:t>21</w:t>
        </w:r>
        <w:r>
          <w:fldChar w:fldCharType="end"/>
        </w:r>
      </w:hyperlink>
    </w:p>
    <w:p>
      <w:pPr>
        <w:pStyle w:val="TOC1"/>
        <w:tabs>
          <w:tab w:val="right" w:leader="dot" w:pos="8306"/>
        </w:tabs>
      </w:pPr>
      <w:hyperlink w:anchor="_Toc13672" w:history="1">
        <w:r>
          <w:rPr>
            <w:rFonts w:ascii="仿宋" w:eastAsia="仿宋" w:hAnsi="仿宋" w:cs="仿宋" w:hint="eastAsia"/>
            <w:lang w:eastAsia="zh-CN"/>
          </w:rPr>
          <w:t>七、氢氧化铜项目风险管理</w:t>
        </w:r>
        <w:r>
          <w:tab/>
        </w:r>
        <w:r>
          <w:fldChar w:fldCharType="begin"/>
        </w:r>
        <w:r>
          <w:instrText xml:space="preserve"> PAGEREF _Toc13672 \h </w:instrText>
        </w:r>
        <w:r>
          <w:fldChar w:fldCharType="separate"/>
        </w:r>
        <w:r>
          <w:t>22</w:t>
        </w:r>
        <w:r>
          <w:fldChar w:fldCharType="end"/>
        </w:r>
      </w:hyperlink>
    </w:p>
    <w:p>
      <w:pPr>
        <w:pStyle w:val="TOC2"/>
        <w:tabs>
          <w:tab w:val="right" w:leader="dot" w:pos="8306"/>
        </w:tabs>
      </w:pPr>
      <w:hyperlink w:anchor="_Toc19398" w:history="1">
        <w:r>
          <w:rPr>
            <w:rFonts w:ascii="仿宋" w:eastAsia="仿宋" w:hAnsi="仿宋" w:cs="仿宋" w:hint="eastAsia"/>
            <w:lang w:eastAsia="zh-CN"/>
          </w:rPr>
          <w:t>(一)、风险识别与评估</w:t>
        </w:r>
        <w:r>
          <w:tab/>
        </w:r>
        <w:r>
          <w:fldChar w:fldCharType="begin"/>
        </w:r>
        <w:r>
          <w:instrText xml:space="preserve"> PAGEREF _Toc19398 \h </w:instrText>
        </w:r>
        <w:r>
          <w:fldChar w:fldCharType="separate"/>
        </w:r>
        <w:r>
          <w:t>22</w:t>
        </w:r>
        <w:r>
          <w:fldChar w:fldCharType="end"/>
        </w:r>
      </w:hyperlink>
    </w:p>
    <w:p>
      <w:pPr>
        <w:pStyle w:val="TOC2"/>
        <w:tabs>
          <w:tab w:val="right" w:leader="dot" w:pos="8306"/>
        </w:tabs>
      </w:pPr>
      <w:hyperlink w:anchor="_Toc5757" w:history="1">
        <w:r>
          <w:rPr>
            <w:rFonts w:ascii="仿宋" w:eastAsia="仿宋" w:hAnsi="仿宋" w:cs="仿宋" w:hint="eastAsia"/>
            <w:lang w:eastAsia="zh-CN"/>
          </w:rPr>
          <w:t>(二)、风险应对策略</w:t>
        </w:r>
        <w:r>
          <w:tab/>
        </w:r>
        <w:r>
          <w:fldChar w:fldCharType="begin"/>
        </w:r>
        <w:r>
          <w:instrText xml:space="preserve"> PAGEREF _Toc5757 \h </w:instrText>
        </w:r>
        <w:r>
          <w:fldChar w:fldCharType="separate"/>
        </w:r>
        <w:r>
          <w:t>23</w:t>
        </w:r>
        <w:r>
          <w:fldChar w:fldCharType="end"/>
        </w:r>
      </w:hyperlink>
    </w:p>
    <w:p>
      <w:pPr>
        <w:pStyle w:val="TOC2"/>
        <w:tabs>
          <w:tab w:val="right" w:leader="dot" w:pos="8306"/>
        </w:tabs>
      </w:pPr>
      <w:hyperlink w:anchor="_Toc31762" w:history="1">
        <w:r>
          <w:rPr>
            <w:rFonts w:ascii="仿宋" w:eastAsia="仿宋" w:hAnsi="仿宋" w:cs="仿宋" w:hint="eastAsia"/>
            <w:lang w:eastAsia="zh-CN"/>
          </w:rPr>
          <w:t>(三)、风险监控与控制</w:t>
        </w:r>
        <w:r>
          <w:tab/>
        </w:r>
        <w:r>
          <w:fldChar w:fldCharType="begin"/>
        </w:r>
        <w:r>
          <w:instrText xml:space="preserve"> PAGEREF _Toc31762 \h </w:instrText>
        </w:r>
        <w:r>
          <w:fldChar w:fldCharType="separate"/>
        </w:r>
        <w:r>
          <w:t>25</w:t>
        </w:r>
        <w:r>
          <w:fldChar w:fldCharType="end"/>
        </w:r>
      </w:hyperlink>
    </w:p>
    <w:p>
      <w:pPr>
        <w:pStyle w:val="TOC1"/>
        <w:tabs>
          <w:tab w:val="right" w:leader="dot" w:pos="8306"/>
        </w:tabs>
      </w:pPr>
      <w:hyperlink w:anchor="_Toc27798" w:history="1">
        <w:r>
          <w:rPr>
            <w:rFonts w:ascii="仿宋" w:eastAsia="仿宋" w:hAnsi="仿宋" w:cs="仿宋" w:hint="eastAsia"/>
            <w:lang w:eastAsia="zh-CN"/>
          </w:rPr>
          <w:t>八、氢氧化铜项目计划安排</w:t>
        </w:r>
        <w:r>
          <w:tab/>
        </w:r>
        <w:r>
          <w:fldChar w:fldCharType="begin"/>
        </w:r>
        <w:r>
          <w:instrText xml:space="preserve"> PAGEREF _Toc27798 \h </w:instrText>
        </w:r>
        <w:r>
          <w:fldChar w:fldCharType="separate"/>
        </w:r>
        <w:r>
          <w:t>26</w:t>
        </w:r>
        <w:r>
          <w:fldChar w:fldCharType="end"/>
        </w:r>
      </w:hyperlink>
    </w:p>
    <w:p>
      <w:pPr>
        <w:pStyle w:val="TOC2"/>
        <w:tabs>
          <w:tab w:val="right" w:leader="dot" w:pos="8306"/>
        </w:tabs>
      </w:pPr>
      <w:hyperlink w:anchor="_Toc8178" w:history="1">
        <w:r>
          <w:rPr>
            <w:rFonts w:ascii="仿宋" w:eastAsia="仿宋" w:hAnsi="仿宋" w:cs="仿宋" w:hint="eastAsia"/>
            <w:lang w:eastAsia="zh-CN"/>
          </w:rPr>
          <w:t>(一)、建设周期</w:t>
        </w:r>
        <w:r>
          <w:tab/>
        </w:r>
        <w:r>
          <w:fldChar w:fldCharType="begin"/>
        </w:r>
        <w:r>
          <w:instrText xml:space="preserve"> PAGEREF _Toc8178 \h </w:instrText>
        </w:r>
        <w:r>
          <w:fldChar w:fldCharType="separate"/>
        </w:r>
        <w:r>
          <w:t>26</w:t>
        </w:r>
        <w:r>
          <w:fldChar w:fldCharType="end"/>
        </w:r>
      </w:hyperlink>
    </w:p>
    <w:p>
      <w:pPr>
        <w:pStyle w:val="TOC2"/>
        <w:tabs>
          <w:tab w:val="right" w:leader="dot" w:pos="8306"/>
        </w:tabs>
      </w:pPr>
      <w:hyperlink w:anchor="_Toc32020" w:history="1">
        <w:r>
          <w:rPr>
            <w:rFonts w:ascii="仿宋" w:eastAsia="仿宋" w:hAnsi="仿宋" w:cs="仿宋" w:hint="eastAsia"/>
            <w:lang w:eastAsia="zh-CN"/>
          </w:rPr>
          <w:t>(二)、建设进度</w:t>
        </w:r>
        <w:r>
          <w:tab/>
        </w:r>
        <w:r>
          <w:fldChar w:fldCharType="begin"/>
        </w:r>
        <w:r>
          <w:instrText xml:space="preserve"> PAGEREF _Toc32020 \h </w:instrText>
        </w:r>
        <w:r>
          <w:fldChar w:fldCharType="separate"/>
        </w:r>
        <w:r>
          <w:t>27</w:t>
        </w:r>
        <w:r>
          <w:fldChar w:fldCharType="end"/>
        </w:r>
      </w:hyperlink>
    </w:p>
    <w:p>
      <w:pPr>
        <w:pStyle w:val="TOC2"/>
        <w:tabs>
          <w:tab w:val="right" w:leader="dot" w:pos="8306"/>
        </w:tabs>
      </w:pPr>
      <w:hyperlink w:anchor="_Toc11836" w:history="1">
        <w:r>
          <w:rPr>
            <w:rFonts w:ascii="仿宋" w:eastAsia="仿宋" w:hAnsi="仿宋" w:cs="仿宋" w:hint="eastAsia"/>
            <w:lang w:eastAsia="zh-CN"/>
          </w:rPr>
          <w:t>(三)、进度安排注意事项</w:t>
        </w:r>
        <w:r>
          <w:tab/>
        </w:r>
        <w:r>
          <w:fldChar w:fldCharType="begin"/>
        </w:r>
        <w:r>
          <w:instrText xml:space="preserve"> PAGEREF _Toc11836 \h </w:instrText>
        </w:r>
        <w:r>
          <w:fldChar w:fldCharType="separate"/>
        </w:r>
        <w:r>
          <w:t>28</w:t>
        </w:r>
        <w:r>
          <w:fldChar w:fldCharType="end"/>
        </w:r>
      </w:hyperlink>
    </w:p>
    <w:p>
      <w:pPr>
        <w:pStyle w:val="TOC2"/>
        <w:tabs>
          <w:tab w:val="right" w:leader="dot" w:pos="8306"/>
        </w:tabs>
      </w:pPr>
      <w:hyperlink w:anchor="_Toc30345" w:history="1">
        <w:r>
          <w:rPr>
            <w:rFonts w:ascii="仿宋" w:eastAsia="仿宋" w:hAnsi="仿宋" w:cs="仿宋" w:hint="eastAsia"/>
            <w:lang w:eastAsia="zh-CN"/>
          </w:rPr>
          <w:t>(四)、人力资源配置</w:t>
        </w:r>
        <w:r>
          <w:tab/>
        </w:r>
        <w:r>
          <w:fldChar w:fldCharType="begin"/>
        </w:r>
        <w:r>
          <w:instrText xml:space="preserve"> PAGEREF _Toc30345 \h </w:instrText>
        </w:r>
        <w:r>
          <w:fldChar w:fldCharType="separate"/>
        </w:r>
        <w:r>
          <w:t>29</w:t>
        </w:r>
        <w:r>
          <w:fldChar w:fldCharType="end"/>
        </w:r>
      </w:hyperlink>
    </w:p>
    <w:p>
      <w:pPr>
        <w:pStyle w:val="TOC1"/>
        <w:tabs>
          <w:tab w:val="right" w:leader="dot" w:pos="8306"/>
        </w:tabs>
      </w:pPr>
      <w:hyperlink w:anchor="_Toc10759" w:history="1">
        <w:r>
          <w:rPr>
            <w:rFonts w:ascii="仿宋" w:eastAsia="仿宋" w:hAnsi="仿宋" w:cs="仿宋" w:hint="eastAsia"/>
            <w:lang w:eastAsia="zh-CN"/>
          </w:rPr>
          <w:t>九、氢氧化铜项目财务管理</w:t>
        </w:r>
        <w:r>
          <w:tab/>
        </w:r>
        <w:r>
          <w:fldChar w:fldCharType="begin"/>
        </w:r>
        <w:r>
          <w:instrText xml:space="preserve"> PAGEREF _Toc10759 \h </w:instrText>
        </w:r>
        <w:r>
          <w:fldChar w:fldCharType="separate"/>
        </w:r>
        <w:r>
          <w:t>30</w:t>
        </w:r>
        <w:r>
          <w:fldChar w:fldCharType="end"/>
        </w:r>
      </w:hyperlink>
    </w:p>
    <w:p>
      <w:pPr>
        <w:pStyle w:val="TOC2"/>
        <w:tabs>
          <w:tab w:val="right" w:leader="dot" w:pos="8306"/>
        </w:tabs>
      </w:pPr>
      <w:hyperlink w:anchor="_Toc19282" w:history="1">
        <w:r>
          <w:rPr>
            <w:rFonts w:ascii="仿宋" w:eastAsia="仿宋" w:hAnsi="仿宋" w:cs="仿宋" w:hint="eastAsia"/>
            <w:lang w:eastAsia="zh-CN"/>
          </w:rPr>
          <w:t>(一)、资金需求大</w:t>
        </w:r>
        <w:r>
          <w:tab/>
        </w:r>
        <w:r>
          <w:fldChar w:fldCharType="begin"/>
        </w:r>
        <w:r>
          <w:instrText xml:space="preserve"> PAGEREF _Toc19282 \h </w:instrText>
        </w:r>
        <w:r>
          <w:fldChar w:fldCharType="separate"/>
        </w:r>
        <w:r>
          <w:t>30</w:t>
        </w:r>
        <w:r>
          <w:fldChar w:fldCharType="end"/>
        </w:r>
      </w:hyperlink>
    </w:p>
    <w:p>
      <w:pPr>
        <w:pStyle w:val="TOC2"/>
        <w:tabs>
          <w:tab w:val="right" w:leader="dot" w:pos="8306"/>
        </w:tabs>
      </w:pPr>
      <w:hyperlink w:anchor="_Toc20816" w:history="1">
        <w:r>
          <w:rPr>
            <w:rFonts w:ascii="仿宋" w:eastAsia="仿宋" w:hAnsi="仿宋" w:cs="仿宋" w:hint="eastAsia"/>
            <w:lang w:eastAsia="zh-CN"/>
          </w:rPr>
          <w:t>(二)、研发周期长</w:t>
        </w:r>
        <w:r>
          <w:tab/>
        </w:r>
        <w:r>
          <w:fldChar w:fldCharType="begin"/>
        </w:r>
        <w:r>
          <w:instrText xml:space="preserve"> PAGEREF _Toc20816 \h </w:instrText>
        </w:r>
        <w:r>
          <w:fldChar w:fldCharType="separate"/>
        </w:r>
        <w:r>
          <w:t>31</w:t>
        </w:r>
        <w:r>
          <w:fldChar w:fldCharType="end"/>
        </w:r>
      </w:hyperlink>
    </w:p>
    <w:p>
      <w:pPr>
        <w:pStyle w:val="TOC2"/>
        <w:tabs>
          <w:tab w:val="right" w:leader="dot" w:pos="8306"/>
        </w:tabs>
      </w:pPr>
      <w:hyperlink w:anchor="_Toc27174" w:history="1">
        <w:r>
          <w:rPr>
            <w:rFonts w:ascii="仿宋" w:eastAsia="仿宋" w:hAnsi="仿宋" w:cs="仿宋" w:hint="eastAsia"/>
            <w:lang w:eastAsia="zh-CN"/>
          </w:rPr>
          <w:t>(三)、市场风险大</w:t>
        </w:r>
        <w:r>
          <w:tab/>
        </w:r>
        <w:r>
          <w:fldChar w:fldCharType="begin"/>
        </w:r>
        <w:r>
          <w:instrText xml:space="preserve"> PAGEREF _Toc27174 \h </w:instrText>
        </w:r>
        <w:r>
          <w:fldChar w:fldCharType="separate"/>
        </w:r>
        <w:r>
          <w:t>33</w:t>
        </w:r>
        <w:r>
          <w:fldChar w:fldCharType="end"/>
        </w:r>
      </w:hyperlink>
    </w:p>
    <w:p>
      <w:pPr>
        <w:pStyle w:val="TOC2"/>
        <w:tabs>
          <w:tab w:val="right" w:leader="dot" w:pos="8306"/>
        </w:tabs>
      </w:pPr>
      <w:hyperlink w:anchor="_Toc9696" w:history="1">
        <w:r>
          <w:rPr>
            <w:rFonts w:ascii="仿宋" w:eastAsia="仿宋" w:hAnsi="仿宋" w:cs="仿宋" w:hint="eastAsia"/>
            <w:lang w:eastAsia="zh-CN"/>
          </w:rPr>
          <w:t>(四)、利润率高</w:t>
        </w:r>
        <w:r>
          <w:tab/>
        </w:r>
        <w:r>
          <w:fldChar w:fldCharType="begin"/>
        </w:r>
        <w:r>
          <w:instrText xml:space="preserve"> PAGEREF _Toc9696 \h </w:instrText>
        </w:r>
        <w:r>
          <w:fldChar w:fldCharType="separate"/>
        </w:r>
        <w:r>
          <w:t>35</w:t>
        </w:r>
        <w:r>
          <w:fldChar w:fldCharType="end"/>
        </w:r>
      </w:hyperlink>
    </w:p>
    <w:p>
      <w:pPr>
        <w:pStyle w:val="TOC1"/>
        <w:tabs>
          <w:tab w:val="right" w:leader="dot" w:pos="8306"/>
        </w:tabs>
      </w:pPr>
      <w:hyperlink w:anchor="_Toc3059" w:history="1">
        <w:r>
          <w:rPr>
            <w:rFonts w:ascii="仿宋" w:eastAsia="仿宋" w:hAnsi="仿宋" w:cs="仿宋" w:hint="eastAsia"/>
            <w:lang w:eastAsia="zh-CN"/>
          </w:rPr>
          <w:t>十、氢氧化铜项目技术管理</w:t>
        </w:r>
        <w:r>
          <w:tab/>
        </w:r>
        <w:r>
          <w:fldChar w:fldCharType="begin"/>
        </w:r>
        <w:r>
          <w:instrText xml:space="preserve"> PAGEREF _Toc3059 \h </w:instrText>
        </w:r>
        <w:r>
          <w:fldChar w:fldCharType="separate"/>
        </w:r>
        <w:r>
          <w:t>37</w:t>
        </w:r>
        <w:r>
          <w:fldChar w:fldCharType="end"/>
        </w:r>
      </w:hyperlink>
    </w:p>
    <w:p>
      <w:pPr>
        <w:pStyle w:val="TOC2"/>
        <w:tabs>
          <w:tab w:val="right" w:leader="dot" w:pos="8306"/>
        </w:tabs>
      </w:pPr>
      <w:hyperlink w:anchor="_Toc18981" w:history="1">
        <w:r>
          <w:rPr>
            <w:rFonts w:ascii="仿宋" w:eastAsia="仿宋" w:hAnsi="仿宋" w:cs="仿宋" w:hint="eastAsia"/>
            <w:lang w:eastAsia="zh-CN"/>
          </w:rPr>
          <w:t>(一)、技术方案选用方向</w:t>
        </w:r>
        <w:r>
          <w:tab/>
        </w:r>
        <w:r>
          <w:fldChar w:fldCharType="begin"/>
        </w:r>
        <w:r>
          <w:instrText xml:space="preserve"> PAGEREF _Toc18981 \h </w:instrText>
        </w:r>
        <w:r>
          <w:fldChar w:fldCharType="separate"/>
        </w:r>
        <w:r>
          <w:t>37</w:t>
        </w:r>
        <w:r>
          <w:fldChar w:fldCharType="end"/>
        </w:r>
      </w:hyperlink>
    </w:p>
    <w:p>
      <w:pPr>
        <w:pStyle w:val="TOC2"/>
        <w:tabs>
          <w:tab w:val="right" w:leader="dot" w:pos="8306"/>
        </w:tabs>
      </w:pPr>
      <w:hyperlink w:anchor="_Toc18876" w:history="1">
        <w:r>
          <w:rPr>
            <w:rFonts w:ascii="仿宋" w:eastAsia="仿宋" w:hAnsi="仿宋" w:cs="仿宋" w:hint="eastAsia"/>
            <w:lang w:eastAsia="zh-CN"/>
          </w:rPr>
          <w:t>(二)、工艺技术方案选用原则</w:t>
        </w:r>
        <w:r>
          <w:tab/>
        </w:r>
        <w:r>
          <w:fldChar w:fldCharType="begin"/>
        </w:r>
        <w:r>
          <w:instrText xml:space="preserve"> PAGEREF _Toc18876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83" w:history="1">
        <w:r>
          <w:rPr>
            <w:rFonts w:ascii="仿宋" w:eastAsia="仿宋" w:hAnsi="仿宋" w:cs="仿宋" w:hint="eastAsia"/>
            <w:lang w:eastAsia="zh-CN"/>
          </w:rPr>
          <w:t>(三)、工艺技术方案要求</w:t>
        </w:r>
        <w:r>
          <w:tab/>
        </w:r>
        <w:r>
          <w:fldChar w:fldCharType="begin"/>
        </w:r>
        <w:r>
          <w:instrText xml:space="preserve"> PAGEREF _Toc14883 \h </w:instrText>
        </w:r>
        <w:r>
          <w:fldChar w:fldCharType="separate"/>
        </w:r>
        <w:r>
          <w:t>41</w:t>
        </w:r>
        <w:r>
          <w:fldChar w:fldCharType="end"/>
        </w:r>
      </w:hyperlink>
    </w:p>
    <w:p>
      <w:pPr>
        <w:pStyle w:val="TOC1"/>
        <w:tabs>
          <w:tab w:val="right" w:leader="dot" w:pos="8306"/>
        </w:tabs>
      </w:pPr>
      <w:hyperlink w:anchor="_Toc601" w:history="1">
        <w:r>
          <w:rPr>
            <w:rFonts w:ascii="仿宋" w:eastAsia="仿宋" w:hAnsi="仿宋" w:cs="仿宋" w:hint="eastAsia"/>
            <w:lang w:eastAsia="zh-CN"/>
          </w:rPr>
          <w:t>十一、氢氧化铜项目经营效益</w:t>
        </w:r>
        <w:r>
          <w:tab/>
        </w:r>
        <w:r>
          <w:fldChar w:fldCharType="begin"/>
        </w:r>
        <w:r>
          <w:instrText xml:space="preserve"> PAGEREF _Toc601 \h </w:instrText>
        </w:r>
        <w:r>
          <w:fldChar w:fldCharType="separate"/>
        </w:r>
        <w:r>
          <w:t>43</w:t>
        </w:r>
        <w:r>
          <w:fldChar w:fldCharType="end"/>
        </w:r>
      </w:hyperlink>
    </w:p>
    <w:p>
      <w:pPr>
        <w:pStyle w:val="TOC2"/>
        <w:tabs>
          <w:tab w:val="right" w:leader="dot" w:pos="8306"/>
        </w:tabs>
      </w:pPr>
      <w:hyperlink w:anchor="_Toc26795" w:history="1">
        <w:r>
          <w:rPr>
            <w:rFonts w:ascii="仿宋" w:eastAsia="仿宋" w:hAnsi="仿宋" w:cs="仿宋" w:hint="eastAsia"/>
            <w:lang w:eastAsia="zh-CN"/>
          </w:rPr>
          <w:t>(一)、经济评价财务测算</w:t>
        </w:r>
        <w:r>
          <w:tab/>
        </w:r>
        <w:r>
          <w:fldChar w:fldCharType="begin"/>
        </w:r>
        <w:r>
          <w:instrText xml:space="preserve"> PAGEREF _Toc26795 \h </w:instrText>
        </w:r>
        <w:r>
          <w:fldChar w:fldCharType="separate"/>
        </w:r>
        <w:r>
          <w:t>43</w:t>
        </w:r>
        <w:r>
          <w:fldChar w:fldCharType="end"/>
        </w:r>
      </w:hyperlink>
    </w:p>
    <w:p>
      <w:pPr>
        <w:pStyle w:val="TOC2"/>
        <w:tabs>
          <w:tab w:val="right" w:leader="dot" w:pos="8306"/>
        </w:tabs>
      </w:pPr>
      <w:hyperlink w:anchor="_Toc5957" w:history="1">
        <w:r>
          <w:rPr>
            <w:rFonts w:ascii="仿宋" w:eastAsia="仿宋" w:hAnsi="仿宋" w:cs="仿宋" w:hint="eastAsia"/>
            <w:lang w:eastAsia="zh-CN"/>
          </w:rPr>
          <w:t>(二)、氢氧化铜项目盈利能力分析</w:t>
        </w:r>
        <w:r>
          <w:tab/>
        </w:r>
        <w:r>
          <w:fldChar w:fldCharType="begin"/>
        </w:r>
        <w:r>
          <w:instrText xml:space="preserve"> PAGEREF _Toc5957 \h </w:instrText>
        </w:r>
        <w:r>
          <w:fldChar w:fldCharType="separate"/>
        </w:r>
        <w:r>
          <w:t>45</w:t>
        </w:r>
        <w:r>
          <w:fldChar w:fldCharType="end"/>
        </w:r>
      </w:hyperlink>
    </w:p>
    <w:p>
      <w:pPr>
        <w:pStyle w:val="TOC1"/>
        <w:tabs>
          <w:tab w:val="right" w:leader="dot" w:pos="8306"/>
        </w:tabs>
      </w:pPr>
      <w:hyperlink w:anchor="_Toc19315" w:history="1">
        <w:r>
          <w:rPr>
            <w:rFonts w:ascii="仿宋" w:eastAsia="仿宋" w:hAnsi="仿宋" w:cs="仿宋" w:hint="eastAsia"/>
            <w:lang w:eastAsia="zh-CN"/>
          </w:rPr>
          <w:t>十二、氢氧化铜项目人力资源培养与发展</w:t>
        </w:r>
        <w:r>
          <w:tab/>
        </w:r>
        <w:r>
          <w:fldChar w:fldCharType="begin"/>
        </w:r>
        <w:r>
          <w:instrText xml:space="preserve"> PAGEREF _Toc19315 \h </w:instrText>
        </w:r>
        <w:r>
          <w:fldChar w:fldCharType="separate"/>
        </w:r>
        <w:r>
          <w:t>45</w:t>
        </w:r>
        <w:r>
          <w:fldChar w:fldCharType="end"/>
        </w:r>
      </w:hyperlink>
    </w:p>
    <w:p>
      <w:pPr>
        <w:pStyle w:val="TOC2"/>
        <w:tabs>
          <w:tab w:val="right" w:leader="dot" w:pos="8306"/>
        </w:tabs>
      </w:pPr>
      <w:hyperlink w:anchor="_Toc230" w:history="1">
        <w:r>
          <w:rPr>
            <w:rFonts w:ascii="仿宋" w:eastAsia="仿宋" w:hAnsi="仿宋" w:cs="仿宋" w:hint="eastAsia"/>
            <w:lang w:eastAsia="zh-CN"/>
          </w:rPr>
          <w:t>(一)、人才需求与规划</w:t>
        </w:r>
        <w:r>
          <w:tab/>
        </w:r>
        <w:r>
          <w:fldChar w:fldCharType="begin"/>
        </w:r>
        <w:r>
          <w:instrText xml:space="preserve"> PAGEREF _Toc230 \h </w:instrText>
        </w:r>
        <w:r>
          <w:fldChar w:fldCharType="separate"/>
        </w:r>
        <w:r>
          <w:t>45</w:t>
        </w:r>
        <w:r>
          <w:fldChar w:fldCharType="end"/>
        </w:r>
      </w:hyperlink>
    </w:p>
    <w:p>
      <w:pPr>
        <w:pStyle w:val="TOC2"/>
        <w:tabs>
          <w:tab w:val="right" w:leader="dot" w:pos="8306"/>
        </w:tabs>
      </w:pPr>
      <w:hyperlink w:anchor="_Toc29894" w:history="1">
        <w:r>
          <w:rPr>
            <w:rFonts w:ascii="仿宋" w:eastAsia="仿宋" w:hAnsi="仿宋" w:cs="仿宋" w:hint="eastAsia"/>
            <w:lang w:eastAsia="zh-CN"/>
          </w:rPr>
          <w:t>(二)、培训与发展计划</w:t>
        </w:r>
        <w:r>
          <w:tab/>
        </w:r>
        <w:r>
          <w:fldChar w:fldCharType="begin"/>
        </w:r>
        <w:r>
          <w:instrText xml:space="preserve"> PAGEREF _Toc29894 \h </w:instrText>
        </w:r>
        <w:r>
          <w:fldChar w:fldCharType="separate"/>
        </w:r>
        <w:r>
          <w:t>46</w:t>
        </w:r>
        <w:r>
          <w:fldChar w:fldCharType="end"/>
        </w:r>
      </w:hyperlink>
    </w:p>
    <w:p>
      <w:pPr>
        <w:pStyle w:val="TOC1"/>
        <w:tabs>
          <w:tab w:val="right" w:leader="dot" w:pos="8306"/>
        </w:tabs>
      </w:pPr>
      <w:hyperlink w:anchor="_Toc32233" w:history="1">
        <w:r>
          <w:rPr>
            <w:rFonts w:ascii="仿宋" w:eastAsia="仿宋" w:hAnsi="仿宋" w:cs="仿宋" w:hint="eastAsia"/>
            <w:lang w:eastAsia="zh-CN"/>
          </w:rPr>
          <w:t>十三、氢氧化铜项目治理与监督</w:t>
        </w:r>
        <w:r>
          <w:tab/>
        </w:r>
        <w:r>
          <w:fldChar w:fldCharType="begin"/>
        </w:r>
        <w:r>
          <w:instrText xml:space="preserve"> PAGEREF _Toc32233 \h </w:instrText>
        </w:r>
        <w:r>
          <w:fldChar w:fldCharType="separate"/>
        </w:r>
        <w:r>
          <w:t>46</w:t>
        </w:r>
        <w:r>
          <w:fldChar w:fldCharType="end"/>
        </w:r>
      </w:hyperlink>
    </w:p>
    <w:p>
      <w:pPr>
        <w:pStyle w:val="TOC2"/>
        <w:tabs>
          <w:tab w:val="right" w:leader="dot" w:pos="8306"/>
        </w:tabs>
      </w:pPr>
      <w:hyperlink w:anchor="_Toc4071" w:history="1">
        <w:r>
          <w:rPr>
            <w:rFonts w:ascii="仿宋" w:eastAsia="仿宋" w:hAnsi="仿宋" w:cs="仿宋" w:hint="eastAsia"/>
            <w:lang w:eastAsia="zh-CN"/>
          </w:rPr>
          <w:t>(一)、氢氧化铜项目治理结构</w:t>
        </w:r>
        <w:r>
          <w:tab/>
        </w:r>
        <w:r>
          <w:fldChar w:fldCharType="begin"/>
        </w:r>
        <w:r>
          <w:instrText xml:space="preserve"> PAGEREF _Toc4071 \h </w:instrText>
        </w:r>
        <w:r>
          <w:fldChar w:fldCharType="separate"/>
        </w:r>
        <w:r>
          <w:t>46</w:t>
        </w:r>
        <w:r>
          <w:fldChar w:fldCharType="end"/>
        </w:r>
      </w:hyperlink>
    </w:p>
    <w:p>
      <w:pPr>
        <w:pStyle w:val="TOC2"/>
        <w:tabs>
          <w:tab w:val="right" w:leader="dot" w:pos="8306"/>
        </w:tabs>
      </w:pPr>
      <w:hyperlink w:anchor="_Toc32426" w:history="1">
        <w:r>
          <w:rPr>
            <w:rFonts w:ascii="仿宋" w:eastAsia="仿宋" w:hAnsi="仿宋" w:cs="仿宋" w:hint="eastAsia"/>
            <w:lang w:eastAsia="zh-CN"/>
          </w:rPr>
          <w:t>(二)、监督与审计</w:t>
        </w:r>
        <w:r>
          <w:tab/>
        </w:r>
        <w:r>
          <w:fldChar w:fldCharType="begin"/>
        </w:r>
        <w:r>
          <w:instrText xml:space="preserve"> PAGEREF _Toc32426 \h </w:instrText>
        </w:r>
        <w:r>
          <w:fldChar w:fldCharType="separate"/>
        </w:r>
        <w:r>
          <w:t>48</w:t>
        </w:r>
        <w:r>
          <w:fldChar w:fldCharType="end"/>
        </w:r>
      </w:hyperlink>
    </w:p>
    <w:p>
      <w:pPr>
        <w:pStyle w:val="TOC1"/>
        <w:tabs>
          <w:tab w:val="right" w:leader="dot" w:pos="8306"/>
        </w:tabs>
      </w:pPr>
      <w:hyperlink w:anchor="_Toc32093" w:history="1">
        <w:r>
          <w:rPr>
            <w:rFonts w:ascii="仿宋" w:eastAsia="仿宋" w:hAnsi="仿宋" w:cs="仿宋" w:hint="eastAsia"/>
            <w:lang w:eastAsia="zh-CN"/>
          </w:rPr>
          <w:t>十四、氢氧化铜项目工程方案分析</w:t>
        </w:r>
        <w:r>
          <w:tab/>
        </w:r>
        <w:r>
          <w:fldChar w:fldCharType="begin"/>
        </w:r>
        <w:r>
          <w:instrText xml:space="preserve"> PAGEREF _Toc32093 \h </w:instrText>
        </w:r>
        <w:r>
          <w:fldChar w:fldCharType="separate"/>
        </w:r>
        <w:r>
          <w:t>49</w:t>
        </w:r>
        <w:r>
          <w:fldChar w:fldCharType="end"/>
        </w:r>
      </w:hyperlink>
    </w:p>
    <w:p>
      <w:pPr>
        <w:pStyle w:val="TOC2"/>
        <w:tabs>
          <w:tab w:val="right" w:leader="dot" w:pos="8306"/>
        </w:tabs>
      </w:pPr>
      <w:hyperlink w:anchor="_Toc13508" w:history="1">
        <w:r>
          <w:rPr>
            <w:rFonts w:ascii="仿宋" w:eastAsia="仿宋" w:hAnsi="仿宋" w:cs="仿宋" w:hint="eastAsia"/>
            <w:lang w:eastAsia="zh-CN"/>
          </w:rPr>
          <w:t>(一)、建筑工程设计原则</w:t>
        </w:r>
        <w:r>
          <w:tab/>
        </w:r>
        <w:r>
          <w:fldChar w:fldCharType="begin"/>
        </w:r>
        <w:r>
          <w:instrText xml:space="preserve"> PAGEREF _Toc13508 \h </w:instrText>
        </w:r>
        <w:r>
          <w:fldChar w:fldCharType="separate"/>
        </w:r>
        <w:r>
          <w:t>49</w:t>
        </w:r>
        <w:r>
          <w:fldChar w:fldCharType="end"/>
        </w:r>
      </w:hyperlink>
    </w:p>
    <w:p>
      <w:pPr>
        <w:pStyle w:val="TOC2"/>
        <w:tabs>
          <w:tab w:val="right" w:leader="dot" w:pos="8306"/>
        </w:tabs>
      </w:pPr>
      <w:hyperlink w:anchor="_Toc30395" w:history="1">
        <w:r>
          <w:rPr>
            <w:rFonts w:ascii="仿宋" w:eastAsia="仿宋" w:hAnsi="仿宋" w:cs="仿宋" w:hint="eastAsia"/>
            <w:lang w:eastAsia="zh-CN"/>
          </w:rPr>
          <w:t>(二)、土建工程建设指标</w:t>
        </w:r>
        <w:r>
          <w:tab/>
        </w:r>
        <w:r>
          <w:fldChar w:fldCharType="begin"/>
        </w:r>
        <w:r>
          <w:instrText xml:space="preserve"> PAGEREF _Toc30395 \h </w:instrText>
        </w:r>
        <w:r>
          <w:fldChar w:fldCharType="separate"/>
        </w:r>
        <w:r>
          <w:t>52</w:t>
        </w:r>
        <w:r>
          <w:fldChar w:fldCharType="end"/>
        </w:r>
      </w:hyperlink>
    </w:p>
    <w:p>
      <w:pPr>
        <w:pStyle w:val="TOC1"/>
        <w:tabs>
          <w:tab w:val="right" w:leader="dot" w:pos="8306"/>
        </w:tabs>
      </w:pPr>
      <w:hyperlink w:anchor="_Toc12350" w:history="1">
        <w:r>
          <w:rPr>
            <w:rFonts w:ascii="仿宋" w:eastAsia="仿宋" w:hAnsi="仿宋" w:cs="仿宋" w:hint="eastAsia"/>
            <w:lang w:eastAsia="zh-CN"/>
          </w:rPr>
          <w:t>十五、质量管理体系</w:t>
        </w:r>
        <w:r>
          <w:tab/>
        </w:r>
        <w:r>
          <w:fldChar w:fldCharType="begin"/>
        </w:r>
        <w:r>
          <w:instrText xml:space="preserve"> PAGEREF _Toc12350 \h </w:instrText>
        </w:r>
        <w:r>
          <w:fldChar w:fldCharType="separate"/>
        </w:r>
        <w:r>
          <w:t>54</w:t>
        </w:r>
        <w:r>
          <w:fldChar w:fldCharType="end"/>
        </w:r>
      </w:hyperlink>
    </w:p>
    <w:p>
      <w:pPr>
        <w:pStyle w:val="TOC2"/>
        <w:tabs>
          <w:tab w:val="right" w:leader="dot" w:pos="8306"/>
        </w:tabs>
      </w:pPr>
      <w:hyperlink w:anchor="_Toc7598" w:history="1">
        <w:r>
          <w:rPr>
            <w:rFonts w:ascii="仿宋" w:eastAsia="仿宋" w:hAnsi="仿宋" w:cs="仿宋" w:hint="eastAsia"/>
            <w:lang w:eastAsia="zh-CN"/>
          </w:rPr>
          <w:t>(一)、质量目标与方针</w:t>
        </w:r>
        <w:r>
          <w:tab/>
        </w:r>
        <w:r>
          <w:fldChar w:fldCharType="begin"/>
        </w:r>
        <w:r>
          <w:instrText xml:space="preserve"> PAGEREF _Toc7598 \h </w:instrText>
        </w:r>
        <w:r>
          <w:fldChar w:fldCharType="separate"/>
        </w:r>
        <w:r>
          <w:t>54</w:t>
        </w:r>
        <w:r>
          <w:fldChar w:fldCharType="end"/>
        </w:r>
      </w:hyperlink>
    </w:p>
    <w:p>
      <w:pPr>
        <w:pStyle w:val="TOC2"/>
        <w:tabs>
          <w:tab w:val="right" w:leader="dot" w:pos="8306"/>
        </w:tabs>
      </w:pPr>
      <w:hyperlink w:anchor="_Toc32489" w:history="1">
        <w:r>
          <w:rPr>
            <w:rFonts w:ascii="仿宋" w:eastAsia="仿宋" w:hAnsi="仿宋" w:cs="仿宋" w:hint="eastAsia"/>
            <w:lang w:eastAsia="zh-CN"/>
          </w:rPr>
          <w:t>(二)、质量管理责任</w:t>
        </w:r>
        <w:r>
          <w:tab/>
        </w:r>
        <w:r>
          <w:fldChar w:fldCharType="begin"/>
        </w:r>
        <w:r>
          <w:instrText xml:space="preserve"> PAGEREF _Toc32489 \h </w:instrText>
        </w:r>
        <w:r>
          <w:fldChar w:fldCharType="separate"/>
        </w:r>
        <w:r>
          <w:t>55</w:t>
        </w:r>
        <w:r>
          <w:fldChar w:fldCharType="end"/>
        </w:r>
      </w:hyperlink>
    </w:p>
    <w:p>
      <w:pPr>
        <w:pStyle w:val="TOC2"/>
        <w:tabs>
          <w:tab w:val="right" w:leader="dot" w:pos="8306"/>
        </w:tabs>
      </w:pPr>
      <w:hyperlink w:anchor="_Toc14406" w:history="1">
        <w:r>
          <w:rPr>
            <w:rFonts w:ascii="仿宋" w:eastAsia="仿宋" w:hAnsi="仿宋" w:cs="仿宋" w:hint="eastAsia"/>
            <w:lang w:eastAsia="zh-CN"/>
          </w:rPr>
          <w:t>(三)、质量管理体系文件</w:t>
        </w:r>
        <w:r>
          <w:tab/>
        </w:r>
        <w:r>
          <w:fldChar w:fldCharType="begin"/>
        </w:r>
        <w:r>
          <w:instrText xml:space="preserve"> PAGEREF _Toc14406 \h </w:instrText>
        </w:r>
        <w:r>
          <w:fldChar w:fldCharType="separate"/>
        </w:r>
        <w:r>
          <w:t>56</w:t>
        </w:r>
        <w:r>
          <w:fldChar w:fldCharType="end"/>
        </w:r>
      </w:hyperlink>
    </w:p>
    <w:p>
      <w:pPr>
        <w:pStyle w:val="TOC2"/>
        <w:tabs>
          <w:tab w:val="right" w:leader="dot" w:pos="8306"/>
        </w:tabs>
      </w:pPr>
      <w:hyperlink w:anchor="_Toc10223" w:history="1">
        <w:r>
          <w:rPr>
            <w:rFonts w:ascii="仿宋" w:eastAsia="仿宋" w:hAnsi="仿宋" w:cs="仿宋" w:hint="eastAsia"/>
            <w:lang w:eastAsia="zh-CN"/>
          </w:rPr>
          <w:t>(四)、质量培训与教育</w:t>
        </w:r>
        <w:r>
          <w:tab/>
        </w:r>
        <w:r>
          <w:fldChar w:fldCharType="begin"/>
        </w:r>
        <w:r>
          <w:instrText xml:space="preserve"> PAGEREF _Toc10223 \h </w:instrText>
        </w:r>
        <w:r>
          <w:fldChar w:fldCharType="separate"/>
        </w:r>
        <w:r>
          <w:t>59</w:t>
        </w:r>
        <w:r>
          <w:fldChar w:fldCharType="end"/>
        </w:r>
      </w:hyperlink>
    </w:p>
    <w:p>
      <w:pPr>
        <w:pStyle w:val="TOC2"/>
        <w:tabs>
          <w:tab w:val="right" w:leader="dot" w:pos="8306"/>
        </w:tabs>
      </w:pPr>
      <w:hyperlink w:anchor="_Toc11492" w:history="1">
        <w:r>
          <w:rPr>
            <w:rFonts w:ascii="仿宋" w:eastAsia="仿宋" w:hAnsi="仿宋" w:cs="仿宋" w:hint="eastAsia"/>
            <w:lang w:eastAsia="zh-CN"/>
          </w:rPr>
          <w:t>(五)、质量审核与评价</w:t>
        </w:r>
        <w:r>
          <w:tab/>
        </w:r>
        <w:r>
          <w:fldChar w:fldCharType="begin"/>
        </w:r>
        <w:r>
          <w:instrText xml:space="preserve"> PAGEREF _Toc11492 \h </w:instrText>
        </w:r>
        <w:r>
          <w:fldChar w:fldCharType="separate"/>
        </w:r>
        <w:r>
          <w:t>60</w:t>
        </w:r>
        <w:r>
          <w:fldChar w:fldCharType="end"/>
        </w:r>
      </w:hyperlink>
    </w:p>
    <w:p>
      <w:pPr>
        <w:pStyle w:val="TOC2"/>
        <w:tabs>
          <w:tab w:val="right" w:leader="dot" w:pos="8306"/>
        </w:tabs>
      </w:pPr>
      <w:hyperlink w:anchor="_Toc27815" w:history="1">
        <w:r>
          <w:rPr>
            <w:rFonts w:ascii="仿宋" w:eastAsia="仿宋" w:hAnsi="仿宋" w:cs="仿宋" w:hint="eastAsia"/>
            <w:lang w:eastAsia="zh-CN"/>
          </w:rPr>
          <w:t>(六)、不符合与纠正措施</w:t>
        </w:r>
        <w:r>
          <w:tab/>
        </w:r>
        <w:r>
          <w:fldChar w:fldCharType="begin"/>
        </w:r>
        <w:r>
          <w:instrText xml:space="preserve"> PAGEREF _Toc27815 \h </w:instrText>
        </w:r>
        <w:r>
          <w:fldChar w:fldCharType="separate"/>
        </w:r>
        <w:r>
          <w:t>61</w:t>
        </w:r>
        <w:r>
          <w:fldChar w:fldCharType="end"/>
        </w:r>
      </w:hyperlink>
    </w:p>
    <w:p>
      <w:pPr>
        <w:pStyle w:val="TOC1"/>
        <w:tabs>
          <w:tab w:val="right" w:leader="dot" w:pos="8306"/>
        </w:tabs>
      </w:pPr>
      <w:hyperlink w:anchor="_Toc8748" w:history="1">
        <w:r>
          <w:rPr>
            <w:rFonts w:ascii="仿宋" w:eastAsia="仿宋" w:hAnsi="仿宋" w:cs="仿宋" w:hint="eastAsia"/>
            <w:lang w:eastAsia="zh-CN"/>
          </w:rPr>
          <w:t>十六、氢氧化铜项目实施保障措施</w:t>
        </w:r>
        <w:r>
          <w:tab/>
        </w:r>
        <w:r>
          <w:fldChar w:fldCharType="begin"/>
        </w:r>
        <w:r>
          <w:instrText xml:space="preserve"> PAGEREF _Toc8748 \h </w:instrText>
        </w:r>
        <w:r>
          <w:fldChar w:fldCharType="separate"/>
        </w:r>
        <w:r>
          <w:t>62</w:t>
        </w:r>
        <w:r>
          <w:fldChar w:fldCharType="end"/>
        </w:r>
      </w:hyperlink>
    </w:p>
    <w:p>
      <w:pPr>
        <w:pStyle w:val="TOC2"/>
        <w:tabs>
          <w:tab w:val="right" w:leader="dot" w:pos="8306"/>
        </w:tabs>
      </w:pPr>
      <w:hyperlink w:anchor="_Toc16671" w:history="1">
        <w:r>
          <w:rPr>
            <w:rFonts w:ascii="仿宋" w:eastAsia="仿宋" w:hAnsi="仿宋" w:cs="仿宋" w:hint="eastAsia"/>
            <w:lang w:eastAsia="zh-CN"/>
          </w:rPr>
          <w:t>(一)、氢氧化铜项目实施保障机制</w:t>
        </w:r>
        <w:r>
          <w:tab/>
        </w:r>
        <w:r>
          <w:fldChar w:fldCharType="begin"/>
        </w:r>
        <w:r>
          <w:instrText xml:space="preserve"> PAGEREF _Toc16671 \h </w:instrText>
        </w:r>
        <w:r>
          <w:fldChar w:fldCharType="separate"/>
        </w:r>
        <w:r>
          <w:t>62</w:t>
        </w:r>
        <w:r>
          <w:fldChar w:fldCharType="end"/>
        </w:r>
      </w:hyperlink>
    </w:p>
    <w:p>
      <w:pPr>
        <w:pStyle w:val="TOC2"/>
        <w:tabs>
          <w:tab w:val="right" w:leader="dot" w:pos="8306"/>
        </w:tabs>
      </w:pPr>
      <w:hyperlink w:anchor="_Toc3051" w:history="1">
        <w:r>
          <w:rPr>
            <w:rFonts w:ascii="仿宋" w:eastAsia="仿宋" w:hAnsi="仿宋" w:cs="仿宋" w:hint="eastAsia"/>
            <w:lang w:eastAsia="zh-CN"/>
          </w:rPr>
          <w:t>(二)、氢氧化铜项目法律合规要求</w:t>
        </w:r>
        <w:r>
          <w:tab/>
        </w:r>
        <w:r>
          <w:fldChar w:fldCharType="begin"/>
        </w:r>
        <w:r>
          <w:instrText xml:space="preserve"> PAGEREF _Toc3051 \h </w:instrText>
        </w:r>
        <w:r>
          <w:fldChar w:fldCharType="separate"/>
        </w:r>
        <w:r>
          <w:t>65</w:t>
        </w:r>
        <w:r>
          <w:fldChar w:fldCharType="end"/>
        </w:r>
      </w:hyperlink>
    </w:p>
    <w:p>
      <w:pPr>
        <w:pStyle w:val="TOC2"/>
        <w:tabs>
          <w:tab w:val="right" w:leader="dot" w:pos="8306"/>
        </w:tabs>
      </w:pPr>
      <w:hyperlink w:anchor="_Toc16907" w:history="1">
        <w:r>
          <w:rPr>
            <w:rFonts w:ascii="仿宋" w:eastAsia="仿宋" w:hAnsi="仿宋" w:cs="仿宋" w:hint="eastAsia"/>
            <w:lang w:eastAsia="zh-CN"/>
          </w:rPr>
          <w:t>(三)、氢氧化铜项目合同管理与法律事务</w:t>
        </w:r>
        <w:r>
          <w:tab/>
        </w:r>
        <w:r>
          <w:fldChar w:fldCharType="begin"/>
        </w:r>
        <w:r>
          <w:instrText xml:space="preserve"> PAGEREF _Toc16907 \h </w:instrText>
        </w:r>
        <w:r>
          <w:fldChar w:fldCharType="separate"/>
        </w:r>
        <w:r>
          <w:t>70</w:t>
        </w:r>
        <w:r>
          <w:fldChar w:fldCharType="end"/>
        </w:r>
      </w:hyperlink>
    </w:p>
    <w:p>
      <w:pPr>
        <w:pStyle w:val="TOC2"/>
        <w:tabs>
          <w:tab w:val="right" w:leader="dot" w:pos="8306"/>
        </w:tabs>
      </w:pPr>
      <w:hyperlink w:anchor="_Toc29653" w:history="1">
        <w:r>
          <w:rPr>
            <w:rFonts w:ascii="仿宋" w:eastAsia="仿宋" w:hAnsi="仿宋" w:cs="仿宋" w:hint="eastAsia"/>
            <w:lang w:eastAsia="zh-CN"/>
          </w:rPr>
          <w:t>(四)、氢氧化铜项目知识产权保护策略</w:t>
        </w:r>
        <w:r>
          <w:tab/>
        </w:r>
        <w:r>
          <w:fldChar w:fldCharType="begin"/>
        </w:r>
        <w:r>
          <w:instrText xml:space="preserve"> PAGEREF _Toc29653 \h </w:instrText>
        </w:r>
        <w:r>
          <w:fldChar w:fldCharType="separate"/>
        </w:r>
        <w:r>
          <w:t>76</w:t>
        </w:r>
        <w:r>
          <w:fldChar w:fldCharType="end"/>
        </w:r>
      </w:hyperlink>
    </w:p>
    <w:p>
      <w:pPr>
        <w:pStyle w:val="TOC1"/>
        <w:tabs>
          <w:tab w:val="right" w:leader="dot" w:pos="8306"/>
        </w:tabs>
      </w:pPr>
      <w:hyperlink w:anchor="_Toc23273" w:history="1">
        <w:r>
          <w:rPr>
            <w:rFonts w:ascii="仿宋" w:eastAsia="仿宋" w:hAnsi="仿宋" w:cs="仿宋" w:hint="eastAsia"/>
            <w:lang w:eastAsia="zh-CN"/>
          </w:rPr>
          <w:t>十七、氢氧化铜项目变更管理</w:t>
        </w:r>
        <w:r>
          <w:tab/>
        </w:r>
        <w:r>
          <w:fldChar w:fldCharType="begin"/>
        </w:r>
        <w:r>
          <w:instrText xml:space="preserve"> PAGEREF _Toc23273 \h </w:instrText>
        </w:r>
        <w:r>
          <w:fldChar w:fldCharType="separate"/>
        </w:r>
        <w:r>
          <w:t>78</w:t>
        </w:r>
        <w:r>
          <w:fldChar w:fldCharType="end"/>
        </w:r>
      </w:hyperlink>
    </w:p>
    <w:p>
      <w:pPr>
        <w:pStyle w:val="TOC2"/>
        <w:tabs>
          <w:tab w:val="right" w:leader="dot" w:pos="8306"/>
        </w:tabs>
      </w:pPr>
      <w:hyperlink w:anchor="_Toc1411" w:history="1">
        <w:r>
          <w:rPr>
            <w:rFonts w:ascii="仿宋" w:eastAsia="仿宋" w:hAnsi="仿宋" w:cs="仿宋" w:hint="eastAsia"/>
            <w:lang w:eastAsia="zh-CN"/>
          </w:rPr>
          <w:t>(一)、变更申请与评估</w:t>
        </w:r>
        <w:r>
          <w:tab/>
        </w:r>
        <w:r>
          <w:fldChar w:fldCharType="begin"/>
        </w:r>
        <w:r>
          <w:instrText xml:space="preserve"> PAGEREF _Toc1411 \h </w:instrText>
        </w:r>
        <w:r>
          <w:fldChar w:fldCharType="separate"/>
        </w:r>
        <w:r>
          <w:t>78</w:t>
        </w:r>
        <w:r>
          <w:fldChar w:fldCharType="end"/>
        </w:r>
      </w:hyperlink>
    </w:p>
    <w:p>
      <w:pPr>
        <w:pStyle w:val="TOC2"/>
        <w:tabs>
          <w:tab w:val="right" w:leader="dot" w:pos="8306"/>
        </w:tabs>
      </w:pPr>
      <w:hyperlink w:anchor="_Toc9893" w:history="1">
        <w:r>
          <w:rPr>
            <w:rFonts w:ascii="仿宋" w:eastAsia="仿宋" w:hAnsi="仿宋" w:cs="仿宋" w:hint="eastAsia"/>
            <w:lang w:eastAsia="zh-CN"/>
          </w:rPr>
          <w:t>(二)、变更实施与控制</w:t>
        </w:r>
        <w:r>
          <w:tab/>
        </w:r>
        <w:r>
          <w:fldChar w:fldCharType="begin"/>
        </w:r>
        <w:r>
          <w:instrText xml:space="preserve"> PAGEREF _Toc9893 \h </w:instrText>
        </w:r>
        <w:r>
          <w:fldChar w:fldCharType="separate"/>
        </w:r>
        <w:r>
          <w:t>79</w:t>
        </w:r>
        <w:r>
          <w:fldChar w:fldCharType="end"/>
        </w:r>
      </w:hyperlink>
    </w:p>
    <w:p>
      <w:pPr>
        <w:pStyle w:val="TOC1"/>
        <w:tabs>
          <w:tab w:val="right" w:leader="dot" w:pos="8306"/>
        </w:tabs>
      </w:pPr>
      <w:hyperlink w:anchor="_Toc24350" w:history="1">
        <w:r>
          <w:rPr>
            <w:rFonts w:ascii="仿宋" w:eastAsia="仿宋" w:hAnsi="仿宋" w:cs="仿宋" w:hint="eastAsia"/>
            <w:lang w:eastAsia="zh-CN"/>
          </w:rPr>
          <w:t>十八、营销与推广策略</w:t>
        </w:r>
        <w:r>
          <w:tab/>
        </w:r>
        <w:r>
          <w:fldChar w:fldCharType="begin"/>
        </w:r>
        <w:r>
          <w:instrText xml:space="preserve"> PAGEREF _Toc24350 \h </w:instrText>
        </w:r>
        <w:r>
          <w:fldChar w:fldCharType="separate"/>
        </w:r>
        <w:r>
          <w:t>79</w:t>
        </w:r>
        <w:r>
          <w:fldChar w:fldCharType="end"/>
        </w:r>
      </w:hyperlink>
    </w:p>
    <w:p>
      <w:pPr>
        <w:pStyle w:val="TOC2"/>
        <w:tabs>
          <w:tab w:val="right" w:leader="dot" w:pos="8306"/>
        </w:tabs>
      </w:pPr>
      <w:hyperlink w:anchor="_Toc9732" w:history="1">
        <w:r>
          <w:rPr>
            <w:rFonts w:ascii="仿宋" w:eastAsia="仿宋" w:hAnsi="仿宋" w:cs="仿宋" w:hint="eastAsia"/>
            <w:lang w:eastAsia="zh-CN"/>
          </w:rPr>
          <w:t>(一)、产品/服务定位与特点</w:t>
        </w:r>
        <w:r>
          <w:tab/>
        </w:r>
        <w:r>
          <w:fldChar w:fldCharType="begin"/>
        </w:r>
        <w:r>
          <w:instrText xml:space="preserve"> PAGEREF _Toc9732 \h </w:instrText>
        </w:r>
        <w:r>
          <w:fldChar w:fldCharType="separate"/>
        </w:r>
        <w:r>
          <w:t>79</w:t>
        </w:r>
        <w:r>
          <w:fldChar w:fldCharType="end"/>
        </w:r>
      </w:hyperlink>
    </w:p>
    <w:p>
      <w:pPr>
        <w:pStyle w:val="TOC2"/>
        <w:tabs>
          <w:tab w:val="right" w:leader="dot" w:pos="8306"/>
        </w:tabs>
      </w:pPr>
      <w:hyperlink w:anchor="_Toc29843" w:history="1">
        <w:r>
          <w:rPr>
            <w:rFonts w:ascii="仿宋" w:eastAsia="仿宋" w:hAnsi="仿宋" w:cs="仿宋" w:hint="eastAsia"/>
            <w:lang w:eastAsia="zh-CN"/>
          </w:rPr>
          <w:t>(二)、市场定位与竞争分析</w:t>
        </w:r>
        <w:r>
          <w:tab/>
        </w:r>
        <w:r>
          <w:fldChar w:fldCharType="begin"/>
        </w:r>
        <w:r>
          <w:instrText xml:space="preserve"> PAGEREF _Toc29843 \h </w:instrText>
        </w:r>
        <w:r>
          <w:fldChar w:fldCharType="separate"/>
        </w:r>
        <w:r>
          <w:t>81</w:t>
        </w:r>
        <w:r>
          <w:fldChar w:fldCharType="end"/>
        </w:r>
      </w:hyperlink>
    </w:p>
    <w:p>
      <w:pPr>
        <w:pStyle w:val="TOC2"/>
        <w:tabs>
          <w:tab w:val="right" w:leader="dot" w:pos="8306"/>
        </w:tabs>
      </w:pPr>
      <w:hyperlink w:anchor="_Toc655" w:history="1">
        <w:r>
          <w:rPr>
            <w:rFonts w:ascii="仿宋" w:eastAsia="仿宋" w:hAnsi="仿宋" w:cs="仿宋" w:hint="eastAsia"/>
            <w:lang w:eastAsia="zh-CN"/>
          </w:rPr>
          <w:t>(三)、营销渠道与策略</w:t>
        </w:r>
        <w:r>
          <w:tab/>
        </w:r>
        <w:r>
          <w:fldChar w:fldCharType="begin"/>
        </w:r>
        <w:r>
          <w:instrText xml:space="preserve"> PAGEREF _Toc655 \h </w:instrText>
        </w:r>
        <w:r>
          <w:fldChar w:fldCharType="separate"/>
        </w:r>
        <w:r>
          <w:t>82</w:t>
        </w:r>
        <w:r>
          <w:fldChar w:fldCharType="end"/>
        </w:r>
      </w:hyperlink>
    </w:p>
    <w:p>
      <w:pPr>
        <w:pStyle w:val="TOC2"/>
        <w:tabs>
          <w:tab w:val="right" w:leader="dot" w:pos="8306"/>
        </w:tabs>
      </w:pPr>
      <w:hyperlink w:anchor="_Toc334" w:history="1">
        <w:r>
          <w:rPr>
            <w:rFonts w:ascii="仿宋" w:eastAsia="仿宋" w:hAnsi="仿宋" w:cs="仿宋" w:hint="eastAsia"/>
            <w:lang w:eastAsia="zh-CN"/>
          </w:rPr>
          <w:t>(四)、推广与宣传活动</w:t>
        </w:r>
        <w:r>
          <w:tab/>
        </w:r>
        <w:r>
          <w:fldChar w:fldCharType="begin"/>
        </w:r>
        <w:r>
          <w:instrText xml:space="preserve"> PAGEREF _Toc334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89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240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铜项目的技术管理特点体现在其创新导向。通过引入最先进的技术趋势和解决方案，氢氧化铜项目致力于提升科技含量、提高质量和效率水平。这意味着我们将采用最新的工具和方法，确保氢氧化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氢氧化铜项目技术管理的显著特征。通过整合不同领域的技术资源，我们实现了跨学科的协同工作。这有助于优化技术架构，提高整体效能。此外，整合性策略还促进了不同技术团队之间的紧密沟通和高效合作，确保氢氧化铜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氢氧化铜项目所采用的技术。通过不断优化技术方案，氢氧化铜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氢氧化铜项目团队将在氢氧化铜项目初期识别可能的技术风险，并采取相应的预防和应对措施。通过建立健全的风险评估机制，氢氧化铜项目能够在实施过程中及时发现并解决潜在的技术问题，保障氢氧化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氢氧化铜项目中，技术将成为氢氧化铜项目成功的有力支持。这一深度剖析揭示了技术管理在氢氧化铜项目实施中的关键作用，为氢氧化铜项目的技术基础奠定了坚实的基础。</w:t>
      </w:r>
    </w:p>
    <w:p>
      <w:pPr>
        <w:pStyle w:val="Heading2"/>
        <w:ind w:firstLine="560" w:firstLineChars="200"/>
        <w:rPr>
          <w:rFonts w:ascii="仿宋" w:eastAsia="仿宋" w:hAnsi="仿宋" w:cs="仿宋" w:hint="eastAsia"/>
          <w:sz w:val="28"/>
          <w:lang w:eastAsia="zh-CN"/>
        </w:rPr>
      </w:pPr>
      <w:bookmarkStart w:id="4" w:name="_Toc2609"/>
      <w:r>
        <w:rPr>
          <w:rFonts w:ascii="仿宋" w:eastAsia="仿宋" w:hAnsi="仿宋" w:cs="仿宋" w:hint="eastAsia"/>
          <w:sz w:val="28"/>
          <w:lang w:eastAsia="zh-CN"/>
        </w:rPr>
        <w:t>(二)、氢氧化铜项目工艺技术设计方案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氢氧化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氢氧化铜项目将严格按照相关行业规范要求进行组织。通过有效控制产品质量，氢氧化铜项目将致力于为顾客提供优质的氢氧化铜项目产品和良好的服务。这体现了氢氧化铜项目对于生产活动合规性和质量标准的高度重视，为氢氧化铜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氢氧化铜项目注重生态效益和清洁生产原则。氢氧化铜项目建设将紧密结合地方特色经济发展，与社会经济发展规划和区域环境保护规划方案相协调一致。通过与当地区域自然生态系统的结合，氢氧化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氢氧化铜项目产品具有多样化的客户需求和个性化的特点。因此，氢氧化铜项目产品规格品种多样，且单批生产数量较小。为满足这一特点，氢氧化铜项目承办单位将建设先进的柔性制造生产线。通过广泛应用柔性制造技术，氢氧化铜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氢氧化铜项目采用的技术具有较高的技术含量和自动化水平，处于国内先进水平。这一技术选用不仅体现了对生产效率、质量和环境友好性的高标准要求，同时为氢氧化铜项目的可持续发展奠定了坚实的基础。</w:t>
      </w:r>
    </w:p>
    <w:p>
      <w:pPr>
        <w:pStyle w:val="Heading2"/>
        <w:ind w:firstLine="560" w:firstLineChars="200"/>
        <w:rPr>
          <w:rFonts w:ascii="仿宋" w:eastAsia="仿宋" w:hAnsi="仿宋" w:cs="仿宋" w:hint="eastAsia"/>
          <w:sz w:val="28"/>
          <w:lang w:eastAsia="zh-CN"/>
        </w:rPr>
      </w:pPr>
      <w:bookmarkStart w:id="5" w:name="_Toc119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为确保氢氧化铜项目的高效生产和技术实施，我们制定了一套精心设计的设备选型方案，以满足氢氧化铜项目生产、质量和环保的要求。该方案的主要特点如下：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氢氧化铜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针对氢氧化铜项目产品的多样性和小批量生产的特点，我们将建设柔性制造生产线。通过在设备选型中考虑柔性制造技术，可以灵活应对不同产品规格和生产需求，实现生产线的高度灵活性和适应性。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273"/>
      <w:r>
        <w:rPr>
          <w:rFonts w:ascii="仿宋" w:eastAsia="仿宋" w:hAnsi="仿宋" w:cs="仿宋" w:hint="eastAsia"/>
          <w:sz w:val="28"/>
          <w:lang w:eastAsia="zh-CN"/>
        </w:rPr>
        <w:t>二、氢氧化铜项目文档管理</w:t>
      </w:r>
      <w:bookmarkEnd w:id="6"/>
    </w:p>
    <w:p>
      <w:pPr>
        <w:pStyle w:val="Heading2"/>
        <w:rPr>
          <w:rFonts w:ascii="仿宋" w:eastAsia="仿宋" w:hAnsi="仿宋" w:cs="仿宋" w:hint="eastAsia"/>
          <w:lang w:eastAsia="zh-CN"/>
        </w:rPr>
      </w:pPr>
      <w:bookmarkStart w:id="7" w:name="_Toc8622"/>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氢氧化铜项目高度重视文档的质量和准确性，以支持氢氧化铜项目的各项活动和决策。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铜项目文档的编制始于氢氧化铜项目计划的初期，我们制定了详细的文档编制计划，明确了每个文档的内容、格式和编写责任人。在氢氧化铜项目启动阶段，我们首先编制了氢氧化铜项目章程，明确定义了氢氧化铜项目的目标、范围、风险等关键要素。随后，氢氧化铜项目团队根据计划陆续编制了需求文档、设计文档、测试文档等各类文档，确保氢氧化铜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氢氧化铜项目管理中的重要环节，旨在确保氢氧化铜项目文档符合质量标准和氢氧化铜项目需求。在氢氧化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除了内部审查，我们还进行了外部审查，邀请氢氧化铜项目相关利益方和专业领域的专家对文档进行独立审查。这有助于获取更全面、客观的反馈，确保氢氧化铜项目文档不仅符合内部标准，也满足外部需求。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氢氧化铜项目在文档编制与审查方面建立了严格的管理机制，通过规范的流程和多维度的审查，确保氢氧化铜项目文档的质量、准确性和可靠性，为氢氧化铜项目的顺利推进提供了有力支持。</w:t>
      </w:r>
    </w:p>
    <w:p>
      <w:pPr>
        <w:pStyle w:val="Heading2"/>
        <w:ind w:firstLine="560" w:firstLineChars="200"/>
        <w:rPr>
          <w:rFonts w:ascii="仿宋" w:eastAsia="仿宋" w:hAnsi="仿宋" w:cs="仿宋" w:hint="eastAsia"/>
          <w:sz w:val="28"/>
          <w:lang w:eastAsia="zh-CN"/>
        </w:rPr>
      </w:pPr>
      <w:bookmarkStart w:id="8" w:name="_Toc24470"/>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我们通过多渠道发布文档，包括电子邮件、氢氧化铜项目管理平台、内部网站等，以满足不同团队成员的偏好和需求。多渠道发布确保了信息的全面覆盖。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我们采用了精细的权限控制，确保只有授权人员可以访问敏感信息。这种安全措施保护了氢氧化铜项目文档的机密性，防止了未经授权的信息泄露。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5483"/>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文档存档与归档是氢氧化铜项目生命周期中一个至关重要的环节，直接关系到氢氧化铜项目信息的长期保存和历史记录的完整性。在氢氧化铜项目中，我们实施了一系列有效的文档存档与归档管理策略：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7492"/>
      <w:r>
        <w:rPr>
          <w:rFonts w:ascii="仿宋" w:eastAsia="仿宋" w:hAnsi="仿宋" w:cs="仿宋" w:hint="eastAsia"/>
          <w:sz w:val="28"/>
          <w:lang w:eastAsia="zh-CN"/>
        </w:rPr>
        <w:t>三、氢氧化铜项目建设背景及必要性分析</w:t>
      </w:r>
      <w:bookmarkEnd w:id="10"/>
    </w:p>
    <w:p>
      <w:pPr>
        <w:pStyle w:val="Heading2"/>
        <w:rPr>
          <w:rFonts w:ascii="仿宋" w:eastAsia="仿宋" w:hAnsi="仿宋" w:cs="仿宋" w:hint="eastAsia"/>
          <w:lang w:eastAsia="zh-CN"/>
        </w:rPr>
      </w:pPr>
      <w:bookmarkStart w:id="11" w:name="_Toc10995"/>
      <w:r>
        <w:rPr>
          <w:rFonts w:ascii="仿宋" w:eastAsia="仿宋" w:hAnsi="仿宋" w:cs="仿宋" w:hint="eastAsia"/>
          <w:lang w:eastAsia="zh-CN"/>
        </w:rPr>
        <w:t>(一)、氢氧化铜项目背景分析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氢氧化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氢氧化铜项目在这个潮流中的定位。同时，我们将关注行业内涌现的新兴机遇，以便氢氧化铜项目更好地融入行业发展的潮流中。</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氢氧化铜项目提供了强大的发展动力。我们将聚焦于行业内最新的技术发展趋势，包括但不限于人工智能、大数据分析、物联网等领域。通过深度的技术研究，我们将确保氢氧化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氢氧化铜项目发展的源泉。我们将投入更多的精力对市场需求进行深入剖析，超越表面的需求，深入挖掘潜在的市场痛点和机遇。通过对市场需求的细致了解，氢氧化铜项目将更有针对性地设计解决方案，满足市场的多样化需求，从而更好地促进氢氧化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氢氧化铜项目战略至关重要。我们将对竞争态势进行更为深入的分析，包括但不限于市场份额、产品特点、客户满意度等多个维度。通过深度的竞争分析，氢氧化铜项目将能够更准确地把握市场脉搏，制定具有竞争力的氢氧化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氢氧化铜项目的发展具有直接的影响。我们将进行更为全面的法规和政策分析，了解行业发展中的潜在法律风险和合规挑战。通过充分了解和遵守相关法规，氢氧化铜项目将确保在法律框架内合法合规运营，为氢氧化铜项目的稳健发展提供有力支持。</w:t>
      </w:r>
    </w:p>
    <w:p>
      <w:pPr>
        <w:pStyle w:val="Heading2"/>
        <w:ind w:firstLine="560" w:firstLineChars="200"/>
        <w:rPr>
          <w:rFonts w:ascii="仿宋" w:eastAsia="仿宋" w:hAnsi="仿宋" w:cs="仿宋" w:hint="eastAsia"/>
          <w:sz w:val="28"/>
          <w:lang w:eastAsia="zh-CN"/>
        </w:rPr>
      </w:pPr>
      <w:bookmarkStart w:id="12" w:name="_Toc12115"/>
      <w:r>
        <w:rPr>
          <w:rFonts w:ascii="仿宋" w:eastAsia="仿宋" w:hAnsi="仿宋" w:cs="仿宋" w:hint="eastAsia"/>
          <w:sz w:val="28"/>
          <w:lang w:eastAsia="zh-CN"/>
        </w:rPr>
        <w:t>(二)、氢氧化铜项目建设必要性分析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铜项目建设的迫切性源于对行业发展趋势的深刻洞察。我们正处于一个行业变革的时代，科技创新、数字化转型成为企业发展的关键动力。氢氧化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铜项目建设不仅仅是为了跟上潮流，更是为了通过技术创新推动企业的持续发展。通过引入先进的技术和解决方案，氢氧化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氢氧化铜项目的建设成为必然选择，通过提高产品质量、拓展服务领域，从而在竞争中获得更多的机会。氢氧化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氢氧化铜项目建设的必要性体现在对客户需求更精准的满足。通过氢氧化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铜项目建设的背后是对企业持续创新的追求。只有通过不断创新，企业才能在竞争中立于不败之地。氢氧化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6361"/>
      <w:r>
        <w:rPr>
          <w:rFonts w:ascii="仿宋" w:eastAsia="仿宋" w:hAnsi="仿宋" w:cs="仿宋" w:hint="eastAsia"/>
          <w:sz w:val="28"/>
          <w:lang w:eastAsia="zh-CN"/>
        </w:rPr>
        <w:t>四、氢氧化铜项目危机管理</w:t>
      </w:r>
      <w:bookmarkEnd w:id="13"/>
    </w:p>
    <w:p>
      <w:pPr>
        <w:pStyle w:val="Heading2"/>
        <w:rPr>
          <w:rFonts w:ascii="仿宋" w:eastAsia="仿宋" w:hAnsi="仿宋" w:cs="仿宋" w:hint="eastAsia"/>
          <w:lang w:eastAsia="zh-CN"/>
        </w:rPr>
      </w:pPr>
      <w:bookmarkStart w:id="14" w:name="_Toc8636"/>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铜项目危机管理中，危机预警与识别是确保氢氧化铜项目稳健运行的核心步骤。通过建立全面的监测机制，氢氧化铜项目团队旨在及时发现和理解潜在的风险和危机因素，以便采取及时的预防和应对措施，确保氢氧化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首先，通过深入的风险评估，氢氧化铜项目团队全面分析了整个氢氧化铜项目和各个阶段可能存在的威胁。这包括准确评估每个潜在风险的发生概率和可能影响的程度，为后续危机预警提供了有力支持。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制定敏感指标和预警机制，氢氧化铜项目团队着重于明确定义氢氧化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氢氧化铜项目进展的持续监控，团队能够及时发现潜在问题并作出迅速反应。氢氧化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在这一阶段，团队的专业素养和反应速度将发挥至关重要的作用，以确保潜在危机能够在初期得到有效的处理，最大程度地减轻负面影响。通过危机预警与识别，氢氧化铜项目得以更有序、可控地推进。</w:t>
      </w:r>
    </w:p>
    <w:p>
      <w:pPr>
        <w:pStyle w:val="Heading2"/>
        <w:ind w:firstLine="560" w:firstLineChars="200"/>
        <w:rPr>
          <w:rFonts w:ascii="仿宋" w:eastAsia="仿宋" w:hAnsi="仿宋" w:cs="仿宋" w:hint="eastAsia"/>
          <w:sz w:val="28"/>
          <w:lang w:eastAsia="zh-CN"/>
        </w:rPr>
      </w:pPr>
      <w:bookmarkStart w:id="15" w:name="_Toc15216"/>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在危机发生时，氢氧化铜项目团队立即行动，成立了应急小组。该小组的任务是迅速制定并实施紧急应对措施，以最小化潜在损失。以下是采取的主要措施：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暂停氢氧化铜项目进度：为遏制危机蔓延，氢氧化铜项目暂时停止进行，以便全面评估当前状况。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资源重新分配：重新评估氢氧化铜项目资源的分配，确保最大限度地减小损失。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实时沟通：与关键利益相关者建立实时沟通机制，向他们传递氢氧化铜项目危机的实际状况，保障氢氧化铜项目核心利益。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在紧急应对的同时，氢氧化铜项目团队强调了团队协作和有效沟通的重要性。以下是团队协作的关键举措：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信息共享机制：建立了信息共享平台，确保团队成员能够及时获取氢氧化铜项目危机的实时信息。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领导者沟通：氢氧化铜项目领导者通过定期会议和即时沟通工具，指导团队应对危机，保持团队稳定运行。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随着危机得到初步控制，氢氧化铜项目团队转向制定恢复计划，以确保氢氧化铜项目能够从中迅速恢复。主要恢复计划包括：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修复受损的进度计划：重新评估氢氧化铜项目进度，制定修复计划，确保氢氧化铜项目尽快回归正常进程。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重新调整资源分配：优化资源分配，确保氢氧化铜项目在有限资源下高效运转。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风险管理机制加强：对氢氧化铜项目风险进行全面评估，制定更强化的风险管理策略，以预防未来可能的危机。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759"/>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14312"/>
      <w:r>
        <w:rPr>
          <w:rFonts w:ascii="仿宋" w:eastAsia="仿宋" w:hAnsi="仿宋" w:cs="仿宋" w:hint="eastAsia"/>
          <w:lang w:eastAsia="zh-CN"/>
        </w:rPr>
        <w:t>(一)、氢氧化铜行业分析</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铜行业一直以来都是市场的关注焦点。行业内的发展趋势、竞争态势以及潜在机会都对氢氧化铜项目的推进产生深远的影响。通过深入研究行业的整体概貌，我们将更好地理解行业的核心特征，为氢氧化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铜行业，技术一直是推动创新和发展的关键因素。我们将对当前技术趋势进行详尽分析，包括但不限于人工智能、大数据应用、先进制造技术等。这有助于氢氧化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氢氧化铜项目成功的基础。我们将对主要竞争对手进行深入研究，包括其市场份额、产品特点、市场定位等。通过全面了解竞争对手的优势和劣势，氢氧化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3095"/>
      <w:r>
        <w:rPr>
          <w:rFonts w:ascii="仿宋" w:eastAsia="仿宋" w:hAnsi="仿宋" w:cs="仿宋" w:hint="eastAsia"/>
          <w:sz w:val="28"/>
          <w:lang w:eastAsia="zh-CN"/>
        </w:rPr>
        <w:t>(二)、氢氧化铜市场分析预测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通过对市场规模的深入调研，我们将预测氢氧化铜市场未来的增长趋势。这包括市场的整体规模、各细分领域的发展趋势等。氢氧化铜项目可以根据市场的扩张速度和潜在机会，制定更符合市场需求的发展策略。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https://d.book118.com/548134125112006045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13E9"/>
    <w:rsid w:val="007E13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813412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2024-03-02T17:22:00Z</dcterms:created>
  <dcterms:modified xsi:type="dcterms:W3CDTF">2024-03-02T17:23:14Z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32C62243AA7443A58930A004A16239A1_11</vt:lpwstr>
  </property>
  <property fmtid="{D5CDD505-2E9C-101B-9397-08002B2CF9AE}" pid="3" name="KSOProductBuildVer">
    <vt:lpwstr>2052-12.1.0.16388</vt:lpwstr>
  </property>
</Properties>
</file>