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碱锰电池项目建设总纲及方案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39" w:history="1">
        <w:r>
          <w:rPr>
            <w:rFonts w:ascii="仿宋" w:eastAsia="仿宋" w:hAnsi="仿宋" w:cs="仿宋" w:hint="eastAsia"/>
            <w:lang w:eastAsia="zh-CN"/>
          </w:rPr>
          <w:t>序言</w:t>
        </w:r>
        <w:r>
          <w:tab/>
        </w:r>
        <w:r>
          <w:fldChar w:fldCharType="begin"/>
        </w:r>
        <w:r>
          <w:instrText xml:space="preserve"> PAGEREF _Toc11239 \h </w:instrText>
        </w:r>
        <w:r>
          <w:fldChar w:fldCharType="separate"/>
        </w:r>
        <w:r>
          <w:t>3</w:t>
        </w:r>
        <w:r>
          <w:fldChar w:fldCharType="end"/>
        </w:r>
      </w:hyperlink>
    </w:p>
    <w:p>
      <w:pPr>
        <w:pStyle w:val="TOC1"/>
        <w:tabs>
          <w:tab w:val="right" w:leader="dot" w:pos="8306"/>
        </w:tabs>
      </w:pPr>
      <w:hyperlink w:anchor="_Toc20239" w:history="1">
        <w:r>
          <w:rPr>
            <w:rFonts w:ascii="仿宋" w:eastAsia="仿宋" w:hAnsi="仿宋" w:cs="仿宋" w:hint="eastAsia"/>
            <w:lang w:eastAsia="zh-CN"/>
          </w:rPr>
          <w:t>一、发展规划、产业政策和行业准入分析</w:t>
        </w:r>
        <w:r>
          <w:tab/>
        </w:r>
        <w:r>
          <w:fldChar w:fldCharType="begin"/>
        </w:r>
        <w:r>
          <w:instrText xml:space="preserve"> PAGEREF _Toc20239 \h </w:instrText>
        </w:r>
        <w:r>
          <w:fldChar w:fldCharType="separate"/>
        </w:r>
        <w:r>
          <w:t>3</w:t>
        </w:r>
        <w:r>
          <w:fldChar w:fldCharType="end"/>
        </w:r>
      </w:hyperlink>
    </w:p>
    <w:p>
      <w:pPr>
        <w:pStyle w:val="TOC2"/>
        <w:tabs>
          <w:tab w:val="right" w:leader="dot" w:pos="8306"/>
        </w:tabs>
      </w:pPr>
      <w:hyperlink w:anchor="_Toc17379" w:history="1">
        <w:r>
          <w:rPr>
            <w:rFonts w:ascii="仿宋" w:eastAsia="仿宋" w:hAnsi="仿宋" w:cs="仿宋" w:hint="eastAsia"/>
            <w:lang w:eastAsia="zh-CN"/>
          </w:rPr>
          <w:t>(一)、发展规划分析</w:t>
        </w:r>
        <w:r>
          <w:tab/>
        </w:r>
        <w:r>
          <w:fldChar w:fldCharType="begin"/>
        </w:r>
        <w:r>
          <w:instrText xml:space="preserve"> PAGEREF _Toc17379 \h </w:instrText>
        </w:r>
        <w:r>
          <w:fldChar w:fldCharType="separate"/>
        </w:r>
        <w:r>
          <w:t>3</w:t>
        </w:r>
        <w:r>
          <w:fldChar w:fldCharType="end"/>
        </w:r>
      </w:hyperlink>
    </w:p>
    <w:p>
      <w:pPr>
        <w:pStyle w:val="TOC2"/>
        <w:tabs>
          <w:tab w:val="right" w:leader="dot" w:pos="8306"/>
        </w:tabs>
      </w:pPr>
      <w:hyperlink w:anchor="_Toc19316" w:history="1">
        <w:r>
          <w:rPr>
            <w:rFonts w:ascii="仿宋" w:eastAsia="仿宋" w:hAnsi="仿宋" w:cs="仿宋" w:hint="eastAsia"/>
            <w:lang w:eastAsia="zh-CN"/>
          </w:rPr>
          <w:t>(二)、产业政策分析</w:t>
        </w:r>
        <w:r>
          <w:tab/>
        </w:r>
        <w:r>
          <w:fldChar w:fldCharType="begin"/>
        </w:r>
        <w:r>
          <w:instrText xml:space="preserve"> PAGEREF _Toc19316 \h </w:instrText>
        </w:r>
        <w:r>
          <w:fldChar w:fldCharType="separate"/>
        </w:r>
        <w:r>
          <w:t>5</w:t>
        </w:r>
        <w:r>
          <w:fldChar w:fldCharType="end"/>
        </w:r>
      </w:hyperlink>
    </w:p>
    <w:p>
      <w:pPr>
        <w:pStyle w:val="TOC2"/>
        <w:tabs>
          <w:tab w:val="right" w:leader="dot" w:pos="8306"/>
        </w:tabs>
      </w:pPr>
      <w:hyperlink w:anchor="_Toc16328" w:history="1">
        <w:r>
          <w:rPr>
            <w:rFonts w:ascii="仿宋" w:eastAsia="仿宋" w:hAnsi="仿宋" w:cs="仿宋" w:hint="eastAsia"/>
            <w:lang w:eastAsia="zh-CN"/>
          </w:rPr>
          <w:t>(三)、行业准入分析</w:t>
        </w:r>
        <w:r>
          <w:tab/>
        </w:r>
        <w:r>
          <w:fldChar w:fldCharType="begin"/>
        </w:r>
        <w:r>
          <w:instrText xml:space="preserve"> PAGEREF _Toc16328 \h </w:instrText>
        </w:r>
        <w:r>
          <w:fldChar w:fldCharType="separate"/>
        </w:r>
        <w:r>
          <w:t>6</w:t>
        </w:r>
        <w:r>
          <w:fldChar w:fldCharType="end"/>
        </w:r>
      </w:hyperlink>
    </w:p>
    <w:p>
      <w:pPr>
        <w:pStyle w:val="TOC1"/>
        <w:tabs>
          <w:tab w:val="right" w:leader="dot" w:pos="8306"/>
        </w:tabs>
      </w:pPr>
      <w:hyperlink w:anchor="_Toc18981" w:history="1">
        <w:r>
          <w:rPr>
            <w:rFonts w:ascii="仿宋" w:eastAsia="仿宋" w:hAnsi="仿宋" w:cs="仿宋" w:hint="eastAsia"/>
            <w:lang w:eastAsia="zh-CN"/>
          </w:rPr>
          <w:t>二、碱锰电池项目概论</w:t>
        </w:r>
        <w:r>
          <w:tab/>
        </w:r>
        <w:r>
          <w:fldChar w:fldCharType="begin"/>
        </w:r>
        <w:r>
          <w:instrText xml:space="preserve"> PAGEREF _Toc18981 \h </w:instrText>
        </w:r>
        <w:r>
          <w:fldChar w:fldCharType="separate"/>
        </w:r>
        <w:r>
          <w:t>7</w:t>
        </w:r>
        <w:r>
          <w:fldChar w:fldCharType="end"/>
        </w:r>
      </w:hyperlink>
    </w:p>
    <w:p>
      <w:pPr>
        <w:pStyle w:val="TOC2"/>
        <w:tabs>
          <w:tab w:val="right" w:leader="dot" w:pos="8306"/>
        </w:tabs>
      </w:pPr>
      <w:hyperlink w:anchor="_Toc7088" w:history="1">
        <w:r>
          <w:rPr>
            <w:rFonts w:ascii="仿宋" w:eastAsia="仿宋" w:hAnsi="仿宋" w:cs="仿宋" w:hint="eastAsia"/>
            <w:lang w:eastAsia="zh-CN"/>
          </w:rPr>
          <w:t>(一)、项目申报单位概况</w:t>
        </w:r>
        <w:r>
          <w:tab/>
        </w:r>
        <w:r>
          <w:fldChar w:fldCharType="begin"/>
        </w:r>
        <w:r>
          <w:instrText xml:space="preserve"> PAGEREF _Toc7088 \h </w:instrText>
        </w:r>
        <w:r>
          <w:fldChar w:fldCharType="separate"/>
        </w:r>
        <w:r>
          <w:t>7</w:t>
        </w:r>
        <w:r>
          <w:fldChar w:fldCharType="end"/>
        </w:r>
      </w:hyperlink>
    </w:p>
    <w:p>
      <w:pPr>
        <w:pStyle w:val="TOC2"/>
        <w:tabs>
          <w:tab w:val="right" w:leader="dot" w:pos="8306"/>
        </w:tabs>
      </w:pPr>
      <w:hyperlink w:anchor="_Toc8471" w:history="1">
        <w:r>
          <w:rPr>
            <w:rFonts w:ascii="仿宋" w:eastAsia="仿宋" w:hAnsi="仿宋" w:cs="仿宋" w:hint="eastAsia"/>
            <w:lang w:eastAsia="zh-CN"/>
          </w:rPr>
          <w:t>(二)、项目概况</w:t>
        </w:r>
        <w:r>
          <w:tab/>
        </w:r>
        <w:r>
          <w:fldChar w:fldCharType="begin"/>
        </w:r>
        <w:r>
          <w:instrText xml:space="preserve"> PAGEREF _Toc8471 \h </w:instrText>
        </w:r>
        <w:r>
          <w:fldChar w:fldCharType="separate"/>
        </w:r>
        <w:r>
          <w:t>8</w:t>
        </w:r>
        <w:r>
          <w:fldChar w:fldCharType="end"/>
        </w:r>
      </w:hyperlink>
    </w:p>
    <w:p>
      <w:pPr>
        <w:pStyle w:val="TOC1"/>
        <w:tabs>
          <w:tab w:val="right" w:leader="dot" w:pos="8306"/>
        </w:tabs>
      </w:pPr>
      <w:hyperlink w:anchor="_Toc32503" w:history="1">
        <w:r>
          <w:rPr>
            <w:rFonts w:ascii="仿宋" w:eastAsia="仿宋" w:hAnsi="仿宋" w:cs="仿宋" w:hint="eastAsia"/>
            <w:lang w:eastAsia="zh-CN"/>
          </w:rPr>
          <w:t>三、资源开发及综合利用分析</w:t>
        </w:r>
        <w:r>
          <w:tab/>
        </w:r>
        <w:r>
          <w:fldChar w:fldCharType="begin"/>
        </w:r>
        <w:r>
          <w:instrText xml:space="preserve"> PAGEREF _Toc32503 \h </w:instrText>
        </w:r>
        <w:r>
          <w:fldChar w:fldCharType="separate"/>
        </w:r>
        <w:r>
          <w:t>11</w:t>
        </w:r>
        <w:r>
          <w:fldChar w:fldCharType="end"/>
        </w:r>
      </w:hyperlink>
    </w:p>
    <w:p>
      <w:pPr>
        <w:pStyle w:val="TOC2"/>
        <w:tabs>
          <w:tab w:val="right" w:leader="dot" w:pos="8306"/>
        </w:tabs>
      </w:pPr>
      <w:hyperlink w:anchor="_Toc18060" w:history="1">
        <w:r>
          <w:rPr>
            <w:rFonts w:ascii="仿宋" w:eastAsia="仿宋" w:hAnsi="仿宋" w:cs="仿宋" w:hint="eastAsia"/>
            <w:lang w:eastAsia="zh-CN"/>
          </w:rPr>
          <w:t>(一)、资源开发方案</w:t>
        </w:r>
        <w:r>
          <w:tab/>
        </w:r>
        <w:r>
          <w:fldChar w:fldCharType="begin"/>
        </w:r>
        <w:r>
          <w:instrText xml:space="preserve"> PAGEREF _Toc18060 \h </w:instrText>
        </w:r>
        <w:r>
          <w:fldChar w:fldCharType="separate"/>
        </w:r>
        <w:r>
          <w:t>11</w:t>
        </w:r>
        <w:r>
          <w:fldChar w:fldCharType="end"/>
        </w:r>
      </w:hyperlink>
    </w:p>
    <w:p>
      <w:pPr>
        <w:pStyle w:val="TOC2"/>
        <w:tabs>
          <w:tab w:val="right" w:leader="dot" w:pos="8306"/>
        </w:tabs>
      </w:pPr>
      <w:hyperlink w:anchor="_Toc2530" w:history="1">
        <w:r>
          <w:rPr>
            <w:rFonts w:ascii="仿宋" w:eastAsia="仿宋" w:hAnsi="仿宋" w:cs="仿宋" w:hint="eastAsia"/>
            <w:lang w:eastAsia="zh-CN"/>
          </w:rPr>
          <w:t>(二)、资源利用方案</w:t>
        </w:r>
        <w:r>
          <w:tab/>
        </w:r>
        <w:r>
          <w:fldChar w:fldCharType="begin"/>
        </w:r>
        <w:r>
          <w:instrText xml:space="preserve"> PAGEREF _Toc2530 \h </w:instrText>
        </w:r>
        <w:r>
          <w:fldChar w:fldCharType="separate"/>
        </w:r>
        <w:r>
          <w:t>13</w:t>
        </w:r>
        <w:r>
          <w:fldChar w:fldCharType="end"/>
        </w:r>
      </w:hyperlink>
    </w:p>
    <w:p>
      <w:pPr>
        <w:pStyle w:val="TOC2"/>
        <w:tabs>
          <w:tab w:val="right" w:leader="dot" w:pos="8306"/>
        </w:tabs>
      </w:pPr>
      <w:hyperlink w:anchor="_Toc30866" w:history="1">
        <w:r>
          <w:rPr>
            <w:rFonts w:ascii="仿宋" w:eastAsia="仿宋" w:hAnsi="仿宋" w:cs="仿宋" w:hint="eastAsia"/>
            <w:lang w:eastAsia="zh-CN"/>
          </w:rPr>
          <w:t>(三)、资源节约措施</w:t>
        </w:r>
        <w:r>
          <w:tab/>
        </w:r>
        <w:r>
          <w:fldChar w:fldCharType="begin"/>
        </w:r>
        <w:r>
          <w:instrText xml:space="preserve"> PAGEREF _Toc30866 \h </w:instrText>
        </w:r>
        <w:r>
          <w:fldChar w:fldCharType="separate"/>
        </w:r>
        <w:r>
          <w:t>14</w:t>
        </w:r>
        <w:r>
          <w:fldChar w:fldCharType="end"/>
        </w:r>
      </w:hyperlink>
    </w:p>
    <w:p>
      <w:pPr>
        <w:pStyle w:val="TOC1"/>
        <w:tabs>
          <w:tab w:val="right" w:leader="dot" w:pos="8306"/>
        </w:tabs>
      </w:pPr>
      <w:hyperlink w:anchor="_Toc11677" w:history="1">
        <w:r>
          <w:rPr>
            <w:rFonts w:ascii="仿宋" w:eastAsia="仿宋" w:hAnsi="仿宋" w:cs="仿宋" w:hint="eastAsia"/>
            <w:lang w:eastAsia="zh-CN"/>
          </w:rPr>
          <w:t>四、环境和生态影响分析</w:t>
        </w:r>
        <w:r>
          <w:tab/>
        </w:r>
        <w:r>
          <w:fldChar w:fldCharType="begin"/>
        </w:r>
        <w:r>
          <w:instrText xml:space="preserve"> PAGEREF _Toc11677 \h </w:instrText>
        </w:r>
        <w:r>
          <w:fldChar w:fldCharType="separate"/>
        </w:r>
        <w:r>
          <w:t>15</w:t>
        </w:r>
        <w:r>
          <w:fldChar w:fldCharType="end"/>
        </w:r>
      </w:hyperlink>
    </w:p>
    <w:p>
      <w:pPr>
        <w:pStyle w:val="TOC2"/>
        <w:tabs>
          <w:tab w:val="right" w:leader="dot" w:pos="8306"/>
        </w:tabs>
      </w:pPr>
      <w:hyperlink w:anchor="_Toc18837" w:history="1">
        <w:r>
          <w:rPr>
            <w:rFonts w:ascii="仿宋" w:eastAsia="仿宋" w:hAnsi="仿宋" w:cs="仿宋" w:hint="eastAsia"/>
            <w:lang w:eastAsia="zh-CN"/>
          </w:rPr>
          <w:t>(一)、环境和生态现状</w:t>
        </w:r>
        <w:r>
          <w:tab/>
        </w:r>
        <w:r>
          <w:fldChar w:fldCharType="begin"/>
        </w:r>
        <w:r>
          <w:instrText xml:space="preserve"> PAGEREF _Toc18837 \h </w:instrText>
        </w:r>
        <w:r>
          <w:fldChar w:fldCharType="separate"/>
        </w:r>
        <w:r>
          <w:t>15</w:t>
        </w:r>
        <w:r>
          <w:fldChar w:fldCharType="end"/>
        </w:r>
      </w:hyperlink>
    </w:p>
    <w:p>
      <w:pPr>
        <w:pStyle w:val="TOC2"/>
        <w:tabs>
          <w:tab w:val="right" w:leader="dot" w:pos="8306"/>
        </w:tabs>
      </w:pPr>
      <w:hyperlink w:anchor="_Toc18706" w:history="1">
        <w:r>
          <w:rPr>
            <w:rFonts w:ascii="仿宋" w:eastAsia="仿宋" w:hAnsi="仿宋" w:cs="仿宋" w:hint="eastAsia"/>
            <w:lang w:eastAsia="zh-CN"/>
          </w:rPr>
          <w:t>(二)、生态环境影响分析</w:t>
        </w:r>
        <w:r>
          <w:tab/>
        </w:r>
        <w:r>
          <w:fldChar w:fldCharType="begin"/>
        </w:r>
        <w:r>
          <w:instrText xml:space="preserve"> PAGEREF _Toc18706 \h </w:instrText>
        </w:r>
        <w:r>
          <w:fldChar w:fldCharType="separate"/>
        </w:r>
        <w:r>
          <w:t>16</w:t>
        </w:r>
        <w:r>
          <w:fldChar w:fldCharType="end"/>
        </w:r>
      </w:hyperlink>
    </w:p>
    <w:p>
      <w:pPr>
        <w:pStyle w:val="TOC2"/>
        <w:tabs>
          <w:tab w:val="right" w:leader="dot" w:pos="8306"/>
        </w:tabs>
      </w:pPr>
      <w:hyperlink w:anchor="_Toc608" w:history="1">
        <w:r>
          <w:rPr>
            <w:rFonts w:ascii="仿宋" w:eastAsia="仿宋" w:hAnsi="仿宋" w:cs="仿宋" w:hint="eastAsia"/>
            <w:lang w:eastAsia="zh-CN"/>
          </w:rPr>
          <w:t>(三)、生态环境保护措施</w:t>
        </w:r>
        <w:r>
          <w:tab/>
        </w:r>
        <w:r>
          <w:fldChar w:fldCharType="begin"/>
        </w:r>
        <w:r>
          <w:instrText xml:space="preserve"> PAGEREF _Toc608 \h </w:instrText>
        </w:r>
        <w:r>
          <w:fldChar w:fldCharType="separate"/>
        </w:r>
        <w:r>
          <w:t>18</w:t>
        </w:r>
        <w:r>
          <w:fldChar w:fldCharType="end"/>
        </w:r>
      </w:hyperlink>
    </w:p>
    <w:p>
      <w:pPr>
        <w:pStyle w:val="TOC2"/>
        <w:tabs>
          <w:tab w:val="right" w:leader="dot" w:pos="8306"/>
        </w:tabs>
      </w:pPr>
      <w:hyperlink w:anchor="_Toc22870" w:history="1">
        <w:r>
          <w:rPr>
            <w:rFonts w:ascii="仿宋" w:eastAsia="仿宋" w:hAnsi="仿宋" w:cs="仿宋" w:hint="eastAsia"/>
            <w:lang w:eastAsia="zh-CN"/>
          </w:rPr>
          <w:t>(四)、地质灾害影响分析</w:t>
        </w:r>
        <w:r>
          <w:tab/>
        </w:r>
        <w:r>
          <w:fldChar w:fldCharType="begin"/>
        </w:r>
        <w:r>
          <w:instrText xml:space="preserve"> PAGEREF _Toc22870 \h </w:instrText>
        </w:r>
        <w:r>
          <w:fldChar w:fldCharType="separate"/>
        </w:r>
        <w:r>
          <w:t>19</w:t>
        </w:r>
        <w:r>
          <w:fldChar w:fldCharType="end"/>
        </w:r>
      </w:hyperlink>
    </w:p>
    <w:p>
      <w:pPr>
        <w:pStyle w:val="TOC2"/>
        <w:tabs>
          <w:tab w:val="right" w:leader="dot" w:pos="8306"/>
        </w:tabs>
      </w:pPr>
      <w:hyperlink w:anchor="_Toc3393" w:history="1">
        <w:r>
          <w:rPr>
            <w:rFonts w:ascii="仿宋" w:eastAsia="仿宋" w:hAnsi="仿宋" w:cs="仿宋" w:hint="eastAsia"/>
            <w:lang w:eastAsia="zh-CN"/>
          </w:rPr>
          <w:t>(五)、特殊环境影响</w:t>
        </w:r>
        <w:r>
          <w:tab/>
        </w:r>
        <w:r>
          <w:fldChar w:fldCharType="begin"/>
        </w:r>
        <w:r>
          <w:instrText xml:space="preserve"> PAGEREF _Toc3393 \h </w:instrText>
        </w:r>
        <w:r>
          <w:fldChar w:fldCharType="separate"/>
        </w:r>
        <w:r>
          <w:t>21</w:t>
        </w:r>
        <w:r>
          <w:fldChar w:fldCharType="end"/>
        </w:r>
      </w:hyperlink>
    </w:p>
    <w:p>
      <w:pPr>
        <w:pStyle w:val="TOC1"/>
        <w:tabs>
          <w:tab w:val="right" w:leader="dot" w:pos="8306"/>
        </w:tabs>
      </w:pPr>
      <w:hyperlink w:anchor="_Toc17103" w:history="1">
        <w:r>
          <w:rPr>
            <w:rFonts w:ascii="仿宋" w:eastAsia="仿宋" w:hAnsi="仿宋" w:cs="仿宋" w:hint="eastAsia"/>
            <w:lang w:eastAsia="zh-CN"/>
          </w:rPr>
          <w:t>五、项目监理与质量保证</w:t>
        </w:r>
        <w:r>
          <w:tab/>
        </w:r>
        <w:r>
          <w:fldChar w:fldCharType="begin"/>
        </w:r>
        <w:r>
          <w:instrText xml:space="preserve"> PAGEREF _Toc17103 \h </w:instrText>
        </w:r>
        <w:r>
          <w:fldChar w:fldCharType="separate"/>
        </w:r>
        <w:r>
          <w:t>22</w:t>
        </w:r>
        <w:r>
          <w:fldChar w:fldCharType="end"/>
        </w:r>
      </w:hyperlink>
    </w:p>
    <w:p>
      <w:pPr>
        <w:pStyle w:val="TOC2"/>
        <w:tabs>
          <w:tab w:val="right" w:leader="dot" w:pos="8306"/>
        </w:tabs>
      </w:pPr>
      <w:hyperlink w:anchor="_Toc31528" w:history="1">
        <w:r>
          <w:rPr>
            <w:rFonts w:ascii="仿宋" w:eastAsia="仿宋" w:hAnsi="仿宋" w:cs="仿宋" w:hint="eastAsia"/>
            <w:lang w:eastAsia="zh-CN"/>
          </w:rPr>
          <w:t>(一)、监理体系构建</w:t>
        </w:r>
        <w:r>
          <w:tab/>
        </w:r>
        <w:r>
          <w:fldChar w:fldCharType="begin"/>
        </w:r>
        <w:r>
          <w:instrText xml:space="preserve"> PAGEREF _Toc31528 \h </w:instrText>
        </w:r>
        <w:r>
          <w:fldChar w:fldCharType="separate"/>
        </w:r>
        <w:r>
          <w:t>22</w:t>
        </w:r>
        <w:r>
          <w:fldChar w:fldCharType="end"/>
        </w:r>
      </w:hyperlink>
    </w:p>
    <w:p>
      <w:pPr>
        <w:pStyle w:val="TOC2"/>
        <w:tabs>
          <w:tab w:val="right" w:leader="dot" w:pos="8306"/>
        </w:tabs>
      </w:pPr>
      <w:hyperlink w:anchor="_Toc8255" w:history="1">
        <w:r>
          <w:rPr>
            <w:rFonts w:ascii="仿宋" w:eastAsia="仿宋" w:hAnsi="仿宋" w:cs="仿宋" w:hint="eastAsia"/>
            <w:lang w:eastAsia="zh-CN"/>
          </w:rPr>
          <w:t>(二)、质量保证体系实施</w:t>
        </w:r>
        <w:r>
          <w:tab/>
        </w:r>
        <w:r>
          <w:fldChar w:fldCharType="begin"/>
        </w:r>
        <w:r>
          <w:instrText xml:space="preserve"> PAGEREF _Toc8255 \h </w:instrText>
        </w:r>
        <w:r>
          <w:fldChar w:fldCharType="separate"/>
        </w:r>
        <w:r>
          <w:t>23</w:t>
        </w:r>
        <w:r>
          <w:fldChar w:fldCharType="end"/>
        </w:r>
      </w:hyperlink>
    </w:p>
    <w:p>
      <w:pPr>
        <w:pStyle w:val="TOC2"/>
        <w:tabs>
          <w:tab w:val="right" w:leader="dot" w:pos="8306"/>
        </w:tabs>
      </w:pPr>
      <w:hyperlink w:anchor="_Toc31491" w:history="1">
        <w:r>
          <w:rPr>
            <w:rFonts w:ascii="仿宋" w:eastAsia="仿宋" w:hAnsi="仿宋" w:cs="仿宋" w:hint="eastAsia"/>
            <w:lang w:eastAsia="zh-CN"/>
          </w:rPr>
          <w:t>(三)、监理与质量控制流程</w:t>
        </w:r>
        <w:r>
          <w:tab/>
        </w:r>
        <w:r>
          <w:fldChar w:fldCharType="begin"/>
        </w:r>
        <w:r>
          <w:instrText xml:space="preserve"> PAGEREF _Toc31491 \h </w:instrText>
        </w:r>
        <w:r>
          <w:fldChar w:fldCharType="separate"/>
        </w:r>
        <w:r>
          <w:t>23</w:t>
        </w:r>
        <w:r>
          <w:fldChar w:fldCharType="end"/>
        </w:r>
      </w:hyperlink>
    </w:p>
    <w:p>
      <w:pPr>
        <w:pStyle w:val="TOC1"/>
        <w:tabs>
          <w:tab w:val="right" w:leader="dot" w:pos="8306"/>
        </w:tabs>
      </w:pPr>
      <w:hyperlink w:anchor="_Toc12110" w:history="1">
        <w:r>
          <w:rPr>
            <w:rFonts w:ascii="仿宋" w:eastAsia="仿宋" w:hAnsi="仿宋" w:cs="仿宋" w:hint="eastAsia"/>
            <w:lang w:eastAsia="zh-CN"/>
          </w:rPr>
          <w:t>六、项目选址研究</w:t>
        </w:r>
        <w:r>
          <w:tab/>
        </w:r>
        <w:r>
          <w:fldChar w:fldCharType="begin"/>
        </w:r>
        <w:r>
          <w:instrText xml:space="preserve"> PAGEREF _Toc12110 \h </w:instrText>
        </w:r>
        <w:r>
          <w:fldChar w:fldCharType="separate"/>
        </w:r>
        <w:r>
          <w:t>24</w:t>
        </w:r>
        <w:r>
          <w:fldChar w:fldCharType="end"/>
        </w:r>
      </w:hyperlink>
    </w:p>
    <w:p>
      <w:pPr>
        <w:pStyle w:val="TOC2"/>
        <w:tabs>
          <w:tab w:val="right" w:leader="dot" w:pos="8306"/>
        </w:tabs>
      </w:pPr>
      <w:hyperlink w:anchor="_Toc7324" w:history="1">
        <w:r>
          <w:rPr>
            <w:rFonts w:ascii="仿宋" w:eastAsia="仿宋" w:hAnsi="仿宋" w:cs="仿宋" w:hint="eastAsia"/>
            <w:lang w:eastAsia="zh-CN"/>
          </w:rPr>
          <w:t>(一)、项目选址原则</w:t>
        </w:r>
        <w:r>
          <w:tab/>
        </w:r>
        <w:r>
          <w:fldChar w:fldCharType="begin"/>
        </w:r>
        <w:r>
          <w:instrText xml:space="preserve"> PAGEREF _Toc7324 \h </w:instrText>
        </w:r>
        <w:r>
          <w:fldChar w:fldCharType="separate"/>
        </w:r>
        <w:r>
          <w:t>24</w:t>
        </w:r>
        <w:r>
          <w:fldChar w:fldCharType="end"/>
        </w:r>
      </w:hyperlink>
    </w:p>
    <w:p>
      <w:pPr>
        <w:pStyle w:val="TOC2"/>
        <w:tabs>
          <w:tab w:val="right" w:leader="dot" w:pos="8306"/>
        </w:tabs>
      </w:pPr>
      <w:hyperlink w:anchor="_Toc28241" w:history="1">
        <w:r>
          <w:rPr>
            <w:rFonts w:ascii="仿宋" w:eastAsia="仿宋" w:hAnsi="仿宋" w:cs="仿宋" w:hint="eastAsia"/>
            <w:lang w:eastAsia="zh-CN"/>
          </w:rPr>
          <w:t>(二)、项目选址</w:t>
        </w:r>
        <w:r>
          <w:tab/>
        </w:r>
        <w:r>
          <w:fldChar w:fldCharType="begin"/>
        </w:r>
        <w:r>
          <w:instrText xml:space="preserve"> PAGEREF _Toc28241 \h </w:instrText>
        </w:r>
        <w:r>
          <w:fldChar w:fldCharType="separate"/>
        </w:r>
        <w:r>
          <w:t>27</w:t>
        </w:r>
        <w:r>
          <w:fldChar w:fldCharType="end"/>
        </w:r>
      </w:hyperlink>
    </w:p>
    <w:p>
      <w:pPr>
        <w:pStyle w:val="TOC2"/>
        <w:tabs>
          <w:tab w:val="right" w:leader="dot" w:pos="8306"/>
        </w:tabs>
      </w:pPr>
      <w:hyperlink w:anchor="_Toc17350" w:history="1">
        <w:r>
          <w:rPr>
            <w:rFonts w:ascii="仿宋" w:eastAsia="仿宋" w:hAnsi="仿宋" w:cs="仿宋" w:hint="eastAsia"/>
            <w:lang w:eastAsia="zh-CN"/>
          </w:rPr>
          <w:t>(三)、建设条件分析</w:t>
        </w:r>
        <w:r>
          <w:tab/>
        </w:r>
        <w:r>
          <w:fldChar w:fldCharType="begin"/>
        </w:r>
        <w:r>
          <w:instrText xml:space="preserve"> PAGEREF _Toc17350 \h </w:instrText>
        </w:r>
        <w:r>
          <w:fldChar w:fldCharType="separate"/>
        </w:r>
        <w:r>
          <w:t>29</w:t>
        </w:r>
        <w:r>
          <w:fldChar w:fldCharType="end"/>
        </w:r>
      </w:hyperlink>
    </w:p>
    <w:p>
      <w:pPr>
        <w:pStyle w:val="TOC2"/>
        <w:tabs>
          <w:tab w:val="right" w:leader="dot" w:pos="8306"/>
        </w:tabs>
      </w:pPr>
      <w:hyperlink w:anchor="_Toc23901" w:history="1">
        <w:r>
          <w:rPr>
            <w:rFonts w:ascii="仿宋" w:eastAsia="仿宋" w:hAnsi="仿宋" w:cs="仿宋" w:hint="eastAsia"/>
            <w:lang w:eastAsia="zh-CN"/>
          </w:rPr>
          <w:t>(四)、用地控制指标</w:t>
        </w:r>
        <w:r>
          <w:tab/>
        </w:r>
        <w:r>
          <w:fldChar w:fldCharType="begin"/>
        </w:r>
        <w:r>
          <w:instrText xml:space="preserve"> PAGEREF _Toc23901 \h </w:instrText>
        </w:r>
        <w:r>
          <w:fldChar w:fldCharType="separate"/>
        </w:r>
        <w:r>
          <w:t>30</w:t>
        </w:r>
        <w:r>
          <w:fldChar w:fldCharType="end"/>
        </w:r>
      </w:hyperlink>
    </w:p>
    <w:p>
      <w:pPr>
        <w:pStyle w:val="TOC2"/>
        <w:tabs>
          <w:tab w:val="right" w:leader="dot" w:pos="8306"/>
        </w:tabs>
      </w:pPr>
      <w:hyperlink w:anchor="_Toc5537" w:history="1">
        <w:r>
          <w:rPr>
            <w:rFonts w:ascii="仿宋" w:eastAsia="仿宋" w:hAnsi="仿宋" w:cs="仿宋" w:hint="eastAsia"/>
            <w:lang w:eastAsia="zh-CN"/>
          </w:rPr>
          <w:t>(五)、地总体要求</w:t>
        </w:r>
        <w:r>
          <w:tab/>
        </w:r>
        <w:r>
          <w:fldChar w:fldCharType="begin"/>
        </w:r>
        <w:r>
          <w:instrText xml:space="preserve"> PAGEREF _Toc5537 \h </w:instrText>
        </w:r>
        <w:r>
          <w:fldChar w:fldCharType="separate"/>
        </w:r>
        <w:r>
          <w:t>32</w:t>
        </w:r>
        <w:r>
          <w:fldChar w:fldCharType="end"/>
        </w:r>
      </w:hyperlink>
    </w:p>
    <w:p>
      <w:pPr>
        <w:pStyle w:val="TOC2"/>
        <w:tabs>
          <w:tab w:val="right" w:leader="dot" w:pos="8306"/>
        </w:tabs>
      </w:pPr>
      <w:hyperlink w:anchor="_Toc9453" w:history="1">
        <w:r>
          <w:rPr>
            <w:rFonts w:ascii="仿宋" w:eastAsia="仿宋" w:hAnsi="仿宋" w:cs="仿宋" w:hint="eastAsia"/>
            <w:lang w:eastAsia="zh-CN"/>
          </w:rPr>
          <w:t>(六)、节约用地措施</w:t>
        </w:r>
        <w:r>
          <w:tab/>
        </w:r>
        <w:r>
          <w:fldChar w:fldCharType="begin"/>
        </w:r>
        <w:r>
          <w:instrText xml:space="preserve"> PAGEREF _Toc9453 \h </w:instrText>
        </w:r>
        <w:r>
          <w:fldChar w:fldCharType="separate"/>
        </w:r>
        <w:r>
          <w:t>33</w:t>
        </w:r>
        <w:r>
          <w:fldChar w:fldCharType="end"/>
        </w:r>
      </w:hyperlink>
    </w:p>
    <w:p>
      <w:pPr>
        <w:pStyle w:val="TOC2"/>
        <w:tabs>
          <w:tab w:val="right" w:leader="dot" w:pos="8306"/>
        </w:tabs>
      </w:pPr>
      <w:hyperlink w:anchor="_Toc14642" w:history="1">
        <w:r>
          <w:rPr>
            <w:rFonts w:ascii="仿宋" w:eastAsia="仿宋" w:hAnsi="仿宋" w:cs="仿宋" w:hint="eastAsia"/>
            <w:lang w:eastAsia="zh-CN"/>
          </w:rPr>
          <w:t>(七)、选址综合评价</w:t>
        </w:r>
        <w:r>
          <w:tab/>
        </w:r>
        <w:r>
          <w:fldChar w:fldCharType="begin"/>
        </w:r>
        <w:r>
          <w:instrText xml:space="preserve"> PAGEREF _Toc14642 \h </w:instrText>
        </w:r>
        <w:r>
          <w:fldChar w:fldCharType="separate"/>
        </w:r>
        <w:r>
          <w:t>35</w:t>
        </w:r>
        <w:r>
          <w:fldChar w:fldCharType="end"/>
        </w:r>
      </w:hyperlink>
    </w:p>
    <w:p>
      <w:pPr>
        <w:pStyle w:val="TOC1"/>
        <w:tabs>
          <w:tab w:val="right" w:leader="dot" w:pos="8306"/>
        </w:tabs>
      </w:pPr>
      <w:hyperlink w:anchor="_Toc13977" w:history="1">
        <w:r>
          <w:rPr>
            <w:rFonts w:ascii="仿宋" w:eastAsia="仿宋" w:hAnsi="仿宋" w:cs="仿宋" w:hint="eastAsia"/>
            <w:lang w:eastAsia="zh-CN"/>
          </w:rPr>
          <w:t>七、环境保护与绿色发展</w:t>
        </w:r>
        <w:r>
          <w:tab/>
        </w:r>
        <w:r>
          <w:fldChar w:fldCharType="begin"/>
        </w:r>
        <w:r>
          <w:instrText xml:space="preserve"> PAGEREF _Toc13977 \h </w:instrText>
        </w:r>
        <w:r>
          <w:fldChar w:fldCharType="separate"/>
        </w:r>
        <w:r>
          <w:t>36</w:t>
        </w:r>
        <w:r>
          <w:fldChar w:fldCharType="end"/>
        </w:r>
      </w:hyperlink>
    </w:p>
    <w:p>
      <w:pPr>
        <w:pStyle w:val="TOC2"/>
        <w:tabs>
          <w:tab w:val="right" w:leader="dot" w:pos="8306"/>
        </w:tabs>
      </w:pPr>
      <w:hyperlink w:anchor="_Toc19888" w:history="1">
        <w:r>
          <w:rPr>
            <w:rFonts w:ascii="仿宋" w:eastAsia="仿宋" w:hAnsi="仿宋" w:cs="仿宋" w:hint="eastAsia"/>
            <w:lang w:eastAsia="zh-CN"/>
          </w:rPr>
          <w:t>(一)、环境保护措施</w:t>
        </w:r>
        <w:r>
          <w:tab/>
        </w:r>
        <w:r>
          <w:fldChar w:fldCharType="begin"/>
        </w:r>
        <w:r>
          <w:instrText xml:space="preserve"> PAGEREF _Toc19888 \h </w:instrText>
        </w:r>
        <w:r>
          <w:fldChar w:fldCharType="separate"/>
        </w:r>
        <w:r>
          <w:t>36</w:t>
        </w:r>
        <w:r>
          <w:fldChar w:fldCharType="end"/>
        </w:r>
      </w:hyperlink>
    </w:p>
    <w:p>
      <w:pPr>
        <w:pStyle w:val="TOC2"/>
        <w:tabs>
          <w:tab w:val="right" w:leader="dot" w:pos="8306"/>
        </w:tabs>
      </w:pPr>
      <w:hyperlink w:anchor="_Toc24759" w:history="1">
        <w:r>
          <w:rPr>
            <w:rFonts w:ascii="仿宋" w:eastAsia="仿宋" w:hAnsi="仿宋" w:cs="仿宋" w:hint="eastAsia"/>
            <w:lang w:eastAsia="zh-CN"/>
          </w:rPr>
          <w:t>(二)、绿色发展与可持续发展策略</w:t>
        </w:r>
        <w:r>
          <w:tab/>
        </w:r>
        <w:r>
          <w:fldChar w:fldCharType="begin"/>
        </w:r>
        <w:r>
          <w:instrText xml:space="preserve"> PAGEREF _Toc24759 \h </w:instrText>
        </w:r>
        <w:r>
          <w:fldChar w:fldCharType="separate"/>
        </w:r>
        <w:r>
          <w:t>37</w:t>
        </w:r>
        <w:r>
          <w:fldChar w:fldCharType="end"/>
        </w:r>
      </w:hyperlink>
    </w:p>
    <w:p>
      <w:pPr>
        <w:pStyle w:val="TOC1"/>
        <w:tabs>
          <w:tab w:val="right" w:leader="dot" w:pos="8306"/>
        </w:tabs>
      </w:pPr>
      <w:hyperlink w:anchor="_Toc19499" w:history="1">
        <w:r>
          <w:rPr>
            <w:rFonts w:ascii="仿宋" w:eastAsia="仿宋" w:hAnsi="仿宋" w:cs="仿宋" w:hint="eastAsia"/>
            <w:lang w:eastAsia="zh-CN"/>
          </w:rPr>
          <w:t>八、客户关系管理与市场拓展</w:t>
        </w:r>
        <w:r>
          <w:tab/>
        </w:r>
        <w:r>
          <w:fldChar w:fldCharType="begin"/>
        </w:r>
        <w:r>
          <w:instrText xml:space="preserve"> PAGEREF _Toc19499 \h </w:instrText>
        </w:r>
        <w:r>
          <w:fldChar w:fldCharType="separate"/>
        </w:r>
        <w:r>
          <w:t>39</w:t>
        </w:r>
        <w:r>
          <w:fldChar w:fldCharType="end"/>
        </w:r>
      </w:hyperlink>
    </w:p>
    <w:p>
      <w:pPr>
        <w:pStyle w:val="TOC2"/>
        <w:tabs>
          <w:tab w:val="right" w:leader="dot" w:pos="8306"/>
        </w:tabs>
      </w:pPr>
      <w:hyperlink w:anchor="_Toc21473" w:history="1">
        <w:r>
          <w:rPr>
            <w:rFonts w:ascii="仿宋" w:eastAsia="仿宋" w:hAnsi="仿宋" w:cs="仿宋" w:hint="eastAsia"/>
            <w:lang w:eastAsia="zh-CN"/>
          </w:rPr>
          <w:t>(一)、客户关系管理策略</w:t>
        </w:r>
        <w:r>
          <w:tab/>
        </w:r>
        <w:r>
          <w:fldChar w:fldCharType="begin"/>
        </w:r>
        <w:r>
          <w:instrText xml:space="preserve"> PAGEREF _Toc21473 \h </w:instrText>
        </w:r>
        <w:r>
          <w:fldChar w:fldCharType="separate"/>
        </w:r>
        <w:r>
          <w:t>39</w:t>
        </w:r>
        <w:r>
          <w:fldChar w:fldCharType="end"/>
        </w:r>
      </w:hyperlink>
    </w:p>
    <w:p>
      <w:pPr>
        <w:pStyle w:val="TOC2"/>
        <w:tabs>
          <w:tab w:val="right" w:leader="dot" w:pos="8306"/>
        </w:tabs>
      </w:pPr>
      <w:hyperlink w:anchor="_Toc30588" w:history="1">
        <w:r>
          <w:rPr>
            <w:rFonts w:ascii="仿宋" w:eastAsia="仿宋" w:hAnsi="仿宋" w:cs="仿宋" w:hint="eastAsia"/>
            <w:lang w:eastAsia="zh-CN"/>
          </w:rPr>
          <w:t>(二)、市场拓展方案</w:t>
        </w:r>
        <w:r>
          <w:tab/>
        </w:r>
        <w:r>
          <w:fldChar w:fldCharType="begin"/>
        </w:r>
        <w:r>
          <w:instrText xml:space="preserve"> PAGEREF _Toc30588 \h </w:instrText>
        </w:r>
        <w:r>
          <w:fldChar w:fldCharType="separate"/>
        </w:r>
        <w:r>
          <w:t>40</w:t>
        </w:r>
        <w:r>
          <w:fldChar w:fldCharType="end"/>
        </w:r>
      </w:hyperlink>
    </w:p>
    <w:p>
      <w:pPr>
        <w:pStyle w:val="TOC1"/>
        <w:tabs>
          <w:tab w:val="right" w:leader="dot" w:pos="8306"/>
        </w:tabs>
      </w:pPr>
      <w:hyperlink w:anchor="_Toc20904" w:history="1">
        <w:r>
          <w:rPr>
            <w:rFonts w:ascii="仿宋" w:eastAsia="仿宋" w:hAnsi="仿宋" w:cs="仿宋" w:hint="eastAsia"/>
            <w:lang w:eastAsia="zh-CN"/>
          </w:rPr>
          <w:t>九、经济效益与社会效益优化</w:t>
        </w:r>
        <w:r>
          <w:tab/>
        </w:r>
        <w:r>
          <w:fldChar w:fldCharType="begin"/>
        </w:r>
        <w:r>
          <w:instrText xml:space="preserve"> PAGEREF _Toc20904 \h </w:instrText>
        </w:r>
        <w:r>
          <w:fldChar w:fldCharType="separate"/>
        </w:r>
        <w:r>
          <w:t>41</w:t>
        </w:r>
        <w:r>
          <w:fldChar w:fldCharType="end"/>
        </w:r>
      </w:hyperlink>
    </w:p>
    <w:p>
      <w:pPr>
        <w:pStyle w:val="TOC2"/>
        <w:tabs>
          <w:tab w:val="right" w:leader="dot" w:pos="8306"/>
        </w:tabs>
      </w:pPr>
      <w:hyperlink w:anchor="_Toc21659" w:history="1">
        <w:r>
          <w:rPr>
            <w:rFonts w:ascii="仿宋" w:eastAsia="仿宋" w:hAnsi="仿宋" w:cs="仿宋" w:hint="eastAsia"/>
            <w:lang w:eastAsia="zh-CN"/>
          </w:rPr>
          <w:t>(一)、经济效益提升策略</w:t>
        </w:r>
        <w:r>
          <w:tab/>
        </w:r>
        <w:r>
          <w:fldChar w:fldCharType="begin"/>
        </w:r>
        <w:r>
          <w:instrText xml:space="preserve"> PAGEREF _Toc21659 \h </w:instrText>
        </w:r>
        <w:r>
          <w:fldChar w:fldCharType="separate"/>
        </w:r>
        <w:r>
          <w:t>41</w:t>
        </w:r>
        <w:r>
          <w:fldChar w:fldCharType="end"/>
        </w:r>
      </w:hyperlink>
    </w:p>
    <w:p>
      <w:pPr>
        <w:pStyle w:val="TOC2"/>
        <w:tabs>
          <w:tab w:val="right" w:leader="dot" w:pos="8306"/>
        </w:tabs>
      </w:pPr>
      <w:hyperlink w:anchor="_Toc13834" w:history="1">
        <w:r>
          <w:rPr>
            <w:rFonts w:ascii="仿宋" w:eastAsia="仿宋" w:hAnsi="仿宋" w:cs="仿宋" w:hint="eastAsia"/>
            <w:lang w:eastAsia="zh-CN"/>
          </w:rPr>
          <w:t>(二)、社会效益增强方案</w:t>
        </w:r>
        <w:r>
          <w:tab/>
        </w:r>
        <w:r>
          <w:fldChar w:fldCharType="begin"/>
        </w:r>
        <w:r>
          <w:instrText xml:space="preserve"> PAGEREF _Toc13834 \h </w:instrText>
        </w:r>
        <w:r>
          <w:fldChar w:fldCharType="separate"/>
        </w:r>
        <w:r>
          <w:t>42</w:t>
        </w:r>
        <w:r>
          <w:fldChar w:fldCharType="end"/>
        </w:r>
      </w:hyperlink>
    </w:p>
    <w:p>
      <w:pPr>
        <w:pStyle w:val="TOC1"/>
        <w:tabs>
          <w:tab w:val="right" w:leader="dot" w:pos="8306"/>
        </w:tabs>
      </w:pPr>
      <w:hyperlink w:anchor="_Toc14037" w:history="1">
        <w:r>
          <w:rPr>
            <w:rFonts w:ascii="仿宋" w:eastAsia="仿宋" w:hAnsi="仿宋" w:cs="仿宋" w:hint="eastAsia"/>
            <w:lang w:eastAsia="zh-CN"/>
          </w:rPr>
          <w:t>十、安全与应急管理</w:t>
        </w:r>
        <w:r>
          <w:tab/>
        </w:r>
        <w:r>
          <w:fldChar w:fldCharType="begin"/>
        </w:r>
        <w:r>
          <w:instrText xml:space="preserve"> PAGEREF _Toc14037 \h </w:instrText>
        </w:r>
        <w:r>
          <w:fldChar w:fldCharType="separate"/>
        </w:r>
        <w:r>
          <w:t>43</w:t>
        </w:r>
        <w:r>
          <w:fldChar w:fldCharType="end"/>
        </w:r>
      </w:hyperlink>
    </w:p>
    <w:p>
      <w:pPr>
        <w:pStyle w:val="TOC2"/>
        <w:tabs>
          <w:tab w:val="right" w:leader="dot" w:pos="8306"/>
        </w:tabs>
      </w:pPr>
      <w:hyperlink w:anchor="_Toc22879" w:history="1">
        <w:r>
          <w:rPr>
            <w:rFonts w:ascii="仿宋" w:eastAsia="仿宋" w:hAnsi="仿宋" w:cs="仿宋" w:hint="eastAsia"/>
            <w:lang w:eastAsia="zh-CN"/>
          </w:rPr>
          <w:t>(一)、安全生产管理</w:t>
        </w:r>
        <w:r>
          <w:tab/>
        </w:r>
        <w:r>
          <w:fldChar w:fldCharType="begin"/>
        </w:r>
        <w:r>
          <w:instrText xml:space="preserve"> PAGEREF _Toc22879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0" w:history="1">
        <w:r>
          <w:rPr>
            <w:rFonts w:ascii="仿宋" w:eastAsia="仿宋" w:hAnsi="仿宋" w:cs="仿宋" w:hint="eastAsia"/>
            <w:lang w:eastAsia="zh-CN"/>
          </w:rPr>
          <w:t>(二)、应急预案与响应</w:t>
        </w:r>
        <w:r>
          <w:tab/>
        </w:r>
        <w:r>
          <w:fldChar w:fldCharType="begin"/>
        </w:r>
        <w:r>
          <w:instrText xml:space="preserve"> PAGEREF _Toc1650 \h </w:instrText>
        </w:r>
        <w:r>
          <w:fldChar w:fldCharType="separate"/>
        </w:r>
        <w:r>
          <w:t>45</w:t>
        </w:r>
        <w:r>
          <w:fldChar w:fldCharType="end"/>
        </w:r>
      </w:hyperlink>
    </w:p>
    <w:p>
      <w:pPr>
        <w:pStyle w:val="TOC1"/>
        <w:tabs>
          <w:tab w:val="right" w:leader="dot" w:pos="8306"/>
        </w:tabs>
      </w:pPr>
      <w:hyperlink w:anchor="_Toc30420" w:history="1">
        <w:r>
          <w:rPr>
            <w:rFonts w:ascii="仿宋" w:eastAsia="仿宋" w:hAnsi="仿宋" w:cs="仿宋" w:hint="eastAsia"/>
            <w:lang w:eastAsia="zh-CN"/>
          </w:rPr>
          <w:t>十一、土地利用与规划方案</w:t>
        </w:r>
        <w:r>
          <w:tab/>
        </w:r>
        <w:r>
          <w:fldChar w:fldCharType="begin"/>
        </w:r>
        <w:r>
          <w:instrText xml:space="preserve"> PAGEREF _Toc30420 \h </w:instrText>
        </w:r>
        <w:r>
          <w:fldChar w:fldCharType="separate"/>
        </w:r>
        <w:r>
          <w:t>46</w:t>
        </w:r>
        <w:r>
          <w:fldChar w:fldCharType="end"/>
        </w:r>
      </w:hyperlink>
    </w:p>
    <w:p>
      <w:pPr>
        <w:pStyle w:val="TOC2"/>
        <w:tabs>
          <w:tab w:val="right" w:leader="dot" w:pos="8306"/>
        </w:tabs>
      </w:pPr>
      <w:hyperlink w:anchor="_Toc24012" w:history="1">
        <w:r>
          <w:rPr>
            <w:rFonts w:ascii="仿宋" w:eastAsia="仿宋" w:hAnsi="仿宋" w:cs="仿宋" w:hint="eastAsia"/>
            <w:lang w:eastAsia="zh-CN"/>
          </w:rPr>
          <w:t>(一)、项目用地情况分析</w:t>
        </w:r>
        <w:r>
          <w:tab/>
        </w:r>
        <w:r>
          <w:fldChar w:fldCharType="begin"/>
        </w:r>
        <w:r>
          <w:instrText xml:space="preserve"> PAGEREF _Toc24012 \h </w:instrText>
        </w:r>
        <w:r>
          <w:fldChar w:fldCharType="separate"/>
        </w:r>
        <w:r>
          <w:t>46</w:t>
        </w:r>
        <w:r>
          <w:fldChar w:fldCharType="end"/>
        </w:r>
      </w:hyperlink>
    </w:p>
    <w:p>
      <w:pPr>
        <w:pStyle w:val="TOC2"/>
        <w:tabs>
          <w:tab w:val="right" w:leader="dot" w:pos="8306"/>
        </w:tabs>
      </w:pPr>
      <w:hyperlink w:anchor="_Toc25528" w:history="1">
        <w:r>
          <w:rPr>
            <w:rFonts w:ascii="仿宋" w:eastAsia="仿宋" w:hAnsi="仿宋" w:cs="仿宋" w:hint="eastAsia"/>
            <w:lang w:eastAsia="zh-CN"/>
          </w:rPr>
          <w:t>(二)、土地利用规划方案</w:t>
        </w:r>
        <w:r>
          <w:tab/>
        </w:r>
        <w:r>
          <w:fldChar w:fldCharType="begin"/>
        </w:r>
        <w:r>
          <w:instrText xml:space="preserve"> PAGEREF _Toc25528 \h </w:instrText>
        </w:r>
        <w:r>
          <w:fldChar w:fldCharType="separate"/>
        </w:r>
        <w:r>
          <w:t>47</w:t>
        </w:r>
        <w:r>
          <w:fldChar w:fldCharType="end"/>
        </w:r>
      </w:hyperlink>
    </w:p>
    <w:p>
      <w:pPr>
        <w:pStyle w:val="TOC1"/>
        <w:tabs>
          <w:tab w:val="right" w:leader="dot" w:pos="8306"/>
        </w:tabs>
      </w:pPr>
      <w:hyperlink w:anchor="_Toc14315" w:history="1">
        <w:r>
          <w:rPr>
            <w:rFonts w:ascii="仿宋" w:eastAsia="仿宋" w:hAnsi="仿宋" w:cs="仿宋" w:hint="eastAsia"/>
            <w:lang w:eastAsia="zh-CN"/>
          </w:rPr>
          <w:t>十二、项目实施与管理方案</w:t>
        </w:r>
        <w:r>
          <w:tab/>
        </w:r>
        <w:r>
          <w:fldChar w:fldCharType="begin"/>
        </w:r>
        <w:r>
          <w:instrText xml:space="preserve"> PAGEREF _Toc14315 \h </w:instrText>
        </w:r>
        <w:r>
          <w:fldChar w:fldCharType="separate"/>
        </w:r>
        <w:r>
          <w:t>49</w:t>
        </w:r>
        <w:r>
          <w:fldChar w:fldCharType="end"/>
        </w:r>
      </w:hyperlink>
    </w:p>
    <w:p>
      <w:pPr>
        <w:pStyle w:val="TOC2"/>
        <w:tabs>
          <w:tab w:val="right" w:leader="dot" w:pos="8306"/>
        </w:tabs>
      </w:pPr>
      <w:hyperlink w:anchor="_Toc1565" w:history="1">
        <w:r>
          <w:rPr>
            <w:rFonts w:ascii="仿宋" w:eastAsia="仿宋" w:hAnsi="仿宋" w:cs="仿宋" w:hint="eastAsia"/>
            <w:lang w:eastAsia="zh-CN"/>
          </w:rPr>
          <w:t>(一)、项目实施计划</w:t>
        </w:r>
        <w:r>
          <w:tab/>
        </w:r>
        <w:r>
          <w:fldChar w:fldCharType="begin"/>
        </w:r>
        <w:r>
          <w:instrText xml:space="preserve"> PAGEREF _Toc1565 \h </w:instrText>
        </w:r>
        <w:r>
          <w:fldChar w:fldCharType="separate"/>
        </w:r>
        <w:r>
          <w:t>49</w:t>
        </w:r>
        <w:r>
          <w:fldChar w:fldCharType="end"/>
        </w:r>
      </w:hyperlink>
    </w:p>
    <w:p>
      <w:pPr>
        <w:pStyle w:val="TOC2"/>
        <w:tabs>
          <w:tab w:val="right" w:leader="dot" w:pos="8306"/>
        </w:tabs>
      </w:pPr>
      <w:hyperlink w:anchor="_Toc1304" w:history="1">
        <w:r>
          <w:rPr>
            <w:rFonts w:ascii="仿宋" w:eastAsia="仿宋" w:hAnsi="仿宋" w:cs="仿宋" w:hint="eastAsia"/>
            <w:lang w:eastAsia="zh-CN"/>
          </w:rPr>
          <w:t>(二)、项目组织机构与职责</w:t>
        </w:r>
        <w:r>
          <w:tab/>
        </w:r>
        <w:r>
          <w:fldChar w:fldCharType="begin"/>
        </w:r>
        <w:r>
          <w:instrText xml:space="preserve"> PAGEREF _Toc1304 \h </w:instrText>
        </w:r>
        <w:r>
          <w:fldChar w:fldCharType="separate"/>
        </w:r>
        <w:r>
          <w:t>50</w:t>
        </w:r>
        <w:r>
          <w:fldChar w:fldCharType="end"/>
        </w:r>
      </w:hyperlink>
    </w:p>
    <w:p>
      <w:pPr>
        <w:pStyle w:val="TOC2"/>
        <w:tabs>
          <w:tab w:val="right" w:leader="dot" w:pos="8306"/>
        </w:tabs>
      </w:pPr>
      <w:hyperlink w:anchor="_Toc11680" w:history="1">
        <w:r>
          <w:rPr>
            <w:rFonts w:ascii="仿宋" w:eastAsia="仿宋" w:hAnsi="仿宋" w:cs="仿宋" w:hint="eastAsia"/>
            <w:lang w:eastAsia="zh-CN"/>
          </w:rPr>
          <w:t>(三)、项目管理与监控体系</w:t>
        </w:r>
        <w:r>
          <w:tab/>
        </w:r>
        <w:r>
          <w:fldChar w:fldCharType="begin"/>
        </w:r>
        <w:r>
          <w:instrText xml:space="preserve"> PAGEREF _Toc11680 \h </w:instrText>
        </w:r>
        <w:r>
          <w:fldChar w:fldCharType="separate"/>
        </w:r>
        <w:r>
          <w:t>53</w:t>
        </w:r>
        <w:r>
          <w:fldChar w:fldCharType="end"/>
        </w:r>
      </w:hyperlink>
    </w:p>
    <w:p>
      <w:pPr>
        <w:pStyle w:val="TOC1"/>
        <w:tabs>
          <w:tab w:val="right" w:leader="dot" w:pos="8306"/>
        </w:tabs>
      </w:pPr>
      <w:hyperlink w:anchor="_Toc23824" w:history="1">
        <w:r>
          <w:rPr>
            <w:rFonts w:ascii="仿宋" w:eastAsia="仿宋" w:hAnsi="仿宋" w:cs="仿宋" w:hint="eastAsia"/>
            <w:lang w:eastAsia="zh-CN"/>
          </w:rPr>
          <w:t>十三、产业协同与集群发展</w:t>
        </w:r>
        <w:r>
          <w:tab/>
        </w:r>
        <w:r>
          <w:fldChar w:fldCharType="begin"/>
        </w:r>
        <w:r>
          <w:instrText xml:space="preserve"> PAGEREF _Toc23824 \h </w:instrText>
        </w:r>
        <w:r>
          <w:fldChar w:fldCharType="separate"/>
        </w:r>
        <w:r>
          <w:t>54</w:t>
        </w:r>
        <w:r>
          <w:fldChar w:fldCharType="end"/>
        </w:r>
      </w:hyperlink>
    </w:p>
    <w:p>
      <w:pPr>
        <w:pStyle w:val="TOC2"/>
        <w:tabs>
          <w:tab w:val="right" w:leader="dot" w:pos="8306"/>
        </w:tabs>
      </w:pPr>
      <w:hyperlink w:anchor="_Toc18261" w:history="1">
        <w:r>
          <w:rPr>
            <w:rFonts w:ascii="仿宋" w:eastAsia="仿宋" w:hAnsi="仿宋" w:cs="仿宋" w:hint="eastAsia"/>
            <w:lang w:eastAsia="zh-CN"/>
          </w:rPr>
          <w:t>(一)、产业协同机制建设</w:t>
        </w:r>
        <w:r>
          <w:tab/>
        </w:r>
        <w:r>
          <w:fldChar w:fldCharType="begin"/>
        </w:r>
        <w:r>
          <w:instrText xml:space="preserve"> PAGEREF _Toc18261 \h </w:instrText>
        </w:r>
        <w:r>
          <w:fldChar w:fldCharType="separate"/>
        </w:r>
        <w:r>
          <w:t>54</w:t>
        </w:r>
        <w:r>
          <w:fldChar w:fldCharType="end"/>
        </w:r>
      </w:hyperlink>
    </w:p>
    <w:p>
      <w:pPr>
        <w:pStyle w:val="TOC2"/>
        <w:tabs>
          <w:tab w:val="right" w:leader="dot" w:pos="8306"/>
        </w:tabs>
      </w:pPr>
      <w:hyperlink w:anchor="_Toc952" w:history="1">
        <w:r>
          <w:rPr>
            <w:rFonts w:ascii="仿宋" w:eastAsia="仿宋" w:hAnsi="仿宋" w:cs="仿宋" w:hint="eastAsia"/>
            <w:lang w:eastAsia="zh-CN"/>
          </w:rPr>
          <w:t>(二)、产业集群培育与发展</w:t>
        </w:r>
        <w:r>
          <w:tab/>
        </w:r>
        <w:r>
          <w:fldChar w:fldCharType="begin"/>
        </w:r>
        <w:r>
          <w:instrText xml:space="preserve"> PAGEREF _Toc952 \h </w:instrText>
        </w:r>
        <w:r>
          <w:fldChar w:fldCharType="separate"/>
        </w:r>
        <w:r>
          <w:t>55</w:t>
        </w:r>
        <w:r>
          <w:fldChar w:fldCharType="end"/>
        </w:r>
      </w:hyperlink>
    </w:p>
    <w:p>
      <w:pPr>
        <w:pStyle w:val="TOC1"/>
        <w:tabs>
          <w:tab w:val="right" w:leader="dot" w:pos="8306"/>
        </w:tabs>
      </w:pPr>
      <w:hyperlink w:anchor="_Toc28200" w:history="1">
        <w:r>
          <w:rPr>
            <w:rFonts w:ascii="仿宋" w:eastAsia="仿宋" w:hAnsi="仿宋" w:cs="仿宋" w:hint="eastAsia"/>
            <w:lang w:eastAsia="zh-CN"/>
          </w:rPr>
          <w:t>十四、法律法规与政策遵循</w:t>
        </w:r>
        <w:r>
          <w:tab/>
        </w:r>
        <w:r>
          <w:fldChar w:fldCharType="begin"/>
        </w:r>
        <w:r>
          <w:instrText xml:space="preserve"> PAGEREF _Toc28200 \h </w:instrText>
        </w:r>
        <w:r>
          <w:fldChar w:fldCharType="separate"/>
        </w:r>
        <w:r>
          <w:t>56</w:t>
        </w:r>
        <w:r>
          <w:fldChar w:fldCharType="end"/>
        </w:r>
      </w:hyperlink>
    </w:p>
    <w:p>
      <w:pPr>
        <w:pStyle w:val="TOC2"/>
        <w:tabs>
          <w:tab w:val="right" w:leader="dot" w:pos="8306"/>
        </w:tabs>
      </w:pPr>
      <w:hyperlink w:anchor="_Toc23680" w:history="1">
        <w:r>
          <w:rPr>
            <w:rFonts w:ascii="仿宋" w:eastAsia="仿宋" w:hAnsi="仿宋" w:cs="仿宋" w:hint="eastAsia"/>
            <w:lang w:eastAsia="zh-CN"/>
          </w:rPr>
          <w:t>(一)、法律法规遵守</w:t>
        </w:r>
        <w:r>
          <w:tab/>
        </w:r>
        <w:r>
          <w:fldChar w:fldCharType="begin"/>
        </w:r>
        <w:r>
          <w:instrText xml:space="preserve"> PAGEREF _Toc23680 \h </w:instrText>
        </w:r>
        <w:r>
          <w:fldChar w:fldCharType="separate"/>
        </w:r>
        <w:r>
          <w:t>56</w:t>
        </w:r>
        <w:r>
          <w:fldChar w:fldCharType="end"/>
        </w:r>
      </w:hyperlink>
    </w:p>
    <w:p>
      <w:pPr>
        <w:pStyle w:val="TOC2"/>
        <w:tabs>
          <w:tab w:val="right" w:leader="dot" w:pos="8306"/>
        </w:tabs>
      </w:pPr>
      <w:hyperlink w:anchor="_Toc9010" w:history="1">
        <w:r>
          <w:rPr>
            <w:rFonts w:ascii="仿宋" w:eastAsia="仿宋" w:hAnsi="仿宋" w:cs="仿宋" w:hint="eastAsia"/>
            <w:lang w:eastAsia="zh-CN"/>
          </w:rPr>
          <w:t>(二)、政策导向与利用</w:t>
        </w:r>
        <w:r>
          <w:tab/>
        </w:r>
        <w:r>
          <w:fldChar w:fldCharType="begin"/>
        </w:r>
        <w:r>
          <w:instrText xml:space="preserve"> PAGEREF _Toc9010 \h </w:instrText>
        </w:r>
        <w:r>
          <w:fldChar w:fldCharType="separate"/>
        </w:r>
        <w:r>
          <w:t>57</w:t>
        </w:r>
        <w:r>
          <w:fldChar w:fldCharType="end"/>
        </w:r>
      </w:hyperlink>
    </w:p>
    <w:p>
      <w:pPr>
        <w:pStyle w:val="TOC1"/>
        <w:tabs>
          <w:tab w:val="right" w:leader="dot" w:pos="8306"/>
        </w:tabs>
      </w:pPr>
      <w:hyperlink w:anchor="_Toc2522" w:history="1">
        <w:r>
          <w:rPr>
            <w:rFonts w:ascii="仿宋" w:eastAsia="仿宋" w:hAnsi="仿宋" w:cs="仿宋" w:hint="eastAsia"/>
            <w:lang w:eastAsia="zh-CN"/>
          </w:rPr>
          <w:t>十五、企业合规与伦理</w:t>
        </w:r>
        <w:r>
          <w:tab/>
        </w:r>
        <w:r>
          <w:fldChar w:fldCharType="begin"/>
        </w:r>
        <w:r>
          <w:instrText xml:space="preserve"> PAGEREF _Toc2522 \h </w:instrText>
        </w:r>
        <w:r>
          <w:fldChar w:fldCharType="separate"/>
        </w:r>
        <w:r>
          <w:t>58</w:t>
        </w:r>
        <w:r>
          <w:fldChar w:fldCharType="end"/>
        </w:r>
      </w:hyperlink>
    </w:p>
    <w:p>
      <w:pPr>
        <w:pStyle w:val="TOC2"/>
        <w:tabs>
          <w:tab w:val="right" w:leader="dot" w:pos="8306"/>
        </w:tabs>
      </w:pPr>
      <w:hyperlink w:anchor="_Toc5592" w:history="1">
        <w:r>
          <w:rPr>
            <w:rFonts w:ascii="仿宋" w:eastAsia="仿宋" w:hAnsi="仿宋" w:cs="仿宋" w:hint="eastAsia"/>
            <w:lang w:eastAsia="zh-CN"/>
          </w:rPr>
          <w:t>(一)、合规政策与程序</w:t>
        </w:r>
        <w:r>
          <w:tab/>
        </w:r>
        <w:r>
          <w:fldChar w:fldCharType="begin"/>
        </w:r>
        <w:r>
          <w:instrText xml:space="preserve"> PAGEREF _Toc5592 \h </w:instrText>
        </w:r>
        <w:r>
          <w:fldChar w:fldCharType="separate"/>
        </w:r>
        <w:r>
          <w:t>58</w:t>
        </w:r>
        <w:r>
          <w:fldChar w:fldCharType="end"/>
        </w:r>
      </w:hyperlink>
    </w:p>
    <w:p>
      <w:pPr>
        <w:pStyle w:val="TOC2"/>
        <w:tabs>
          <w:tab w:val="right" w:leader="dot" w:pos="8306"/>
        </w:tabs>
      </w:pPr>
      <w:hyperlink w:anchor="_Toc8560" w:history="1">
        <w:r>
          <w:rPr>
            <w:rFonts w:ascii="仿宋" w:eastAsia="仿宋" w:hAnsi="仿宋" w:cs="仿宋" w:hint="eastAsia"/>
            <w:lang w:eastAsia="zh-CN"/>
          </w:rPr>
          <w:t>(二)、伦理规范与培训</w:t>
        </w:r>
        <w:r>
          <w:tab/>
        </w:r>
        <w:r>
          <w:fldChar w:fldCharType="begin"/>
        </w:r>
        <w:r>
          <w:instrText xml:space="preserve"> PAGEREF _Toc8560 \h </w:instrText>
        </w:r>
        <w:r>
          <w:fldChar w:fldCharType="separate"/>
        </w:r>
        <w:r>
          <w:t>59</w:t>
        </w:r>
        <w:r>
          <w:fldChar w:fldCharType="end"/>
        </w:r>
      </w:hyperlink>
    </w:p>
    <w:p>
      <w:pPr>
        <w:pStyle w:val="TOC2"/>
        <w:tabs>
          <w:tab w:val="right" w:leader="dot" w:pos="8306"/>
        </w:tabs>
      </w:pPr>
      <w:hyperlink w:anchor="_Toc24997" w:history="1">
        <w:r>
          <w:rPr>
            <w:rFonts w:ascii="仿宋" w:eastAsia="仿宋" w:hAnsi="仿宋" w:cs="仿宋" w:hint="eastAsia"/>
            <w:lang w:eastAsia="zh-CN"/>
          </w:rPr>
          <w:t>(三)、合规风险评估</w:t>
        </w:r>
        <w:r>
          <w:tab/>
        </w:r>
        <w:r>
          <w:fldChar w:fldCharType="begin"/>
        </w:r>
        <w:r>
          <w:instrText xml:space="preserve"> PAGEREF _Toc24997 \h </w:instrText>
        </w:r>
        <w:r>
          <w:fldChar w:fldCharType="separate"/>
        </w:r>
        <w:r>
          <w:t>60</w:t>
        </w:r>
        <w:r>
          <w:fldChar w:fldCharType="end"/>
        </w:r>
      </w:hyperlink>
    </w:p>
    <w:p>
      <w:pPr>
        <w:pStyle w:val="TOC2"/>
        <w:tabs>
          <w:tab w:val="right" w:leader="dot" w:pos="8306"/>
        </w:tabs>
      </w:pPr>
      <w:hyperlink w:anchor="_Toc25340" w:history="1">
        <w:r>
          <w:rPr>
            <w:rFonts w:ascii="仿宋" w:eastAsia="仿宋" w:hAnsi="仿宋" w:cs="仿宋" w:hint="eastAsia"/>
            <w:lang w:eastAsia="zh-CN"/>
          </w:rPr>
          <w:t>(四)、合规监督与执行</w:t>
        </w:r>
        <w:r>
          <w:tab/>
        </w:r>
        <w:r>
          <w:fldChar w:fldCharType="begin"/>
        </w:r>
        <w:r>
          <w:instrText xml:space="preserve"> PAGEREF _Toc25340 \h </w:instrText>
        </w:r>
        <w:r>
          <w:fldChar w:fldCharType="separate"/>
        </w:r>
        <w:r>
          <w:t>62</w:t>
        </w:r>
        <w:r>
          <w:fldChar w:fldCharType="end"/>
        </w:r>
      </w:hyperlink>
    </w:p>
    <w:p>
      <w:pPr>
        <w:pStyle w:val="TOC1"/>
        <w:tabs>
          <w:tab w:val="right" w:leader="dot" w:pos="8306"/>
        </w:tabs>
      </w:pPr>
      <w:hyperlink w:anchor="_Toc6213" w:history="1">
        <w:r>
          <w:rPr>
            <w:rFonts w:ascii="仿宋" w:eastAsia="仿宋" w:hAnsi="仿宋" w:cs="仿宋" w:hint="eastAsia"/>
            <w:lang w:eastAsia="zh-CN"/>
          </w:rPr>
          <w:t>十六、创新驱动与持续发展</w:t>
        </w:r>
        <w:r>
          <w:tab/>
        </w:r>
        <w:r>
          <w:fldChar w:fldCharType="begin"/>
        </w:r>
        <w:r>
          <w:instrText xml:space="preserve"> PAGEREF _Toc6213 \h </w:instrText>
        </w:r>
        <w:r>
          <w:fldChar w:fldCharType="separate"/>
        </w:r>
        <w:r>
          <w:t>62</w:t>
        </w:r>
        <w:r>
          <w:fldChar w:fldCharType="end"/>
        </w:r>
      </w:hyperlink>
    </w:p>
    <w:p>
      <w:pPr>
        <w:pStyle w:val="TOC2"/>
        <w:tabs>
          <w:tab w:val="right" w:leader="dot" w:pos="8306"/>
        </w:tabs>
      </w:pPr>
      <w:hyperlink w:anchor="_Toc3824" w:history="1">
        <w:r>
          <w:rPr>
            <w:rFonts w:ascii="仿宋" w:eastAsia="仿宋" w:hAnsi="仿宋" w:cs="仿宋" w:hint="eastAsia"/>
            <w:lang w:eastAsia="zh-CN"/>
          </w:rPr>
          <w:t>(一)、创新驱动战略实施</w:t>
        </w:r>
        <w:r>
          <w:tab/>
        </w:r>
        <w:r>
          <w:fldChar w:fldCharType="begin"/>
        </w:r>
        <w:r>
          <w:instrText xml:space="preserve"> PAGEREF _Toc3824 \h </w:instrText>
        </w:r>
        <w:r>
          <w:fldChar w:fldCharType="separate"/>
        </w:r>
        <w:r>
          <w:t>62</w:t>
        </w:r>
        <w:r>
          <w:fldChar w:fldCharType="end"/>
        </w:r>
      </w:hyperlink>
    </w:p>
    <w:p>
      <w:pPr>
        <w:pStyle w:val="TOC2"/>
        <w:tabs>
          <w:tab w:val="right" w:leader="dot" w:pos="8306"/>
        </w:tabs>
      </w:pPr>
      <w:hyperlink w:anchor="_Toc24588" w:history="1">
        <w:r>
          <w:rPr>
            <w:rFonts w:ascii="仿宋" w:eastAsia="仿宋" w:hAnsi="仿宋" w:cs="仿宋" w:hint="eastAsia"/>
            <w:lang w:eastAsia="zh-CN"/>
          </w:rPr>
          <w:t>(二)、持续发展路径探索</w:t>
        </w:r>
        <w:r>
          <w:tab/>
        </w:r>
        <w:r>
          <w:fldChar w:fldCharType="begin"/>
        </w:r>
        <w:r>
          <w:instrText xml:space="preserve"> PAGEREF _Toc24588 \h </w:instrText>
        </w:r>
        <w:r>
          <w:fldChar w:fldCharType="separate"/>
        </w:r>
        <w:r>
          <w:t>64</w:t>
        </w:r>
        <w:r>
          <w:fldChar w:fldCharType="end"/>
        </w:r>
      </w:hyperlink>
    </w:p>
    <w:p>
      <w:pPr>
        <w:pStyle w:val="TOC1"/>
        <w:tabs>
          <w:tab w:val="right" w:leader="dot" w:pos="8306"/>
        </w:tabs>
      </w:pPr>
      <w:hyperlink w:anchor="_Toc9041" w:history="1">
        <w:r>
          <w:rPr>
            <w:rFonts w:ascii="仿宋" w:eastAsia="仿宋" w:hAnsi="仿宋" w:cs="仿宋" w:hint="eastAsia"/>
            <w:lang w:eastAsia="zh-CN"/>
          </w:rPr>
          <w:t>十七、人力资源管理与开发</w:t>
        </w:r>
        <w:r>
          <w:tab/>
        </w:r>
        <w:r>
          <w:fldChar w:fldCharType="begin"/>
        </w:r>
        <w:r>
          <w:instrText xml:space="preserve"> PAGEREF _Toc9041 \h </w:instrText>
        </w:r>
        <w:r>
          <w:fldChar w:fldCharType="separate"/>
        </w:r>
        <w:r>
          <w:t>68</w:t>
        </w:r>
        <w:r>
          <w:fldChar w:fldCharType="end"/>
        </w:r>
      </w:hyperlink>
    </w:p>
    <w:p>
      <w:pPr>
        <w:pStyle w:val="TOC2"/>
        <w:tabs>
          <w:tab w:val="right" w:leader="dot" w:pos="8306"/>
        </w:tabs>
      </w:pPr>
      <w:hyperlink w:anchor="_Toc29669" w:history="1">
        <w:r>
          <w:rPr>
            <w:rFonts w:ascii="仿宋" w:eastAsia="仿宋" w:hAnsi="仿宋" w:cs="仿宋" w:hint="eastAsia"/>
            <w:lang w:eastAsia="zh-CN"/>
          </w:rPr>
          <w:t>(一)、人力资源规划</w:t>
        </w:r>
        <w:r>
          <w:tab/>
        </w:r>
        <w:r>
          <w:fldChar w:fldCharType="begin"/>
        </w:r>
        <w:r>
          <w:instrText xml:space="preserve"> PAGEREF _Toc29669 \h </w:instrText>
        </w:r>
        <w:r>
          <w:fldChar w:fldCharType="separate"/>
        </w:r>
        <w:r>
          <w:t>68</w:t>
        </w:r>
        <w:r>
          <w:fldChar w:fldCharType="end"/>
        </w:r>
      </w:hyperlink>
    </w:p>
    <w:p>
      <w:pPr>
        <w:pStyle w:val="TOC2"/>
        <w:tabs>
          <w:tab w:val="right" w:leader="dot" w:pos="8306"/>
        </w:tabs>
      </w:pPr>
      <w:hyperlink w:anchor="_Toc14447" w:history="1">
        <w:r>
          <w:rPr>
            <w:rFonts w:ascii="仿宋" w:eastAsia="仿宋" w:hAnsi="仿宋" w:cs="仿宋" w:hint="eastAsia"/>
            <w:lang w:eastAsia="zh-CN"/>
          </w:rPr>
          <w:t>(二)、人力资源开发与培训</w:t>
        </w:r>
        <w:r>
          <w:tab/>
        </w:r>
        <w:r>
          <w:fldChar w:fldCharType="begin"/>
        </w:r>
        <w:r>
          <w:instrText xml:space="preserve"> PAGEREF _Toc14447 \h </w:instrText>
        </w:r>
        <w:r>
          <w:fldChar w:fldCharType="separate"/>
        </w:r>
        <w:r>
          <w:t>70</w:t>
        </w:r>
        <w:r>
          <w:fldChar w:fldCharType="end"/>
        </w:r>
      </w:hyperlink>
    </w:p>
    <w:p>
      <w:pPr>
        <w:pStyle w:val="TOC1"/>
        <w:tabs>
          <w:tab w:val="right" w:leader="dot" w:pos="8306"/>
        </w:tabs>
      </w:pPr>
      <w:hyperlink w:anchor="_Toc30633" w:history="1">
        <w:r>
          <w:rPr>
            <w:rFonts w:ascii="仿宋" w:eastAsia="仿宋" w:hAnsi="仿宋" w:cs="仿宋" w:hint="eastAsia"/>
            <w:lang w:eastAsia="zh-CN"/>
          </w:rPr>
          <w:t>十八、项目施工方案</w:t>
        </w:r>
        <w:r>
          <w:tab/>
        </w:r>
        <w:r>
          <w:fldChar w:fldCharType="begin"/>
        </w:r>
        <w:r>
          <w:instrText xml:space="preserve"> PAGEREF _Toc30633 \h </w:instrText>
        </w:r>
        <w:r>
          <w:fldChar w:fldCharType="separate"/>
        </w:r>
        <w:r>
          <w:t>72</w:t>
        </w:r>
        <w:r>
          <w:fldChar w:fldCharType="end"/>
        </w:r>
      </w:hyperlink>
    </w:p>
    <w:p>
      <w:pPr>
        <w:pStyle w:val="TOC2"/>
        <w:tabs>
          <w:tab w:val="right" w:leader="dot" w:pos="8306"/>
        </w:tabs>
      </w:pPr>
      <w:hyperlink w:anchor="_Toc17510" w:history="1">
        <w:r>
          <w:rPr>
            <w:rFonts w:ascii="仿宋" w:eastAsia="仿宋" w:hAnsi="仿宋" w:cs="仿宋" w:hint="eastAsia"/>
            <w:lang w:eastAsia="zh-CN"/>
          </w:rPr>
          <w:t>(一)、施工组织设计</w:t>
        </w:r>
        <w:r>
          <w:tab/>
        </w:r>
        <w:r>
          <w:fldChar w:fldCharType="begin"/>
        </w:r>
        <w:r>
          <w:instrText xml:space="preserve"> PAGEREF _Toc17510 \h </w:instrText>
        </w:r>
        <w:r>
          <w:fldChar w:fldCharType="separate"/>
        </w:r>
        <w:r>
          <w:t>72</w:t>
        </w:r>
        <w:r>
          <w:fldChar w:fldCharType="end"/>
        </w:r>
      </w:hyperlink>
    </w:p>
    <w:p>
      <w:pPr>
        <w:pStyle w:val="TOC2"/>
        <w:tabs>
          <w:tab w:val="right" w:leader="dot" w:pos="8306"/>
        </w:tabs>
      </w:pPr>
      <w:hyperlink w:anchor="_Toc27683" w:history="1">
        <w:r>
          <w:rPr>
            <w:rFonts w:ascii="仿宋" w:eastAsia="仿宋" w:hAnsi="仿宋" w:cs="仿宋" w:hint="eastAsia"/>
            <w:lang w:eastAsia="zh-CN"/>
          </w:rPr>
          <w:t>(二)、施工工艺与技术路线</w:t>
        </w:r>
        <w:r>
          <w:tab/>
        </w:r>
        <w:r>
          <w:fldChar w:fldCharType="begin"/>
        </w:r>
        <w:r>
          <w:instrText xml:space="preserve"> PAGEREF _Toc27683 \h </w:instrText>
        </w:r>
        <w:r>
          <w:fldChar w:fldCharType="separate"/>
        </w:r>
        <w:r>
          <w:t>74</w:t>
        </w:r>
        <w:r>
          <w:fldChar w:fldCharType="end"/>
        </w:r>
      </w:hyperlink>
    </w:p>
    <w:p>
      <w:pPr>
        <w:pStyle w:val="TOC2"/>
        <w:tabs>
          <w:tab w:val="right" w:leader="dot" w:pos="8306"/>
        </w:tabs>
      </w:pPr>
      <w:hyperlink w:anchor="_Toc898" w:history="1">
        <w:r>
          <w:rPr>
            <w:rFonts w:ascii="仿宋" w:eastAsia="仿宋" w:hAnsi="仿宋" w:cs="仿宋" w:hint="eastAsia"/>
            <w:lang w:eastAsia="zh-CN"/>
          </w:rPr>
          <w:t>(三)、关键节点施工计划</w:t>
        </w:r>
        <w:r>
          <w:tab/>
        </w:r>
        <w:r>
          <w:fldChar w:fldCharType="begin"/>
        </w:r>
        <w:r>
          <w:instrText xml:space="preserve"> PAGEREF _Toc898 \h </w:instrText>
        </w:r>
        <w:r>
          <w:fldChar w:fldCharType="separate"/>
        </w:r>
        <w:r>
          <w:t>75</w:t>
        </w:r>
        <w:r>
          <w:fldChar w:fldCharType="end"/>
        </w:r>
      </w:hyperlink>
    </w:p>
    <w:p>
      <w:pPr>
        <w:pStyle w:val="TOC2"/>
        <w:tabs>
          <w:tab w:val="right" w:leader="dot" w:pos="8306"/>
        </w:tabs>
      </w:pPr>
      <w:hyperlink w:anchor="_Toc10323" w:history="1">
        <w:r>
          <w:rPr>
            <w:rFonts w:ascii="仿宋" w:eastAsia="仿宋" w:hAnsi="仿宋" w:cs="仿宋" w:hint="eastAsia"/>
            <w:lang w:eastAsia="zh-CN"/>
          </w:rPr>
          <w:t>(四)、施工现场管理</w:t>
        </w:r>
        <w:r>
          <w:tab/>
        </w:r>
        <w:r>
          <w:fldChar w:fldCharType="begin"/>
        </w:r>
        <w:r>
          <w:instrText xml:space="preserve"> PAGEREF _Toc10323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39"/>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37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31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32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一、碱锰电池项目的市场准入条件分析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碱锰电池项目而言，市场准入条件首先取决于政策法规环境。政府对于[行业名称]领域的法规，如环保标准、税收政策、和技术使用规范，直接影响碱锰电池项目的运营和成本结构。例如，若政府针对使用可再生能源的企业提供税收优惠，这将对碱锰电池项目的财务规划产生重要影响。同时，考虑经济环境和消费者偏好的变化对碱锰电池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二、碱锰电池项目的行业规范与合规性要求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碱锰电池项目来说，遵守行业规范和合规性要求是确保项目顺利进行的基础。这包括遵循质量控制标准、安全规定、数据保护法规等。例如，若碱锰电池项目涉及数据处理，须严格遵守相关的数据保护法规。此外，行业内部的自律规范，如产品标准和服务流程，也对于提升碱锰电池项目在行业内的认可度和竞争力至关重要。项目管理团队必须不断更新策略，以应对行业规范和法规的变化，确保碱锰电池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三、碱锰电池项目的竞争格局和战略定位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碱锰电池项目的发展规划中，理解行业的竞争格局对于制定有效的市场策略极为关键。这包括分析主要竞争对手的市场地位、优势及其业务模式。碱锰电池项目面临的竞争对手可能包括大型成熟企业和创新型初创公司，各自采取不同的市场策略。因此，碱锰电池项目需精确地定位自己的市场策略，如专注于产品创新、客户服务或成本效率，以在竞争中占据优势。通过深入的市场和竞争分析，碱锰电池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8981"/>
      <w:r>
        <w:rPr>
          <w:rFonts w:ascii="仿宋" w:eastAsia="仿宋" w:hAnsi="仿宋" w:cs="仿宋" w:hint="eastAsia"/>
          <w:sz w:val="28"/>
          <w:lang w:eastAsia="zh-CN"/>
        </w:rPr>
        <w:t>二、碱锰电池项目概论</w:t>
      </w:r>
      <w:bookmarkEnd w:id="6"/>
    </w:p>
    <w:p>
      <w:pPr>
        <w:pStyle w:val="Heading2"/>
        <w:rPr>
          <w:rFonts w:ascii="仿宋" w:eastAsia="仿宋" w:hAnsi="仿宋" w:cs="仿宋" w:hint="eastAsia"/>
          <w:lang w:eastAsia="zh-CN"/>
        </w:rPr>
      </w:pPr>
      <w:bookmarkStart w:id="7" w:name="_Toc7088"/>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碱锰电池项目的申报单位是“XXX实业发展公司”，这是一家在其所处行业内备受尊敬的企业。公司自成立以来，通过其在碱锰电池项目中表现出的创新精神和卓越执行力，在市场上赢得了显著的地位。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该公司的法定代表人秦XX，在碱锰电池项目及其他多个行业领域中都有着显著的贡献。秦XX以其出色的领导才能和敏锐的商业洞察力，带领公司在碱锰电池项目等多个领域实现了持续的成长和成功。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碱锰电池项目的重要合作伙伴。公司专注于[行业名称]领域，以创新作为驱动力，不断推动技术进步和市场扩张。在碱锰电池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碱锰电池项目中展现了强劲的增长和稳定的财务表现。公司通过有效的策略，在碱锰电池项目中扩大了其市场份额并增强了盈利能力。同时，公司积极承担社会责任，参与各类社会公益项目，增强了其在碱锰电池项目中的品牌形象和社会影响力。</w:t>
      </w:r>
    </w:p>
    <w:p>
      <w:pPr>
        <w:pStyle w:val="Heading2"/>
        <w:ind w:firstLine="560" w:firstLineChars="200"/>
        <w:rPr>
          <w:rFonts w:ascii="仿宋" w:eastAsia="仿宋" w:hAnsi="仿宋" w:cs="仿宋" w:hint="eastAsia"/>
          <w:sz w:val="28"/>
          <w:lang w:eastAsia="zh-CN"/>
        </w:rPr>
      </w:pPr>
      <w:bookmarkStart w:id="8" w:name="_Toc847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碱锰电池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碱锰电池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2503"/>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8060"/>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一、碱锰电池项目的技术资源开发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https://d.book118.com/548135013110006033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E198D"/>
    <w:rsid w:val="238E19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3501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2024-01-24T03:05:00Z</dcterms:created>
  <dcterms:modified xsi:type="dcterms:W3CDTF">2024-01-24T03:05:44Z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A02C5A3BE4F44727891B3148EED89FC5_11</vt:lpwstr>
  </property>
  <property fmtid="{D5CDD505-2E9C-101B-9397-08002B2CF9AE}" pid="3" name="KSOProductBuildVer">
    <vt:lpwstr>2052-12.1.0.16120</vt:lpwstr>
  </property>
</Properties>
</file>