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毛毯市场分析及竞争策略报告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88" w:history="1">
        <w:r>
          <w:rPr>
            <w:rFonts w:ascii="仿宋" w:eastAsia="仿宋" w:hAnsi="仿宋" w:cs="仿宋" w:hint="eastAsia"/>
            <w:lang w:eastAsia="zh-CN"/>
          </w:rPr>
          <w:t>概论</w:t>
        </w:r>
        <w:r>
          <w:tab/>
        </w:r>
        <w:r>
          <w:fldChar w:fldCharType="begin"/>
        </w:r>
        <w:r>
          <w:instrText xml:space="preserve"> PAGEREF _Toc17488 \h </w:instrText>
        </w:r>
        <w:r>
          <w:fldChar w:fldCharType="separate"/>
        </w:r>
        <w:r>
          <w:t>4</w:t>
        </w:r>
        <w:r>
          <w:fldChar w:fldCharType="end"/>
        </w:r>
      </w:hyperlink>
    </w:p>
    <w:p>
      <w:pPr>
        <w:pStyle w:val="TOC1"/>
        <w:tabs>
          <w:tab w:val="right" w:leader="dot" w:pos="8306"/>
        </w:tabs>
      </w:pPr>
      <w:hyperlink w:anchor="_Toc24049" w:history="1">
        <w:r>
          <w:rPr>
            <w:rFonts w:ascii="仿宋" w:eastAsia="仿宋" w:hAnsi="仿宋" w:cs="仿宋" w:hint="eastAsia"/>
            <w:lang w:eastAsia="zh-CN"/>
          </w:rPr>
          <w:t>一、市场分析</w:t>
        </w:r>
        <w:r>
          <w:tab/>
        </w:r>
        <w:r>
          <w:fldChar w:fldCharType="begin"/>
        </w:r>
        <w:r>
          <w:instrText xml:space="preserve"> PAGEREF _Toc24049 \h </w:instrText>
        </w:r>
        <w:r>
          <w:fldChar w:fldCharType="separate"/>
        </w:r>
        <w:r>
          <w:t>4</w:t>
        </w:r>
        <w:r>
          <w:fldChar w:fldCharType="end"/>
        </w:r>
      </w:hyperlink>
    </w:p>
    <w:p>
      <w:pPr>
        <w:pStyle w:val="TOC2"/>
        <w:tabs>
          <w:tab w:val="right" w:leader="dot" w:pos="8306"/>
        </w:tabs>
      </w:pPr>
      <w:hyperlink w:anchor="_Toc25841" w:history="1">
        <w:r>
          <w:rPr>
            <w:rFonts w:ascii="仿宋" w:eastAsia="仿宋" w:hAnsi="仿宋" w:cs="仿宋" w:hint="eastAsia"/>
            <w:lang w:eastAsia="zh-CN"/>
          </w:rPr>
          <w:t>(一)、毛毯行业发展前景</w:t>
        </w:r>
        <w:r>
          <w:tab/>
        </w:r>
        <w:r>
          <w:fldChar w:fldCharType="begin"/>
        </w:r>
        <w:r>
          <w:instrText xml:space="preserve"> PAGEREF _Toc25841 \h </w:instrText>
        </w:r>
        <w:r>
          <w:fldChar w:fldCharType="separate"/>
        </w:r>
        <w:r>
          <w:t>4</w:t>
        </w:r>
        <w:r>
          <w:fldChar w:fldCharType="end"/>
        </w:r>
      </w:hyperlink>
    </w:p>
    <w:p>
      <w:pPr>
        <w:pStyle w:val="TOC2"/>
        <w:tabs>
          <w:tab w:val="right" w:leader="dot" w:pos="8306"/>
        </w:tabs>
      </w:pPr>
      <w:hyperlink w:anchor="_Toc15610" w:history="1">
        <w:r>
          <w:rPr>
            <w:rFonts w:ascii="仿宋" w:eastAsia="仿宋" w:hAnsi="仿宋" w:cs="仿宋" w:hint="eastAsia"/>
            <w:lang w:eastAsia="zh-CN"/>
          </w:rPr>
          <w:t>(二)、毛毯产业链分析</w:t>
        </w:r>
        <w:r>
          <w:tab/>
        </w:r>
        <w:r>
          <w:fldChar w:fldCharType="begin"/>
        </w:r>
        <w:r>
          <w:instrText xml:space="preserve"> PAGEREF _Toc15610 \h </w:instrText>
        </w:r>
        <w:r>
          <w:fldChar w:fldCharType="separate"/>
        </w:r>
        <w:r>
          <w:t>5</w:t>
        </w:r>
        <w:r>
          <w:fldChar w:fldCharType="end"/>
        </w:r>
      </w:hyperlink>
    </w:p>
    <w:p>
      <w:pPr>
        <w:pStyle w:val="TOC2"/>
        <w:tabs>
          <w:tab w:val="right" w:leader="dot" w:pos="8306"/>
        </w:tabs>
      </w:pPr>
      <w:hyperlink w:anchor="_Toc29620" w:history="1">
        <w:r>
          <w:rPr>
            <w:rFonts w:ascii="仿宋" w:eastAsia="仿宋" w:hAnsi="仿宋" w:cs="仿宋" w:hint="eastAsia"/>
            <w:lang w:eastAsia="zh-CN"/>
          </w:rPr>
          <w:t>(三)、毛毯项目市场营销</w:t>
        </w:r>
        <w:r>
          <w:tab/>
        </w:r>
        <w:r>
          <w:fldChar w:fldCharType="begin"/>
        </w:r>
        <w:r>
          <w:instrText xml:space="preserve"> PAGEREF _Toc29620 \h </w:instrText>
        </w:r>
        <w:r>
          <w:fldChar w:fldCharType="separate"/>
        </w:r>
        <w:r>
          <w:t>6</w:t>
        </w:r>
        <w:r>
          <w:fldChar w:fldCharType="end"/>
        </w:r>
      </w:hyperlink>
    </w:p>
    <w:p>
      <w:pPr>
        <w:pStyle w:val="TOC2"/>
        <w:tabs>
          <w:tab w:val="right" w:leader="dot" w:pos="8306"/>
        </w:tabs>
      </w:pPr>
      <w:hyperlink w:anchor="_Toc16693" w:history="1">
        <w:r>
          <w:rPr>
            <w:rFonts w:ascii="仿宋" w:eastAsia="仿宋" w:hAnsi="仿宋" w:cs="仿宋" w:hint="eastAsia"/>
            <w:lang w:eastAsia="zh-CN"/>
          </w:rPr>
          <w:t>(四)、毛毯行业发展特点</w:t>
        </w:r>
        <w:r>
          <w:tab/>
        </w:r>
        <w:r>
          <w:fldChar w:fldCharType="begin"/>
        </w:r>
        <w:r>
          <w:instrText xml:space="preserve"> PAGEREF _Toc16693 \h </w:instrText>
        </w:r>
        <w:r>
          <w:fldChar w:fldCharType="separate"/>
        </w:r>
        <w:r>
          <w:t>8</w:t>
        </w:r>
        <w:r>
          <w:fldChar w:fldCharType="end"/>
        </w:r>
      </w:hyperlink>
    </w:p>
    <w:p>
      <w:pPr>
        <w:pStyle w:val="TOC1"/>
        <w:tabs>
          <w:tab w:val="right" w:leader="dot" w:pos="8306"/>
        </w:tabs>
      </w:pPr>
      <w:hyperlink w:anchor="_Toc14615" w:history="1">
        <w:r>
          <w:rPr>
            <w:rFonts w:ascii="仿宋" w:eastAsia="仿宋" w:hAnsi="仿宋" w:cs="仿宋" w:hint="eastAsia"/>
            <w:lang w:eastAsia="zh-CN"/>
          </w:rPr>
          <w:t>二、员工福利与培训</w:t>
        </w:r>
        <w:r>
          <w:tab/>
        </w:r>
        <w:r>
          <w:fldChar w:fldCharType="begin"/>
        </w:r>
        <w:r>
          <w:instrText xml:space="preserve"> PAGEREF _Toc14615 \h </w:instrText>
        </w:r>
        <w:r>
          <w:fldChar w:fldCharType="separate"/>
        </w:r>
        <w:r>
          <w:t>9</w:t>
        </w:r>
        <w:r>
          <w:fldChar w:fldCharType="end"/>
        </w:r>
      </w:hyperlink>
    </w:p>
    <w:p>
      <w:pPr>
        <w:pStyle w:val="TOC2"/>
        <w:tabs>
          <w:tab w:val="right" w:leader="dot" w:pos="8306"/>
        </w:tabs>
      </w:pPr>
      <w:hyperlink w:anchor="_Toc20467" w:history="1">
        <w:r>
          <w:rPr>
            <w:rFonts w:ascii="仿宋" w:eastAsia="仿宋" w:hAnsi="仿宋" w:cs="仿宋" w:hint="eastAsia"/>
            <w:lang w:eastAsia="zh-CN"/>
          </w:rPr>
          <w:t>(一)、员工福利计划</w:t>
        </w:r>
        <w:r>
          <w:tab/>
        </w:r>
        <w:r>
          <w:fldChar w:fldCharType="begin"/>
        </w:r>
        <w:r>
          <w:instrText xml:space="preserve"> PAGEREF _Toc20467 \h </w:instrText>
        </w:r>
        <w:r>
          <w:fldChar w:fldCharType="separate"/>
        </w:r>
        <w:r>
          <w:t>9</w:t>
        </w:r>
        <w:r>
          <w:fldChar w:fldCharType="end"/>
        </w:r>
      </w:hyperlink>
    </w:p>
    <w:p>
      <w:pPr>
        <w:pStyle w:val="TOC2"/>
        <w:tabs>
          <w:tab w:val="right" w:leader="dot" w:pos="8306"/>
        </w:tabs>
      </w:pPr>
      <w:hyperlink w:anchor="_Toc28868" w:history="1">
        <w:r>
          <w:rPr>
            <w:rFonts w:ascii="仿宋" w:eastAsia="仿宋" w:hAnsi="仿宋" w:cs="仿宋" w:hint="eastAsia"/>
            <w:lang w:eastAsia="zh-CN"/>
          </w:rPr>
          <w:t>(二)、职业培训与发展</w:t>
        </w:r>
        <w:r>
          <w:tab/>
        </w:r>
        <w:r>
          <w:fldChar w:fldCharType="begin"/>
        </w:r>
        <w:r>
          <w:instrText xml:space="preserve"> PAGEREF _Toc28868 \h </w:instrText>
        </w:r>
        <w:r>
          <w:fldChar w:fldCharType="separate"/>
        </w:r>
        <w:r>
          <w:t>10</w:t>
        </w:r>
        <w:r>
          <w:fldChar w:fldCharType="end"/>
        </w:r>
      </w:hyperlink>
    </w:p>
    <w:p>
      <w:pPr>
        <w:pStyle w:val="TOC2"/>
        <w:tabs>
          <w:tab w:val="right" w:leader="dot" w:pos="8306"/>
        </w:tabs>
      </w:pPr>
      <w:hyperlink w:anchor="_Toc31568" w:history="1">
        <w:r>
          <w:rPr>
            <w:rFonts w:ascii="仿宋" w:eastAsia="仿宋" w:hAnsi="仿宋" w:cs="仿宋" w:hint="eastAsia"/>
            <w:lang w:eastAsia="zh-CN"/>
          </w:rPr>
          <w:t>(三)、员工满意度调查与改进</w:t>
        </w:r>
        <w:r>
          <w:tab/>
        </w:r>
        <w:r>
          <w:fldChar w:fldCharType="begin"/>
        </w:r>
        <w:r>
          <w:instrText xml:space="preserve"> PAGEREF _Toc31568 \h </w:instrText>
        </w:r>
        <w:r>
          <w:fldChar w:fldCharType="separate"/>
        </w:r>
        <w:r>
          <w:t>10</w:t>
        </w:r>
        <w:r>
          <w:fldChar w:fldCharType="end"/>
        </w:r>
      </w:hyperlink>
    </w:p>
    <w:p>
      <w:pPr>
        <w:pStyle w:val="TOC1"/>
        <w:tabs>
          <w:tab w:val="right" w:leader="dot" w:pos="8306"/>
        </w:tabs>
      </w:pPr>
      <w:hyperlink w:anchor="_Toc32030" w:history="1">
        <w:r>
          <w:rPr>
            <w:rFonts w:ascii="仿宋" w:eastAsia="仿宋" w:hAnsi="仿宋" w:cs="仿宋" w:hint="eastAsia"/>
            <w:lang w:eastAsia="zh-CN"/>
          </w:rPr>
          <w:t>三、发展策略</w:t>
        </w:r>
        <w:r>
          <w:tab/>
        </w:r>
        <w:r>
          <w:fldChar w:fldCharType="begin"/>
        </w:r>
        <w:r>
          <w:instrText xml:space="preserve"> PAGEREF _Toc32030 \h </w:instrText>
        </w:r>
        <w:r>
          <w:fldChar w:fldCharType="separate"/>
        </w:r>
        <w:r>
          <w:t>12</w:t>
        </w:r>
        <w:r>
          <w:fldChar w:fldCharType="end"/>
        </w:r>
      </w:hyperlink>
    </w:p>
    <w:p>
      <w:pPr>
        <w:pStyle w:val="TOC2"/>
        <w:tabs>
          <w:tab w:val="right" w:leader="dot" w:pos="8306"/>
        </w:tabs>
      </w:pPr>
      <w:hyperlink w:anchor="_Toc6671" w:history="1">
        <w:r>
          <w:rPr>
            <w:rFonts w:ascii="仿宋" w:eastAsia="仿宋" w:hAnsi="仿宋" w:cs="仿宋" w:hint="eastAsia"/>
            <w:lang w:eastAsia="zh-CN"/>
          </w:rPr>
          <w:t>(一)、公司发展计划</w:t>
        </w:r>
        <w:r>
          <w:tab/>
        </w:r>
        <w:r>
          <w:fldChar w:fldCharType="begin"/>
        </w:r>
        <w:r>
          <w:instrText xml:space="preserve"> PAGEREF _Toc6671 \h </w:instrText>
        </w:r>
        <w:r>
          <w:fldChar w:fldCharType="separate"/>
        </w:r>
        <w:r>
          <w:t>12</w:t>
        </w:r>
        <w:r>
          <w:fldChar w:fldCharType="end"/>
        </w:r>
      </w:hyperlink>
    </w:p>
    <w:p>
      <w:pPr>
        <w:pStyle w:val="TOC2"/>
        <w:tabs>
          <w:tab w:val="right" w:leader="dot" w:pos="8306"/>
        </w:tabs>
      </w:pPr>
      <w:hyperlink w:anchor="_Toc2079" w:history="1">
        <w:r>
          <w:rPr>
            <w:rFonts w:ascii="仿宋" w:eastAsia="仿宋" w:hAnsi="仿宋" w:cs="仿宋" w:hint="eastAsia"/>
            <w:lang w:eastAsia="zh-CN"/>
          </w:rPr>
          <w:t>(二)、执行保障措施</w:t>
        </w:r>
        <w:r>
          <w:tab/>
        </w:r>
        <w:r>
          <w:fldChar w:fldCharType="begin"/>
        </w:r>
        <w:r>
          <w:instrText xml:space="preserve"> PAGEREF _Toc2079 \h </w:instrText>
        </w:r>
        <w:r>
          <w:fldChar w:fldCharType="separate"/>
        </w:r>
        <w:r>
          <w:t>13</w:t>
        </w:r>
        <w:r>
          <w:fldChar w:fldCharType="end"/>
        </w:r>
      </w:hyperlink>
    </w:p>
    <w:p>
      <w:pPr>
        <w:pStyle w:val="TOC1"/>
        <w:tabs>
          <w:tab w:val="right" w:leader="dot" w:pos="8306"/>
        </w:tabs>
      </w:pPr>
      <w:hyperlink w:anchor="_Toc11130" w:history="1">
        <w:r>
          <w:rPr>
            <w:rFonts w:ascii="仿宋" w:eastAsia="仿宋" w:hAnsi="仿宋" w:cs="仿宋" w:hint="eastAsia"/>
            <w:lang w:eastAsia="zh-CN"/>
          </w:rPr>
          <w:t>四、行业前景及市场预测</w:t>
        </w:r>
        <w:r>
          <w:tab/>
        </w:r>
        <w:r>
          <w:fldChar w:fldCharType="begin"/>
        </w:r>
        <w:r>
          <w:instrText xml:space="preserve"> PAGEREF _Toc11130 \h </w:instrText>
        </w:r>
        <w:r>
          <w:fldChar w:fldCharType="separate"/>
        </w:r>
        <w:r>
          <w:t>14</w:t>
        </w:r>
        <w:r>
          <w:fldChar w:fldCharType="end"/>
        </w:r>
      </w:hyperlink>
    </w:p>
    <w:p>
      <w:pPr>
        <w:pStyle w:val="TOC2"/>
        <w:tabs>
          <w:tab w:val="right" w:leader="dot" w:pos="8306"/>
        </w:tabs>
      </w:pPr>
      <w:hyperlink w:anchor="_Toc1077" w:history="1">
        <w:r>
          <w:rPr>
            <w:rFonts w:ascii="仿宋" w:eastAsia="仿宋" w:hAnsi="仿宋" w:cs="仿宋" w:hint="eastAsia"/>
            <w:lang w:eastAsia="zh-CN"/>
          </w:rPr>
          <w:t>(一)、行业基本情况</w:t>
        </w:r>
        <w:r>
          <w:tab/>
        </w:r>
        <w:r>
          <w:fldChar w:fldCharType="begin"/>
        </w:r>
        <w:r>
          <w:instrText xml:space="preserve"> PAGEREF _Toc1077 \h </w:instrText>
        </w:r>
        <w:r>
          <w:fldChar w:fldCharType="separate"/>
        </w:r>
        <w:r>
          <w:t>14</w:t>
        </w:r>
        <w:r>
          <w:fldChar w:fldCharType="end"/>
        </w:r>
      </w:hyperlink>
    </w:p>
    <w:p>
      <w:pPr>
        <w:pStyle w:val="TOC2"/>
        <w:tabs>
          <w:tab w:val="right" w:leader="dot" w:pos="8306"/>
        </w:tabs>
      </w:pPr>
      <w:hyperlink w:anchor="_Toc20306" w:history="1">
        <w:r>
          <w:rPr>
            <w:rFonts w:ascii="仿宋" w:eastAsia="仿宋" w:hAnsi="仿宋" w:cs="仿宋" w:hint="eastAsia"/>
            <w:lang w:eastAsia="zh-CN"/>
          </w:rPr>
          <w:t>(二)、市场分析</w:t>
        </w:r>
        <w:r>
          <w:tab/>
        </w:r>
        <w:r>
          <w:fldChar w:fldCharType="begin"/>
        </w:r>
        <w:r>
          <w:instrText xml:space="preserve"> PAGEREF _Toc20306 \h </w:instrText>
        </w:r>
        <w:r>
          <w:fldChar w:fldCharType="separate"/>
        </w:r>
        <w:r>
          <w:t>16</w:t>
        </w:r>
        <w:r>
          <w:fldChar w:fldCharType="end"/>
        </w:r>
      </w:hyperlink>
    </w:p>
    <w:p>
      <w:pPr>
        <w:pStyle w:val="TOC1"/>
        <w:tabs>
          <w:tab w:val="right" w:leader="dot" w:pos="8306"/>
        </w:tabs>
      </w:pPr>
      <w:hyperlink w:anchor="_Toc21763" w:history="1">
        <w:r>
          <w:rPr>
            <w:rFonts w:ascii="仿宋" w:eastAsia="仿宋" w:hAnsi="仿宋" w:cs="仿宋" w:hint="eastAsia"/>
            <w:lang w:eastAsia="zh-CN"/>
          </w:rPr>
          <w:t>五、人力资源风险管理过程</w:t>
        </w:r>
        <w:r>
          <w:tab/>
        </w:r>
        <w:r>
          <w:fldChar w:fldCharType="begin"/>
        </w:r>
        <w:r>
          <w:instrText xml:space="preserve"> PAGEREF _Toc21763 \h </w:instrText>
        </w:r>
        <w:r>
          <w:fldChar w:fldCharType="separate"/>
        </w:r>
        <w:r>
          <w:t>17</w:t>
        </w:r>
        <w:r>
          <w:fldChar w:fldCharType="end"/>
        </w:r>
      </w:hyperlink>
    </w:p>
    <w:p>
      <w:pPr>
        <w:pStyle w:val="TOC2"/>
        <w:tabs>
          <w:tab w:val="right" w:leader="dot" w:pos="8306"/>
        </w:tabs>
      </w:pPr>
      <w:hyperlink w:anchor="_Toc6660" w:history="1">
        <w:r>
          <w:rPr>
            <w:rFonts w:ascii="仿宋" w:eastAsia="仿宋" w:hAnsi="仿宋" w:cs="仿宋" w:hint="eastAsia"/>
            <w:lang w:eastAsia="zh-CN"/>
          </w:rPr>
          <w:t>(一)、风险识别</w:t>
        </w:r>
        <w:r>
          <w:tab/>
        </w:r>
        <w:r>
          <w:fldChar w:fldCharType="begin"/>
        </w:r>
        <w:r>
          <w:instrText xml:space="preserve"> PAGEREF _Toc6660 \h </w:instrText>
        </w:r>
        <w:r>
          <w:fldChar w:fldCharType="separate"/>
        </w:r>
        <w:r>
          <w:t>17</w:t>
        </w:r>
        <w:r>
          <w:fldChar w:fldCharType="end"/>
        </w:r>
      </w:hyperlink>
    </w:p>
    <w:p>
      <w:pPr>
        <w:pStyle w:val="TOC2"/>
        <w:tabs>
          <w:tab w:val="right" w:leader="dot" w:pos="8306"/>
        </w:tabs>
      </w:pPr>
      <w:hyperlink w:anchor="_Toc26419" w:history="1">
        <w:r>
          <w:rPr>
            <w:rFonts w:ascii="仿宋" w:eastAsia="仿宋" w:hAnsi="仿宋" w:cs="仿宋" w:hint="eastAsia"/>
            <w:lang w:eastAsia="zh-CN"/>
          </w:rPr>
          <w:t>(二)、风险评估</w:t>
        </w:r>
        <w:r>
          <w:tab/>
        </w:r>
        <w:r>
          <w:fldChar w:fldCharType="begin"/>
        </w:r>
        <w:r>
          <w:instrText xml:space="preserve"> PAGEREF _Toc26419 \h </w:instrText>
        </w:r>
        <w:r>
          <w:fldChar w:fldCharType="separate"/>
        </w:r>
        <w:r>
          <w:t>18</w:t>
        </w:r>
        <w:r>
          <w:fldChar w:fldCharType="end"/>
        </w:r>
      </w:hyperlink>
    </w:p>
    <w:p>
      <w:pPr>
        <w:pStyle w:val="TOC2"/>
        <w:tabs>
          <w:tab w:val="right" w:leader="dot" w:pos="8306"/>
        </w:tabs>
      </w:pPr>
      <w:hyperlink w:anchor="_Toc4033" w:history="1">
        <w:r>
          <w:rPr>
            <w:rFonts w:ascii="仿宋" w:eastAsia="仿宋" w:hAnsi="仿宋" w:cs="仿宋" w:hint="eastAsia"/>
            <w:lang w:eastAsia="zh-CN"/>
          </w:rPr>
          <w:t>(三)、风险应对</w:t>
        </w:r>
        <w:r>
          <w:tab/>
        </w:r>
        <w:r>
          <w:fldChar w:fldCharType="begin"/>
        </w:r>
        <w:r>
          <w:instrText xml:space="preserve"> PAGEREF _Toc4033 \h </w:instrText>
        </w:r>
        <w:r>
          <w:fldChar w:fldCharType="separate"/>
        </w:r>
        <w:r>
          <w:t>19</w:t>
        </w:r>
        <w:r>
          <w:fldChar w:fldCharType="end"/>
        </w:r>
      </w:hyperlink>
    </w:p>
    <w:p>
      <w:pPr>
        <w:pStyle w:val="TOC1"/>
        <w:tabs>
          <w:tab w:val="right" w:leader="dot" w:pos="8306"/>
        </w:tabs>
      </w:pPr>
      <w:hyperlink w:anchor="_Toc30646" w:history="1">
        <w:r>
          <w:rPr>
            <w:rFonts w:ascii="仿宋" w:eastAsia="仿宋" w:hAnsi="仿宋" w:cs="仿宋" w:hint="eastAsia"/>
            <w:lang w:eastAsia="zh-CN"/>
          </w:rPr>
          <w:t>六、毛毯概述</w:t>
        </w:r>
        <w:r>
          <w:tab/>
        </w:r>
        <w:r>
          <w:fldChar w:fldCharType="begin"/>
        </w:r>
        <w:r>
          <w:instrText xml:space="preserve"> PAGEREF _Toc30646 \h </w:instrText>
        </w:r>
        <w:r>
          <w:fldChar w:fldCharType="separate"/>
        </w:r>
        <w:r>
          <w:t>21</w:t>
        </w:r>
        <w:r>
          <w:fldChar w:fldCharType="end"/>
        </w:r>
      </w:hyperlink>
    </w:p>
    <w:p>
      <w:pPr>
        <w:pStyle w:val="TOC2"/>
        <w:tabs>
          <w:tab w:val="right" w:leader="dot" w:pos="8306"/>
        </w:tabs>
      </w:pPr>
      <w:hyperlink w:anchor="_Toc9520" w:history="1">
        <w:r>
          <w:rPr>
            <w:rFonts w:ascii="仿宋" w:eastAsia="仿宋" w:hAnsi="仿宋" w:cs="仿宋" w:hint="eastAsia"/>
            <w:lang w:eastAsia="zh-CN"/>
          </w:rPr>
          <w:t>(一)、毛毯项目名称及建设性质</w:t>
        </w:r>
        <w:r>
          <w:tab/>
        </w:r>
        <w:r>
          <w:fldChar w:fldCharType="begin"/>
        </w:r>
        <w:r>
          <w:instrText xml:space="preserve"> PAGEREF _Toc9520 \h </w:instrText>
        </w:r>
        <w:r>
          <w:fldChar w:fldCharType="separate"/>
        </w:r>
        <w:r>
          <w:t>21</w:t>
        </w:r>
        <w:r>
          <w:fldChar w:fldCharType="end"/>
        </w:r>
      </w:hyperlink>
    </w:p>
    <w:p>
      <w:pPr>
        <w:pStyle w:val="TOC2"/>
        <w:tabs>
          <w:tab w:val="right" w:leader="dot" w:pos="8306"/>
        </w:tabs>
      </w:pPr>
      <w:hyperlink w:anchor="_Toc3619" w:history="1">
        <w:r>
          <w:rPr>
            <w:rFonts w:ascii="仿宋" w:eastAsia="仿宋" w:hAnsi="仿宋" w:cs="仿宋" w:hint="eastAsia"/>
            <w:lang w:eastAsia="zh-CN"/>
          </w:rPr>
          <w:t>(二)、毛毯项目承办单位背景分析</w:t>
        </w:r>
        <w:r>
          <w:tab/>
        </w:r>
        <w:r>
          <w:fldChar w:fldCharType="begin"/>
        </w:r>
        <w:r>
          <w:instrText xml:space="preserve"> PAGEREF _Toc3619 \h </w:instrText>
        </w:r>
        <w:r>
          <w:fldChar w:fldCharType="separate"/>
        </w:r>
        <w:r>
          <w:t>21</w:t>
        </w:r>
        <w:r>
          <w:fldChar w:fldCharType="end"/>
        </w:r>
      </w:hyperlink>
    </w:p>
    <w:p>
      <w:pPr>
        <w:pStyle w:val="TOC2"/>
        <w:tabs>
          <w:tab w:val="right" w:leader="dot" w:pos="8306"/>
        </w:tabs>
      </w:pPr>
      <w:hyperlink w:anchor="_Toc23249" w:history="1">
        <w:r>
          <w:rPr>
            <w:rFonts w:ascii="仿宋" w:eastAsia="仿宋" w:hAnsi="仿宋" w:cs="仿宋" w:hint="eastAsia"/>
            <w:lang w:eastAsia="zh-CN"/>
          </w:rPr>
          <w:t>(三)、战略合作单位</w:t>
        </w:r>
        <w:r>
          <w:tab/>
        </w:r>
        <w:r>
          <w:fldChar w:fldCharType="begin"/>
        </w:r>
        <w:r>
          <w:instrText xml:space="preserve"> PAGEREF _Toc23249 \h </w:instrText>
        </w:r>
        <w:r>
          <w:fldChar w:fldCharType="separate"/>
        </w:r>
        <w:r>
          <w:t>22</w:t>
        </w:r>
        <w:r>
          <w:fldChar w:fldCharType="end"/>
        </w:r>
      </w:hyperlink>
    </w:p>
    <w:p>
      <w:pPr>
        <w:pStyle w:val="TOC2"/>
        <w:tabs>
          <w:tab w:val="right" w:leader="dot" w:pos="8306"/>
        </w:tabs>
      </w:pPr>
      <w:hyperlink w:anchor="_Toc2852" w:history="1">
        <w:r>
          <w:rPr>
            <w:rFonts w:ascii="仿宋" w:eastAsia="仿宋" w:hAnsi="仿宋" w:cs="仿宋" w:hint="eastAsia"/>
            <w:lang w:eastAsia="zh-CN"/>
          </w:rPr>
          <w:t>(四)、毛毯项目提出的理由</w:t>
        </w:r>
        <w:r>
          <w:tab/>
        </w:r>
        <w:r>
          <w:fldChar w:fldCharType="begin"/>
        </w:r>
        <w:r>
          <w:instrText xml:space="preserve"> PAGEREF _Toc2852 \h </w:instrText>
        </w:r>
        <w:r>
          <w:fldChar w:fldCharType="separate"/>
        </w:r>
        <w:r>
          <w:t>22</w:t>
        </w:r>
        <w:r>
          <w:fldChar w:fldCharType="end"/>
        </w:r>
      </w:hyperlink>
    </w:p>
    <w:p>
      <w:pPr>
        <w:pStyle w:val="TOC2"/>
        <w:tabs>
          <w:tab w:val="right" w:leader="dot" w:pos="8306"/>
        </w:tabs>
      </w:pPr>
      <w:hyperlink w:anchor="_Toc28742" w:history="1">
        <w:r>
          <w:rPr>
            <w:rFonts w:ascii="仿宋" w:eastAsia="仿宋" w:hAnsi="仿宋" w:cs="仿宋" w:hint="eastAsia"/>
            <w:lang w:eastAsia="zh-CN"/>
          </w:rPr>
          <w:t>(五)、毛毯项目选址及用地综述</w:t>
        </w:r>
        <w:r>
          <w:tab/>
        </w:r>
        <w:r>
          <w:fldChar w:fldCharType="begin"/>
        </w:r>
        <w:r>
          <w:instrText xml:space="preserve"> PAGEREF _Toc28742 \h </w:instrText>
        </w:r>
        <w:r>
          <w:fldChar w:fldCharType="separate"/>
        </w:r>
        <w:r>
          <w:t>23</w:t>
        </w:r>
        <w:r>
          <w:fldChar w:fldCharType="end"/>
        </w:r>
      </w:hyperlink>
    </w:p>
    <w:p>
      <w:pPr>
        <w:pStyle w:val="TOC2"/>
        <w:tabs>
          <w:tab w:val="right" w:leader="dot" w:pos="8306"/>
        </w:tabs>
      </w:pPr>
      <w:hyperlink w:anchor="_Toc29440" w:history="1">
        <w:r>
          <w:rPr>
            <w:rFonts w:ascii="仿宋" w:eastAsia="仿宋" w:hAnsi="仿宋" w:cs="仿宋" w:hint="eastAsia"/>
            <w:lang w:eastAsia="zh-CN"/>
          </w:rPr>
          <w:t>(六)、土建工程建设指标</w:t>
        </w:r>
        <w:r>
          <w:tab/>
        </w:r>
        <w:r>
          <w:fldChar w:fldCharType="begin"/>
        </w:r>
        <w:r>
          <w:instrText xml:space="preserve"> PAGEREF _Toc29440 \h </w:instrText>
        </w:r>
        <w:r>
          <w:fldChar w:fldCharType="separate"/>
        </w:r>
        <w:r>
          <w:t>24</w:t>
        </w:r>
        <w:r>
          <w:fldChar w:fldCharType="end"/>
        </w:r>
      </w:hyperlink>
    </w:p>
    <w:p>
      <w:pPr>
        <w:pStyle w:val="TOC2"/>
        <w:tabs>
          <w:tab w:val="right" w:leader="dot" w:pos="8306"/>
        </w:tabs>
      </w:pPr>
      <w:hyperlink w:anchor="_Toc22304" w:history="1">
        <w:r>
          <w:rPr>
            <w:rFonts w:ascii="仿宋" w:eastAsia="仿宋" w:hAnsi="仿宋" w:cs="仿宋" w:hint="eastAsia"/>
            <w:lang w:eastAsia="zh-CN"/>
          </w:rPr>
          <w:t>(七)、设备购置</w:t>
        </w:r>
        <w:r>
          <w:tab/>
        </w:r>
        <w:r>
          <w:fldChar w:fldCharType="begin"/>
        </w:r>
        <w:r>
          <w:instrText xml:space="preserve"> PAGEREF _Toc22304 \h </w:instrText>
        </w:r>
        <w:r>
          <w:fldChar w:fldCharType="separate"/>
        </w:r>
        <w:r>
          <w:t>24</w:t>
        </w:r>
        <w:r>
          <w:fldChar w:fldCharType="end"/>
        </w:r>
      </w:hyperlink>
    </w:p>
    <w:p>
      <w:pPr>
        <w:pStyle w:val="TOC2"/>
        <w:tabs>
          <w:tab w:val="right" w:leader="dot" w:pos="8306"/>
        </w:tabs>
      </w:pPr>
      <w:hyperlink w:anchor="_Toc7625" w:history="1">
        <w:r>
          <w:rPr>
            <w:rFonts w:ascii="仿宋" w:eastAsia="仿宋" w:hAnsi="仿宋" w:cs="仿宋" w:hint="eastAsia"/>
            <w:lang w:eastAsia="zh-CN"/>
          </w:rPr>
          <w:t>(八)、产品规划方案</w:t>
        </w:r>
        <w:r>
          <w:tab/>
        </w:r>
        <w:r>
          <w:fldChar w:fldCharType="begin"/>
        </w:r>
        <w:r>
          <w:instrText xml:space="preserve"> PAGEREF _Toc7625 \h </w:instrText>
        </w:r>
        <w:r>
          <w:fldChar w:fldCharType="separate"/>
        </w:r>
        <w:r>
          <w:t>25</w:t>
        </w:r>
        <w:r>
          <w:fldChar w:fldCharType="end"/>
        </w:r>
      </w:hyperlink>
    </w:p>
    <w:p>
      <w:pPr>
        <w:pStyle w:val="TOC2"/>
        <w:tabs>
          <w:tab w:val="right" w:leader="dot" w:pos="8306"/>
        </w:tabs>
      </w:pPr>
      <w:hyperlink w:anchor="_Toc2276" w:history="1">
        <w:r>
          <w:rPr>
            <w:rFonts w:ascii="仿宋" w:eastAsia="仿宋" w:hAnsi="仿宋" w:cs="仿宋" w:hint="eastAsia"/>
            <w:lang w:eastAsia="zh-CN"/>
          </w:rPr>
          <w:t>(九)、原材料供应</w:t>
        </w:r>
        <w:r>
          <w:tab/>
        </w:r>
        <w:r>
          <w:fldChar w:fldCharType="begin"/>
        </w:r>
        <w:r>
          <w:instrText xml:space="preserve"> PAGEREF _Toc2276 \h </w:instrText>
        </w:r>
        <w:r>
          <w:fldChar w:fldCharType="separate"/>
        </w:r>
        <w:r>
          <w:t>25</w:t>
        </w:r>
        <w:r>
          <w:fldChar w:fldCharType="end"/>
        </w:r>
      </w:hyperlink>
    </w:p>
    <w:p>
      <w:pPr>
        <w:pStyle w:val="TOC2"/>
        <w:tabs>
          <w:tab w:val="right" w:leader="dot" w:pos="8306"/>
        </w:tabs>
      </w:pPr>
      <w:hyperlink w:anchor="_Toc445" w:history="1">
        <w:r>
          <w:rPr>
            <w:rFonts w:ascii="仿宋" w:eastAsia="仿宋" w:hAnsi="仿宋" w:cs="仿宋" w:hint="eastAsia"/>
            <w:lang w:eastAsia="zh-CN"/>
          </w:rPr>
          <w:t>(十)、毛毯项目能耗分析</w:t>
        </w:r>
        <w:r>
          <w:tab/>
        </w:r>
        <w:r>
          <w:fldChar w:fldCharType="begin"/>
        </w:r>
        <w:r>
          <w:instrText xml:space="preserve"> PAGEREF _Toc445 \h </w:instrText>
        </w:r>
        <w:r>
          <w:fldChar w:fldCharType="separate"/>
        </w:r>
        <w:r>
          <w:t>26</w:t>
        </w:r>
        <w:r>
          <w:fldChar w:fldCharType="end"/>
        </w:r>
      </w:hyperlink>
    </w:p>
    <w:p>
      <w:pPr>
        <w:pStyle w:val="TOC2"/>
        <w:tabs>
          <w:tab w:val="right" w:leader="dot" w:pos="8306"/>
        </w:tabs>
      </w:pPr>
      <w:hyperlink w:anchor="_Toc16995" w:history="1">
        <w:r>
          <w:rPr>
            <w:rFonts w:ascii="仿宋" w:eastAsia="仿宋" w:hAnsi="仿宋" w:cs="仿宋" w:hint="eastAsia"/>
            <w:lang w:eastAsia="zh-CN"/>
          </w:rPr>
          <w:t>(十一)、环境保护</w:t>
        </w:r>
        <w:r>
          <w:tab/>
        </w:r>
        <w:r>
          <w:fldChar w:fldCharType="begin"/>
        </w:r>
        <w:r>
          <w:instrText xml:space="preserve"> PAGEREF _Toc16995 \h </w:instrText>
        </w:r>
        <w:r>
          <w:fldChar w:fldCharType="separate"/>
        </w:r>
        <w:r>
          <w:t>27</w:t>
        </w:r>
        <w:r>
          <w:fldChar w:fldCharType="end"/>
        </w:r>
      </w:hyperlink>
    </w:p>
    <w:p>
      <w:pPr>
        <w:pStyle w:val="TOC2"/>
        <w:tabs>
          <w:tab w:val="right" w:leader="dot" w:pos="8306"/>
        </w:tabs>
      </w:pPr>
      <w:hyperlink w:anchor="_Toc12753" w:history="1">
        <w:r>
          <w:rPr>
            <w:rFonts w:ascii="仿宋" w:eastAsia="仿宋" w:hAnsi="仿宋" w:cs="仿宋" w:hint="eastAsia"/>
            <w:lang w:eastAsia="zh-CN"/>
          </w:rPr>
          <w:t>(十二)、毛毯项目建设符合性</w:t>
        </w:r>
        <w:r>
          <w:tab/>
        </w:r>
        <w:r>
          <w:fldChar w:fldCharType="begin"/>
        </w:r>
        <w:r>
          <w:instrText xml:space="preserve"> PAGEREF _Toc12753 \h </w:instrText>
        </w:r>
        <w:r>
          <w:fldChar w:fldCharType="separate"/>
        </w:r>
        <w:r>
          <w:t>28</w:t>
        </w:r>
        <w:r>
          <w:fldChar w:fldCharType="end"/>
        </w:r>
      </w:hyperlink>
    </w:p>
    <w:p>
      <w:pPr>
        <w:pStyle w:val="TOC2"/>
        <w:tabs>
          <w:tab w:val="right" w:leader="dot" w:pos="8306"/>
        </w:tabs>
      </w:pPr>
      <w:hyperlink w:anchor="_Toc30358" w:history="1">
        <w:r>
          <w:rPr>
            <w:rFonts w:ascii="仿宋" w:eastAsia="仿宋" w:hAnsi="仿宋" w:cs="仿宋" w:hint="eastAsia"/>
            <w:lang w:eastAsia="zh-CN"/>
          </w:rPr>
          <w:t>(十三)、毛毯项目进度规划</w:t>
        </w:r>
        <w:r>
          <w:tab/>
        </w:r>
        <w:r>
          <w:fldChar w:fldCharType="begin"/>
        </w:r>
        <w:r>
          <w:instrText xml:space="preserve"> PAGEREF _Toc30358 \h </w:instrText>
        </w:r>
        <w:r>
          <w:fldChar w:fldCharType="separate"/>
        </w:r>
        <w:r>
          <w:t>29</w:t>
        </w:r>
        <w:r>
          <w:fldChar w:fldCharType="end"/>
        </w:r>
      </w:hyperlink>
    </w:p>
    <w:p>
      <w:pPr>
        <w:pStyle w:val="TOC2"/>
        <w:tabs>
          <w:tab w:val="right" w:leader="dot" w:pos="8306"/>
        </w:tabs>
      </w:pPr>
      <w:hyperlink w:anchor="_Toc14728" w:history="1">
        <w:r>
          <w:rPr>
            <w:rFonts w:ascii="仿宋" w:eastAsia="仿宋" w:hAnsi="仿宋" w:cs="仿宋" w:hint="eastAsia"/>
            <w:lang w:eastAsia="zh-CN"/>
          </w:rPr>
          <w:t>(十四)、投资估算及经济效益分析</w:t>
        </w:r>
        <w:r>
          <w:tab/>
        </w:r>
        <w:r>
          <w:fldChar w:fldCharType="begin"/>
        </w:r>
        <w:r>
          <w:instrText xml:space="preserve"> PAGEREF _Toc14728 \h </w:instrText>
        </w:r>
        <w:r>
          <w:fldChar w:fldCharType="separate"/>
        </w:r>
        <w:r>
          <w:t>29</w:t>
        </w:r>
        <w:r>
          <w:fldChar w:fldCharType="end"/>
        </w:r>
      </w:hyperlink>
    </w:p>
    <w:p>
      <w:pPr>
        <w:pStyle w:val="TOC2"/>
        <w:tabs>
          <w:tab w:val="right" w:leader="dot" w:pos="8306"/>
        </w:tabs>
      </w:pPr>
      <w:hyperlink w:anchor="_Toc7583" w:history="1">
        <w:r>
          <w:rPr>
            <w:rFonts w:ascii="仿宋" w:eastAsia="仿宋" w:hAnsi="仿宋" w:cs="仿宋" w:hint="eastAsia"/>
            <w:lang w:eastAsia="zh-CN"/>
          </w:rPr>
          <w:t>(十五)、报告说明</w:t>
        </w:r>
        <w:r>
          <w:tab/>
        </w:r>
        <w:r>
          <w:fldChar w:fldCharType="begin"/>
        </w:r>
        <w:r>
          <w:instrText xml:space="preserve"> PAGEREF _Toc7583 \h </w:instrText>
        </w:r>
        <w:r>
          <w:fldChar w:fldCharType="separate"/>
        </w:r>
        <w:r>
          <w:t>30</w:t>
        </w:r>
        <w:r>
          <w:fldChar w:fldCharType="end"/>
        </w:r>
      </w:hyperlink>
    </w:p>
    <w:p>
      <w:pPr>
        <w:pStyle w:val="TOC2"/>
        <w:tabs>
          <w:tab w:val="right" w:leader="dot" w:pos="8306"/>
        </w:tabs>
      </w:pPr>
      <w:hyperlink w:anchor="_Toc2174" w:history="1">
        <w:r>
          <w:rPr>
            <w:rFonts w:ascii="仿宋" w:eastAsia="仿宋" w:hAnsi="仿宋" w:cs="仿宋" w:hint="eastAsia"/>
            <w:lang w:eastAsia="zh-CN"/>
          </w:rPr>
          <w:t>(十六)、毛毯项目评价</w:t>
        </w:r>
        <w:r>
          <w:tab/>
        </w:r>
        <w:r>
          <w:fldChar w:fldCharType="begin"/>
        </w:r>
        <w:r>
          <w:instrText xml:space="preserve"> PAGEREF _Toc2174 \h </w:instrText>
        </w:r>
        <w:r>
          <w:fldChar w:fldCharType="separate"/>
        </w:r>
        <w:r>
          <w:t>31</w:t>
        </w:r>
        <w:r>
          <w:fldChar w:fldCharType="end"/>
        </w:r>
      </w:hyperlink>
    </w:p>
    <w:p>
      <w:pPr>
        <w:pStyle w:val="TOC1"/>
        <w:tabs>
          <w:tab w:val="right" w:leader="dot" w:pos="8306"/>
        </w:tabs>
      </w:pPr>
      <w:hyperlink w:anchor="_Toc26790" w:history="1">
        <w:r>
          <w:rPr>
            <w:rFonts w:ascii="仿宋" w:eastAsia="仿宋" w:hAnsi="仿宋" w:cs="仿宋" w:hint="eastAsia"/>
            <w:lang w:eastAsia="zh-CN"/>
          </w:rPr>
          <w:t>七、技术方案</w:t>
        </w:r>
        <w:r>
          <w:tab/>
        </w:r>
        <w:r>
          <w:fldChar w:fldCharType="begin"/>
        </w:r>
        <w:r>
          <w:instrText xml:space="preserve"> PAGEREF _Toc26790 \h </w:instrText>
        </w:r>
        <w:r>
          <w:fldChar w:fldCharType="separate"/>
        </w:r>
        <w:r>
          <w:t>32</w:t>
        </w:r>
        <w:r>
          <w:fldChar w:fldCharType="end"/>
        </w:r>
      </w:hyperlink>
    </w:p>
    <w:p>
      <w:pPr>
        <w:pStyle w:val="TOC2"/>
        <w:tabs>
          <w:tab w:val="right" w:leader="dot" w:pos="8306"/>
        </w:tabs>
      </w:pPr>
      <w:hyperlink w:anchor="_Toc29520" w:history="1">
        <w:r>
          <w:rPr>
            <w:rFonts w:ascii="仿宋" w:eastAsia="仿宋" w:hAnsi="仿宋" w:cs="仿宋" w:hint="eastAsia"/>
            <w:lang w:eastAsia="zh-CN"/>
          </w:rPr>
          <w:t>(一)、企业技术研发分析</w:t>
        </w:r>
        <w:r>
          <w:tab/>
        </w:r>
        <w:r>
          <w:fldChar w:fldCharType="begin"/>
        </w:r>
        <w:r>
          <w:instrText xml:space="preserve"> PAGEREF _Toc29520 \h </w:instrText>
        </w:r>
        <w:r>
          <w:fldChar w:fldCharType="separate"/>
        </w:r>
        <w:r>
          <w:t>32</w:t>
        </w:r>
        <w:r>
          <w:fldChar w:fldCharType="end"/>
        </w:r>
      </w:hyperlink>
    </w:p>
    <w:p>
      <w:pPr>
        <w:pStyle w:val="TOC2"/>
        <w:tabs>
          <w:tab w:val="right" w:leader="dot" w:pos="8306"/>
        </w:tabs>
      </w:pPr>
      <w:hyperlink w:anchor="_Toc27037" w:history="1">
        <w:r>
          <w:rPr>
            <w:rFonts w:ascii="仿宋" w:eastAsia="仿宋" w:hAnsi="仿宋" w:cs="仿宋" w:hint="eastAsia"/>
            <w:lang w:eastAsia="zh-CN"/>
          </w:rPr>
          <w:t>(二)、毛毯项目技术工艺分析</w:t>
        </w:r>
        <w:r>
          <w:tab/>
        </w:r>
        <w:r>
          <w:fldChar w:fldCharType="begin"/>
        </w:r>
        <w:r>
          <w:instrText xml:space="preserve"> PAGEREF _Toc27037 \h </w:instrText>
        </w:r>
        <w:r>
          <w:fldChar w:fldCharType="separate"/>
        </w:r>
        <w:r>
          <w:t>33</w:t>
        </w:r>
        <w:r>
          <w:fldChar w:fldCharType="end"/>
        </w:r>
      </w:hyperlink>
    </w:p>
    <w:p>
      <w:pPr>
        <w:pStyle w:val="TOC2"/>
        <w:tabs>
          <w:tab w:val="right" w:leader="dot" w:pos="8306"/>
        </w:tabs>
      </w:pPr>
      <w:hyperlink w:anchor="_Toc15563" w:history="1">
        <w:r>
          <w:rPr>
            <w:rFonts w:ascii="仿宋" w:eastAsia="仿宋" w:hAnsi="仿宋" w:cs="仿宋" w:hint="eastAsia"/>
            <w:lang w:eastAsia="zh-CN"/>
          </w:rPr>
          <w:t>(三)、毛毯项目技术流程</w:t>
        </w:r>
        <w:r>
          <w:tab/>
        </w:r>
        <w:r>
          <w:fldChar w:fldCharType="begin"/>
        </w:r>
        <w:r>
          <w:instrText xml:space="preserve"> PAGEREF _Toc15563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62" w:history="1">
        <w:r>
          <w:rPr>
            <w:rFonts w:ascii="仿宋" w:eastAsia="仿宋" w:hAnsi="仿宋" w:cs="仿宋" w:hint="eastAsia"/>
            <w:lang w:eastAsia="zh-CN"/>
          </w:rPr>
          <w:t>(四)、设备选型方案</w:t>
        </w:r>
        <w:r>
          <w:tab/>
        </w:r>
        <w:r>
          <w:fldChar w:fldCharType="begin"/>
        </w:r>
        <w:r>
          <w:instrText xml:space="preserve"> PAGEREF _Toc30262 \h </w:instrText>
        </w:r>
        <w:r>
          <w:fldChar w:fldCharType="separate"/>
        </w:r>
        <w:r>
          <w:t>37</w:t>
        </w:r>
        <w:r>
          <w:fldChar w:fldCharType="end"/>
        </w:r>
      </w:hyperlink>
    </w:p>
    <w:p>
      <w:pPr>
        <w:pStyle w:val="TOC1"/>
        <w:tabs>
          <w:tab w:val="right" w:leader="dot" w:pos="8306"/>
        </w:tabs>
      </w:pPr>
      <w:hyperlink w:anchor="_Toc29061" w:history="1">
        <w:r>
          <w:rPr>
            <w:rFonts w:ascii="仿宋" w:eastAsia="仿宋" w:hAnsi="仿宋" w:cs="仿宋" w:hint="eastAsia"/>
            <w:lang w:eastAsia="zh-CN"/>
          </w:rPr>
          <w:t>八、行业趋势与未来发展</w:t>
        </w:r>
        <w:r>
          <w:tab/>
        </w:r>
        <w:r>
          <w:fldChar w:fldCharType="begin"/>
        </w:r>
        <w:r>
          <w:instrText xml:space="preserve"> PAGEREF _Toc29061 \h </w:instrText>
        </w:r>
        <w:r>
          <w:fldChar w:fldCharType="separate"/>
        </w:r>
        <w:r>
          <w:t>38</w:t>
        </w:r>
        <w:r>
          <w:fldChar w:fldCharType="end"/>
        </w:r>
      </w:hyperlink>
    </w:p>
    <w:p>
      <w:pPr>
        <w:pStyle w:val="TOC2"/>
        <w:tabs>
          <w:tab w:val="right" w:leader="dot" w:pos="8306"/>
        </w:tabs>
      </w:pPr>
      <w:hyperlink w:anchor="_Toc1944" w:history="1">
        <w:r>
          <w:rPr>
            <w:rFonts w:ascii="仿宋" w:eastAsia="仿宋" w:hAnsi="仿宋" w:cs="仿宋" w:hint="eastAsia"/>
            <w:lang w:eastAsia="zh-CN"/>
          </w:rPr>
          <w:t>(一)、行业现状与未来发展趋势</w:t>
        </w:r>
        <w:r>
          <w:tab/>
        </w:r>
        <w:r>
          <w:fldChar w:fldCharType="begin"/>
        </w:r>
        <w:r>
          <w:instrText xml:space="preserve"> PAGEREF _Toc1944 \h </w:instrText>
        </w:r>
        <w:r>
          <w:fldChar w:fldCharType="separate"/>
        </w:r>
        <w:r>
          <w:t>38</w:t>
        </w:r>
        <w:r>
          <w:fldChar w:fldCharType="end"/>
        </w:r>
      </w:hyperlink>
    </w:p>
    <w:p>
      <w:pPr>
        <w:pStyle w:val="TOC2"/>
        <w:tabs>
          <w:tab w:val="right" w:leader="dot" w:pos="8306"/>
        </w:tabs>
      </w:pPr>
      <w:hyperlink w:anchor="_Toc29007" w:history="1">
        <w:r>
          <w:rPr>
            <w:rFonts w:ascii="仿宋" w:eastAsia="仿宋" w:hAnsi="仿宋" w:cs="仿宋" w:hint="eastAsia"/>
            <w:lang w:eastAsia="zh-CN"/>
          </w:rPr>
          <w:t>(二)、公司在行业中的定位与发展战略</w:t>
        </w:r>
        <w:r>
          <w:tab/>
        </w:r>
        <w:r>
          <w:fldChar w:fldCharType="begin"/>
        </w:r>
        <w:r>
          <w:instrText xml:space="preserve"> PAGEREF _Toc29007 \h </w:instrText>
        </w:r>
        <w:r>
          <w:fldChar w:fldCharType="separate"/>
        </w:r>
        <w:r>
          <w:t>40</w:t>
        </w:r>
        <w:r>
          <w:fldChar w:fldCharType="end"/>
        </w:r>
      </w:hyperlink>
    </w:p>
    <w:p>
      <w:pPr>
        <w:pStyle w:val="TOC1"/>
        <w:tabs>
          <w:tab w:val="right" w:leader="dot" w:pos="8306"/>
        </w:tabs>
      </w:pPr>
      <w:hyperlink w:anchor="_Toc9355" w:history="1">
        <w:r>
          <w:rPr>
            <w:rFonts w:ascii="仿宋" w:eastAsia="仿宋" w:hAnsi="仿宋" w:cs="仿宋" w:hint="eastAsia"/>
            <w:lang w:eastAsia="zh-CN"/>
          </w:rPr>
          <w:t>九、灾害风险管理</w:t>
        </w:r>
        <w:r>
          <w:tab/>
        </w:r>
        <w:r>
          <w:fldChar w:fldCharType="begin"/>
        </w:r>
        <w:r>
          <w:instrText xml:space="preserve"> PAGEREF _Toc9355 \h </w:instrText>
        </w:r>
        <w:r>
          <w:fldChar w:fldCharType="separate"/>
        </w:r>
        <w:r>
          <w:t>41</w:t>
        </w:r>
        <w:r>
          <w:fldChar w:fldCharType="end"/>
        </w:r>
      </w:hyperlink>
    </w:p>
    <w:p>
      <w:pPr>
        <w:pStyle w:val="TOC2"/>
        <w:tabs>
          <w:tab w:val="right" w:leader="dot" w:pos="8306"/>
        </w:tabs>
      </w:pPr>
      <w:hyperlink w:anchor="_Toc7455" w:history="1">
        <w:r>
          <w:rPr>
            <w:rFonts w:ascii="仿宋" w:eastAsia="仿宋" w:hAnsi="仿宋" w:cs="仿宋" w:hint="eastAsia"/>
            <w:lang w:eastAsia="zh-CN"/>
          </w:rPr>
          <w:t>(一)、自然灾害与应急预案</w:t>
        </w:r>
        <w:r>
          <w:tab/>
        </w:r>
        <w:r>
          <w:fldChar w:fldCharType="begin"/>
        </w:r>
        <w:r>
          <w:instrText xml:space="preserve"> PAGEREF _Toc7455 \h </w:instrText>
        </w:r>
        <w:r>
          <w:fldChar w:fldCharType="separate"/>
        </w:r>
        <w:r>
          <w:t>41</w:t>
        </w:r>
        <w:r>
          <w:fldChar w:fldCharType="end"/>
        </w:r>
      </w:hyperlink>
    </w:p>
    <w:p>
      <w:pPr>
        <w:pStyle w:val="TOC2"/>
        <w:tabs>
          <w:tab w:val="right" w:leader="dot" w:pos="8306"/>
        </w:tabs>
      </w:pPr>
      <w:hyperlink w:anchor="_Toc4664" w:history="1">
        <w:r>
          <w:rPr>
            <w:rFonts w:ascii="仿宋" w:eastAsia="仿宋" w:hAnsi="仿宋" w:cs="仿宋" w:hint="eastAsia"/>
            <w:lang w:eastAsia="zh-CN"/>
          </w:rPr>
          <w:t>(二)、设备故障与恢复计划</w:t>
        </w:r>
        <w:r>
          <w:tab/>
        </w:r>
        <w:r>
          <w:fldChar w:fldCharType="begin"/>
        </w:r>
        <w:r>
          <w:instrText xml:space="preserve"> PAGEREF _Toc4664 \h </w:instrText>
        </w:r>
        <w:r>
          <w:fldChar w:fldCharType="separate"/>
        </w:r>
        <w:r>
          <w:t>43</w:t>
        </w:r>
        <w:r>
          <w:fldChar w:fldCharType="end"/>
        </w:r>
      </w:hyperlink>
    </w:p>
    <w:p>
      <w:pPr>
        <w:pStyle w:val="TOC2"/>
        <w:tabs>
          <w:tab w:val="right" w:leader="dot" w:pos="8306"/>
        </w:tabs>
      </w:pPr>
      <w:hyperlink w:anchor="_Toc5475" w:history="1">
        <w:r>
          <w:rPr>
            <w:rFonts w:ascii="仿宋" w:eastAsia="仿宋" w:hAnsi="仿宋" w:cs="仿宋" w:hint="eastAsia"/>
            <w:lang w:eastAsia="zh-CN"/>
          </w:rPr>
          <w:t>(三)、数据备份与恢复策略</w:t>
        </w:r>
        <w:r>
          <w:tab/>
        </w:r>
        <w:r>
          <w:fldChar w:fldCharType="begin"/>
        </w:r>
        <w:r>
          <w:instrText xml:space="preserve"> PAGEREF _Toc5475 \h </w:instrText>
        </w:r>
        <w:r>
          <w:fldChar w:fldCharType="separate"/>
        </w:r>
        <w:r>
          <w:t>45</w:t>
        </w:r>
        <w:r>
          <w:fldChar w:fldCharType="end"/>
        </w:r>
      </w:hyperlink>
    </w:p>
    <w:p>
      <w:pPr>
        <w:pStyle w:val="TOC1"/>
        <w:tabs>
          <w:tab w:val="right" w:leader="dot" w:pos="8306"/>
        </w:tabs>
      </w:pPr>
      <w:hyperlink w:anchor="_Toc10156" w:history="1">
        <w:r>
          <w:rPr>
            <w:rFonts w:ascii="仿宋" w:eastAsia="仿宋" w:hAnsi="仿宋" w:cs="仿宋" w:hint="eastAsia"/>
            <w:lang w:eastAsia="zh-CN"/>
          </w:rPr>
          <w:t>十、危机管理与应急响应</w:t>
        </w:r>
        <w:r>
          <w:tab/>
        </w:r>
        <w:r>
          <w:fldChar w:fldCharType="begin"/>
        </w:r>
        <w:r>
          <w:instrText xml:space="preserve"> PAGEREF _Toc10156 \h </w:instrText>
        </w:r>
        <w:r>
          <w:fldChar w:fldCharType="separate"/>
        </w:r>
        <w:r>
          <w:t>46</w:t>
        </w:r>
        <w:r>
          <w:fldChar w:fldCharType="end"/>
        </w:r>
      </w:hyperlink>
    </w:p>
    <w:p>
      <w:pPr>
        <w:pStyle w:val="TOC2"/>
        <w:tabs>
          <w:tab w:val="right" w:leader="dot" w:pos="8306"/>
        </w:tabs>
      </w:pPr>
      <w:hyperlink w:anchor="_Toc5089" w:history="1">
        <w:r>
          <w:rPr>
            <w:rFonts w:ascii="仿宋" w:eastAsia="仿宋" w:hAnsi="仿宋" w:cs="仿宋" w:hint="eastAsia"/>
            <w:lang w:eastAsia="zh-CN"/>
          </w:rPr>
          <w:t>(一)、危机管理计划制定</w:t>
        </w:r>
        <w:r>
          <w:tab/>
        </w:r>
        <w:r>
          <w:fldChar w:fldCharType="begin"/>
        </w:r>
        <w:r>
          <w:instrText xml:space="preserve"> PAGEREF _Toc5089 \h </w:instrText>
        </w:r>
        <w:r>
          <w:fldChar w:fldCharType="separate"/>
        </w:r>
        <w:r>
          <w:t>46</w:t>
        </w:r>
        <w:r>
          <w:fldChar w:fldCharType="end"/>
        </w:r>
      </w:hyperlink>
    </w:p>
    <w:p>
      <w:pPr>
        <w:pStyle w:val="TOC2"/>
        <w:tabs>
          <w:tab w:val="right" w:leader="dot" w:pos="8306"/>
        </w:tabs>
      </w:pPr>
      <w:hyperlink w:anchor="_Toc17092" w:history="1">
        <w:r>
          <w:rPr>
            <w:rFonts w:ascii="仿宋" w:eastAsia="仿宋" w:hAnsi="仿宋" w:cs="仿宋" w:hint="eastAsia"/>
            <w:lang w:eastAsia="zh-CN"/>
          </w:rPr>
          <w:t>(二)、应急响应流程</w:t>
        </w:r>
        <w:r>
          <w:tab/>
        </w:r>
        <w:r>
          <w:fldChar w:fldCharType="begin"/>
        </w:r>
        <w:r>
          <w:instrText xml:space="preserve"> PAGEREF _Toc17092 \h </w:instrText>
        </w:r>
        <w:r>
          <w:fldChar w:fldCharType="separate"/>
        </w:r>
        <w:r>
          <w:t>47</w:t>
        </w:r>
        <w:r>
          <w:fldChar w:fldCharType="end"/>
        </w:r>
      </w:hyperlink>
    </w:p>
    <w:p>
      <w:pPr>
        <w:pStyle w:val="TOC2"/>
        <w:tabs>
          <w:tab w:val="right" w:leader="dot" w:pos="8306"/>
        </w:tabs>
      </w:pPr>
      <w:hyperlink w:anchor="_Toc1415" w:history="1">
        <w:r>
          <w:rPr>
            <w:rFonts w:ascii="仿宋" w:eastAsia="仿宋" w:hAnsi="仿宋" w:cs="仿宋" w:hint="eastAsia"/>
            <w:lang w:eastAsia="zh-CN"/>
          </w:rPr>
          <w:t>(三)、危机公关与舆情管理</w:t>
        </w:r>
        <w:r>
          <w:tab/>
        </w:r>
        <w:r>
          <w:fldChar w:fldCharType="begin"/>
        </w:r>
        <w:r>
          <w:instrText xml:space="preserve"> PAGEREF _Toc1415 \h </w:instrText>
        </w:r>
        <w:r>
          <w:fldChar w:fldCharType="separate"/>
        </w:r>
        <w:r>
          <w:t>48</w:t>
        </w:r>
        <w:r>
          <w:fldChar w:fldCharType="end"/>
        </w:r>
      </w:hyperlink>
    </w:p>
    <w:p>
      <w:pPr>
        <w:pStyle w:val="TOC2"/>
        <w:tabs>
          <w:tab w:val="right" w:leader="dot" w:pos="8306"/>
        </w:tabs>
      </w:pPr>
      <w:hyperlink w:anchor="_Toc4396" w:history="1">
        <w:r>
          <w:rPr>
            <w:rFonts w:ascii="仿宋" w:eastAsia="仿宋" w:hAnsi="仿宋" w:cs="仿宋" w:hint="eastAsia"/>
            <w:lang w:eastAsia="zh-CN"/>
          </w:rPr>
          <w:t>(四)、事故调查与报告</w:t>
        </w:r>
        <w:r>
          <w:tab/>
        </w:r>
        <w:r>
          <w:fldChar w:fldCharType="begin"/>
        </w:r>
        <w:r>
          <w:instrText xml:space="preserve"> PAGEREF _Toc4396 \h </w:instrText>
        </w:r>
        <w:r>
          <w:fldChar w:fldCharType="separate"/>
        </w:r>
        <w:r>
          <w:t>49</w:t>
        </w:r>
        <w:r>
          <w:fldChar w:fldCharType="end"/>
        </w:r>
      </w:hyperlink>
    </w:p>
    <w:p>
      <w:pPr>
        <w:pStyle w:val="TOC1"/>
        <w:tabs>
          <w:tab w:val="right" w:leader="dot" w:pos="8306"/>
        </w:tabs>
      </w:pPr>
      <w:hyperlink w:anchor="_Toc27615" w:history="1">
        <w:r>
          <w:rPr>
            <w:rFonts w:ascii="仿宋" w:eastAsia="仿宋" w:hAnsi="仿宋" w:cs="仿宋" w:hint="eastAsia"/>
            <w:lang w:eastAsia="zh-CN"/>
          </w:rPr>
          <w:t>十一、团队和合作伙伴</w:t>
        </w:r>
        <w:r>
          <w:tab/>
        </w:r>
        <w:r>
          <w:fldChar w:fldCharType="begin"/>
        </w:r>
        <w:r>
          <w:instrText xml:space="preserve"> PAGEREF _Toc27615 \h </w:instrText>
        </w:r>
        <w:r>
          <w:fldChar w:fldCharType="separate"/>
        </w:r>
        <w:r>
          <w:t>50</w:t>
        </w:r>
        <w:r>
          <w:fldChar w:fldCharType="end"/>
        </w:r>
      </w:hyperlink>
    </w:p>
    <w:p>
      <w:pPr>
        <w:pStyle w:val="TOC2"/>
        <w:tabs>
          <w:tab w:val="right" w:leader="dot" w:pos="8306"/>
        </w:tabs>
      </w:pPr>
      <w:hyperlink w:anchor="_Toc13971" w:history="1">
        <w:r>
          <w:rPr>
            <w:rFonts w:ascii="仿宋" w:eastAsia="仿宋" w:hAnsi="仿宋" w:cs="仿宋" w:hint="eastAsia"/>
            <w:lang w:eastAsia="zh-CN"/>
          </w:rPr>
          <w:t>(一)、毛毯项目团队</w:t>
        </w:r>
        <w:r>
          <w:tab/>
        </w:r>
        <w:r>
          <w:fldChar w:fldCharType="begin"/>
        </w:r>
        <w:r>
          <w:instrText xml:space="preserve"> PAGEREF _Toc13971 \h </w:instrText>
        </w:r>
        <w:r>
          <w:fldChar w:fldCharType="separate"/>
        </w:r>
        <w:r>
          <w:t>50</w:t>
        </w:r>
        <w:r>
          <w:fldChar w:fldCharType="end"/>
        </w:r>
      </w:hyperlink>
    </w:p>
    <w:p>
      <w:pPr>
        <w:pStyle w:val="TOC2"/>
        <w:tabs>
          <w:tab w:val="right" w:leader="dot" w:pos="8306"/>
        </w:tabs>
      </w:pPr>
      <w:hyperlink w:anchor="_Toc2818" w:history="1">
        <w:r>
          <w:rPr>
            <w:rFonts w:ascii="仿宋" w:eastAsia="仿宋" w:hAnsi="仿宋" w:cs="仿宋" w:hint="eastAsia"/>
            <w:lang w:eastAsia="zh-CN"/>
          </w:rPr>
          <w:t>(二)、合作伙伴和利益相关者</w:t>
        </w:r>
        <w:r>
          <w:tab/>
        </w:r>
        <w:r>
          <w:fldChar w:fldCharType="begin"/>
        </w:r>
        <w:r>
          <w:instrText xml:space="preserve"> PAGEREF _Toc2818 \h </w:instrText>
        </w:r>
        <w:r>
          <w:fldChar w:fldCharType="separate"/>
        </w:r>
        <w:r>
          <w:t>52</w:t>
        </w:r>
        <w:r>
          <w:fldChar w:fldCharType="end"/>
        </w:r>
      </w:hyperlink>
    </w:p>
    <w:p>
      <w:pPr>
        <w:pStyle w:val="TOC1"/>
        <w:tabs>
          <w:tab w:val="right" w:leader="dot" w:pos="8306"/>
        </w:tabs>
      </w:pPr>
      <w:hyperlink w:anchor="_Toc24900" w:history="1">
        <w:r>
          <w:rPr>
            <w:rFonts w:ascii="仿宋" w:eastAsia="仿宋" w:hAnsi="仿宋" w:cs="仿宋" w:hint="eastAsia"/>
            <w:lang w:eastAsia="zh-CN"/>
          </w:rPr>
          <w:t>十二、风险管理与应急预案</w:t>
        </w:r>
        <w:r>
          <w:tab/>
        </w:r>
        <w:r>
          <w:fldChar w:fldCharType="begin"/>
        </w:r>
        <w:r>
          <w:instrText xml:space="preserve"> PAGEREF _Toc24900 \h </w:instrText>
        </w:r>
        <w:r>
          <w:fldChar w:fldCharType="separate"/>
        </w:r>
        <w:r>
          <w:t>54</w:t>
        </w:r>
        <w:r>
          <w:fldChar w:fldCharType="end"/>
        </w:r>
      </w:hyperlink>
    </w:p>
    <w:p>
      <w:pPr>
        <w:pStyle w:val="TOC2"/>
        <w:tabs>
          <w:tab w:val="right" w:leader="dot" w:pos="8306"/>
        </w:tabs>
      </w:pPr>
      <w:hyperlink w:anchor="_Toc20542" w:history="1">
        <w:r>
          <w:rPr>
            <w:rFonts w:ascii="仿宋" w:eastAsia="仿宋" w:hAnsi="仿宋" w:cs="仿宋" w:hint="eastAsia"/>
            <w:lang w:eastAsia="zh-CN"/>
          </w:rPr>
          <w:t>(一)、风险识别与分类</w:t>
        </w:r>
        <w:r>
          <w:tab/>
        </w:r>
        <w:r>
          <w:fldChar w:fldCharType="begin"/>
        </w:r>
        <w:r>
          <w:instrText xml:space="preserve"> PAGEREF _Toc20542 \h </w:instrText>
        </w:r>
        <w:r>
          <w:fldChar w:fldCharType="separate"/>
        </w:r>
        <w:r>
          <w:t>54</w:t>
        </w:r>
        <w:r>
          <w:fldChar w:fldCharType="end"/>
        </w:r>
      </w:hyperlink>
    </w:p>
    <w:p>
      <w:pPr>
        <w:pStyle w:val="TOC2"/>
        <w:tabs>
          <w:tab w:val="right" w:leader="dot" w:pos="8306"/>
        </w:tabs>
      </w:pPr>
      <w:hyperlink w:anchor="_Toc10435" w:history="1">
        <w:r>
          <w:rPr>
            <w:rFonts w:ascii="仿宋" w:eastAsia="仿宋" w:hAnsi="仿宋" w:cs="仿宋" w:hint="eastAsia"/>
            <w:lang w:eastAsia="zh-CN"/>
          </w:rPr>
          <w:t>(二)、风险评估和优先级排序</w:t>
        </w:r>
        <w:r>
          <w:tab/>
        </w:r>
        <w:r>
          <w:fldChar w:fldCharType="begin"/>
        </w:r>
        <w:r>
          <w:instrText xml:space="preserve"> PAGEREF _Toc10435 \h </w:instrText>
        </w:r>
        <w:r>
          <w:fldChar w:fldCharType="separate"/>
        </w:r>
        <w:r>
          <w:t>56</w:t>
        </w:r>
        <w:r>
          <w:fldChar w:fldCharType="end"/>
        </w:r>
      </w:hyperlink>
    </w:p>
    <w:p>
      <w:pPr>
        <w:pStyle w:val="TOC2"/>
        <w:tabs>
          <w:tab w:val="right" w:leader="dot" w:pos="8306"/>
        </w:tabs>
      </w:pPr>
      <w:hyperlink w:anchor="_Toc32457" w:history="1">
        <w:r>
          <w:rPr>
            <w:rFonts w:ascii="仿宋" w:eastAsia="仿宋" w:hAnsi="仿宋" w:cs="仿宋" w:hint="eastAsia"/>
            <w:lang w:eastAsia="zh-CN"/>
          </w:rPr>
          <w:t>(三)、风险应急预案的制定</w:t>
        </w:r>
        <w:r>
          <w:tab/>
        </w:r>
        <w:r>
          <w:fldChar w:fldCharType="begin"/>
        </w:r>
        <w:r>
          <w:instrText xml:space="preserve"> PAGEREF _Toc32457 \h </w:instrText>
        </w:r>
        <w:r>
          <w:fldChar w:fldCharType="separate"/>
        </w:r>
        <w:r>
          <w:t>57</w:t>
        </w:r>
        <w:r>
          <w:fldChar w:fldCharType="end"/>
        </w:r>
      </w:hyperlink>
    </w:p>
    <w:p>
      <w:pPr>
        <w:pStyle w:val="TOC2"/>
        <w:tabs>
          <w:tab w:val="right" w:leader="dot" w:pos="8306"/>
        </w:tabs>
      </w:pPr>
      <w:hyperlink w:anchor="_Toc11813" w:history="1">
        <w:r>
          <w:rPr>
            <w:rFonts w:ascii="仿宋" w:eastAsia="仿宋" w:hAnsi="仿宋" w:cs="仿宋" w:hint="eastAsia"/>
            <w:lang w:eastAsia="zh-CN"/>
          </w:rPr>
          <w:t>(四)、风险监测与调整策略</w:t>
        </w:r>
        <w:r>
          <w:tab/>
        </w:r>
        <w:r>
          <w:fldChar w:fldCharType="begin"/>
        </w:r>
        <w:r>
          <w:instrText xml:space="preserve"> PAGEREF _Toc11813 \h </w:instrText>
        </w:r>
        <w:r>
          <w:fldChar w:fldCharType="separate"/>
        </w:r>
        <w:r>
          <w:t>58</w:t>
        </w:r>
        <w:r>
          <w:fldChar w:fldCharType="end"/>
        </w:r>
      </w:hyperlink>
    </w:p>
    <w:p>
      <w:pPr>
        <w:pStyle w:val="TOC1"/>
        <w:tabs>
          <w:tab w:val="right" w:leader="dot" w:pos="8306"/>
        </w:tabs>
      </w:pPr>
      <w:hyperlink w:anchor="_Toc23355" w:history="1">
        <w:r>
          <w:rPr>
            <w:rFonts w:ascii="仿宋" w:eastAsia="仿宋" w:hAnsi="仿宋" w:cs="仿宋" w:hint="eastAsia"/>
            <w:lang w:eastAsia="zh-CN"/>
          </w:rPr>
          <w:t>十三、市场预测</w:t>
        </w:r>
        <w:r>
          <w:tab/>
        </w:r>
        <w:r>
          <w:fldChar w:fldCharType="begin"/>
        </w:r>
        <w:r>
          <w:instrText xml:space="preserve"> PAGEREF _Toc23355 \h </w:instrText>
        </w:r>
        <w:r>
          <w:fldChar w:fldCharType="separate"/>
        </w:r>
        <w:r>
          <w:t>59</w:t>
        </w:r>
        <w:r>
          <w:fldChar w:fldCharType="end"/>
        </w:r>
      </w:hyperlink>
    </w:p>
    <w:p>
      <w:pPr>
        <w:pStyle w:val="TOC2"/>
        <w:tabs>
          <w:tab w:val="right" w:leader="dot" w:pos="8306"/>
        </w:tabs>
      </w:pPr>
      <w:hyperlink w:anchor="_Toc29742" w:history="1">
        <w:r>
          <w:rPr>
            <w:rFonts w:ascii="仿宋" w:eastAsia="仿宋" w:hAnsi="仿宋" w:cs="仿宋" w:hint="eastAsia"/>
            <w:lang w:eastAsia="zh-CN"/>
          </w:rPr>
          <w:t>(一)、增强资金保障能力</w:t>
        </w:r>
        <w:r>
          <w:tab/>
        </w:r>
        <w:r>
          <w:fldChar w:fldCharType="begin"/>
        </w:r>
        <w:r>
          <w:instrText xml:space="preserve"> PAGEREF _Toc29742 \h </w:instrText>
        </w:r>
        <w:r>
          <w:fldChar w:fldCharType="separate"/>
        </w:r>
        <w:r>
          <w:t>59</w:t>
        </w:r>
        <w:r>
          <w:fldChar w:fldCharType="end"/>
        </w:r>
      </w:hyperlink>
    </w:p>
    <w:p>
      <w:pPr>
        <w:pStyle w:val="TOC2"/>
        <w:tabs>
          <w:tab w:val="right" w:leader="dot" w:pos="8306"/>
        </w:tabs>
      </w:pPr>
      <w:hyperlink w:anchor="_Toc5026" w:history="1">
        <w:r>
          <w:rPr>
            <w:rFonts w:ascii="仿宋" w:eastAsia="仿宋" w:hAnsi="仿宋" w:cs="仿宋" w:hint="eastAsia"/>
            <w:lang w:eastAsia="zh-CN"/>
          </w:rPr>
          <w:t>(二)、营造良好投资氛围</w:t>
        </w:r>
        <w:r>
          <w:tab/>
        </w:r>
        <w:r>
          <w:fldChar w:fldCharType="begin"/>
        </w:r>
        <w:r>
          <w:instrText xml:space="preserve"> PAGEREF _Toc5026 \h </w:instrText>
        </w:r>
        <w:r>
          <w:fldChar w:fldCharType="separate"/>
        </w:r>
        <w:r>
          <w:t>61</w:t>
        </w:r>
        <w:r>
          <w:fldChar w:fldCharType="end"/>
        </w:r>
      </w:hyperlink>
    </w:p>
    <w:p>
      <w:pPr>
        <w:pStyle w:val="TOC1"/>
        <w:tabs>
          <w:tab w:val="right" w:leader="dot" w:pos="8306"/>
        </w:tabs>
      </w:pPr>
      <w:hyperlink w:anchor="_Toc21899" w:history="1">
        <w:r>
          <w:rPr>
            <w:rFonts w:ascii="仿宋" w:eastAsia="仿宋" w:hAnsi="仿宋" w:cs="仿宋" w:hint="eastAsia"/>
            <w:lang w:eastAsia="zh-CN"/>
          </w:rPr>
          <w:t>十四、社会责任与可持续发展</w:t>
        </w:r>
        <w:r>
          <w:tab/>
        </w:r>
        <w:r>
          <w:fldChar w:fldCharType="begin"/>
        </w:r>
        <w:r>
          <w:instrText xml:space="preserve"> PAGEREF _Toc21899 \h </w:instrText>
        </w:r>
        <w:r>
          <w:fldChar w:fldCharType="separate"/>
        </w:r>
        <w:r>
          <w:t>62</w:t>
        </w:r>
        <w:r>
          <w:fldChar w:fldCharType="end"/>
        </w:r>
      </w:hyperlink>
    </w:p>
    <w:p>
      <w:pPr>
        <w:pStyle w:val="TOC2"/>
        <w:tabs>
          <w:tab w:val="right" w:leader="dot" w:pos="8306"/>
        </w:tabs>
      </w:pPr>
      <w:hyperlink w:anchor="_Toc20846" w:history="1">
        <w:r>
          <w:rPr>
            <w:rFonts w:ascii="仿宋" w:eastAsia="仿宋" w:hAnsi="仿宋" w:cs="仿宋" w:hint="eastAsia"/>
            <w:lang w:eastAsia="zh-CN"/>
          </w:rPr>
          <w:t>(一)、企业社会责任理念</w:t>
        </w:r>
        <w:r>
          <w:tab/>
        </w:r>
        <w:r>
          <w:fldChar w:fldCharType="begin"/>
        </w:r>
        <w:r>
          <w:instrText xml:space="preserve"> PAGEREF _Toc20846 \h </w:instrText>
        </w:r>
        <w:r>
          <w:fldChar w:fldCharType="separate"/>
        </w:r>
        <w:r>
          <w:t>62</w:t>
        </w:r>
        <w:r>
          <w:fldChar w:fldCharType="end"/>
        </w:r>
      </w:hyperlink>
    </w:p>
    <w:p>
      <w:pPr>
        <w:pStyle w:val="TOC2"/>
        <w:tabs>
          <w:tab w:val="right" w:leader="dot" w:pos="8306"/>
        </w:tabs>
      </w:pPr>
      <w:hyperlink w:anchor="_Toc29082" w:history="1">
        <w:r>
          <w:rPr>
            <w:rFonts w:ascii="仿宋" w:eastAsia="仿宋" w:hAnsi="仿宋" w:cs="仿宋" w:hint="eastAsia"/>
            <w:lang w:eastAsia="zh-CN"/>
          </w:rPr>
          <w:t>(二)、社会责任毛毯项目与计划</w:t>
        </w:r>
        <w:r>
          <w:tab/>
        </w:r>
        <w:r>
          <w:fldChar w:fldCharType="begin"/>
        </w:r>
        <w:r>
          <w:instrText xml:space="preserve"> PAGEREF _Toc29082 \h </w:instrText>
        </w:r>
        <w:r>
          <w:fldChar w:fldCharType="separate"/>
        </w:r>
        <w:r>
          <w:t>62</w:t>
        </w:r>
        <w:r>
          <w:fldChar w:fldCharType="end"/>
        </w:r>
      </w:hyperlink>
    </w:p>
    <w:p>
      <w:pPr>
        <w:pStyle w:val="TOC2"/>
        <w:tabs>
          <w:tab w:val="right" w:leader="dot" w:pos="8306"/>
        </w:tabs>
      </w:pPr>
      <w:hyperlink w:anchor="_Toc2953" w:history="1">
        <w:r>
          <w:rPr>
            <w:rFonts w:ascii="仿宋" w:eastAsia="仿宋" w:hAnsi="仿宋" w:cs="仿宋" w:hint="eastAsia"/>
            <w:lang w:eastAsia="zh-CN"/>
          </w:rPr>
          <w:t>(三)、可持续发展战略</w:t>
        </w:r>
        <w:r>
          <w:tab/>
        </w:r>
        <w:r>
          <w:fldChar w:fldCharType="begin"/>
        </w:r>
        <w:r>
          <w:instrText xml:space="preserve"> PAGEREF _Toc2953 \h </w:instrText>
        </w:r>
        <w:r>
          <w:fldChar w:fldCharType="separate"/>
        </w:r>
        <w:r>
          <w:t>63</w:t>
        </w:r>
        <w:r>
          <w:fldChar w:fldCharType="end"/>
        </w:r>
      </w:hyperlink>
    </w:p>
    <w:p>
      <w:pPr>
        <w:pStyle w:val="TOC2"/>
        <w:tabs>
          <w:tab w:val="right" w:leader="dot" w:pos="8306"/>
        </w:tabs>
      </w:pPr>
      <w:hyperlink w:anchor="_Toc27798" w:history="1">
        <w:r>
          <w:rPr>
            <w:rFonts w:ascii="仿宋" w:eastAsia="仿宋" w:hAnsi="仿宋" w:cs="仿宋" w:hint="eastAsia"/>
            <w:lang w:eastAsia="zh-CN"/>
          </w:rPr>
          <w:t>(四)、节能减排与环保措施</w:t>
        </w:r>
        <w:r>
          <w:tab/>
        </w:r>
        <w:r>
          <w:fldChar w:fldCharType="begin"/>
        </w:r>
        <w:r>
          <w:instrText xml:space="preserve"> PAGEREF _Toc27798 \h </w:instrText>
        </w:r>
        <w:r>
          <w:fldChar w:fldCharType="separate"/>
        </w:r>
        <w:r>
          <w:t>63</w:t>
        </w:r>
        <w:r>
          <w:fldChar w:fldCharType="end"/>
        </w:r>
      </w:hyperlink>
    </w:p>
    <w:p>
      <w:pPr>
        <w:pStyle w:val="TOC2"/>
        <w:tabs>
          <w:tab w:val="right" w:leader="dot" w:pos="8306"/>
        </w:tabs>
      </w:pPr>
      <w:hyperlink w:anchor="_Toc8784" w:history="1">
        <w:r>
          <w:rPr>
            <w:rFonts w:ascii="仿宋" w:eastAsia="仿宋" w:hAnsi="仿宋" w:cs="仿宋" w:hint="eastAsia"/>
            <w:lang w:eastAsia="zh-CN"/>
          </w:rPr>
          <w:t>(五)、社会公益与慈善活动</w:t>
        </w:r>
        <w:r>
          <w:tab/>
        </w:r>
        <w:r>
          <w:fldChar w:fldCharType="begin"/>
        </w:r>
        <w:r>
          <w:instrText xml:space="preserve"> PAGEREF _Toc8784 \h </w:instrText>
        </w:r>
        <w:r>
          <w:fldChar w:fldCharType="separate"/>
        </w:r>
        <w:r>
          <w:t>64</w:t>
        </w:r>
        <w:r>
          <w:fldChar w:fldCharType="end"/>
        </w:r>
      </w:hyperlink>
    </w:p>
    <w:p>
      <w:pPr>
        <w:pStyle w:val="TOC1"/>
        <w:tabs>
          <w:tab w:val="right" w:leader="dot" w:pos="8306"/>
        </w:tabs>
      </w:pPr>
      <w:hyperlink w:anchor="_Toc1584" w:history="1">
        <w:r>
          <w:rPr>
            <w:rFonts w:ascii="仿宋" w:eastAsia="仿宋" w:hAnsi="仿宋" w:cs="仿宋" w:hint="eastAsia"/>
            <w:lang w:eastAsia="zh-CN"/>
          </w:rPr>
          <w:t>十五、建设规模</w:t>
        </w:r>
        <w:r>
          <w:tab/>
        </w:r>
        <w:r>
          <w:fldChar w:fldCharType="begin"/>
        </w:r>
        <w:r>
          <w:instrText xml:space="preserve"> PAGEREF _Toc1584 \h </w:instrText>
        </w:r>
        <w:r>
          <w:fldChar w:fldCharType="separate"/>
        </w:r>
        <w:r>
          <w:t>64</w:t>
        </w:r>
        <w:r>
          <w:fldChar w:fldCharType="end"/>
        </w:r>
      </w:hyperlink>
    </w:p>
    <w:p>
      <w:pPr>
        <w:pStyle w:val="TOC2"/>
        <w:tabs>
          <w:tab w:val="right" w:leader="dot" w:pos="8306"/>
        </w:tabs>
      </w:pPr>
      <w:hyperlink w:anchor="_Toc23635" w:history="1">
        <w:r>
          <w:rPr>
            <w:rFonts w:ascii="仿宋" w:eastAsia="仿宋" w:hAnsi="仿宋" w:cs="仿宋" w:hint="eastAsia"/>
            <w:lang w:eastAsia="zh-CN"/>
          </w:rPr>
          <w:t>(一)、产品规划</w:t>
        </w:r>
        <w:r>
          <w:tab/>
        </w:r>
        <w:r>
          <w:fldChar w:fldCharType="begin"/>
        </w:r>
        <w:r>
          <w:instrText xml:space="preserve"> PAGEREF _Toc23635 \h </w:instrText>
        </w:r>
        <w:r>
          <w:fldChar w:fldCharType="separate"/>
        </w:r>
        <w:r>
          <w:t>64</w:t>
        </w:r>
        <w:r>
          <w:fldChar w:fldCharType="end"/>
        </w:r>
      </w:hyperlink>
    </w:p>
    <w:p>
      <w:pPr>
        <w:pStyle w:val="TOC2"/>
        <w:tabs>
          <w:tab w:val="right" w:leader="dot" w:pos="8306"/>
        </w:tabs>
      </w:pPr>
      <w:hyperlink w:anchor="_Toc25046" w:history="1">
        <w:r>
          <w:rPr>
            <w:rFonts w:ascii="仿宋" w:eastAsia="仿宋" w:hAnsi="仿宋" w:cs="仿宋" w:hint="eastAsia"/>
            <w:lang w:eastAsia="zh-CN"/>
          </w:rPr>
          <w:t>(二)、建设规模</w:t>
        </w:r>
        <w:r>
          <w:tab/>
        </w:r>
        <w:r>
          <w:fldChar w:fldCharType="begin"/>
        </w:r>
        <w:r>
          <w:instrText xml:space="preserve"> PAGEREF _Toc25046 \h </w:instrText>
        </w:r>
        <w:r>
          <w:fldChar w:fldCharType="separate"/>
        </w:r>
        <w:r>
          <w:t>65</w:t>
        </w:r>
        <w:r>
          <w:fldChar w:fldCharType="end"/>
        </w:r>
      </w:hyperlink>
    </w:p>
    <w:p>
      <w:pPr>
        <w:pStyle w:val="TOC1"/>
        <w:tabs>
          <w:tab w:val="right" w:leader="dot" w:pos="8306"/>
        </w:tabs>
      </w:pPr>
      <w:hyperlink w:anchor="_Toc20988" w:history="1">
        <w:r>
          <w:rPr>
            <w:rFonts w:ascii="仿宋" w:eastAsia="仿宋" w:hAnsi="仿宋" w:cs="仿宋" w:hint="eastAsia"/>
            <w:lang w:eastAsia="zh-CN"/>
          </w:rPr>
          <w:t>十六、质量管理与持续改进</w:t>
        </w:r>
        <w:r>
          <w:tab/>
        </w:r>
        <w:r>
          <w:fldChar w:fldCharType="begin"/>
        </w:r>
        <w:r>
          <w:instrText xml:space="preserve"> PAGEREF _Toc20988 \h </w:instrText>
        </w:r>
        <w:r>
          <w:fldChar w:fldCharType="separate"/>
        </w:r>
        <w:r>
          <w:t>66</w:t>
        </w:r>
        <w:r>
          <w:fldChar w:fldCharType="end"/>
        </w:r>
      </w:hyperlink>
    </w:p>
    <w:p>
      <w:pPr>
        <w:pStyle w:val="TOC2"/>
        <w:tabs>
          <w:tab w:val="right" w:leader="dot" w:pos="8306"/>
        </w:tabs>
      </w:pPr>
      <w:hyperlink w:anchor="_Toc30256" w:history="1">
        <w:r>
          <w:rPr>
            <w:rFonts w:ascii="仿宋" w:eastAsia="仿宋" w:hAnsi="仿宋" w:cs="仿宋" w:hint="eastAsia"/>
            <w:lang w:eastAsia="zh-CN"/>
          </w:rPr>
          <w:t>(一)、质量管理体系建设</w:t>
        </w:r>
        <w:r>
          <w:tab/>
        </w:r>
        <w:r>
          <w:fldChar w:fldCharType="begin"/>
        </w:r>
        <w:r>
          <w:instrText xml:space="preserve"> PAGEREF _Toc30256 \h </w:instrText>
        </w:r>
        <w:r>
          <w:fldChar w:fldCharType="separate"/>
        </w:r>
        <w:r>
          <w:t>66</w:t>
        </w:r>
        <w:r>
          <w:fldChar w:fldCharType="end"/>
        </w:r>
      </w:hyperlink>
    </w:p>
    <w:p>
      <w:pPr>
        <w:pStyle w:val="TOC2"/>
        <w:tabs>
          <w:tab w:val="right" w:leader="dot" w:pos="8306"/>
        </w:tabs>
      </w:pPr>
      <w:hyperlink w:anchor="_Toc1937" w:history="1">
        <w:r>
          <w:rPr>
            <w:rFonts w:ascii="仿宋" w:eastAsia="仿宋" w:hAnsi="仿宋" w:cs="仿宋" w:hint="eastAsia"/>
            <w:lang w:eastAsia="zh-CN"/>
          </w:rPr>
          <w:t>(二)、生产过程控制</w:t>
        </w:r>
        <w:r>
          <w:tab/>
        </w:r>
        <w:r>
          <w:fldChar w:fldCharType="begin"/>
        </w:r>
        <w:r>
          <w:instrText xml:space="preserve"> PAGEREF _Toc1937 \h </w:instrText>
        </w:r>
        <w:r>
          <w:fldChar w:fldCharType="separate"/>
        </w:r>
        <w:r>
          <w:t>67</w:t>
        </w:r>
        <w:r>
          <w:fldChar w:fldCharType="end"/>
        </w:r>
      </w:hyperlink>
    </w:p>
    <w:p>
      <w:pPr>
        <w:pStyle w:val="TOC2"/>
        <w:tabs>
          <w:tab w:val="right" w:leader="dot" w:pos="8306"/>
        </w:tabs>
      </w:pPr>
      <w:hyperlink w:anchor="_Toc1444" w:history="1">
        <w:r>
          <w:rPr>
            <w:rFonts w:ascii="仿宋" w:eastAsia="仿宋" w:hAnsi="仿宋" w:cs="仿宋" w:hint="eastAsia"/>
            <w:lang w:eastAsia="zh-CN"/>
          </w:rPr>
          <w:t>(三)、产品质量检验与测试</w:t>
        </w:r>
        <w:r>
          <w:tab/>
        </w:r>
        <w:r>
          <w:fldChar w:fldCharType="begin"/>
        </w:r>
        <w:r>
          <w:instrText xml:space="preserve"> PAGEREF _Toc1444 \h </w:instrText>
        </w:r>
        <w:r>
          <w:fldChar w:fldCharType="separate"/>
        </w:r>
        <w:r>
          <w:t>68</w:t>
        </w:r>
        <w:r>
          <w:fldChar w:fldCharType="end"/>
        </w:r>
      </w:hyperlink>
    </w:p>
    <w:p>
      <w:pPr>
        <w:pStyle w:val="TOC2"/>
        <w:tabs>
          <w:tab w:val="right" w:leader="dot" w:pos="8306"/>
        </w:tabs>
      </w:pPr>
      <w:hyperlink w:anchor="_Toc12338" w:history="1">
        <w:r>
          <w:rPr>
            <w:rFonts w:ascii="仿宋" w:eastAsia="仿宋" w:hAnsi="仿宋" w:cs="仿宋" w:hint="eastAsia"/>
            <w:lang w:eastAsia="zh-CN"/>
          </w:rPr>
          <w:t>(四)、用户反馈与质量改进</w:t>
        </w:r>
        <w:r>
          <w:tab/>
        </w:r>
        <w:r>
          <w:fldChar w:fldCharType="begin"/>
        </w:r>
        <w:r>
          <w:instrText xml:space="preserve"> PAGEREF _Toc12338 \h </w:instrText>
        </w:r>
        <w:r>
          <w:fldChar w:fldCharType="separate"/>
        </w:r>
        <w:r>
          <w:t>69</w:t>
        </w:r>
        <w:r>
          <w:fldChar w:fldCharType="end"/>
        </w:r>
      </w:hyperlink>
    </w:p>
    <w:p>
      <w:pPr>
        <w:pStyle w:val="TOC2"/>
        <w:tabs>
          <w:tab w:val="right" w:leader="dot" w:pos="8306"/>
        </w:tabs>
      </w:pPr>
      <w:hyperlink w:anchor="_Toc20450" w:history="1">
        <w:r>
          <w:rPr>
            <w:rFonts w:ascii="仿宋" w:eastAsia="仿宋" w:hAnsi="仿宋" w:cs="仿宋" w:hint="eastAsia"/>
            <w:lang w:eastAsia="zh-CN"/>
          </w:rPr>
          <w:t>(五)、质量认证与标准化</w:t>
        </w:r>
        <w:r>
          <w:tab/>
        </w:r>
        <w:r>
          <w:fldChar w:fldCharType="begin"/>
        </w:r>
        <w:r>
          <w:instrText xml:space="preserve"> PAGEREF _Toc20450 \h </w:instrText>
        </w:r>
        <w:r>
          <w:fldChar w:fldCharType="separate"/>
        </w:r>
        <w:r>
          <w:t>70</w:t>
        </w:r>
        <w:r>
          <w:fldChar w:fldCharType="end"/>
        </w:r>
      </w:hyperlink>
    </w:p>
    <w:p>
      <w:pPr>
        <w:pStyle w:val="TOC1"/>
        <w:tabs>
          <w:tab w:val="right" w:leader="dot" w:pos="8306"/>
        </w:tabs>
      </w:pPr>
      <w:hyperlink w:anchor="_Toc10679" w:history="1">
        <w:r>
          <w:rPr>
            <w:rFonts w:ascii="仿宋" w:eastAsia="仿宋" w:hAnsi="仿宋" w:cs="仿宋" w:hint="eastAsia"/>
            <w:lang w:eastAsia="zh-CN"/>
          </w:rPr>
          <w:t>十七、毛毯项目监督与评估</w:t>
        </w:r>
        <w:r>
          <w:tab/>
        </w:r>
        <w:r>
          <w:fldChar w:fldCharType="begin"/>
        </w:r>
        <w:r>
          <w:instrText xml:space="preserve"> PAGEREF _Toc10679 \h </w:instrText>
        </w:r>
        <w:r>
          <w:fldChar w:fldCharType="separate"/>
        </w:r>
        <w:r>
          <w:t>71</w:t>
        </w:r>
        <w:r>
          <w:fldChar w:fldCharType="end"/>
        </w:r>
      </w:hyperlink>
    </w:p>
    <w:p>
      <w:pPr>
        <w:pStyle w:val="TOC2"/>
        <w:tabs>
          <w:tab w:val="right" w:leader="dot" w:pos="8306"/>
        </w:tabs>
      </w:pPr>
      <w:hyperlink w:anchor="_Toc27833" w:history="1">
        <w:r>
          <w:rPr>
            <w:rFonts w:ascii="仿宋" w:eastAsia="仿宋" w:hAnsi="仿宋" w:cs="仿宋" w:hint="eastAsia"/>
            <w:lang w:eastAsia="zh-CN"/>
          </w:rPr>
          <w:t>(一)、监督机构及职责</w:t>
        </w:r>
        <w:r>
          <w:tab/>
        </w:r>
        <w:r>
          <w:fldChar w:fldCharType="begin"/>
        </w:r>
        <w:r>
          <w:instrText xml:space="preserve"> PAGEREF _Toc27833 \h </w:instrText>
        </w:r>
        <w:r>
          <w:fldChar w:fldCharType="separate"/>
        </w:r>
        <w:r>
          <w:t>71</w:t>
        </w:r>
        <w:r>
          <w:fldChar w:fldCharType="end"/>
        </w:r>
      </w:hyperlink>
    </w:p>
    <w:p>
      <w:pPr>
        <w:pStyle w:val="TOC2"/>
        <w:tabs>
          <w:tab w:val="right" w:leader="dot" w:pos="8306"/>
        </w:tabs>
      </w:pPr>
      <w:hyperlink w:anchor="_Toc161" w:history="1">
        <w:r>
          <w:rPr>
            <w:rFonts w:ascii="仿宋" w:eastAsia="仿宋" w:hAnsi="仿宋" w:cs="仿宋" w:hint="eastAsia"/>
            <w:lang w:eastAsia="zh-CN"/>
          </w:rPr>
          <w:t>(二)、监测与评估指标体系</w:t>
        </w:r>
        <w:r>
          <w:tab/>
        </w:r>
        <w:r>
          <w:fldChar w:fldCharType="begin"/>
        </w:r>
        <w:r>
          <w:instrText xml:space="preserve"> PAGEREF _Toc161 \h </w:instrText>
        </w:r>
        <w:r>
          <w:fldChar w:fldCharType="separate"/>
        </w:r>
        <w:r>
          <w:t>73</w:t>
        </w:r>
        <w:r>
          <w:fldChar w:fldCharType="end"/>
        </w:r>
      </w:hyperlink>
    </w:p>
    <w:p>
      <w:pPr>
        <w:pStyle w:val="TOC2"/>
        <w:tabs>
          <w:tab w:val="right" w:leader="dot" w:pos="8306"/>
        </w:tabs>
      </w:pPr>
      <w:hyperlink w:anchor="_Toc720" w:history="1">
        <w:r>
          <w:rPr>
            <w:rFonts w:ascii="仿宋" w:eastAsia="仿宋" w:hAnsi="仿宋" w:cs="仿宋" w:hint="eastAsia"/>
            <w:lang w:eastAsia="zh-CN"/>
          </w:rPr>
          <w:t>(三)、监督与评估周期</w:t>
        </w:r>
        <w:r>
          <w:tab/>
        </w:r>
        <w:r>
          <w:fldChar w:fldCharType="begin"/>
        </w:r>
        <w:r>
          <w:instrText xml:space="preserve"> PAGEREF _Toc720 \h </w:instrText>
        </w:r>
        <w:r>
          <w:fldChar w:fldCharType="separate"/>
        </w:r>
        <w:r>
          <w:t>75</w:t>
        </w:r>
        <w:r>
          <w:fldChar w:fldCharType="end"/>
        </w:r>
      </w:hyperlink>
    </w:p>
    <w:p>
      <w:pPr>
        <w:pStyle w:val="TOC2"/>
        <w:tabs>
          <w:tab w:val="right" w:leader="dot" w:pos="8306"/>
        </w:tabs>
      </w:pPr>
      <w:hyperlink w:anchor="_Toc1150" w:history="1">
        <w:r>
          <w:rPr>
            <w:rFonts w:ascii="仿宋" w:eastAsia="仿宋" w:hAnsi="仿宋" w:cs="仿宋" w:hint="eastAsia"/>
            <w:lang w:eastAsia="zh-CN"/>
          </w:rPr>
          <w:t>(四)、监督与评估报告</w:t>
        </w:r>
        <w:r>
          <w:tab/>
        </w:r>
        <w:r>
          <w:fldChar w:fldCharType="begin"/>
        </w:r>
        <w:r>
          <w:instrText xml:space="preserve"> PAGEREF _Toc1150 \h </w:instrText>
        </w:r>
        <w:r>
          <w:fldChar w:fldCharType="separate"/>
        </w:r>
        <w:r>
          <w:t>77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825" w:history="1">
        <w:r>
          <w:rPr>
            <w:rFonts w:ascii="仿宋" w:eastAsia="仿宋" w:hAnsi="仿宋" w:cs="仿宋" w:hint="eastAsia"/>
            <w:lang w:eastAsia="zh-CN"/>
          </w:rPr>
          <w:t>十八、原辅材料供应及成品管理</w:t>
        </w:r>
        <w:r>
          <w:tab/>
        </w:r>
        <w:r>
          <w:fldChar w:fldCharType="begin"/>
        </w:r>
        <w:r>
          <w:instrText xml:space="preserve"> PAGEREF _Toc24825 \h </w:instrText>
        </w:r>
        <w:r>
          <w:fldChar w:fldCharType="separate"/>
        </w:r>
        <w:r>
          <w:t>79</w:t>
        </w:r>
        <w:r>
          <w:fldChar w:fldCharType="end"/>
        </w:r>
      </w:hyperlink>
    </w:p>
    <w:p>
      <w:pPr>
        <w:pStyle w:val="TOC2"/>
        <w:tabs>
          <w:tab w:val="right" w:leader="dot" w:pos="8306"/>
        </w:tabs>
      </w:pPr>
      <w:hyperlink w:anchor="_Toc30822" w:history="1">
        <w:r>
          <w:rPr>
            <w:rFonts w:ascii="仿宋" w:eastAsia="仿宋" w:hAnsi="仿宋" w:cs="仿宋" w:hint="eastAsia"/>
            <w:lang w:eastAsia="zh-CN"/>
          </w:rPr>
          <w:t>(一)、毛毯项目建设期原辅材料供应情况</w:t>
        </w:r>
        <w:r>
          <w:tab/>
        </w:r>
        <w:r>
          <w:fldChar w:fldCharType="begin"/>
        </w:r>
        <w:r>
          <w:instrText xml:space="preserve"> PAGEREF _Toc30822 \h </w:instrText>
        </w:r>
        <w:r>
          <w:fldChar w:fldCharType="separate"/>
        </w:r>
        <w:r>
          <w:t>79</w:t>
        </w:r>
        <w:r>
          <w:fldChar w:fldCharType="end"/>
        </w:r>
      </w:hyperlink>
    </w:p>
    <w:p>
      <w:pPr>
        <w:pStyle w:val="TOC2"/>
        <w:tabs>
          <w:tab w:val="right" w:leader="dot" w:pos="8306"/>
        </w:tabs>
      </w:pPr>
      <w:hyperlink w:anchor="_Toc30514" w:history="1">
        <w:r>
          <w:rPr>
            <w:rFonts w:ascii="仿宋" w:eastAsia="仿宋" w:hAnsi="仿宋" w:cs="仿宋" w:hint="eastAsia"/>
            <w:lang w:eastAsia="zh-CN"/>
          </w:rPr>
          <w:t>(二)、毛毯项目运营期原辅材料供应及质量管理</w:t>
        </w:r>
        <w:r>
          <w:tab/>
        </w:r>
        <w:r>
          <w:fldChar w:fldCharType="begin"/>
        </w:r>
        <w:r>
          <w:instrText xml:space="preserve"> PAGEREF _Toc30514 \h </w:instrText>
        </w:r>
        <w:r>
          <w:fldChar w:fldCharType="separate"/>
        </w:r>
        <w:r>
          <w:t>80</w:t>
        </w:r>
        <w:r>
          <w:fldChar w:fldCharType="end"/>
        </w:r>
      </w:hyperlink>
    </w:p>
    <w:p>
      <w:pPr>
        <w:pStyle w:val="TOC1"/>
        <w:tabs>
          <w:tab w:val="right" w:leader="dot" w:pos="8306"/>
        </w:tabs>
      </w:pPr>
      <w:hyperlink w:anchor="_Toc2182" w:history="1">
        <w:r>
          <w:rPr>
            <w:rFonts w:ascii="仿宋" w:eastAsia="仿宋" w:hAnsi="仿宋" w:cs="仿宋" w:hint="eastAsia"/>
            <w:lang w:eastAsia="zh-CN"/>
          </w:rPr>
          <w:t>十九、劳动安全评价</w:t>
        </w:r>
        <w:r>
          <w:tab/>
        </w:r>
        <w:r>
          <w:fldChar w:fldCharType="begin"/>
        </w:r>
        <w:r>
          <w:instrText xml:space="preserve"> PAGEREF _Toc2182 \h </w:instrText>
        </w:r>
        <w:r>
          <w:fldChar w:fldCharType="separate"/>
        </w:r>
        <w:r>
          <w:t>81</w:t>
        </w:r>
        <w:r>
          <w:fldChar w:fldCharType="end"/>
        </w:r>
      </w:hyperlink>
    </w:p>
    <w:p>
      <w:pPr>
        <w:pStyle w:val="TOC2"/>
        <w:tabs>
          <w:tab w:val="right" w:leader="dot" w:pos="8306"/>
        </w:tabs>
      </w:pPr>
      <w:hyperlink w:anchor="_Toc21648" w:history="1">
        <w:r>
          <w:rPr>
            <w:rFonts w:ascii="仿宋" w:eastAsia="仿宋" w:hAnsi="仿宋" w:cs="仿宋" w:hint="eastAsia"/>
            <w:lang w:eastAsia="zh-CN"/>
          </w:rPr>
          <w:t>(一)、设计依据</w:t>
        </w:r>
        <w:r>
          <w:tab/>
        </w:r>
        <w:r>
          <w:fldChar w:fldCharType="begin"/>
        </w:r>
        <w:r>
          <w:instrText xml:space="preserve"> PAGEREF _Toc21648 \h </w:instrText>
        </w:r>
        <w:r>
          <w:fldChar w:fldCharType="separate"/>
        </w:r>
        <w:r>
          <w:t>81</w:t>
        </w:r>
        <w:r>
          <w:fldChar w:fldCharType="end"/>
        </w:r>
      </w:hyperlink>
    </w:p>
    <w:p>
      <w:pPr>
        <w:pStyle w:val="TOC2"/>
        <w:tabs>
          <w:tab w:val="right" w:leader="dot" w:pos="8306"/>
        </w:tabs>
      </w:pPr>
      <w:hyperlink w:anchor="_Toc13520" w:history="1">
        <w:r>
          <w:rPr>
            <w:rFonts w:ascii="仿宋" w:eastAsia="仿宋" w:hAnsi="仿宋" w:cs="仿宋" w:hint="eastAsia"/>
            <w:lang w:eastAsia="zh-CN"/>
          </w:rPr>
          <w:t>(二)、主要防范措施</w:t>
        </w:r>
        <w:r>
          <w:tab/>
        </w:r>
        <w:r>
          <w:fldChar w:fldCharType="begin"/>
        </w:r>
        <w:r>
          <w:instrText xml:space="preserve"> PAGEREF _Toc13520 \h </w:instrText>
        </w:r>
        <w:r>
          <w:fldChar w:fldCharType="separate"/>
        </w:r>
        <w:r>
          <w:t>82</w:t>
        </w:r>
        <w:r>
          <w:fldChar w:fldCharType="end"/>
        </w:r>
      </w:hyperlink>
    </w:p>
    <w:p>
      <w:pPr>
        <w:pStyle w:val="TOC2"/>
        <w:tabs>
          <w:tab w:val="right" w:leader="dot" w:pos="8306"/>
        </w:tabs>
      </w:pPr>
      <w:hyperlink w:anchor="_Toc14762" w:history="1">
        <w:r>
          <w:rPr>
            <w:rFonts w:ascii="仿宋" w:eastAsia="仿宋" w:hAnsi="仿宋" w:cs="仿宋" w:hint="eastAsia"/>
            <w:lang w:eastAsia="zh-CN"/>
          </w:rPr>
          <w:t>(三)、劳动安全预期效果评价</w:t>
        </w:r>
        <w:r>
          <w:tab/>
        </w:r>
        <w:r>
          <w:fldChar w:fldCharType="begin"/>
        </w:r>
        <w:r>
          <w:instrText xml:space="preserve"> PAGEREF _Toc14762 \h </w:instrText>
        </w:r>
        <w:r>
          <w:fldChar w:fldCharType="separate"/>
        </w:r>
        <w:r>
          <w:t>85</w:t>
        </w:r>
        <w:r>
          <w:fldChar w:fldCharType="end"/>
        </w:r>
      </w:hyperlink>
    </w:p>
    <w:p>
      <w:pPr>
        <w:pStyle w:val="TOC1"/>
        <w:tabs>
          <w:tab w:val="right" w:leader="dot" w:pos="8306"/>
        </w:tabs>
      </w:pPr>
      <w:hyperlink w:anchor="_Toc8768" w:history="1">
        <w:r>
          <w:rPr>
            <w:rFonts w:ascii="仿宋" w:eastAsia="仿宋" w:hAnsi="仿宋" w:cs="仿宋" w:hint="eastAsia"/>
            <w:lang w:eastAsia="zh-CN"/>
          </w:rPr>
          <w:t>二十、第四十三章员工参与决策与公司治理</w:t>
        </w:r>
        <w:r>
          <w:tab/>
        </w:r>
        <w:r>
          <w:fldChar w:fldCharType="begin"/>
        </w:r>
        <w:r>
          <w:instrText xml:space="preserve"> PAGEREF _Toc8768 \h </w:instrText>
        </w:r>
        <w:r>
          <w:fldChar w:fldCharType="separate"/>
        </w:r>
        <w:r>
          <w:t>87</w:t>
        </w:r>
        <w:r>
          <w:fldChar w:fldCharType="end"/>
        </w:r>
      </w:hyperlink>
    </w:p>
    <w:p>
      <w:pPr>
        <w:pStyle w:val="TOC2"/>
        <w:tabs>
          <w:tab w:val="right" w:leader="dot" w:pos="8306"/>
        </w:tabs>
      </w:pPr>
      <w:hyperlink w:anchor="_Toc2880" w:history="1">
        <w:r>
          <w:rPr>
            <w:rFonts w:ascii="仿宋" w:eastAsia="仿宋" w:hAnsi="仿宋" w:cs="仿宋" w:hint="eastAsia"/>
            <w:lang w:eastAsia="zh-CN"/>
          </w:rPr>
          <w:t>(一)、员工参与决策机制</w:t>
        </w:r>
        <w:r>
          <w:tab/>
        </w:r>
        <w:r>
          <w:fldChar w:fldCharType="begin"/>
        </w:r>
        <w:r>
          <w:instrText xml:space="preserve"> PAGEREF _Toc2880 \h </w:instrText>
        </w:r>
        <w:r>
          <w:fldChar w:fldCharType="separate"/>
        </w:r>
        <w:r>
          <w:t>87</w:t>
        </w:r>
        <w:r>
          <w:fldChar w:fldCharType="end"/>
        </w:r>
      </w:hyperlink>
    </w:p>
    <w:p>
      <w:pPr>
        <w:pStyle w:val="TOC2"/>
        <w:tabs>
          <w:tab w:val="right" w:leader="dot" w:pos="8306"/>
        </w:tabs>
      </w:pPr>
      <w:hyperlink w:anchor="_Toc3942" w:history="1">
        <w:r>
          <w:rPr>
            <w:rFonts w:ascii="仿宋" w:eastAsia="仿宋" w:hAnsi="仿宋" w:cs="仿宋" w:hint="eastAsia"/>
            <w:lang w:eastAsia="zh-CN"/>
          </w:rPr>
          <w:t>(二)、参与决策的渠道与机会</w:t>
        </w:r>
        <w:r>
          <w:tab/>
        </w:r>
        <w:r>
          <w:fldChar w:fldCharType="begin"/>
        </w:r>
        <w:r>
          <w:instrText xml:space="preserve"> PAGEREF _Toc3942 \h </w:instrText>
        </w:r>
        <w:r>
          <w:fldChar w:fldCharType="separate"/>
        </w:r>
        <w:r>
          <w:t>87</w:t>
        </w:r>
        <w:r>
          <w:fldChar w:fldCharType="end"/>
        </w:r>
      </w:hyperlink>
    </w:p>
    <w:p>
      <w:pPr>
        <w:pStyle w:val="TOC2"/>
        <w:tabs>
          <w:tab w:val="right" w:leader="dot" w:pos="8306"/>
        </w:tabs>
      </w:pPr>
      <w:hyperlink w:anchor="_Toc3889" w:history="1">
        <w:r>
          <w:rPr>
            <w:rFonts w:ascii="仿宋" w:eastAsia="仿宋" w:hAnsi="仿宋" w:cs="仿宋" w:hint="eastAsia"/>
            <w:lang w:eastAsia="zh-CN"/>
          </w:rPr>
          <w:t>(三)、代表员工意见的制度</w:t>
        </w:r>
        <w:r>
          <w:tab/>
        </w:r>
        <w:r>
          <w:fldChar w:fldCharType="begin"/>
        </w:r>
        <w:r>
          <w:instrText xml:space="preserve"> PAGEREF _Toc3889 \h </w:instrText>
        </w:r>
        <w:r>
          <w:fldChar w:fldCharType="separate"/>
        </w:r>
        <w:r>
          <w:t>88</w:t>
        </w:r>
        <w:r>
          <w:fldChar w:fldCharType="end"/>
        </w:r>
      </w:hyperlink>
    </w:p>
    <w:p>
      <w:pPr>
        <w:pStyle w:val="TOC2"/>
        <w:tabs>
          <w:tab w:val="right" w:leader="dot" w:pos="8306"/>
        </w:tabs>
      </w:pPr>
      <w:hyperlink w:anchor="_Toc19979" w:history="1">
        <w:r>
          <w:rPr>
            <w:rFonts w:ascii="仿宋" w:eastAsia="仿宋" w:hAnsi="仿宋" w:cs="仿宋" w:hint="eastAsia"/>
            <w:lang w:eastAsia="zh-CN"/>
          </w:rPr>
          <w:t>(四)、公司治理与透明度</w:t>
        </w:r>
        <w:r>
          <w:tab/>
        </w:r>
        <w:r>
          <w:fldChar w:fldCharType="begin"/>
        </w:r>
        <w:r>
          <w:instrText xml:space="preserve"> PAGEREF _Toc19979 \h </w:instrText>
        </w:r>
        <w:r>
          <w:fldChar w:fldCharType="separate"/>
        </w:r>
        <w:r>
          <w:t>89</w:t>
        </w:r>
        <w:r>
          <w:fldChar w:fldCharType="end"/>
        </w:r>
      </w:hyperlink>
    </w:p>
    <w:p>
      <w:pPr>
        <w:pStyle w:val="TOC2"/>
        <w:tabs>
          <w:tab w:val="right" w:leader="dot" w:pos="8306"/>
        </w:tabs>
      </w:pPr>
      <w:hyperlink w:anchor="_Toc28153" w:history="1">
        <w:r>
          <w:rPr>
            <w:rFonts w:ascii="仿宋" w:eastAsia="仿宋" w:hAnsi="仿宋" w:cs="仿宋" w:hint="eastAsia"/>
            <w:lang w:eastAsia="zh-CN"/>
          </w:rPr>
          <w:t>(五)、公司治理结构的建设</w:t>
        </w:r>
        <w:r>
          <w:tab/>
        </w:r>
        <w:r>
          <w:fldChar w:fldCharType="begin"/>
        </w:r>
        <w:r>
          <w:instrText xml:space="preserve"> PAGEREF _Toc28153 \h </w:instrText>
        </w:r>
        <w:r>
          <w:fldChar w:fldCharType="separate"/>
        </w:r>
        <w:r>
          <w:t>89</w:t>
        </w:r>
        <w:r>
          <w:fldChar w:fldCharType="end"/>
        </w:r>
      </w:hyperlink>
    </w:p>
    <w:p>
      <w:pPr>
        <w:pStyle w:val="TOC2"/>
        <w:tabs>
          <w:tab w:val="right" w:leader="dot" w:pos="8306"/>
        </w:tabs>
      </w:pPr>
      <w:hyperlink w:anchor="_Toc29483" w:history="1">
        <w:r>
          <w:rPr>
            <w:rFonts w:ascii="仿宋" w:eastAsia="仿宋" w:hAnsi="仿宋" w:cs="仿宋" w:hint="eastAsia"/>
            <w:lang w:eastAsia="zh-CN"/>
          </w:rPr>
          <w:t>(六)、公司业绩与财务信息的公开</w:t>
        </w:r>
        <w:r>
          <w:tab/>
        </w:r>
        <w:r>
          <w:fldChar w:fldCharType="begin"/>
        </w:r>
        <w:r>
          <w:instrText xml:space="preserve"> PAGEREF _Toc29483 \h </w:instrText>
        </w:r>
        <w:r>
          <w:fldChar w:fldCharType="separate"/>
        </w:r>
        <w:r>
          <w:t>90</w:t>
        </w:r>
        <w:r>
          <w:fldChar w:fldCharType="end"/>
        </w:r>
      </w:hyperlink>
    </w:p>
    <w:p>
      <w:pPr>
        <w:pStyle w:val="TOC1"/>
        <w:tabs>
          <w:tab w:val="right" w:leader="dot" w:pos="8306"/>
        </w:tabs>
      </w:pPr>
      <w:hyperlink w:anchor="_Toc1361" w:history="1">
        <w:r>
          <w:rPr>
            <w:rFonts w:ascii="仿宋" w:eastAsia="仿宋" w:hAnsi="仿宋" w:cs="仿宋" w:hint="eastAsia"/>
            <w:lang w:eastAsia="zh-CN"/>
          </w:rPr>
          <w:t>二十一、毛毯项目工程方案</w:t>
        </w:r>
        <w:r>
          <w:tab/>
        </w:r>
        <w:r>
          <w:fldChar w:fldCharType="begin"/>
        </w:r>
        <w:r>
          <w:instrText xml:space="preserve"> PAGEREF _Toc1361 \h </w:instrText>
        </w:r>
        <w:r>
          <w:fldChar w:fldCharType="separate"/>
        </w:r>
        <w:r>
          <w:t>91</w:t>
        </w:r>
        <w:r>
          <w:fldChar w:fldCharType="end"/>
        </w:r>
      </w:hyperlink>
    </w:p>
    <w:p>
      <w:pPr>
        <w:pStyle w:val="TOC2"/>
        <w:tabs>
          <w:tab w:val="right" w:leader="dot" w:pos="8306"/>
        </w:tabs>
      </w:pPr>
      <w:hyperlink w:anchor="_Toc14237" w:history="1">
        <w:r>
          <w:rPr>
            <w:rFonts w:ascii="仿宋" w:eastAsia="仿宋" w:hAnsi="仿宋" w:cs="仿宋" w:hint="eastAsia"/>
            <w:lang w:eastAsia="zh-CN"/>
          </w:rPr>
          <w:t>(一)、建筑工程设计原则</w:t>
        </w:r>
        <w:r>
          <w:tab/>
        </w:r>
        <w:r>
          <w:fldChar w:fldCharType="begin"/>
        </w:r>
        <w:r>
          <w:instrText xml:space="preserve"> PAGEREF _Toc14237 \h </w:instrText>
        </w:r>
        <w:r>
          <w:fldChar w:fldCharType="separate"/>
        </w:r>
        <w:r>
          <w:t>91</w:t>
        </w:r>
        <w:r>
          <w:fldChar w:fldCharType="end"/>
        </w:r>
      </w:hyperlink>
    </w:p>
    <w:p>
      <w:pPr>
        <w:pStyle w:val="TOC2"/>
        <w:tabs>
          <w:tab w:val="right" w:leader="dot" w:pos="8306"/>
        </w:tabs>
      </w:pPr>
      <w:hyperlink w:anchor="_Toc15531" w:history="1">
        <w:r>
          <w:rPr>
            <w:rFonts w:ascii="仿宋" w:eastAsia="仿宋" w:hAnsi="仿宋" w:cs="仿宋" w:hint="eastAsia"/>
            <w:lang w:eastAsia="zh-CN"/>
          </w:rPr>
          <w:t>(二)、土建工程设计年限及安全等级</w:t>
        </w:r>
        <w:r>
          <w:tab/>
        </w:r>
        <w:r>
          <w:fldChar w:fldCharType="begin"/>
        </w:r>
        <w:r>
          <w:instrText xml:space="preserve"> PAGEREF _Toc15531 \h </w:instrText>
        </w:r>
        <w:r>
          <w:fldChar w:fldCharType="separate"/>
        </w:r>
        <w:r>
          <w:t>92</w:t>
        </w:r>
        <w:r>
          <w:fldChar w:fldCharType="end"/>
        </w:r>
      </w:hyperlink>
    </w:p>
    <w:p>
      <w:pPr>
        <w:pStyle w:val="TOC2"/>
        <w:tabs>
          <w:tab w:val="right" w:leader="dot" w:pos="8306"/>
        </w:tabs>
      </w:pPr>
      <w:hyperlink w:anchor="_Toc5920" w:history="1">
        <w:r>
          <w:rPr>
            <w:rFonts w:ascii="仿宋" w:eastAsia="仿宋" w:hAnsi="仿宋" w:cs="仿宋" w:hint="eastAsia"/>
            <w:lang w:eastAsia="zh-CN"/>
          </w:rPr>
          <w:t>(三)、建筑工程设计总体要求</w:t>
        </w:r>
        <w:r>
          <w:tab/>
        </w:r>
        <w:r>
          <w:fldChar w:fldCharType="begin"/>
        </w:r>
        <w:r>
          <w:instrText xml:space="preserve"> PAGEREF _Toc5920 \h </w:instrText>
        </w:r>
        <w:r>
          <w:fldChar w:fldCharType="separate"/>
        </w:r>
        <w:r>
          <w:t>93</w:t>
        </w:r>
        <w:r>
          <w:fldChar w:fldCharType="end"/>
        </w:r>
      </w:hyperlink>
    </w:p>
    <w:p>
      <w:pPr>
        <w:pStyle w:val="TOC2"/>
        <w:tabs>
          <w:tab w:val="right" w:leader="dot" w:pos="8306"/>
        </w:tabs>
      </w:pPr>
      <w:hyperlink w:anchor="_Toc21142" w:history="1">
        <w:r>
          <w:rPr>
            <w:rFonts w:ascii="仿宋" w:eastAsia="仿宋" w:hAnsi="仿宋" w:cs="仿宋" w:hint="eastAsia"/>
            <w:lang w:eastAsia="zh-CN"/>
          </w:rPr>
          <w:t>(四)、土建工程建设指标</w:t>
        </w:r>
        <w:r>
          <w:tab/>
        </w:r>
        <w:r>
          <w:fldChar w:fldCharType="begin"/>
        </w:r>
        <w:r>
          <w:instrText xml:space="preserve"> PAGEREF _Toc21142 \h </w:instrText>
        </w:r>
        <w:r>
          <w:fldChar w:fldCharType="separate"/>
        </w:r>
        <w:r>
          <w:t>93</w:t>
        </w:r>
        <w:r>
          <w:fldChar w:fldCharType="end"/>
        </w:r>
      </w:hyperlink>
    </w:p>
    <w:p>
      <w:pPr>
        <w:pStyle w:val="TOC1"/>
        <w:tabs>
          <w:tab w:val="right" w:leader="dot" w:pos="8306"/>
        </w:tabs>
      </w:pPr>
      <w:hyperlink w:anchor="_Toc26789" w:history="1">
        <w:r>
          <w:rPr>
            <w:rFonts w:ascii="仿宋" w:eastAsia="仿宋" w:hAnsi="仿宋" w:cs="仿宋" w:hint="eastAsia"/>
            <w:lang w:eastAsia="zh-CN"/>
          </w:rPr>
          <w:t>二十二进度计划方案</w:t>
        </w:r>
        <w:r>
          <w:tab/>
        </w:r>
        <w:r>
          <w:fldChar w:fldCharType="begin"/>
        </w:r>
        <w:r>
          <w:instrText xml:space="preserve"> PAGEREF _Toc26789 \h </w:instrText>
        </w:r>
        <w:r>
          <w:fldChar w:fldCharType="separate"/>
        </w:r>
        <w:r>
          <w:t>94</w:t>
        </w:r>
        <w:r>
          <w:fldChar w:fldCharType="end"/>
        </w:r>
      </w:hyperlink>
    </w:p>
    <w:p>
      <w:pPr>
        <w:pStyle w:val="TOC2"/>
        <w:tabs>
          <w:tab w:val="right" w:leader="dot" w:pos="8306"/>
        </w:tabs>
      </w:pPr>
      <w:hyperlink w:anchor="_Toc4696" w:history="1">
        <w:r>
          <w:rPr>
            <w:rFonts w:ascii="仿宋" w:eastAsia="仿宋" w:hAnsi="仿宋" w:cs="仿宋" w:hint="eastAsia"/>
            <w:lang w:eastAsia="zh-CN"/>
          </w:rPr>
          <w:t>(一)、毛毯项目进度安排</w:t>
        </w:r>
        <w:r>
          <w:tab/>
        </w:r>
        <w:r>
          <w:fldChar w:fldCharType="begin"/>
        </w:r>
        <w:r>
          <w:instrText xml:space="preserve"> PAGEREF _Toc4696 \h </w:instrText>
        </w:r>
        <w:r>
          <w:fldChar w:fldCharType="separate"/>
        </w:r>
        <w:r>
          <w:t>94</w:t>
        </w:r>
        <w:r>
          <w:fldChar w:fldCharType="end"/>
        </w:r>
      </w:hyperlink>
    </w:p>
    <w:p>
      <w:pPr>
        <w:pStyle w:val="TOC2"/>
        <w:tabs>
          <w:tab w:val="right" w:leader="dot" w:pos="8306"/>
        </w:tabs>
      </w:pPr>
      <w:hyperlink w:anchor="_Toc16907" w:history="1">
        <w:r>
          <w:rPr>
            <w:rFonts w:ascii="仿宋" w:eastAsia="仿宋" w:hAnsi="仿宋" w:cs="仿宋" w:hint="eastAsia"/>
            <w:lang w:eastAsia="zh-CN"/>
          </w:rPr>
          <w:t>(二)、毛毯项目实施保障措施</w:t>
        </w:r>
        <w:r>
          <w:tab/>
        </w:r>
        <w:r>
          <w:fldChar w:fldCharType="begin"/>
        </w:r>
        <w:r>
          <w:instrText xml:space="preserve"> PAGEREF _Toc16907 \h </w:instrText>
        </w:r>
        <w:r>
          <w:fldChar w:fldCharType="separate"/>
        </w:r>
        <w:r>
          <w:t>95</w:t>
        </w:r>
        <w:r>
          <w:fldChar w:fldCharType="end"/>
        </w:r>
      </w:hyperlink>
    </w:p>
    <w:p>
      <w:pPr>
        <w:pStyle w:val="TOC1"/>
        <w:tabs>
          <w:tab w:val="right" w:leader="dot" w:pos="8306"/>
        </w:tabs>
      </w:pPr>
      <w:hyperlink w:anchor="_Toc6975" w:history="1">
        <w:r>
          <w:rPr>
            <w:rFonts w:ascii="仿宋" w:eastAsia="仿宋" w:hAnsi="仿宋" w:cs="仿宋" w:hint="eastAsia"/>
            <w:lang w:eastAsia="zh-CN"/>
          </w:rPr>
          <w:t>二十三、招标方案</w:t>
        </w:r>
        <w:r>
          <w:tab/>
        </w:r>
        <w:r>
          <w:fldChar w:fldCharType="begin"/>
        </w:r>
        <w:r>
          <w:instrText xml:space="preserve"> PAGEREF _Toc6975 \h </w:instrText>
        </w:r>
        <w:r>
          <w:fldChar w:fldCharType="separate"/>
        </w:r>
        <w:r>
          <w:t>96</w:t>
        </w:r>
        <w:r>
          <w:fldChar w:fldCharType="end"/>
        </w:r>
      </w:hyperlink>
    </w:p>
    <w:p>
      <w:pPr>
        <w:pStyle w:val="TOC2"/>
        <w:tabs>
          <w:tab w:val="right" w:leader="dot" w:pos="8306"/>
        </w:tabs>
      </w:pPr>
      <w:hyperlink w:anchor="_Toc19118" w:history="1">
        <w:r>
          <w:rPr>
            <w:rFonts w:ascii="仿宋" w:eastAsia="仿宋" w:hAnsi="仿宋" w:cs="仿宋" w:hint="eastAsia"/>
            <w:lang w:eastAsia="zh-CN"/>
          </w:rPr>
          <w:t>(一)、毛毯项目招标依据</w:t>
        </w:r>
        <w:r>
          <w:tab/>
        </w:r>
        <w:r>
          <w:fldChar w:fldCharType="begin"/>
        </w:r>
        <w:r>
          <w:instrText xml:space="preserve"> PAGEREF _Toc19118 \h </w:instrText>
        </w:r>
        <w:r>
          <w:fldChar w:fldCharType="separate"/>
        </w:r>
        <w:r>
          <w:t>96</w:t>
        </w:r>
        <w:r>
          <w:fldChar w:fldCharType="end"/>
        </w:r>
      </w:hyperlink>
    </w:p>
    <w:p>
      <w:pPr>
        <w:pStyle w:val="TOC2"/>
        <w:tabs>
          <w:tab w:val="right" w:leader="dot" w:pos="8306"/>
        </w:tabs>
      </w:pPr>
      <w:hyperlink w:anchor="_Toc28525" w:history="1">
        <w:r>
          <w:rPr>
            <w:rFonts w:ascii="仿宋" w:eastAsia="仿宋" w:hAnsi="仿宋" w:cs="仿宋" w:hint="eastAsia"/>
            <w:lang w:eastAsia="zh-CN"/>
          </w:rPr>
          <w:t>(二)、毛毯项目招标范围</w:t>
        </w:r>
        <w:r>
          <w:tab/>
        </w:r>
        <w:r>
          <w:fldChar w:fldCharType="begin"/>
        </w:r>
        <w:r>
          <w:instrText xml:space="preserve"> PAGEREF _Toc28525 \h </w:instrText>
        </w:r>
        <w:r>
          <w:fldChar w:fldCharType="separate"/>
        </w:r>
        <w:r>
          <w:t>96</w:t>
        </w:r>
        <w:r>
          <w:fldChar w:fldCharType="end"/>
        </w:r>
      </w:hyperlink>
    </w:p>
    <w:p>
      <w:pPr>
        <w:pStyle w:val="TOC2"/>
        <w:tabs>
          <w:tab w:val="right" w:leader="dot" w:pos="8306"/>
        </w:tabs>
      </w:pPr>
      <w:hyperlink w:anchor="_Toc31607" w:history="1">
        <w:r>
          <w:rPr>
            <w:rFonts w:ascii="仿宋" w:eastAsia="仿宋" w:hAnsi="仿宋" w:cs="仿宋" w:hint="eastAsia"/>
            <w:lang w:eastAsia="zh-CN"/>
          </w:rPr>
          <w:t>(三)、招标要求</w:t>
        </w:r>
        <w:r>
          <w:tab/>
        </w:r>
        <w:r>
          <w:fldChar w:fldCharType="begin"/>
        </w:r>
        <w:r>
          <w:instrText xml:space="preserve"> PAGEREF _Toc31607 \h </w:instrText>
        </w:r>
        <w:r>
          <w:fldChar w:fldCharType="separate"/>
        </w:r>
        <w:r>
          <w:t>97</w:t>
        </w:r>
        <w:r>
          <w:fldChar w:fldCharType="end"/>
        </w:r>
      </w:hyperlink>
    </w:p>
    <w:p>
      <w:pPr>
        <w:pStyle w:val="TOC2"/>
        <w:tabs>
          <w:tab w:val="right" w:leader="dot" w:pos="8306"/>
        </w:tabs>
      </w:pPr>
      <w:hyperlink w:anchor="_Toc28216" w:history="1">
        <w:r>
          <w:rPr>
            <w:rFonts w:ascii="仿宋" w:eastAsia="仿宋" w:hAnsi="仿宋" w:cs="仿宋" w:hint="eastAsia"/>
            <w:lang w:eastAsia="zh-CN"/>
          </w:rPr>
          <w:t>(四)、招标组织方式</w:t>
        </w:r>
        <w:r>
          <w:tab/>
        </w:r>
        <w:r>
          <w:fldChar w:fldCharType="begin"/>
        </w:r>
        <w:r>
          <w:instrText xml:space="preserve"> PAGEREF _Toc28216 \h </w:instrText>
        </w:r>
        <w:r>
          <w:fldChar w:fldCharType="separate"/>
        </w:r>
        <w:r>
          <w:t>99</w:t>
        </w:r>
        <w:r>
          <w:fldChar w:fldCharType="end"/>
        </w:r>
      </w:hyperlink>
    </w:p>
    <w:p>
      <w:pPr>
        <w:pStyle w:val="TOC2"/>
        <w:tabs>
          <w:tab w:val="right" w:leader="dot" w:pos="8306"/>
        </w:tabs>
      </w:pPr>
      <w:hyperlink w:anchor="_Toc71" w:history="1">
        <w:r>
          <w:rPr>
            <w:rFonts w:ascii="仿宋" w:eastAsia="仿宋" w:hAnsi="仿宋" w:cs="仿宋" w:hint="eastAsia"/>
            <w:lang w:eastAsia="zh-CN"/>
          </w:rPr>
          <w:t>(五)、招标信息发布</w:t>
        </w:r>
        <w:r>
          <w:tab/>
        </w:r>
        <w:r>
          <w:fldChar w:fldCharType="begin"/>
        </w:r>
        <w:r>
          <w:instrText xml:space="preserve"> PAGEREF _Toc71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049"/>
      <w:r>
        <w:rPr>
          <w:rFonts w:ascii="仿宋" w:eastAsia="仿宋" w:hAnsi="仿宋" w:cs="仿宋" w:hint="eastAsia"/>
          <w:sz w:val="28"/>
          <w:lang w:eastAsia="zh-CN"/>
        </w:rPr>
        <w:t>一、市场分析</w:t>
      </w:r>
      <w:bookmarkEnd w:id="2"/>
    </w:p>
    <w:p>
      <w:pPr>
        <w:pStyle w:val="Heading2"/>
        <w:rPr>
          <w:rFonts w:ascii="仿宋" w:eastAsia="仿宋" w:hAnsi="仿宋" w:cs="仿宋" w:hint="eastAsia"/>
          <w:lang w:eastAsia="zh-CN"/>
        </w:rPr>
      </w:pPr>
      <w:bookmarkStart w:id="3" w:name="_Toc25841"/>
      <w:r>
        <w:rPr>
          <w:rFonts w:ascii="仿宋" w:eastAsia="仿宋" w:hAnsi="仿宋" w:cs="仿宋" w:hint="eastAsia"/>
          <w:lang w:eastAsia="zh-CN"/>
        </w:rPr>
        <w:t>(一)、毛毯行业发展前景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xxx行业发展潜力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xxx行业具备广阔的发展潜力，以下是未来发展的几个重要方面：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技术创新：xxx行业将受益于不断涌现的技术创新。新材料、生产工艺和数字技术的应用将提升产品质量、效率和性能，激励企业持续改进产品以满足市场需求，增强竞争力。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市场需求增长：随着人们对xxx产品需求的持续增长，市场前景看好。尤其是在新兴市场，随着中产阶级的崛起，对xxx产品的需求将进一步增加。</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环保意识提升：全球范围内环保法规趋严，人们对环保和可持续发展意识上升。企业采用环保做法和生产可再生能源将有机会在市场上脱颖而出。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https://d.book118.com/548141033071006043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毛毯市场分析及竞争策略报告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毛毯市场分析及竞争策略报告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毛毯市场分析及竞争策略报告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毛毯市场分析及竞争策略报告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毛毯市场分析及竞争策略报告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1C1A32"/>
    <w:rsid w:val="0A1C1A32"/>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8141033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2024-03-06T10:12:00Z</dcterms:created>
  <dcterms:modified xsi:type="dcterms:W3CDTF">2024-03-06T10:12:28Z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DA14AAA7825B49CC9980BAB6B8E3DBA9_11</vt:lpwstr>
  </property>
  <property fmtid="{D5CDD505-2E9C-101B-9397-08002B2CF9AE}" pid="3" name="KSOProductBuildVer">
    <vt:lpwstr>2052-12.1.0.16399</vt:lpwstr>
  </property>
</Properties>
</file>