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磺胺类药物项目建设方案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782" w:history="1">
        <w:r>
          <w:rPr>
            <w:rFonts w:ascii="仿宋" w:eastAsia="仿宋" w:hAnsi="仿宋" w:cs="仿宋" w:hint="eastAsia"/>
            <w:lang w:eastAsia="zh-CN"/>
          </w:rPr>
          <w:t>前言</w:t>
        </w:r>
        <w:r>
          <w:tab/>
        </w:r>
        <w:r>
          <w:fldChar w:fldCharType="begin"/>
        </w:r>
        <w:r>
          <w:instrText xml:space="preserve"> PAGEREF _Toc23782 \h </w:instrText>
        </w:r>
        <w:r>
          <w:fldChar w:fldCharType="separate"/>
        </w:r>
        <w:r>
          <w:t>3</w:t>
        </w:r>
        <w:r>
          <w:fldChar w:fldCharType="end"/>
        </w:r>
      </w:hyperlink>
    </w:p>
    <w:p>
      <w:pPr>
        <w:pStyle w:val="TOC1"/>
        <w:tabs>
          <w:tab w:val="right" w:leader="dot" w:pos="8306"/>
        </w:tabs>
      </w:pPr>
      <w:hyperlink w:anchor="_Toc20694" w:history="1">
        <w:r>
          <w:rPr>
            <w:rFonts w:ascii="仿宋" w:eastAsia="仿宋" w:hAnsi="仿宋" w:cs="仿宋" w:hint="eastAsia"/>
            <w:lang w:eastAsia="zh-CN"/>
          </w:rPr>
          <w:t>一、项目监理与质量保证</w:t>
        </w:r>
        <w:r>
          <w:tab/>
        </w:r>
        <w:r>
          <w:fldChar w:fldCharType="begin"/>
        </w:r>
        <w:r>
          <w:instrText xml:space="preserve"> PAGEREF _Toc20694 \h </w:instrText>
        </w:r>
        <w:r>
          <w:fldChar w:fldCharType="separate"/>
        </w:r>
        <w:r>
          <w:t>3</w:t>
        </w:r>
        <w:r>
          <w:fldChar w:fldCharType="end"/>
        </w:r>
      </w:hyperlink>
    </w:p>
    <w:p>
      <w:pPr>
        <w:pStyle w:val="TOC2"/>
        <w:tabs>
          <w:tab w:val="right" w:leader="dot" w:pos="8306"/>
        </w:tabs>
      </w:pPr>
      <w:hyperlink w:anchor="_Toc2199" w:history="1">
        <w:r>
          <w:rPr>
            <w:rFonts w:ascii="仿宋" w:eastAsia="仿宋" w:hAnsi="仿宋" w:cs="仿宋" w:hint="eastAsia"/>
            <w:lang w:eastAsia="zh-CN"/>
          </w:rPr>
          <w:t>(一)、监理体系构建</w:t>
        </w:r>
        <w:r>
          <w:tab/>
        </w:r>
        <w:r>
          <w:fldChar w:fldCharType="begin"/>
        </w:r>
        <w:r>
          <w:instrText xml:space="preserve"> PAGEREF _Toc2199 \h </w:instrText>
        </w:r>
        <w:r>
          <w:fldChar w:fldCharType="separate"/>
        </w:r>
        <w:r>
          <w:t>3</w:t>
        </w:r>
        <w:r>
          <w:fldChar w:fldCharType="end"/>
        </w:r>
      </w:hyperlink>
    </w:p>
    <w:p>
      <w:pPr>
        <w:pStyle w:val="TOC2"/>
        <w:tabs>
          <w:tab w:val="right" w:leader="dot" w:pos="8306"/>
        </w:tabs>
      </w:pPr>
      <w:hyperlink w:anchor="_Toc1554" w:history="1">
        <w:r>
          <w:rPr>
            <w:rFonts w:ascii="仿宋" w:eastAsia="仿宋" w:hAnsi="仿宋" w:cs="仿宋" w:hint="eastAsia"/>
            <w:lang w:eastAsia="zh-CN"/>
          </w:rPr>
          <w:t>(二)、质量保证体系实施</w:t>
        </w:r>
        <w:r>
          <w:tab/>
        </w:r>
        <w:r>
          <w:fldChar w:fldCharType="begin"/>
        </w:r>
        <w:r>
          <w:instrText xml:space="preserve"> PAGEREF _Toc1554 \h </w:instrText>
        </w:r>
        <w:r>
          <w:fldChar w:fldCharType="separate"/>
        </w:r>
        <w:r>
          <w:t>4</w:t>
        </w:r>
        <w:r>
          <w:fldChar w:fldCharType="end"/>
        </w:r>
      </w:hyperlink>
    </w:p>
    <w:p>
      <w:pPr>
        <w:pStyle w:val="TOC2"/>
        <w:tabs>
          <w:tab w:val="right" w:leader="dot" w:pos="8306"/>
        </w:tabs>
      </w:pPr>
      <w:hyperlink w:anchor="_Toc16669" w:history="1">
        <w:r>
          <w:rPr>
            <w:rFonts w:ascii="仿宋" w:eastAsia="仿宋" w:hAnsi="仿宋" w:cs="仿宋" w:hint="eastAsia"/>
            <w:lang w:eastAsia="zh-CN"/>
          </w:rPr>
          <w:t>(三)、监理与质量控制流程</w:t>
        </w:r>
        <w:r>
          <w:tab/>
        </w:r>
        <w:r>
          <w:fldChar w:fldCharType="begin"/>
        </w:r>
        <w:r>
          <w:instrText xml:space="preserve"> PAGEREF _Toc16669 \h </w:instrText>
        </w:r>
        <w:r>
          <w:fldChar w:fldCharType="separate"/>
        </w:r>
        <w:r>
          <w:t>4</w:t>
        </w:r>
        <w:r>
          <w:fldChar w:fldCharType="end"/>
        </w:r>
      </w:hyperlink>
    </w:p>
    <w:p>
      <w:pPr>
        <w:pStyle w:val="TOC1"/>
        <w:tabs>
          <w:tab w:val="right" w:leader="dot" w:pos="8306"/>
        </w:tabs>
      </w:pPr>
      <w:hyperlink w:anchor="_Toc20605" w:history="1">
        <w:r>
          <w:rPr>
            <w:rFonts w:ascii="仿宋" w:eastAsia="仿宋" w:hAnsi="仿宋" w:cs="仿宋" w:hint="eastAsia"/>
            <w:lang w:eastAsia="zh-CN"/>
          </w:rPr>
          <w:t>二、社会影响分析</w:t>
        </w:r>
        <w:r>
          <w:tab/>
        </w:r>
        <w:r>
          <w:fldChar w:fldCharType="begin"/>
        </w:r>
        <w:r>
          <w:instrText xml:space="preserve"> PAGEREF _Toc20605 \h </w:instrText>
        </w:r>
        <w:r>
          <w:fldChar w:fldCharType="separate"/>
        </w:r>
        <w:r>
          <w:t>5</w:t>
        </w:r>
        <w:r>
          <w:fldChar w:fldCharType="end"/>
        </w:r>
      </w:hyperlink>
    </w:p>
    <w:p>
      <w:pPr>
        <w:pStyle w:val="TOC2"/>
        <w:tabs>
          <w:tab w:val="right" w:leader="dot" w:pos="8306"/>
        </w:tabs>
      </w:pPr>
      <w:hyperlink w:anchor="_Toc4102" w:history="1">
        <w:r>
          <w:rPr>
            <w:rFonts w:ascii="仿宋" w:eastAsia="仿宋" w:hAnsi="仿宋" w:cs="仿宋" w:hint="eastAsia"/>
            <w:lang w:eastAsia="zh-CN"/>
          </w:rPr>
          <w:t>(一)、社会影响效果分析</w:t>
        </w:r>
        <w:r>
          <w:tab/>
        </w:r>
        <w:r>
          <w:fldChar w:fldCharType="begin"/>
        </w:r>
        <w:r>
          <w:instrText xml:space="preserve"> PAGEREF _Toc4102 \h </w:instrText>
        </w:r>
        <w:r>
          <w:fldChar w:fldCharType="separate"/>
        </w:r>
        <w:r>
          <w:t>5</w:t>
        </w:r>
        <w:r>
          <w:fldChar w:fldCharType="end"/>
        </w:r>
      </w:hyperlink>
    </w:p>
    <w:p>
      <w:pPr>
        <w:pStyle w:val="TOC2"/>
        <w:tabs>
          <w:tab w:val="right" w:leader="dot" w:pos="8306"/>
        </w:tabs>
      </w:pPr>
      <w:hyperlink w:anchor="_Toc15069" w:history="1">
        <w:r>
          <w:rPr>
            <w:rFonts w:ascii="仿宋" w:eastAsia="仿宋" w:hAnsi="仿宋" w:cs="仿宋" w:hint="eastAsia"/>
            <w:lang w:eastAsia="zh-CN"/>
          </w:rPr>
          <w:t>(二)、社会适应性分析</w:t>
        </w:r>
        <w:r>
          <w:tab/>
        </w:r>
        <w:r>
          <w:fldChar w:fldCharType="begin"/>
        </w:r>
        <w:r>
          <w:instrText xml:space="preserve"> PAGEREF _Toc15069 \h </w:instrText>
        </w:r>
        <w:r>
          <w:fldChar w:fldCharType="separate"/>
        </w:r>
        <w:r>
          <w:t>7</w:t>
        </w:r>
        <w:r>
          <w:fldChar w:fldCharType="end"/>
        </w:r>
      </w:hyperlink>
    </w:p>
    <w:p>
      <w:pPr>
        <w:pStyle w:val="TOC2"/>
        <w:tabs>
          <w:tab w:val="right" w:leader="dot" w:pos="8306"/>
        </w:tabs>
      </w:pPr>
      <w:hyperlink w:anchor="_Toc9904" w:history="1">
        <w:r>
          <w:rPr>
            <w:rFonts w:ascii="仿宋" w:eastAsia="仿宋" w:hAnsi="仿宋" w:cs="仿宋" w:hint="eastAsia"/>
            <w:lang w:eastAsia="zh-CN"/>
          </w:rPr>
          <w:t>(三)、社会风险及对策分析</w:t>
        </w:r>
        <w:r>
          <w:tab/>
        </w:r>
        <w:r>
          <w:fldChar w:fldCharType="begin"/>
        </w:r>
        <w:r>
          <w:instrText xml:space="preserve"> PAGEREF _Toc9904 \h </w:instrText>
        </w:r>
        <w:r>
          <w:fldChar w:fldCharType="separate"/>
        </w:r>
        <w:r>
          <w:t>9</w:t>
        </w:r>
        <w:r>
          <w:fldChar w:fldCharType="end"/>
        </w:r>
      </w:hyperlink>
    </w:p>
    <w:p>
      <w:pPr>
        <w:pStyle w:val="TOC1"/>
        <w:tabs>
          <w:tab w:val="right" w:leader="dot" w:pos="8306"/>
        </w:tabs>
      </w:pPr>
      <w:hyperlink w:anchor="_Toc25630" w:history="1">
        <w:r>
          <w:rPr>
            <w:rFonts w:ascii="仿宋" w:eastAsia="仿宋" w:hAnsi="仿宋" w:cs="仿宋" w:hint="eastAsia"/>
            <w:lang w:eastAsia="zh-CN"/>
          </w:rPr>
          <w:t>三、背景、必要性分析</w:t>
        </w:r>
        <w:r>
          <w:tab/>
        </w:r>
        <w:r>
          <w:fldChar w:fldCharType="begin"/>
        </w:r>
        <w:r>
          <w:instrText xml:space="preserve"> PAGEREF _Toc25630 \h </w:instrText>
        </w:r>
        <w:r>
          <w:fldChar w:fldCharType="separate"/>
        </w:r>
        <w:r>
          <w:t>12</w:t>
        </w:r>
        <w:r>
          <w:fldChar w:fldCharType="end"/>
        </w:r>
      </w:hyperlink>
    </w:p>
    <w:p>
      <w:pPr>
        <w:pStyle w:val="TOC2"/>
        <w:tabs>
          <w:tab w:val="right" w:leader="dot" w:pos="8306"/>
        </w:tabs>
      </w:pPr>
      <w:hyperlink w:anchor="_Toc5970" w:history="1">
        <w:r>
          <w:rPr>
            <w:rFonts w:ascii="仿宋" w:eastAsia="仿宋" w:hAnsi="仿宋" w:cs="仿宋" w:hint="eastAsia"/>
            <w:lang w:eastAsia="zh-CN"/>
          </w:rPr>
          <w:t>(一)、项目建设背景</w:t>
        </w:r>
        <w:r>
          <w:tab/>
        </w:r>
        <w:r>
          <w:fldChar w:fldCharType="begin"/>
        </w:r>
        <w:r>
          <w:instrText xml:space="preserve"> PAGEREF _Toc5970 \h </w:instrText>
        </w:r>
        <w:r>
          <w:fldChar w:fldCharType="separate"/>
        </w:r>
        <w:r>
          <w:t>12</w:t>
        </w:r>
        <w:r>
          <w:fldChar w:fldCharType="end"/>
        </w:r>
      </w:hyperlink>
    </w:p>
    <w:p>
      <w:pPr>
        <w:pStyle w:val="TOC2"/>
        <w:tabs>
          <w:tab w:val="right" w:leader="dot" w:pos="8306"/>
        </w:tabs>
      </w:pPr>
      <w:hyperlink w:anchor="_Toc12458" w:history="1">
        <w:r>
          <w:rPr>
            <w:rFonts w:ascii="仿宋" w:eastAsia="仿宋" w:hAnsi="仿宋" w:cs="仿宋" w:hint="eastAsia"/>
            <w:lang w:eastAsia="zh-CN"/>
          </w:rPr>
          <w:t>(二)、必要性分析</w:t>
        </w:r>
        <w:r>
          <w:tab/>
        </w:r>
        <w:r>
          <w:fldChar w:fldCharType="begin"/>
        </w:r>
        <w:r>
          <w:instrText xml:space="preserve"> PAGEREF _Toc12458 \h </w:instrText>
        </w:r>
        <w:r>
          <w:fldChar w:fldCharType="separate"/>
        </w:r>
        <w:r>
          <w:t>13</w:t>
        </w:r>
        <w:r>
          <w:fldChar w:fldCharType="end"/>
        </w:r>
      </w:hyperlink>
    </w:p>
    <w:p>
      <w:pPr>
        <w:pStyle w:val="TOC2"/>
        <w:tabs>
          <w:tab w:val="right" w:leader="dot" w:pos="8306"/>
        </w:tabs>
      </w:pPr>
      <w:hyperlink w:anchor="_Toc11125" w:history="1">
        <w:r>
          <w:rPr>
            <w:rFonts w:ascii="仿宋" w:eastAsia="仿宋" w:hAnsi="仿宋" w:cs="仿宋" w:hint="eastAsia"/>
            <w:lang w:eastAsia="zh-CN"/>
          </w:rPr>
          <w:t>(三)、项目建设有利条件</w:t>
        </w:r>
        <w:r>
          <w:tab/>
        </w:r>
        <w:r>
          <w:fldChar w:fldCharType="begin"/>
        </w:r>
        <w:r>
          <w:instrText xml:space="preserve"> PAGEREF _Toc11125 \h </w:instrText>
        </w:r>
        <w:r>
          <w:fldChar w:fldCharType="separate"/>
        </w:r>
        <w:r>
          <w:t>15</w:t>
        </w:r>
        <w:r>
          <w:fldChar w:fldCharType="end"/>
        </w:r>
      </w:hyperlink>
    </w:p>
    <w:p>
      <w:pPr>
        <w:pStyle w:val="TOC1"/>
        <w:tabs>
          <w:tab w:val="right" w:leader="dot" w:pos="8306"/>
        </w:tabs>
      </w:pPr>
      <w:hyperlink w:anchor="_Toc1931" w:history="1">
        <w:r>
          <w:rPr>
            <w:rFonts w:ascii="仿宋" w:eastAsia="仿宋" w:hAnsi="仿宋" w:cs="仿宋" w:hint="eastAsia"/>
            <w:lang w:eastAsia="zh-CN"/>
          </w:rPr>
          <w:t>四、磺胺类药物项目概论</w:t>
        </w:r>
        <w:r>
          <w:tab/>
        </w:r>
        <w:r>
          <w:fldChar w:fldCharType="begin"/>
        </w:r>
        <w:r>
          <w:instrText xml:space="preserve"> PAGEREF _Toc1931 \h </w:instrText>
        </w:r>
        <w:r>
          <w:fldChar w:fldCharType="separate"/>
        </w:r>
        <w:r>
          <w:t>16</w:t>
        </w:r>
        <w:r>
          <w:fldChar w:fldCharType="end"/>
        </w:r>
      </w:hyperlink>
    </w:p>
    <w:p>
      <w:pPr>
        <w:pStyle w:val="TOC2"/>
        <w:tabs>
          <w:tab w:val="right" w:leader="dot" w:pos="8306"/>
        </w:tabs>
      </w:pPr>
      <w:hyperlink w:anchor="_Toc27417" w:history="1">
        <w:r>
          <w:rPr>
            <w:rFonts w:ascii="仿宋" w:eastAsia="仿宋" w:hAnsi="仿宋" w:cs="仿宋" w:hint="eastAsia"/>
            <w:lang w:eastAsia="zh-CN"/>
          </w:rPr>
          <w:t>(一)、项目申报单位概况</w:t>
        </w:r>
        <w:r>
          <w:tab/>
        </w:r>
        <w:r>
          <w:fldChar w:fldCharType="begin"/>
        </w:r>
        <w:r>
          <w:instrText xml:space="preserve"> PAGEREF _Toc27417 \h </w:instrText>
        </w:r>
        <w:r>
          <w:fldChar w:fldCharType="separate"/>
        </w:r>
        <w:r>
          <w:t>16</w:t>
        </w:r>
        <w:r>
          <w:fldChar w:fldCharType="end"/>
        </w:r>
      </w:hyperlink>
    </w:p>
    <w:p>
      <w:pPr>
        <w:pStyle w:val="TOC2"/>
        <w:tabs>
          <w:tab w:val="right" w:leader="dot" w:pos="8306"/>
        </w:tabs>
      </w:pPr>
      <w:hyperlink w:anchor="_Toc367" w:history="1">
        <w:r>
          <w:rPr>
            <w:rFonts w:ascii="仿宋" w:eastAsia="仿宋" w:hAnsi="仿宋" w:cs="仿宋" w:hint="eastAsia"/>
            <w:lang w:eastAsia="zh-CN"/>
          </w:rPr>
          <w:t>(二)、项目概况</w:t>
        </w:r>
        <w:r>
          <w:tab/>
        </w:r>
        <w:r>
          <w:fldChar w:fldCharType="begin"/>
        </w:r>
        <w:r>
          <w:instrText xml:space="preserve"> PAGEREF _Toc367 \h </w:instrText>
        </w:r>
        <w:r>
          <w:fldChar w:fldCharType="separate"/>
        </w:r>
        <w:r>
          <w:t>17</w:t>
        </w:r>
        <w:r>
          <w:fldChar w:fldCharType="end"/>
        </w:r>
      </w:hyperlink>
    </w:p>
    <w:p>
      <w:pPr>
        <w:pStyle w:val="TOC1"/>
        <w:tabs>
          <w:tab w:val="right" w:leader="dot" w:pos="8306"/>
        </w:tabs>
      </w:pPr>
      <w:hyperlink w:anchor="_Toc16919" w:history="1">
        <w:r>
          <w:rPr>
            <w:rFonts w:ascii="仿宋" w:eastAsia="仿宋" w:hAnsi="仿宋" w:cs="仿宋" w:hint="eastAsia"/>
            <w:lang w:eastAsia="zh-CN"/>
          </w:rPr>
          <w:t>五、环境和生态影响分析</w:t>
        </w:r>
        <w:r>
          <w:tab/>
        </w:r>
        <w:r>
          <w:fldChar w:fldCharType="begin"/>
        </w:r>
        <w:r>
          <w:instrText xml:space="preserve"> PAGEREF _Toc16919 \h </w:instrText>
        </w:r>
        <w:r>
          <w:fldChar w:fldCharType="separate"/>
        </w:r>
        <w:r>
          <w:t>20</w:t>
        </w:r>
        <w:r>
          <w:fldChar w:fldCharType="end"/>
        </w:r>
      </w:hyperlink>
    </w:p>
    <w:p>
      <w:pPr>
        <w:pStyle w:val="TOC2"/>
        <w:tabs>
          <w:tab w:val="right" w:leader="dot" w:pos="8306"/>
        </w:tabs>
      </w:pPr>
      <w:hyperlink w:anchor="_Toc24848" w:history="1">
        <w:r>
          <w:rPr>
            <w:rFonts w:ascii="仿宋" w:eastAsia="仿宋" w:hAnsi="仿宋" w:cs="仿宋" w:hint="eastAsia"/>
            <w:lang w:eastAsia="zh-CN"/>
          </w:rPr>
          <w:t>(一)、环境和生态现状</w:t>
        </w:r>
        <w:r>
          <w:tab/>
        </w:r>
        <w:r>
          <w:fldChar w:fldCharType="begin"/>
        </w:r>
        <w:r>
          <w:instrText xml:space="preserve"> PAGEREF _Toc24848 \h </w:instrText>
        </w:r>
        <w:r>
          <w:fldChar w:fldCharType="separate"/>
        </w:r>
        <w:r>
          <w:t>20</w:t>
        </w:r>
        <w:r>
          <w:fldChar w:fldCharType="end"/>
        </w:r>
      </w:hyperlink>
    </w:p>
    <w:p>
      <w:pPr>
        <w:pStyle w:val="TOC2"/>
        <w:tabs>
          <w:tab w:val="right" w:leader="dot" w:pos="8306"/>
        </w:tabs>
      </w:pPr>
      <w:hyperlink w:anchor="_Toc23937" w:history="1">
        <w:r>
          <w:rPr>
            <w:rFonts w:ascii="仿宋" w:eastAsia="仿宋" w:hAnsi="仿宋" w:cs="仿宋" w:hint="eastAsia"/>
            <w:lang w:eastAsia="zh-CN"/>
          </w:rPr>
          <w:t>(二)、生态环境影响分析</w:t>
        </w:r>
        <w:r>
          <w:tab/>
        </w:r>
        <w:r>
          <w:fldChar w:fldCharType="begin"/>
        </w:r>
        <w:r>
          <w:instrText xml:space="preserve"> PAGEREF _Toc23937 \h </w:instrText>
        </w:r>
        <w:r>
          <w:fldChar w:fldCharType="separate"/>
        </w:r>
        <w:r>
          <w:t>22</w:t>
        </w:r>
        <w:r>
          <w:fldChar w:fldCharType="end"/>
        </w:r>
      </w:hyperlink>
    </w:p>
    <w:p>
      <w:pPr>
        <w:pStyle w:val="TOC2"/>
        <w:tabs>
          <w:tab w:val="right" w:leader="dot" w:pos="8306"/>
        </w:tabs>
      </w:pPr>
      <w:hyperlink w:anchor="_Toc10122" w:history="1">
        <w:r>
          <w:rPr>
            <w:rFonts w:ascii="仿宋" w:eastAsia="仿宋" w:hAnsi="仿宋" w:cs="仿宋" w:hint="eastAsia"/>
            <w:lang w:eastAsia="zh-CN"/>
          </w:rPr>
          <w:t>(三)、生态环境保护措施</w:t>
        </w:r>
        <w:r>
          <w:tab/>
        </w:r>
        <w:r>
          <w:fldChar w:fldCharType="begin"/>
        </w:r>
        <w:r>
          <w:instrText xml:space="preserve"> PAGEREF _Toc10122 \h </w:instrText>
        </w:r>
        <w:r>
          <w:fldChar w:fldCharType="separate"/>
        </w:r>
        <w:r>
          <w:t>23</w:t>
        </w:r>
        <w:r>
          <w:fldChar w:fldCharType="end"/>
        </w:r>
      </w:hyperlink>
    </w:p>
    <w:p>
      <w:pPr>
        <w:pStyle w:val="TOC2"/>
        <w:tabs>
          <w:tab w:val="right" w:leader="dot" w:pos="8306"/>
        </w:tabs>
      </w:pPr>
      <w:hyperlink w:anchor="_Toc26893" w:history="1">
        <w:r>
          <w:rPr>
            <w:rFonts w:ascii="仿宋" w:eastAsia="仿宋" w:hAnsi="仿宋" w:cs="仿宋" w:hint="eastAsia"/>
            <w:lang w:eastAsia="zh-CN"/>
          </w:rPr>
          <w:t>(四)、地质灾害影响分析</w:t>
        </w:r>
        <w:r>
          <w:tab/>
        </w:r>
        <w:r>
          <w:fldChar w:fldCharType="begin"/>
        </w:r>
        <w:r>
          <w:instrText xml:space="preserve"> PAGEREF _Toc26893 \h </w:instrText>
        </w:r>
        <w:r>
          <w:fldChar w:fldCharType="separate"/>
        </w:r>
        <w:r>
          <w:t>25</w:t>
        </w:r>
        <w:r>
          <w:fldChar w:fldCharType="end"/>
        </w:r>
      </w:hyperlink>
    </w:p>
    <w:p>
      <w:pPr>
        <w:pStyle w:val="TOC2"/>
        <w:tabs>
          <w:tab w:val="right" w:leader="dot" w:pos="8306"/>
        </w:tabs>
      </w:pPr>
      <w:hyperlink w:anchor="_Toc27807" w:history="1">
        <w:r>
          <w:rPr>
            <w:rFonts w:ascii="仿宋" w:eastAsia="仿宋" w:hAnsi="仿宋" w:cs="仿宋" w:hint="eastAsia"/>
            <w:lang w:eastAsia="zh-CN"/>
          </w:rPr>
          <w:t>(五)、特殊环境影响</w:t>
        </w:r>
        <w:r>
          <w:tab/>
        </w:r>
        <w:r>
          <w:fldChar w:fldCharType="begin"/>
        </w:r>
        <w:r>
          <w:instrText xml:space="preserve"> PAGEREF _Toc27807 \h </w:instrText>
        </w:r>
        <w:r>
          <w:fldChar w:fldCharType="separate"/>
        </w:r>
        <w:r>
          <w:t>26</w:t>
        </w:r>
        <w:r>
          <w:fldChar w:fldCharType="end"/>
        </w:r>
      </w:hyperlink>
    </w:p>
    <w:p>
      <w:pPr>
        <w:pStyle w:val="TOC1"/>
        <w:tabs>
          <w:tab w:val="right" w:leader="dot" w:pos="8306"/>
        </w:tabs>
      </w:pPr>
      <w:hyperlink w:anchor="_Toc21709" w:history="1">
        <w:r>
          <w:rPr>
            <w:rFonts w:ascii="仿宋" w:eastAsia="仿宋" w:hAnsi="仿宋" w:cs="仿宋" w:hint="eastAsia"/>
            <w:lang w:eastAsia="zh-CN"/>
          </w:rPr>
          <w:t>六、项目选址研究</w:t>
        </w:r>
        <w:r>
          <w:tab/>
        </w:r>
        <w:r>
          <w:fldChar w:fldCharType="begin"/>
        </w:r>
        <w:r>
          <w:instrText xml:space="preserve"> PAGEREF _Toc21709 \h </w:instrText>
        </w:r>
        <w:r>
          <w:fldChar w:fldCharType="separate"/>
        </w:r>
        <w:r>
          <w:t>27</w:t>
        </w:r>
        <w:r>
          <w:fldChar w:fldCharType="end"/>
        </w:r>
      </w:hyperlink>
    </w:p>
    <w:p>
      <w:pPr>
        <w:pStyle w:val="TOC2"/>
        <w:tabs>
          <w:tab w:val="right" w:leader="dot" w:pos="8306"/>
        </w:tabs>
      </w:pPr>
      <w:hyperlink w:anchor="_Toc8709" w:history="1">
        <w:r>
          <w:rPr>
            <w:rFonts w:ascii="仿宋" w:eastAsia="仿宋" w:hAnsi="仿宋" w:cs="仿宋" w:hint="eastAsia"/>
            <w:lang w:eastAsia="zh-CN"/>
          </w:rPr>
          <w:t>(一)、项目选址原则</w:t>
        </w:r>
        <w:r>
          <w:tab/>
        </w:r>
        <w:r>
          <w:fldChar w:fldCharType="begin"/>
        </w:r>
        <w:r>
          <w:instrText xml:space="preserve"> PAGEREF _Toc8709 \h </w:instrText>
        </w:r>
        <w:r>
          <w:fldChar w:fldCharType="separate"/>
        </w:r>
        <w:r>
          <w:t>27</w:t>
        </w:r>
        <w:r>
          <w:fldChar w:fldCharType="end"/>
        </w:r>
      </w:hyperlink>
    </w:p>
    <w:p>
      <w:pPr>
        <w:pStyle w:val="TOC2"/>
        <w:tabs>
          <w:tab w:val="right" w:leader="dot" w:pos="8306"/>
        </w:tabs>
      </w:pPr>
      <w:hyperlink w:anchor="_Toc19912" w:history="1">
        <w:r>
          <w:rPr>
            <w:rFonts w:ascii="仿宋" w:eastAsia="仿宋" w:hAnsi="仿宋" w:cs="仿宋" w:hint="eastAsia"/>
            <w:lang w:eastAsia="zh-CN"/>
          </w:rPr>
          <w:t>(二)、项目选址</w:t>
        </w:r>
        <w:r>
          <w:tab/>
        </w:r>
        <w:r>
          <w:fldChar w:fldCharType="begin"/>
        </w:r>
        <w:r>
          <w:instrText xml:space="preserve"> PAGEREF _Toc19912 \h </w:instrText>
        </w:r>
        <w:r>
          <w:fldChar w:fldCharType="separate"/>
        </w:r>
        <w:r>
          <w:t>31</w:t>
        </w:r>
        <w:r>
          <w:fldChar w:fldCharType="end"/>
        </w:r>
      </w:hyperlink>
    </w:p>
    <w:p>
      <w:pPr>
        <w:pStyle w:val="TOC2"/>
        <w:tabs>
          <w:tab w:val="right" w:leader="dot" w:pos="8306"/>
        </w:tabs>
      </w:pPr>
      <w:hyperlink w:anchor="_Toc25130" w:history="1">
        <w:r>
          <w:rPr>
            <w:rFonts w:ascii="仿宋" w:eastAsia="仿宋" w:hAnsi="仿宋" w:cs="仿宋" w:hint="eastAsia"/>
            <w:lang w:eastAsia="zh-CN"/>
          </w:rPr>
          <w:t>(三)、建设条件分析</w:t>
        </w:r>
        <w:r>
          <w:tab/>
        </w:r>
        <w:r>
          <w:fldChar w:fldCharType="begin"/>
        </w:r>
        <w:r>
          <w:instrText xml:space="preserve"> PAGEREF _Toc25130 \h </w:instrText>
        </w:r>
        <w:r>
          <w:fldChar w:fldCharType="separate"/>
        </w:r>
        <w:r>
          <w:t>33</w:t>
        </w:r>
        <w:r>
          <w:fldChar w:fldCharType="end"/>
        </w:r>
      </w:hyperlink>
    </w:p>
    <w:p>
      <w:pPr>
        <w:pStyle w:val="TOC2"/>
        <w:tabs>
          <w:tab w:val="right" w:leader="dot" w:pos="8306"/>
        </w:tabs>
      </w:pPr>
      <w:hyperlink w:anchor="_Toc10286" w:history="1">
        <w:r>
          <w:rPr>
            <w:rFonts w:ascii="仿宋" w:eastAsia="仿宋" w:hAnsi="仿宋" w:cs="仿宋" w:hint="eastAsia"/>
            <w:lang w:eastAsia="zh-CN"/>
          </w:rPr>
          <w:t>(四)、用地控制指标</w:t>
        </w:r>
        <w:r>
          <w:tab/>
        </w:r>
        <w:r>
          <w:fldChar w:fldCharType="begin"/>
        </w:r>
        <w:r>
          <w:instrText xml:space="preserve"> PAGEREF _Toc10286 \h </w:instrText>
        </w:r>
        <w:r>
          <w:fldChar w:fldCharType="separate"/>
        </w:r>
        <w:r>
          <w:t>34</w:t>
        </w:r>
        <w:r>
          <w:fldChar w:fldCharType="end"/>
        </w:r>
      </w:hyperlink>
    </w:p>
    <w:p>
      <w:pPr>
        <w:pStyle w:val="TOC2"/>
        <w:tabs>
          <w:tab w:val="right" w:leader="dot" w:pos="8306"/>
        </w:tabs>
      </w:pPr>
      <w:hyperlink w:anchor="_Toc11799" w:history="1">
        <w:r>
          <w:rPr>
            <w:rFonts w:ascii="仿宋" w:eastAsia="仿宋" w:hAnsi="仿宋" w:cs="仿宋" w:hint="eastAsia"/>
            <w:lang w:eastAsia="zh-CN"/>
          </w:rPr>
          <w:t>(五)、地总体要求</w:t>
        </w:r>
        <w:r>
          <w:tab/>
        </w:r>
        <w:r>
          <w:fldChar w:fldCharType="begin"/>
        </w:r>
        <w:r>
          <w:instrText xml:space="preserve"> PAGEREF _Toc11799 \h </w:instrText>
        </w:r>
        <w:r>
          <w:fldChar w:fldCharType="separate"/>
        </w:r>
        <w:r>
          <w:t>35</w:t>
        </w:r>
        <w:r>
          <w:fldChar w:fldCharType="end"/>
        </w:r>
      </w:hyperlink>
    </w:p>
    <w:p>
      <w:pPr>
        <w:pStyle w:val="TOC2"/>
        <w:tabs>
          <w:tab w:val="right" w:leader="dot" w:pos="8306"/>
        </w:tabs>
      </w:pPr>
      <w:hyperlink w:anchor="_Toc12337" w:history="1">
        <w:r>
          <w:rPr>
            <w:rFonts w:ascii="仿宋" w:eastAsia="仿宋" w:hAnsi="仿宋" w:cs="仿宋" w:hint="eastAsia"/>
            <w:lang w:eastAsia="zh-CN"/>
          </w:rPr>
          <w:t>(六)、节约用地措施</w:t>
        </w:r>
        <w:r>
          <w:tab/>
        </w:r>
        <w:r>
          <w:fldChar w:fldCharType="begin"/>
        </w:r>
        <w:r>
          <w:instrText xml:space="preserve"> PAGEREF _Toc12337 \h </w:instrText>
        </w:r>
        <w:r>
          <w:fldChar w:fldCharType="separate"/>
        </w:r>
        <w:r>
          <w:t>37</w:t>
        </w:r>
        <w:r>
          <w:fldChar w:fldCharType="end"/>
        </w:r>
      </w:hyperlink>
    </w:p>
    <w:p>
      <w:pPr>
        <w:pStyle w:val="TOC2"/>
        <w:tabs>
          <w:tab w:val="right" w:leader="dot" w:pos="8306"/>
        </w:tabs>
      </w:pPr>
      <w:hyperlink w:anchor="_Toc23377" w:history="1">
        <w:r>
          <w:rPr>
            <w:rFonts w:ascii="仿宋" w:eastAsia="仿宋" w:hAnsi="仿宋" w:cs="仿宋" w:hint="eastAsia"/>
            <w:lang w:eastAsia="zh-CN"/>
          </w:rPr>
          <w:t>(七)、选址综合评价</w:t>
        </w:r>
        <w:r>
          <w:tab/>
        </w:r>
        <w:r>
          <w:fldChar w:fldCharType="begin"/>
        </w:r>
        <w:r>
          <w:instrText xml:space="preserve"> PAGEREF _Toc23377 \h </w:instrText>
        </w:r>
        <w:r>
          <w:fldChar w:fldCharType="separate"/>
        </w:r>
        <w:r>
          <w:t>38</w:t>
        </w:r>
        <w:r>
          <w:fldChar w:fldCharType="end"/>
        </w:r>
      </w:hyperlink>
    </w:p>
    <w:p>
      <w:pPr>
        <w:pStyle w:val="TOC1"/>
        <w:tabs>
          <w:tab w:val="right" w:leader="dot" w:pos="8306"/>
        </w:tabs>
      </w:pPr>
      <w:hyperlink w:anchor="_Toc16091" w:history="1">
        <w:r>
          <w:rPr>
            <w:rFonts w:ascii="仿宋" w:eastAsia="仿宋" w:hAnsi="仿宋" w:cs="仿宋" w:hint="eastAsia"/>
            <w:lang w:eastAsia="zh-CN"/>
          </w:rPr>
          <w:t>七、环境保护与治理方案</w:t>
        </w:r>
        <w:r>
          <w:tab/>
        </w:r>
        <w:r>
          <w:fldChar w:fldCharType="begin"/>
        </w:r>
        <w:r>
          <w:instrText xml:space="preserve"> PAGEREF _Toc16091 \h </w:instrText>
        </w:r>
        <w:r>
          <w:fldChar w:fldCharType="separate"/>
        </w:r>
        <w:r>
          <w:t>39</w:t>
        </w:r>
        <w:r>
          <w:fldChar w:fldCharType="end"/>
        </w:r>
      </w:hyperlink>
    </w:p>
    <w:p>
      <w:pPr>
        <w:pStyle w:val="TOC2"/>
        <w:tabs>
          <w:tab w:val="right" w:leader="dot" w:pos="8306"/>
        </w:tabs>
      </w:pPr>
      <w:hyperlink w:anchor="_Toc14830" w:history="1">
        <w:r>
          <w:rPr>
            <w:rFonts w:ascii="仿宋" w:eastAsia="仿宋" w:hAnsi="仿宋" w:cs="仿宋" w:hint="eastAsia"/>
            <w:lang w:eastAsia="zh-CN"/>
          </w:rPr>
          <w:t>(一)、项目环境影响评估</w:t>
        </w:r>
        <w:r>
          <w:tab/>
        </w:r>
        <w:r>
          <w:fldChar w:fldCharType="begin"/>
        </w:r>
        <w:r>
          <w:instrText xml:space="preserve"> PAGEREF _Toc14830 \h </w:instrText>
        </w:r>
        <w:r>
          <w:fldChar w:fldCharType="separate"/>
        </w:r>
        <w:r>
          <w:t>39</w:t>
        </w:r>
        <w:r>
          <w:fldChar w:fldCharType="end"/>
        </w:r>
      </w:hyperlink>
    </w:p>
    <w:p>
      <w:pPr>
        <w:pStyle w:val="TOC2"/>
        <w:tabs>
          <w:tab w:val="right" w:leader="dot" w:pos="8306"/>
        </w:tabs>
      </w:pPr>
      <w:hyperlink w:anchor="_Toc6738" w:history="1">
        <w:r>
          <w:rPr>
            <w:rFonts w:ascii="仿宋" w:eastAsia="仿宋" w:hAnsi="仿宋" w:cs="仿宋" w:hint="eastAsia"/>
            <w:lang w:eastAsia="zh-CN"/>
          </w:rPr>
          <w:t>(二)、环境保护措施与治理方案</w:t>
        </w:r>
        <w:r>
          <w:tab/>
        </w:r>
        <w:r>
          <w:fldChar w:fldCharType="begin"/>
        </w:r>
        <w:r>
          <w:instrText xml:space="preserve"> PAGEREF _Toc6738 \h </w:instrText>
        </w:r>
        <w:r>
          <w:fldChar w:fldCharType="separate"/>
        </w:r>
        <w:r>
          <w:t>39</w:t>
        </w:r>
        <w:r>
          <w:fldChar w:fldCharType="end"/>
        </w:r>
      </w:hyperlink>
    </w:p>
    <w:p>
      <w:pPr>
        <w:pStyle w:val="TOC1"/>
        <w:tabs>
          <w:tab w:val="right" w:leader="dot" w:pos="8306"/>
        </w:tabs>
      </w:pPr>
      <w:hyperlink w:anchor="_Toc31805" w:history="1">
        <w:r>
          <w:rPr>
            <w:rFonts w:ascii="仿宋" w:eastAsia="仿宋" w:hAnsi="仿宋" w:cs="仿宋" w:hint="eastAsia"/>
            <w:lang w:eastAsia="zh-CN"/>
          </w:rPr>
          <w:t>八、经济效益与社会效益优化</w:t>
        </w:r>
        <w:r>
          <w:tab/>
        </w:r>
        <w:r>
          <w:fldChar w:fldCharType="begin"/>
        </w:r>
        <w:r>
          <w:instrText xml:space="preserve"> PAGEREF _Toc31805 \h </w:instrText>
        </w:r>
        <w:r>
          <w:fldChar w:fldCharType="separate"/>
        </w:r>
        <w:r>
          <w:t>40</w:t>
        </w:r>
        <w:r>
          <w:fldChar w:fldCharType="end"/>
        </w:r>
      </w:hyperlink>
    </w:p>
    <w:p>
      <w:pPr>
        <w:pStyle w:val="TOC2"/>
        <w:tabs>
          <w:tab w:val="right" w:leader="dot" w:pos="8306"/>
        </w:tabs>
      </w:pPr>
      <w:hyperlink w:anchor="_Toc9571" w:history="1">
        <w:r>
          <w:rPr>
            <w:rFonts w:ascii="仿宋" w:eastAsia="仿宋" w:hAnsi="仿宋" w:cs="仿宋" w:hint="eastAsia"/>
            <w:lang w:eastAsia="zh-CN"/>
          </w:rPr>
          <w:t>(一)、经济效益提升策略</w:t>
        </w:r>
        <w:r>
          <w:tab/>
        </w:r>
        <w:r>
          <w:fldChar w:fldCharType="begin"/>
        </w:r>
        <w:r>
          <w:instrText xml:space="preserve"> PAGEREF _Toc9571 \h </w:instrText>
        </w:r>
        <w:r>
          <w:fldChar w:fldCharType="separate"/>
        </w:r>
        <w:r>
          <w:t>40</w:t>
        </w:r>
        <w:r>
          <w:fldChar w:fldCharType="end"/>
        </w:r>
      </w:hyperlink>
    </w:p>
    <w:p>
      <w:pPr>
        <w:pStyle w:val="TOC2"/>
        <w:tabs>
          <w:tab w:val="right" w:leader="dot" w:pos="8306"/>
        </w:tabs>
      </w:pPr>
      <w:hyperlink w:anchor="_Toc29867" w:history="1">
        <w:r>
          <w:rPr>
            <w:rFonts w:ascii="仿宋" w:eastAsia="仿宋" w:hAnsi="仿宋" w:cs="仿宋" w:hint="eastAsia"/>
            <w:lang w:eastAsia="zh-CN"/>
          </w:rPr>
          <w:t>(二)、社会效益增强方案</w:t>
        </w:r>
        <w:r>
          <w:tab/>
        </w:r>
        <w:r>
          <w:fldChar w:fldCharType="begin"/>
        </w:r>
        <w:r>
          <w:instrText xml:space="preserve"> PAGEREF _Toc29867 \h </w:instrText>
        </w:r>
        <w:r>
          <w:fldChar w:fldCharType="separate"/>
        </w:r>
        <w:r>
          <w:t>41</w:t>
        </w:r>
        <w:r>
          <w:fldChar w:fldCharType="end"/>
        </w:r>
      </w:hyperlink>
    </w:p>
    <w:p>
      <w:pPr>
        <w:pStyle w:val="TOC1"/>
        <w:tabs>
          <w:tab w:val="right" w:leader="dot" w:pos="8306"/>
        </w:tabs>
      </w:pPr>
      <w:hyperlink w:anchor="_Toc16467" w:history="1">
        <w:r>
          <w:rPr>
            <w:rFonts w:ascii="仿宋" w:eastAsia="仿宋" w:hAnsi="仿宋" w:cs="仿宋" w:hint="eastAsia"/>
            <w:lang w:eastAsia="zh-CN"/>
          </w:rPr>
          <w:t>九、项目实施与管理方案</w:t>
        </w:r>
        <w:r>
          <w:tab/>
        </w:r>
        <w:r>
          <w:fldChar w:fldCharType="begin"/>
        </w:r>
        <w:r>
          <w:instrText xml:space="preserve"> PAGEREF _Toc16467 \h </w:instrText>
        </w:r>
        <w:r>
          <w:fldChar w:fldCharType="separate"/>
        </w:r>
        <w:r>
          <w:t>42</w:t>
        </w:r>
        <w:r>
          <w:fldChar w:fldCharType="end"/>
        </w:r>
      </w:hyperlink>
    </w:p>
    <w:p>
      <w:pPr>
        <w:pStyle w:val="TOC2"/>
        <w:tabs>
          <w:tab w:val="right" w:leader="dot" w:pos="8306"/>
        </w:tabs>
      </w:pPr>
      <w:hyperlink w:anchor="_Toc9164" w:history="1">
        <w:r>
          <w:rPr>
            <w:rFonts w:ascii="仿宋" w:eastAsia="仿宋" w:hAnsi="仿宋" w:cs="仿宋" w:hint="eastAsia"/>
            <w:lang w:eastAsia="zh-CN"/>
          </w:rPr>
          <w:t>(一)、项目实施计划</w:t>
        </w:r>
        <w:r>
          <w:tab/>
        </w:r>
        <w:r>
          <w:fldChar w:fldCharType="begin"/>
        </w:r>
        <w:r>
          <w:instrText xml:space="preserve"> PAGEREF _Toc9164 \h </w:instrText>
        </w:r>
        <w:r>
          <w:fldChar w:fldCharType="separate"/>
        </w:r>
        <w:r>
          <w:t>42</w:t>
        </w:r>
        <w:r>
          <w:fldChar w:fldCharType="end"/>
        </w:r>
      </w:hyperlink>
    </w:p>
    <w:p>
      <w:pPr>
        <w:pStyle w:val="TOC2"/>
        <w:tabs>
          <w:tab w:val="right" w:leader="dot" w:pos="8306"/>
        </w:tabs>
      </w:pPr>
      <w:hyperlink w:anchor="_Toc3394" w:history="1">
        <w:r>
          <w:rPr>
            <w:rFonts w:ascii="仿宋" w:eastAsia="仿宋" w:hAnsi="仿宋" w:cs="仿宋" w:hint="eastAsia"/>
            <w:lang w:eastAsia="zh-CN"/>
          </w:rPr>
          <w:t>(二)、项目组织机构与职责</w:t>
        </w:r>
        <w:r>
          <w:tab/>
        </w:r>
        <w:r>
          <w:fldChar w:fldCharType="begin"/>
        </w:r>
        <w:r>
          <w:instrText xml:space="preserve"> PAGEREF _Toc3394 \h </w:instrText>
        </w:r>
        <w:r>
          <w:fldChar w:fldCharType="separate"/>
        </w:r>
        <w:r>
          <w:t>44</w:t>
        </w:r>
        <w:r>
          <w:fldChar w:fldCharType="end"/>
        </w:r>
      </w:hyperlink>
    </w:p>
    <w:p>
      <w:pPr>
        <w:pStyle w:val="TOC2"/>
        <w:tabs>
          <w:tab w:val="right" w:leader="dot" w:pos="8306"/>
        </w:tabs>
      </w:pPr>
      <w:hyperlink w:anchor="_Toc8111" w:history="1">
        <w:r>
          <w:rPr>
            <w:rFonts w:ascii="仿宋" w:eastAsia="仿宋" w:hAnsi="仿宋" w:cs="仿宋" w:hint="eastAsia"/>
            <w:lang w:eastAsia="zh-CN"/>
          </w:rPr>
          <w:t>(三)、项目管理与监控体系</w:t>
        </w:r>
        <w:r>
          <w:tab/>
        </w:r>
        <w:r>
          <w:fldChar w:fldCharType="begin"/>
        </w:r>
        <w:r>
          <w:instrText xml:space="preserve"> PAGEREF _Toc8111 \h </w:instrText>
        </w:r>
        <w:r>
          <w:fldChar w:fldCharType="separate"/>
        </w:r>
        <w:r>
          <w:t>46</w:t>
        </w:r>
        <w:r>
          <w:fldChar w:fldCharType="end"/>
        </w:r>
      </w:hyperlink>
    </w:p>
    <w:p>
      <w:pPr>
        <w:pStyle w:val="TOC1"/>
        <w:tabs>
          <w:tab w:val="right" w:leader="dot" w:pos="8306"/>
        </w:tabs>
      </w:pPr>
      <w:hyperlink w:anchor="_Toc7337" w:history="1">
        <w:r>
          <w:rPr>
            <w:rFonts w:ascii="仿宋" w:eastAsia="仿宋" w:hAnsi="仿宋" w:cs="仿宋" w:hint="eastAsia"/>
            <w:lang w:eastAsia="zh-CN"/>
          </w:rPr>
          <w:t>十、资金管理与财务规划</w:t>
        </w:r>
        <w:r>
          <w:tab/>
        </w:r>
        <w:r>
          <w:fldChar w:fldCharType="begin"/>
        </w:r>
        <w:r>
          <w:instrText xml:space="preserve"> PAGEREF _Toc7337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350" w:history="1">
        <w:r>
          <w:rPr>
            <w:rFonts w:ascii="仿宋" w:eastAsia="仿宋" w:hAnsi="仿宋" w:cs="仿宋" w:hint="eastAsia"/>
            <w:lang w:eastAsia="zh-CN"/>
          </w:rPr>
          <w:t>(一)、项目资金来源与筹措</w:t>
        </w:r>
        <w:r>
          <w:tab/>
        </w:r>
        <w:r>
          <w:fldChar w:fldCharType="begin"/>
        </w:r>
        <w:r>
          <w:instrText xml:space="preserve"> PAGEREF _Toc26350 \h </w:instrText>
        </w:r>
        <w:r>
          <w:fldChar w:fldCharType="separate"/>
        </w:r>
        <w:r>
          <w:t>48</w:t>
        </w:r>
        <w:r>
          <w:fldChar w:fldCharType="end"/>
        </w:r>
      </w:hyperlink>
    </w:p>
    <w:p>
      <w:pPr>
        <w:pStyle w:val="TOC2"/>
        <w:tabs>
          <w:tab w:val="right" w:leader="dot" w:pos="8306"/>
        </w:tabs>
      </w:pPr>
      <w:hyperlink w:anchor="_Toc27315" w:history="1">
        <w:r>
          <w:rPr>
            <w:rFonts w:ascii="仿宋" w:eastAsia="仿宋" w:hAnsi="仿宋" w:cs="仿宋" w:hint="eastAsia"/>
            <w:lang w:eastAsia="zh-CN"/>
          </w:rPr>
          <w:t>(二)、资金使用与监管</w:t>
        </w:r>
        <w:r>
          <w:tab/>
        </w:r>
        <w:r>
          <w:fldChar w:fldCharType="begin"/>
        </w:r>
        <w:r>
          <w:instrText xml:space="preserve"> PAGEREF _Toc27315 \h </w:instrText>
        </w:r>
        <w:r>
          <w:fldChar w:fldCharType="separate"/>
        </w:r>
        <w:r>
          <w:t>49</w:t>
        </w:r>
        <w:r>
          <w:fldChar w:fldCharType="end"/>
        </w:r>
      </w:hyperlink>
    </w:p>
    <w:p>
      <w:pPr>
        <w:pStyle w:val="TOC2"/>
        <w:tabs>
          <w:tab w:val="right" w:leader="dot" w:pos="8306"/>
        </w:tabs>
      </w:pPr>
      <w:hyperlink w:anchor="_Toc1301" w:history="1">
        <w:r>
          <w:rPr>
            <w:rFonts w:ascii="仿宋" w:eastAsia="仿宋" w:hAnsi="仿宋" w:cs="仿宋" w:hint="eastAsia"/>
            <w:lang w:eastAsia="zh-CN"/>
          </w:rPr>
          <w:t>(三)、财务规划与预测</w:t>
        </w:r>
        <w:r>
          <w:tab/>
        </w:r>
        <w:r>
          <w:fldChar w:fldCharType="begin"/>
        </w:r>
        <w:r>
          <w:instrText xml:space="preserve"> PAGEREF _Toc1301 \h </w:instrText>
        </w:r>
        <w:r>
          <w:fldChar w:fldCharType="separate"/>
        </w:r>
        <w:r>
          <w:t>51</w:t>
        </w:r>
        <w:r>
          <w:fldChar w:fldCharType="end"/>
        </w:r>
      </w:hyperlink>
    </w:p>
    <w:p>
      <w:pPr>
        <w:pStyle w:val="TOC1"/>
        <w:tabs>
          <w:tab w:val="right" w:leader="dot" w:pos="8306"/>
        </w:tabs>
      </w:pPr>
      <w:hyperlink w:anchor="_Toc7306" w:history="1">
        <w:r>
          <w:rPr>
            <w:rFonts w:ascii="仿宋" w:eastAsia="仿宋" w:hAnsi="仿宋" w:cs="仿宋" w:hint="eastAsia"/>
            <w:lang w:eastAsia="zh-CN"/>
          </w:rPr>
          <w:t>十一、安全与应急管理</w:t>
        </w:r>
        <w:r>
          <w:tab/>
        </w:r>
        <w:r>
          <w:fldChar w:fldCharType="begin"/>
        </w:r>
        <w:r>
          <w:instrText xml:space="preserve"> PAGEREF _Toc7306 \h </w:instrText>
        </w:r>
        <w:r>
          <w:fldChar w:fldCharType="separate"/>
        </w:r>
        <w:r>
          <w:t>52</w:t>
        </w:r>
        <w:r>
          <w:fldChar w:fldCharType="end"/>
        </w:r>
      </w:hyperlink>
    </w:p>
    <w:p>
      <w:pPr>
        <w:pStyle w:val="TOC2"/>
        <w:tabs>
          <w:tab w:val="right" w:leader="dot" w:pos="8306"/>
        </w:tabs>
      </w:pPr>
      <w:hyperlink w:anchor="_Toc23375" w:history="1">
        <w:r>
          <w:rPr>
            <w:rFonts w:ascii="仿宋" w:eastAsia="仿宋" w:hAnsi="仿宋" w:cs="仿宋" w:hint="eastAsia"/>
            <w:lang w:eastAsia="zh-CN"/>
          </w:rPr>
          <w:t>(一)、安全生产管理</w:t>
        </w:r>
        <w:r>
          <w:tab/>
        </w:r>
        <w:r>
          <w:fldChar w:fldCharType="begin"/>
        </w:r>
        <w:r>
          <w:instrText xml:space="preserve"> PAGEREF _Toc23375 \h </w:instrText>
        </w:r>
        <w:r>
          <w:fldChar w:fldCharType="separate"/>
        </w:r>
        <w:r>
          <w:t>52</w:t>
        </w:r>
        <w:r>
          <w:fldChar w:fldCharType="end"/>
        </w:r>
      </w:hyperlink>
    </w:p>
    <w:p>
      <w:pPr>
        <w:pStyle w:val="TOC2"/>
        <w:tabs>
          <w:tab w:val="right" w:leader="dot" w:pos="8306"/>
        </w:tabs>
      </w:pPr>
      <w:hyperlink w:anchor="_Toc9414" w:history="1">
        <w:r>
          <w:rPr>
            <w:rFonts w:ascii="仿宋" w:eastAsia="仿宋" w:hAnsi="仿宋" w:cs="仿宋" w:hint="eastAsia"/>
            <w:lang w:eastAsia="zh-CN"/>
          </w:rPr>
          <w:t>(二)、应急预案与响应</w:t>
        </w:r>
        <w:r>
          <w:tab/>
        </w:r>
        <w:r>
          <w:fldChar w:fldCharType="begin"/>
        </w:r>
        <w:r>
          <w:instrText xml:space="preserve"> PAGEREF _Toc9414 \h </w:instrText>
        </w:r>
        <w:r>
          <w:fldChar w:fldCharType="separate"/>
        </w:r>
        <w:r>
          <w:t>53</w:t>
        </w:r>
        <w:r>
          <w:fldChar w:fldCharType="end"/>
        </w:r>
      </w:hyperlink>
    </w:p>
    <w:p>
      <w:pPr>
        <w:pStyle w:val="TOC1"/>
        <w:tabs>
          <w:tab w:val="right" w:leader="dot" w:pos="8306"/>
        </w:tabs>
      </w:pPr>
      <w:hyperlink w:anchor="_Toc14207" w:history="1">
        <w:r>
          <w:rPr>
            <w:rFonts w:ascii="仿宋" w:eastAsia="仿宋" w:hAnsi="仿宋" w:cs="仿宋" w:hint="eastAsia"/>
            <w:lang w:eastAsia="zh-CN"/>
          </w:rPr>
          <w:t>十二、土地利用与规划方案</w:t>
        </w:r>
        <w:r>
          <w:tab/>
        </w:r>
        <w:r>
          <w:fldChar w:fldCharType="begin"/>
        </w:r>
        <w:r>
          <w:instrText xml:space="preserve"> PAGEREF _Toc14207 \h </w:instrText>
        </w:r>
        <w:r>
          <w:fldChar w:fldCharType="separate"/>
        </w:r>
        <w:r>
          <w:t>55</w:t>
        </w:r>
        <w:r>
          <w:fldChar w:fldCharType="end"/>
        </w:r>
      </w:hyperlink>
    </w:p>
    <w:p>
      <w:pPr>
        <w:pStyle w:val="TOC2"/>
        <w:tabs>
          <w:tab w:val="right" w:leader="dot" w:pos="8306"/>
        </w:tabs>
      </w:pPr>
      <w:hyperlink w:anchor="_Toc28836" w:history="1">
        <w:r>
          <w:rPr>
            <w:rFonts w:ascii="仿宋" w:eastAsia="仿宋" w:hAnsi="仿宋" w:cs="仿宋" w:hint="eastAsia"/>
            <w:lang w:eastAsia="zh-CN"/>
          </w:rPr>
          <w:t>(一)、项目用地情况分析</w:t>
        </w:r>
        <w:r>
          <w:tab/>
        </w:r>
        <w:r>
          <w:fldChar w:fldCharType="begin"/>
        </w:r>
        <w:r>
          <w:instrText xml:space="preserve"> PAGEREF _Toc28836 \h </w:instrText>
        </w:r>
        <w:r>
          <w:fldChar w:fldCharType="separate"/>
        </w:r>
        <w:r>
          <w:t>55</w:t>
        </w:r>
        <w:r>
          <w:fldChar w:fldCharType="end"/>
        </w:r>
      </w:hyperlink>
    </w:p>
    <w:p>
      <w:pPr>
        <w:pStyle w:val="TOC2"/>
        <w:tabs>
          <w:tab w:val="right" w:leader="dot" w:pos="8306"/>
        </w:tabs>
      </w:pPr>
      <w:hyperlink w:anchor="_Toc30006" w:history="1">
        <w:r>
          <w:rPr>
            <w:rFonts w:ascii="仿宋" w:eastAsia="仿宋" w:hAnsi="仿宋" w:cs="仿宋" w:hint="eastAsia"/>
            <w:lang w:eastAsia="zh-CN"/>
          </w:rPr>
          <w:t>(二)、土地利用规划方案</w:t>
        </w:r>
        <w:r>
          <w:tab/>
        </w:r>
        <w:r>
          <w:fldChar w:fldCharType="begin"/>
        </w:r>
        <w:r>
          <w:instrText xml:space="preserve"> PAGEREF _Toc30006 \h </w:instrText>
        </w:r>
        <w:r>
          <w:fldChar w:fldCharType="separate"/>
        </w:r>
        <w:r>
          <w:t>56</w:t>
        </w:r>
        <w:r>
          <w:fldChar w:fldCharType="end"/>
        </w:r>
      </w:hyperlink>
    </w:p>
    <w:p>
      <w:pPr>
        <w:pStyle w:val="TOC1"/>
        <w:tabs>
          <w:tab w:val="right" w:leader="dot" w:pos="8306"/>
        </w:tabs>
      </w:pPr>
      <w:hyperlink w:anchor="_Toc2994" w:history="1">
        <w:r>
          <w:rPr>
            <w:rFonts w:ascii="仿宋" w:eastAsia="仿宋" w:hAnsi="仿宋" w:cs="仿宋" w:hint="eastAsia"/>
            <w:lang w:eastAsia="zh-CN"/>
          </w:rPr>
          <w:t>十三、成果转化与推广应用</w:t>
        </w:r>
        <w:r>
          <w:tab/>
        </w:r>
        <w:r>
          <w:fldChar w:fldCharType="begin"/>
        </w:r>
        <w:r>
          <w:instrText xml:space="preserve"> PAGEREF _Toc2994 \h </w:instrText>
        </w:r>
        <w:r>
          <w:fldChar w:fldCharType="separate"/>
        </w:r>
        <w:r>
          <w:t>57</w:t>
        </w:r>
        <w:r>
          <w:fldChar w:fldCharType="end"/>
        </w:r>
      </w:hyperlink>
    </w:p>
    <w:p>
      <w:pPr>
        <w:pStyle w:val="TOC2"/>
        <w:tabs>
          <w:tab w:val="right" w:leader="dot" w:pos="8306"/>
        </w:tabs>
      </w:pPr>
      <w:hyperlink w:anchor="_Toc32534" w:history="1">
        <w:r>
          <w:rPr>
            <w:rFonts w:ascii="仿宋" w:eastAsia="仿宋" w:hAnsi="仿宋" w:cs="仿宋" w:hint="eastAsia"/>
            <w:lang w:eastAsia="zh-CN"/>
          </w:rPr>
          <w:t>(一)、成果转化策略制定</w:t>
        </w:r>
        <w:r>
          <w:tab/>
        </w:r>
        <w:r>
          <w:fldChar w:fldCharType="begin"/>
        </w:r>
        <w:r>
          <w:instrText xml:space="preserve"> PAGEREF _Toc32534 \h </w:instrText>
        </w:r>
        <w:r>
          <w:fldChar w:fldCharType="separate"/>
        </w:r>
        <w:r>
          <w:t>57</w:t>
        </w:r>
        <w:r>
          <w:fldChar w:fldCharType="end"/>
        </w:r>
      </w:hyperlink>
    </w:p>
    <w:p>
      <w:pPr>
        <w:pStyle w:val="TOC2"/>
        <w:tabs>
          <w:tab w:val="right" w:leader="dot" w:pos="8306"/>
        </w:tabs>
      </w:pPr>
      <w:hyperlink w:anchor="_Toc22030" w:history="1">
        <w:r>
          <w:rPr>
            <w:rFonts w:ascii="仿宋" w:eastAsia="仿宋" w:hAnsi="仿宋" w:cs="仿宋" w:hint="eastAsia"/>
            <w:lang w:eastAsia="zh-CN"/>
          </w:rPr>
          <w:t>(二)、成果推广应用方案</w:t>
        </w:r>
        <w:r>
          <w:tab/>
        </w:r>
        <w:r>
          <w:fldChar w:fldCharType="begin"/>
        </w:r>
        <w:r>
          <w:instrText xml:space="preserve"> PAGEREF _Toc22030 \h </w:instrText>
        </w:r>
        <w:r>
          <w:fldChar w:fldCharType="separate"/>
        </w:r>
        <w:r>
          <w:t>58</w:t>
        </w:r>
        <w:r>
          <w:fldChar w:fldCharType="end"/>
        </w:r>
      </w:hyperlink>
    </w:p>
    <w:p>
      <w:pPr>
        <w:pStyle w:val="TOC1"/>
        <w:tabs>
          <w:tab w:val="right" w:leader="dot" w:pos="8306"/>
        </w:tabs>
      </w:pPr>
      <w:hyperlink w:anchor="_Toc31917" w:history="1">
        <w:r>
          <w:rPr>
            <w:rFonts w:ascii="仿宋" w:eastAsia="仿宋" w:hAnsi="仿宋" w:cs="仿宋" w:hint="eastAsia"/>
            <w:lang w:eastAsia="zh-CN"/>
          </w:rPr>
          <w:t>十四、创新驱动与持续发展</w:t>
        </w:r>
        <w:r>
          <w:tab/>
        </w:r>
        <w:r>
          <w:fldChar w:fldCharType="begin"/>
        </w:r>
        <w:r>
          <w:instrText xml:space="preserve"> PAGEREF _Toc31917 \h </w:instrText>
        </w:r>
        <w:r>
          <w:fldChar w:fldCharType="separate"/>
        </w:r>
        <w:r>
          <w:t>60</w:t>
        </w:r>
        <w:r>
          <w:fldChar w:fldCharType="end"/>
        </w:r>
      </w:hyperlink>
    </w:p>
    <w:p>
      <w:pPr>
        <w:pStyle w:val="TOC2"/>
        <w:tabs>
          <w:tab w:val="right" w:leader="dot" w:pos="8306"/>
        </w:tabs>
      </w:pPr>
      <w:hyperlink w:anchor="_Toc2412" w:history="1">
        <w:r>
          <w:rPr>
            <w:rFonts w:ascii="仿宋" w:eastAsia="仿宋" w:hAnsi="仿宋" w:cs="仿宋" w:hint="eastAsia"/>
            <w:lang w:eastAsia="zh-CN"/>
          </w:rPr>
          <w:t>(一)、创新驱动战略实施</w:t>
        </w:r>
        <w:r>
          <w:tab/>
        </w:r>
        <w:r>
          <w:fldChar w:fldCharType="begin"/>
        </w:r>
        <w:r>
          <w:instrText xml:space="preserve"> PAGEREF _Toc2412 \h </w:instrText>
        </w:r>
        <w:r>
          <w:fldChar w:fldCharType="separate"/>
        </w:r>
        <w:r>
          <w:t>60</w:t>
        </w:r>
        <w:r>
          <w:fldChar w:fldCharType="end"/>
        </w:r>
      </w:hyperlink>
    </w:p>
    <w:p>
      <w:pPr>
        <w:pStyle w:val="TOC2"/>
        <w:tabs>
          <w:tab w:val="right" w:leader="dot" w:pos="8306"/>
        </w:tabs>
      </w:pPr>
      <w:hyperlink w:anchor="_Toc6092" w:history="1">
        <w:r>
          <w:rPr>
            <w:rFonts w:ascii="仿宋" w:eastAsia="仿宋" w:hAnsi="仿宋" w:cs="仿宋" w:hint="eastAsia"/>
            <w:lang w:eastAsia="zh-CN"/>
          </w:rPr>
          <w:t>(二)、持续发展路径探索</w:t>
        </w:r>
        <w:r>
          <w:tab/>
        </w:r>
        <w:r>
          <w:fldChar w:fldCharType="begin"/>
        </w:r>
        <w:r>
          <w:instrText xml:space="preserve"> PAGEREF _Toc6092 \h </w:instrText>
        </w:r>
        <w:r>
          <w:fldChar w:fldCharType="separate"/>
        </w:r>
        <w:r>
          <w:t>61</w:t>
        </w:r>
        <w:r>
          <w:fldChar w:fldCharType="end"/>
        </w:r>
      </w:hyperlink>
    </w:p>
    <w:p>
      <w:pPr>
        <w:pStyle w:val="TOC1"/>
        <w:tabs>
          <w:tab w:val="right" w:leader="dot" w:pos="8306"/>
        </w:tabs>
      </w:pPr>
      <w:hyperlink w:anchor="_Toc27519" w:history="1">
        <w:r>
          <w:rPr>
            <w:rFonts w:ascii="仿宋" w:eastAsia="仿宋" w:hAnsi="仿宋" w:cs="仿宋" w:hint="eastAsia"/>
            <w:lang w:eastAsia="zh-CN"/>
          </w:rPr>
          <w:t>十五、质量管理与控制</w:t>
        </w:r>
        <w:r>
          <w:tab/>
        </w:r>
        <w:r>
          <w:fldChar w:fldCharType="begin"/>
        </w:r>
        <w:r>
          <w:instrText xml:space="preserve"> PAGEREF _Toc27519 \h </w:instrText>
        </w:r>
        <w:r>
          <w:fldChar w:fldCharType="separate"/>
        </w:r>
        <w:r>
          <w:t>66</w:t>
        </w:r>
        <w:r>
          <w:fldChar w:fldCharType="end"/>
        </w:r>
      </w:hyperlink>
    </w:p>
    <w:p>
      <w:pPr>
        <w:pStyle w:val="TOC2"/>
        <w:tabs>
          <w:tab w:val="right" w:leader="dot" w:pos="8306"/>
        </w:tabs>
      </w:pPr>
      <w:hyperlink w:anchor="_Toc24034" w:history="1">
        <w:r>
          <w:rPr>
            <w:rFonts w:ascii="仿宋" w:eastAsia="仿宋" w:hAnsi="仿宋" w:cs="仿宋" w:hint="eastAsia"/>
            <w:lang w:eastAsia="zh-CN"/>
          </w:rPr>
          <w:t>(一)、质量管理体系建设</w:t>
        </w:r>
        <w:r>
          <w:tab/>
        </w:r>
        <w:r>
          <w:fldChar w:fldCharType="begin"/>
        </w:r>
        <w:r>
          <w:instrText xml:space="preserve"> PAGEREF _Toc24034 \h </w:instrText>
        </w:r>
        <w:r>
          <w:fldChar w:fldCharType="separate"/>
        </w:r>
        <w:r>
          <w:t>66</w:t>
        </w:r>
        <w:r>
          <w:fldChar w:fldCharType="end"/>
        </w:r>
      </w:hyperlink>
    </w:p>
    <w:p>
      <w:pPr>
        <w:pStyle w:val="TOC2"/>
        <w:tabs>
          <w:tab w:val="right" w:leader="dot" w:pos="8306"/>
        </w:tabs>
      </w:pPr>
      <w:hyperlink w:anchor="_Toc16505" w:history="1">
        <w:r>
          <w:rPr>
            <w:rFonts w:ascii="仿宋" w:eastAsia="仿宋" w:hAnsi="仿宋" w:cs="仿宋" w:hint="eastAsia"/>
            <w:lang w:eastAsia="zh-CN"/>
          </w:rPr>
          <w:t>(二)、质量控制措施</w:t>
        </w:r>
        <w:r>
          <w:tab/>
        </w:r>
        <w:r>
          <w:fldChar w:fldCharType="begin"/>
        </w:r>
        <w:r>
          <w:instrText xml:space="preserve"> PAGEREF _Toc16505 \h </w:instrText>
        </w:r>
        <w:r>
          <w:fldChar w:fldCharType="separate"/>
        </w:r>
        <w:r>
          <w:t>67</w:t>
        </w:r>
        <w:r>
          <w:fldChar w:fldCharType="end"/>
        </w:r>
      </w:hyperlink>
    </w:p>
    <w:p>
      <w:pPr>
        <w:pStyle w:val="TOC1"/>
        <w:tabs>
          <w:tab w:val="right" w:leader="dot" w:pos="8306"/>
        </w:tabs>
      </w:pPr>
      <w:hyperlink w:anchor="_Toc9445" w:history="1">
        <w:r>
          <w:rPr>
            <w:rFonts w:ascii="仿宋" w:eastAsia="仿宋" w:hAnsi="仿宋" w:cs="仿宋" w:hint="eastAsia"/>
            <w:lang w:eastAsia="zh-CN"/>
          </w:rPr>
          <w:t>十六、人力资源管理与开发</w:t>
        </w:r>
        <w:r>
          <w:tab/>
        </w:r>
        <w:r>
          <w:fldChar w:fldCharType="begin"/>
        </w:r>
        <w:r>
          <w:instrText xml:space="preserve"> PAGEREF _Toc9445 \h </w:instrText>
        </w:r>
        <w:r>
          <w:fldChar w:fldCharType="separate"/>
        </w:r>
        <w:r>
          <w:t>68</w:t>
        </w:r>
        <w:r>
          <w:fldChar w:fldCharType="end"/>
        </w:r>
      </w:hyperlink>
    </w:p>
    <w:p>
      <w:pPr>
        <w:pStyle w:val="TOC2"/>
        <w:tabs>
          <w:tab w:val="right" w:leader="dot" w:pos="8306"/>
        </w:tabs>
      </w:pPr>
      <w:hyperlink w:anchor="_Toc26302" w:history="1">
        <w:r>
          <w:rPr>
            <w:rFonts w:ascii="仿宋" w:eastAsia="仿宋" w:hAnsi="仿宋" w:cs="仿宋" w:hint="eastAsia"/>
            <w:lang w:eastAsia="zh-CN"/>
          </w:rPr>
          <w:t>(一)、人力资源规划</w:t>
        </w:r>
        <w:r>
          <w:tab/>
        </w:r>
        <w:r>
          <w:fldChar w:fldCharType="begin"/>
        </w:r>
        <w:r>
          <w:instrText xml:space="preserve"> PAGEREF _Toc26302 \h </w:instrText>
        </w:r>
        <w:r>
          <w:fldChar w:fldCharType="separate"/>
        </w:r>
        <w:r>
          <w:t>68</w:t>
        </w:r>
        <w:r>
          <w:fldChar w:fldCharType="end"/>
        </w:r>
      </w:hyperlink>
    </w:p>
    <w:p>
      <w:pPr>
        <w:pStyle w:val="TOC2"/>
        <w:tabs>
          <w:tab w:val="right" w:leader="dot" w:pos="8306"/>
        </w:tabs>
      </w:pPr>
      <w:hyperlink w:anchor="_Toc22733" w:history="1">
        <w:r>
          <w:rPr>
            <w:rFonts w:ascii="仿宋" w:eastAsia="仿宋" w:hAnsi="仿宋" w:cs="仿宋" w:hint="eastAsia"/>
            <w:lang w:eastAsia="zh-CN"/>
          </w:rPr>
          <w:t>(二)、人力资源开发与培训</w:t>
        </w:r>
        <w:r>
          <w:tab/>
        </w:r>
        <w:r>
          <w:fldChar w:fldCharType="begin"/>
        </w:r>
        <w:r>
          <w:instrText xml:space="preserve"> PAGEREF _Toc22733 \h </w:instrText>
        </w:r>
        <w:r>
          <w:fldChar w:fldCharType="separate"/>
        </w:r>
        <w:r>
          <w:t>70</w:t>
        </w:r>
        <w:r>
          <w:fldChar w:fldCharType="end"/>
        </w:r>
      </w:hyperlink>
    </w:p>
    <w:p>
      <w:pPr>
        <w:pStyle w:val="TOC1"/>
        <w:tabs>
          <w:tab w:val="right" w:leader="dot" w:pos="8306"/>
        </w:tabs>
      </w:pPr>
      <w:hyperlink w:anchor="_Toc3328" w:history="1">
        <w:r>
          <w:rPr>
            <w:rFonts w:ascii="仿宋" w:eastAsia="仿宋" w:hAnsi="仿宋" w:cs="仿宋" w:hint="eastAsia"/>
            <w:lang w:eastAsia="zh-CN"/>
          </w:rPr>
          <w:t>十七、知识产权管理与保护</w:t>
        </w:r>
        <w:r>
          <w:tab/>
        </w:r>
        <w:r>
          <w:fldChar w:fldCharType="begin"/>
        </w:r>
        <w:r>
          <w:instrText xml:space="preserve"> PAGEREF _Toc3328 \h </w:instrText>
        </w:r>
        <w:r>
          <w:fldChar w:fldCharType="separate"/>
        </w:r>
        <w:r>
          <w:t>72</w:t>
        </w:r>
        <w:r>
          <w:fldChar w:fldCharType="end"/>
        </w:r>
      </w:hyperlink>
    </w:p>
    <w:p>
      <w:pPr>
        <w:pStyle w:val="TOC2"/>
        <w:tabs>
          <w:tab w:val="right" w:leader="dot" w:pos="8306"/>
        </w:tabs>
      </w:pPr>
      <w:hyperlink w:anchor="_Toc32181" w:history="1">
        <w:r>
          <w:rPr>
            <w:rFonts w:ascii="仿宋" w:eastAsia="仿宋" w:hAnsi="仿宋" w:cs="仿宋" w:hint="eastAsia"/>
            <w:lang w:eastAsia="zh-CN"/>
          </w:rPr>
          <w:t>(一)、知识产权管理体系建设</w:t>
        </w:r>
        <w:r>
          <w:tab/>
        </w:r>
        <w:r>
          <w:fldChar w:fldCharType="begin"/>
        </w:r>
        <w:r>
          <w:instrText xml:space="preserve"> PAGEREF _Toc32181 \h </w:instrText>
        </w:r>
        <w:r>
          <w:fldChar w:fldCharType="separate"/>
        </w:r>
        <w:r>
          <w:t>72</w:t>
        </w:r>
        <w:r>
          <w:fldChar w:fldCharType="end"/>
        </w:r>
      </w:hyperlink>
    </w:p>
    <w:p>
      <w:pPr>
        <w:pStyle w:val="TOC2"/>
        <w:tabs>
          <w:tab w:val="right" w:leader="dot" w:pos="8306"/>
        </w:tabs>
      </w:pPr>
      <w:hyperlink w:anchor="_Toc15961" w:history="1">
        <w:r>
          <w:rPr>
            <w:rFonts w:ascii="仿宋" w:eastAsia="仿宋" w:hAnsi="仿宋" w:cs="仿宋" w:hint="eastAsia"/>
            <w:lang w:eastAsia="zh-CN"/>
          </w:rPr>
          <w:t>(二)、知识产权保护措施</w:t>
        </w:r>
        <w:r>
          <w:tab/>
        </w:r>
        <w:r>
          <w:fldChar w:fldCharType="begin"/>
        </w:r>
        <w:r>
          <w:instrText xml:space="preserve"> PAGEREF _Toc15961 \h </w:instrText>
        </w:r>
        <w:r>
          <w:fldChar w:fldCharType="separate"/>
        </w:r>
        <w:r>
          <w:t>73</w:t>
        </w:r>
        <w:r>
          <w:fldChar w:fldCharType="end"/>
        </w:r>
      </w:hyperlink>
    </w:p>
    <w:p>
      <w:pPr>
        <w:pStyle w:val="TOC1"/>
        <w:tabs>
          <w:tab w:val="right" w:leader="dot" w:pos="8306"/>
        </w:tabs>
      </w:pPr>
      <w:hyperlink w:anchor="_Toc21523" w:history="1">
        <w:r>
          <w:rPr>
            <w:rFonts w:ascii="仿宋" w:eastAsia="仿宋" w:hAnsi="仿宋" w:cs="仿宋" w:hint="eastAsia"/>
            <w:lang w:eastAsia="zh-CN"/>
          </w:rPr>
          <w:t>十八、合作与交流机制建立</w:t>
        </w:r>
        <w:r>
          <w:tab/>
        </w:r>
        <w:r>
          <w:fldChar w:fldCharType="begin"/>
        </w:r>
        <w:r>
          <w:instrText xml:space="preserve"> PAGEREF _Toc21523 \h </w:instrText>
        </w:r>
        <w:r>
          <w:fldChar w:fldCharType="separate"/>
        </w:r>
        <w:r>
          <w:t>75</w:t>
        </w:r>
        <w:r>
          <w:fldChar w:fldCharType="end"/>
        </w:r>
      </w:hyperlink>
    </w:p>
    <w:p>
      <w:pPr>
        <w:pStyle w:val="TOC2"/>
        <w:tabs>
          <w:tab w:val="right" w:leader="dot" w:pos="8306"/>
        </w:tabs>
      </w:pPr>
      <w:hyperlink w:anchor="_Toc7203" w:history="1">
        <w:r>
          <w:rPr>
            <w:rFonts w:ascii="仿宋" w:eastAsia="仿宋" w:hAnsi="仿宋" w:cs="仿宋" w:hint="eastAsia"/>
            <w:lang w:eastAsia="zh-CN"/>
          </w:rPr>
          <w:t>(一)、合作伙伴选择与合作方式</w:t>
        </w:r>
        <w:r>
          <w:tab/>
        </w:r>
        <w:r>
          <w:fldChar w:fldCharType="begin"/>
        </w:r>
        <w:r>
          <w:instrText xml:space="preserve"> PAGEREF _Toc7203 \h </w:instrText>
        </w:r>
        <w:r>
          <w:fldChar w:fldCharType="separate"/>
        </w:r>
        <w:r>
          <w:t>75</w:t>
        </w:r>
        <w:r>
          <w:fldChar w:fldCharType="end"/>
        </w:r>
      </w:hyperlink>
    </w:p>
    <w:p>
      <w:pPr>
        <w:pStyle w:val="TOC2"/>
        <w:tabs>
          <w:tab w:val="right" w:leader="dot" w:pos="8306"/>
        </w:tabs>
      </w:pPr>
      <w:hyperlink w:anchor="_Toc14251" w:history="1">
        <w:r>
          <w:rPr>
            <w:rFonts w:ascii="仿宋" w:eastAsia="仿宋" w:hAnsi="仿宋" w:cs="仿宋" w:hint="eastAsia"/>
            <w:lang w:eastAsia="zh-CN"/>
          </w:rPr>
          <w:t>(二)、交流与合作平台搭建</w:t>
        </w:r>
        <w:r>
          <w:tab/>
        </w:r>
        <w:r>
          <w:fldChar w:fldCharType="begin"/>
        </w:r>
        <w:r>
          <w:instrText xml:space="preserve"> PAGEREF _Toc14251 \h </w:instrText>
        </w:r>
        <w:r>
          <w:fldChar w:fldCharType="separate"/>
        </w:r>
        <w:r>
          <w:t>76</w:t>
        </w:r>
        <w:r>
          <w:fldChar w:fldCharType="end"/>
        </w:r>
      </w:hyperlink>
    </w:p>
    <w:p>
      <w:pPr>
        <w:pStyle w:val="TOC1"/>
        <w:tabs>
          <w:tab w:val="right" w:leader="dot" w:pos="8306"/>
        </w:tabs>
      </w:pPr>
      <w:hyperlink w:anchor="_Toc7066" w:history="1">
        <w:r>
          <w:rPr>
            <w:rFonts w:ascii="仿宋" w:eastAsia="仿宋" w:hAnsi="仿宋" w:cs="仿宋" w:hint="eastAsia"/>
            <w:lang w:eastAsia="zh-CN"/>
          </w:rPr>
          <w:t>十九、法律法规与政策遵循</w:t>
        </w:r>
        <w:r>
          <w:tab/>
        </w:r>
        <w:r>
          <w:fldChar w:fldCharType="begin"/>
        </w:r>
        <w:r>
          <w:instrText xml:space="preserve"> PAGEREF _Toc7066 \h </w:instrText>
        </w:r>
        <w:r>
          <w:fldChar w:fldCharType="separate"/>
        </w:r>
        <w:r>
          <w:t>78</w:t>
        </w:r>
        <w:r>
          <w:fldChar w:fldCharType="end"/>
        </w:r>
      </w:hyperlink>
    </w:p>
    <w:p>
      <w:pPr>
        <w:pStyle w:val="TOC2"/>
        <w:tabs>
          <w:tab w:val="right" w:leader="dot" w:pos="8306"/>
        </w:tabs>
      </w:pPr>
      <w:hyperlink w:anchor="_Toc22314" w:history="1">
        <w:r>
          <w:rPr>
            <w:rFonts w:ascii="仿宋" w:eastAsia="仿宋" w:hAnsi="仿宋" w:cs="仿宋" w:hint="eastAsia"/>
            <w:lang w:eastAsia="zh-CN"/>
          </w:rPr>
          <w:t>(一)、法律法规遵守</w:t>
        </w:r>
        <w:r>
          <w:tab/>
        </w:r>
        <w:r>
          <w:fldChar w:fldCharType="begin"/>
        </w:r>
        <w:r>
          <w:instrText xml:space="preserve"> PAGEREF _Toc22314 \h </w:instrText>
        </w:r>
        <w:r>
          <w:fldChar w:fldCharType="separate"/>
        </w:r>
        <w:r>
          <w:t>78</w:t>
        </w:r>
        <w:r>
          <w:fldChar w:fldCharType="end"/>
        </w:r>
      </w:hyperlink>
    </w:p>
    <w:p>
      <w:pPr>
        <w:pStyle w:val="TOC2"/>
        <w:tabs>
          <w:tab w:val="right" w:leader="dot" w:pos="8306"/>
        </w:tabs>
      </w:pPr>
      <w:hyperlink w:anchor="_Toc3471" w:history="1">
        <w:r>
          <w:rPr>
            <w:rFonts w:ascii="仿宋" w:eastAsia="仿宋" w:hAnsi="仿宋" w:cs="仿宋" w:hint="eastAsia"/>
            <w:lang w:eastAsia="zh-CN"/>
          </w:rPr>
          <w:t>(二)、政策导向与利用</w:t>
        </w:r>
        <w:r>
          <w:tab/>
        </w:r>
        <w:r>
          <w:fldChar w:fldCharType="begin"/>
        </w:r>
        <w:r>
          <w:instrText xml:space="preserve"> PAGEREF _Toc3471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78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694"/>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199"/>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1554"/>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6669"/>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20605"/>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4102"/>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磺胺类药物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磺胺类药物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磺胺类药物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磺胺类药物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磺胺类药物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磺胺类药物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磺胺类药物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磺胺类药物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磺胺类药物项目的社会影响是全面而深远的。从提供就业机会和提升公共服务，到促进社会结构和劳动市场的多元化，再到推动社会责任和伦理标准的提高，项目对于提升社区的经济、文化和社会福祉有着重要作用。通过这些正面影响，磺胺类药物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15069"/>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为了融入当地社区，磺胺类药物项目需深入理解当地的文化特色和社会习俗。例如，项目在设计广告和市场推广活动时，应考虑使用当地语言和符合地方文化的表达方式。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磺胺类药物项目对当地经济结构的影响需谨慎考虑。项目可以通过聘用当地居民，特别是在管理和技术岗位上，来直接促进当地就业。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磺胺类药物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9904"/>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为了确保磺胺类药物项目的成功并最大限度地减轻潜在的社会风险，详细的风险分析和具体的应对策略至关重要。以下是针对项目可能面临的具体社会风险及相应对策的分析：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风险描述：磺胺类药物项目可能遭遇社区抵制，尤其如果社区成员认为项目会破坏他们的生活环境或忽略他们的意见。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风险描述：磺胺类药物项目的商业实践可能与当地的文化和价值观存在冲突，导致社会紧张和文化冲突。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风险描述：磺胺类药物项目可能会增加对公共资源和基础设施的需求，给当地带来额外压力，例如在水资源、能源供应和交通系统方面。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风险描述：磺胺类药物项目可能会引起当地社会结构和动态的变化，例如改变社区的人口组成和社交模式。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https://d.book118.com/548141044110006033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磺胺类药物项目建设方案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磺胺类药物项目建设方案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磺胺类药物项目建设方案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磺胺类药物项目建设方案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磺胺类药物项目建设方案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磺胺类药物项目建设方案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磺胺类药物项目建设方案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磺胺类药物项目建设方案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磺胺类药物项目建设方案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磺胺类药物项目建设方案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磺胺类药物项目建设方案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磺胺类药物项目建设方案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BF7371"/>
    <w:rsid w:val="57BF737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48141044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2024-01-26T09:06:00Z</dcterms:created>
  <dcterms:modified xsi:type="dcterms:W3CDTF">2024-01-26T09:08:04Z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2BA5EA0DCCA44AE5BB0C7F02C47C8EFC_11</vt:lpwstr>
  </property>
  <property fmtid="{D5CDD505-2E9C-101B-9397-08002B2CF9AE}" pid="3" name="KSOProductBuildVer">
    <vt:lpwstr>2052-12.1.0.16250</vt:lpwstr>
  </property>
</Properties>
</file>