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0" w:history="1">
        <w:r>
          <w:rPr>
            <w:rFonts w:ascii="仿宋" w:eastAsia="仿宋" w:hAnsi="仿宋" w:cs="仿宋" w:hint="eastAsia"/>
            <w:lang w:eastAsia="zh-CN"/>
          </w:rPr>
          <w:t>概论</w:t>
        </w:r>
        <w:r>
          <w:tab/>
        </w:r>
        <w:r>
          <w:fldChar w:fldCharType="begin"/>
        </w:r>
        <w:r>
          <w:instrText xml:space="preserve"> PAGEREF _Toc3280 \h </w:instrText>
        </w:r>
        <w:r>
          <w:fldChar w:fldCharType="separate"/>
        </w:r>
        <w:r>
          <w:t>3</w:t>
        </w:r>
        <w:r>
          <w:fldChar w:fldCharType="end"/>
        </w:r>
      </w:hyperlink>
    </w:p>
    <w:p>
      <w:pPr>
        <w:pStyle w:val="TOC1"/>
        <w:tabs>
          <w:tab w:val="right" w:leader="dot" w:pos="8306"/>
        </w:tabs>
      </w:pPr>
      <w:hyperlink w:anchor="_Toc28948" w:history="1">
        <w:r>
          <w:rPr>
            <w:rFonts w:ascii="仿宋" w:eastAsia="仿宋" w:hAnsi="仿宋" w:cs="仿宋" w:hint="eastAsia"/>
            <w:lang w:eastAsia="zh-CN"/>
          </w:rPr>
          <w:t>一、成膜助剂项目可持续发展</w:t>
        </w:r>
        <w:r>
          <w:tab/>
        </w:r>
        <w:r>
          <w:fldChar w:fldCharType="begin"/>
        </w:r>
        <w:r>
          <w:instrText xml:space="preserve"> PAGEREF _Toc28948 \h </w:instrText>
        </w:r>
        <w:r>
          <w:fldChar w:fldCharType="separate"/>
        </w:r>
        <w:r>
          <w:t>3</w:t>
        </w:r>
        <w:r>
          <w:fldChar w:fldCharType="end"/>
        </w:r>
      </w:hyperlink>
    </w:p>
    <w:p>
      <w:pPr>
        <w:pStyle w:val="TOC2"/>
        <w:tabs>
          <w:tab w:val="right" w:leader="dot" w:pos="8306"/>
        </w:tabs>
      </w:pPr>
      <w:hyperlink w:anchor="_Toc23378" w:history="1">
        <w:r>
          <w:rPr>
            <w:rFonts w:ascii="仿宋" w:eastAsia="仿宋" w:hAnsi="仿宋" w:cs="仿宋" w:hint="eastAsia"/>
            <w:lang w:eastAsia="zh-CN"/>
          </w:rPr>
          <w:t>(一)、可持续战略与实践</w:t>
        </w:r>
        <w:r>
          <w:tab/>
        </w:r>
        <w:r>
          <w:fldChar w:fldCharType="begin"/>
        </w:r>
        <w:r>
          <w:instrText xml:space="preserve"> PAGEREF _Toc23378 \h </w:instrText>
        </w:r>
        <w:r>
          <w:fldChar w:fldCharType="separate"/>
        </w:r>
        <w:r>
          <w:t>3</w:t>
        </w:r>
        <w:r>
          <w:fldChar w:fldCharType="end"/>
        </w:r>
      </w:hyperlink>
    </w:p>
    <w:p>
      <w:pPr>
        <w:pStyle w:val="TOC2"/>
        <w:tabs>
          <w:tab w:val="right" w:leader="dot" w:pos="8306"/>
        </w:tabs>
      </w:pPr>
      <w:hyperlink w:anchor="_Toc10596" w:history="1">
        <w:r>
          <w:rPr>
            <w:rFonts w:ascii="仿宋" w:eastAsia="仿宋" w:hAnsi="仿宋" w:cs="仿宋" w:hint="eastAsia"/>
            <w:lang w:eastAsia="zh-CN"/>
          </w:rPr>
          <w:t>(二)、环保与社会责任</w:t>
        </w:r>
        <w:r>
          <w:tab/>
        </w:r>
        <w:r>
          <w:fldChar w:fldCharType="begin"/>
        </w:r>
        <w:r>
          <w:instrText xml:space="preserve"> PAGEREF _Toc10596 \h </w:instrText>
        </w:r>
        <w:r>
          <w:fldChar w:fldCharType="separate"/>
        </w:r>
        <w:r>
          <w:t>4</w:t>
        </w:r>
        <w:r>
          <w:fldChar w:fldCharType="end"/>
        </w:r>
      </w:hyperlink>
    </w:p>
    <w:p>
      <w:pPr>
        <w:pStyle w:val="TOC1"/>
        <w:tabs>
          <w:tab w:val="right" w:leader="dot" w:pos="8306"/>
        </w:tabs>
      </w:pPr>
      <w:hyperlink w:anchor="_Toc25336" w:history="1">
        <w:r>
          <w:rPr>
            <w:rFonts w:ascii="仿宋" w:eastAsia="仿宋" w:hAnsi="仿宋" w:cs="仿宋" w:hint="eastAsia"/>
            <w:lang w:eastAsia="zh-CN"/>
          </w:rPr>
          <w:t>二、成膜助剂项目危机管理</w:t>
        </w:r>
        <w:r>
          <w:tab/>
        </w:r>
        <w:r>
          <w:fldChar w:fldCharType="begin"/>
        </w:r>
        <w:r>
          <w:instrText xml:space="preserve"> PAGEREF _Toc25336 \h </w:instrText>
        </w:r>
        <w:r>
          <w:fldChar w:fldCharType="separate"/>
        </w:r>
        <w:r>
          <w:t>5</w:t>
        </w:r>
        <w:r>
          <w:fldChar w:fldCharType="end"/>
        </w:r>
      </w:hyperlink>
    </w:p>
    <w:p>
      <w:pPr>
        <w:pStyle w:val="TOC2"/>
        <w:tabs>
          <w:tab w:val="right" w:leader="dot" w:pos="8306"/>
        </w:tabs>
      </w:pPr>
      <w:hyperlink w:anchor="_Toc11343" w:history="1">
        <w:r>
          <w:rPr>
            <w:rFonts w:ascii="仿宋" w:eastAsia="仿宋" w:hAnsi="仿宋" w:cs="仿宋" w:hint="eastAsia"/>
            <w:lang w:eastAsia="zh-CN"/>
          </w:rPr>
          <w:t>(一)、危机预警与识别</w:t>
        </w:r>
        <w:r>
          <w:tab/>
        </w:r>
        <w:r>
          <w:fldChar w:fldCharType="begin"/>
        </w:r>
        <w:r>
          <w:instrText xml:space="preserve"> PAGEREF _Toc11343 \h </w:instrText>
        </w:r>
        <w:r>
          <w:fldChar w:fldCharType="separate"/>
        </w:r>
        <w:r>
          <w:t>5</w:t>
        </w:r>
        <w:r>
          <w:fldChar w:fldCharType="end"/>
        </w:r>
      </w:hyperlink>
    </w:p>
    <w:p>
      <w:pPr>
        <w:pStyle w:val="TOC2"/>
        <w:tabs>
          <w:tab w:val="right" w:leader="dot" w:pos="8306"/>
        </w:tabs>
      </w:pPr>
      <w:hyperlink w:anchor="_Toc2498" w:history="1">
        <w:r>
          <w:rPr>
            <w:rFonts w:ascii="仿宋" w:eastAsia="仿宋" w:hAnsi="仿宋" w:cs="仿宋" w:hint="eastAsia"/>
            <w:lang w:eastAsia="zh-CN"/>
          </w:rPr>
          <w:t>(二)、危机应对与恢复</w:t>
        </w:r>
        <w:r>
          <w:tab/>
        </w:r>
        <w:r>
          <w:fldChar w:fldCharType="begin"/>
        </w:r>
        <w:r>
          <w:instrText xml:space="preserve"> PAGEREF _Toc2498 \h </w:instrText>
        </w:r>
        <w:r>
          <w:fldChar w:fldCharType="separate"/>
        </w:r>
        <w:r>
          <w:t>6</w:t>
        </w:r>
        <w:r>
          <w:fldChar w:fldCharType="end"/>
        </w:r>
      </w:hyperlink>
    </w:p>
    <w:p>
      <w:pPr>
        <w:pStyle w:val="TOC1"/>
        <w:tabs>
          <w:tab w:val="right" w:leader="dot" w:pos="8306"/>
        </w:tabs>
      </w:pPr>
      <w:hyperlink w:anchor="_Toc12790" w:history="1">
        <w:r>
          <w:rPr>
            <w:rFonts w:ascii="仿宋" w:eastAsia="仿宋" w:hAnsi="仿宋" w:cs="仿宋" w:hint="eastAsia"/>
            <w:lang w:eastAsia="zh-CN"/>
          </w:rPr>
          <w:t>三、产品规划分析</w:t>
        </w:r>
        <w:r>
          <w:tab/>
        </w:r>
        <w:r>
          <w:fldChar w:fldCharType="begin"/>
        </w:r>
        <w:r>
          <w:instrText xml:space="preserve"> PAGEREF _Toc12790 \h </w:instrText>
        </w:r>
        <w:r>
          <w:fldChar w:fldCharType="separate"/>
        </w:r>
        <w:r>
          <w:t>7</w:t>
        </w:r>
        <w:r>
          <w:fldChar w:fldCharType="end"/>
        </w:r>
      </w:hyperlink>
    </w:p>
    <w:p>
      <w:pPr>
        <w:pStyle w:val="TOC2"/>
        <w:tabs>
          <w:tab w:val="right" w:leader="dot" w:pos="8306"/>
        </w:tabs>
      </w:pPr>
      <w:hyperlink w:anchor="_Toc28900" w:history="1">
        <w:r>
          <w:rPr>
            <w:rFonts w:ascii="仿宋" w:eastAsia="仿宋" w:hAnsi="仿宋" w:cs="仿宋" w:hint="eastAsia"/>
            <w:lang w:eastAsia="zh-CN"/>
          </w:rPr>
          <w:t>(一)、产品规划</w:t>
        </w:r>
        <w:r>
          <w:tab/>
        </w:r>
        <w:r>
          <w:fldChar w:fldCharType="begin"/>
        </w:r>
        <w:r>
          <w:instrText xml:space="preserve"> PAGEREF _Toc28900 \h </w:instrText>
        </w:r>
        <w:r>
          <w:fldChar w:fldCharType="separate"/>
        </w:r>
        <w:r>
          <w:t>7</w:t>
        </w:r>
        <w:r>
          <w:fldChar w:fldCharType="end"/>
        </w:r>
      </w:hyperlink>
    </w:p>
    <w:p>
      <w:pPr>
        <w:pStyle w:val="TOC2"/>
        <w:tabs>
          <w:tab w:val="right" w:leader="dot" w:pos="8306"/>
        </w:tabs>
      </w:pPr>
      <w:hyperlink w:anchor="_Toc25068" w:history="1">
        <w:r>
          <w:rPr>
            <w:rFonts w:ascii="仿宋" w:eastAsia="仿宋" w:hAnsi="仿宋" w:cs="仿宋" w:hint="eastAsia"/>
            <w:lang w:eastAsia="zh-CN"/>
          </w:rPr>
          <w:t>(二)、建设规模</w:t>
        </w:r>
        <w:r>
          <w:tab/>
        </w:r>
        <w:r>
          <w:fldChar w:fldCharType="begin"/>
        </w:r>
        <w:r>
          <w:instrText xml:space="preserve"> PAGEREF _Toc25068 \h </w:instrText>
        </w:r>
        <w:r>
          <w:fldChar w:fldCharType="separate"/>
        </w:r>
        <w:r>
          <w:t>8</w:t>
        </w:r>
        <w:r>
          <w:fldChar w:fldCharType="end"/>
        </w:r>
      </w:hyperlink>
    </w:p>
    <w:p>
      <w:pPr>
        <w:pStyle w:val="TOC1"/>
        <w:tabs>
          <w:tab w:val="right" w:leader="dot" w:pos="8306"/>
        </w:tabs>
      </w:pPr>
      <w:hyperlink w:anchor="_Toc18448" w:history="1">
        <w:r>
          <w:rPr>
            <w:rFonts w:ascii="仿宋" w:eastAsia="仿宋" w:hAnsi="仿宋" w:cs="仿宋" w:hint="eastAsia"/>
            <w:lang w:eastAsia="zh-CN"/>
          </w:rPr>
          <w:t>四、成膜助剂项目选址可行性分析</w:t>
        </w:r>
        <w:r>
          <w:tab/>
        </w:r>
        <w:r>
          <w:fldChar w:fldCharType="begin"/>
        </w:r>
        <w:r>
          <w:instrText xml:space="preserve"> PAGEREF _Toc18448 \h </w:instrText>
        </w:r>
        <w:r>
          <w:fldChar w:fldCharType="separate"/>
        </w:r>
        <w:r>
          <w:t>9</w:t>
        </w:r>
        <w:r>
          <w:fldChar w:fldCharType="end"/>
        </w:r>
      </w:hyperlink>
    </w:p>
    <w:p>
      <w:pPr>
        <w:pStyle w:val="TOC2"/>
        <w:tabs>
          <w:tab w:val="right" w:leader="dot" w:pos="8306"/>
        </w:tabs>
      </w:pPr>
      <w:hyperlink w:anchor="_Toc25052" w:history="1">
        <w:r>
          <w:rPr>
            <w:rFonts w:ascii="仿宋" w:eastAsia="仿宋" w:hAnsi="仿宋" w:cs="仿宋" w:hint="eastAsia"/>
            <w:lang w:eastAsia="zh-CN"/>
          </w:rPr>
          <w:t>(一)、成膜助剂项目选址</w:t>
        </w:r>
        <w:r>
          <w:tab/>
        </w:r>
        <w:r>
          <w:fldChar w:fldCharType="begin"/>
        </w:r>
        <w:r>
          <w:instrText xml:space="preserve"> PAGEREF _Toc25052 \h </w:instrText>
        </w:r>
        <w:r>
          <w:fldChar w:fldCharType="separate"/>
        </w:r>
        <w:r>
          <w:t>9</w:t>
        </w:r>
        <w:r>
          <w:fldChar w:fldCharType="end"/>
        </w:r>
      </w:hyperlink>
    </w:p>
    <w:p>
      <w:pPr>
        <w:pStyle w:val="TOC2"/>
        <w:tabs>
          <w:tab w:val="right" w:leader="dot" w:pos="8306"/>
        </w:tabs>
      </w:pPr>
      <w:hyperlink w:anchor="_Toc2048" w:history="1">
        <w:r>
          <w:rPr>
            <w:rFonts w:ascii="仿宋" w:eastAsia="仿宋" w:hAnsi="仿宋" w:cs="仿宋" w:hint="eastAsia"/>
            <w:lang w:eastAsia="zh-CN"/>
          </w:rPr>
          <w:t>(二)、用地控制指标</w:t>
        </w:r>
        <w:r>
          <w:tab/>
        </w:r>
        <w:r>
          <w:fldChar w:fldCharType="begin"/>
        </w:r>
        <w:r>
          <w:instrText xml:space="preserve"> PAGEREF _Toc2048 \h </w:instrText>
        </w:r>
        <w:r>
          <w:fldChar w:fldCharType="separate"/>
        </w:r>
        <w:r>
          <w:t>9</w:t>
        </w:r>
        <w:r>
          <w:fldChar w:fldCharType="end"/>
        </w:r>
      </w:hyperlink>
    </w:p>
    <w:p>
      <w:pPr>
        <w:pStyle w:val="TOC2"/>
        <w:tabs>
          <w:tab w:val="right" w:leader="dot" w:pos="8306"/>
        </w:tabs>
      </w:pPr>
      <w:hyperlink w:anchor="_Toc29294" w:history="1">
        <w:r>
          <w:rPr>
            <w:rFonts w:ascii="仿宋" w:eastAsia="仿宋" w:hAnsi="仿宋" w:cs="仿宋" w:hint="eastAsia"/>
            <w:lang w:eastAsia="zh-CN"/>
          </w:rPr>
          <w:t>(三)、节约用地措施</w:t>
        </w:r>
        <w:r>
          <w:tab/>
        </w:r>
        <w:r>
          <w:fldChar w:fldCharType="begin"/>
        </w:r>
        <w:r>
          <w:instrText xml:space="preserve"> PAGEREF _Toc29294 \h </w:instrText>
        </w:r>
        <w:r>
          <w:fldChar w:fldCharType="separate"/>
        </w:r>
        <w:r>
          <w:t>11</w:t>
        </w:r>
        <w:r>
          <w:fldChar w:fldCharType="end"/>
        </w:r>
      </w:hyperlink>
    </w:p>
    <w:p>
      <w:pPr>
        <w:pStyle w:val="TOC2"/>
        <w:tabs>
          <w:tab w:val="right" w:leader="dot" w:pos="8306"/>
        </w:tabs>
      </w:pPr>
      <w:hyperlink w:anchor="_Toc13892" w:history="1">
        <w:r>
          <w:rPr>
            <w:rFonts w:ascii="仿宋" w:eastAsia="仿宋" w:hAnsi="仿宋" w:cs="仿宋" w:hint="eastAsia"/>
            <w:lang w:eastAsia="zh-CN"/>
          </w:rPr>
          <w:t>(四)、总图布置方案</w:t>
        </w:r>
        <w:r>
          <w:tab/>
        </w:r>
        <w:r>
          <w:fldChar w:fldCharType="begin"/>
        </w:r>
        <w:r>
          <w:instrText xml:space="preserve"> PAGEREF _Toc13892 \h </w:instrText>
        </w:r>
        <w:r>
          <w:fldChar w:fldCharType="separate"/>
        </w:r>
        <w:r>
          <w:t>12</w:t>
        </w:r>
        <w:r>
          <w:fldChar w:fldCharType="end"/>
        </w:r>
      </w:hyperlink>
    </w:p>
    <w:p>
      <w:pPr>
        <w:pStyle w:val="TOC2"/>
        <w:tabs>
          <w:tab w:val="right" w:leader="dot" w:pos="8306"/>
        </w:tabs>
      </w:pPr>
      <w:hyperlink w:anchor="_Toc21586" w:history="1">
        <w:r>
          <w:rPr>
            <w:rFonts w:ascii="仿宋" w:eastAsia="仿宋" w:hAnsi="仿宋" w:cs="仿宋" w:hint="eastAsia"/>
            <w:lang w:eastAsia="zh-CN"/>
          </w:rPr>
          <w:t>(五)、选址综合评价</w:t>
        </w:r>
        <w:r>
          <w:tab/>
        </w:r>
        <w:r>
          <w:fldChar w:fldCharType="begin"/>
        </w:r>
        <w:r>
          <w:instrText xml:space="preserve"> PAGEREF _Toc21586 \h </w:instrText>
        </w:r>
        <w:r>
          <w:fldChar w:fldCharType="separate"/>
        </w:r>
        <w:r>
          <w:t>13</w:t>
        </w:r>
        <w:r>
          <w:fldChar w:fldCharType="end"/>
        </w:r>
      </w:hyperlink>
    </w:p>
    <w:p>
      <w:pPr>
        <w:pStyle w:val="TOC1"/>
        <w:tabs>
          <w:tab w:val="right" w:leader="dot" w:pos="8306"/>
        </w:tabs>
      </w:pPr>
      <w:hyperlink w:anchor="_Toc9385" w:history="1">
        <w:r>
          <w:rPr>
            <w:rFonts w:ascii="仿宋" w:eastAsia="仿宋" w:hAnsi="仿宋" w:cs="仿宋" w:hint="eastAsia"/>
            <w:lang w:eastAsia="zh-CN"/>
          </w:rPr>
          <w:t>五、成膜助剂项目概论</w:t>
        </w:r>
        <w:r>
          <w:tab/>
        </w:r>
        <w:r>
          <w:fldChar w:fldCharType="begin"/>
        </w:r>
        <w:r>
          <w:instrText xml:space="preserve"> PAGEREF _Toc9385 \h </w:instrText>
        </w:r>
        <w:r>
          <w:fldChar w:fldCharType="separate"/>
        </w:r>
        <w:r>
          <w:t>14</w:t>
        </w:r>
        <w:r>
          <w:fldChar w:fldCharType="end"/>
        </w:r>
      </w:hyperlink>
    </w:p>
    <w:p>
      <w:pPr>
        <w:pStyle w:val="TOC2"/>
        <w:tabs>
          <w:tab w:val="right" w:leader="dot" w:pos="8306"/>
        </w:tabs>
      </w:pPr>
      <w:hyperlink w:anchor="_Toc16019" w:history="1">
        <w:r>
          <w:rPr>
            <w:rFonts w:ascii="仿宋" w:eastAsia="仿宋" w:hAnsi="仿宋" w:cs="仿宋" w:hint="eastAsia"/>
            <w:lang w:eastAsia="zh-CN"/>
          </w:rPr>
          <w:t>(一)、成膜助剂项目概况</w:t>
        </w:r>
        <w:r>
          <w:tab/>
        </w:r>
        <w:r>
          <w:fldChar w:fldCharType="begin"/>
        </w:r>
        <w:r>
          <w:instrText xml:space="preserve"> PAGEREF _Toc16019 \h </w:instrText>
        </w:r>
        <w:r>
          <w:fldChar w:fldCharType="separate"/>
        </w:r>
        <w:r>
          <w:t>14</w:t>
        </w:r>
        <w:r>
          <w:fldChar w:fldCharType="end"/>
        </w:r>
      </w:hyperlink>
    </w:p>
    <w:p>
      <w:pPr>
        <w:pStyle w:val="TOC2"/>
        <w:tabs>
          <w:tab w:val="right" w:leader="dot" w:pos="8306"/>
        </w:tabs>
      </w:pPr>
      <w:hyperlink w:anchor="_Toc28850" w:history="1">
        <w:r>
          <w:rPr>
            <w:rFonts w:ascii="仿宋" w:eastAsia="仿宋" w:hAnsi="仿宋" w:cs="仿宋" w:hint="eastAsia"/>
            <w:lang w:eastAsia="zh-CN"/>
          </w:rPr>
          <w:t>(二)、成膜助剂项目目标</w:t>
        </w:r>
        <w:r>
          <w:tab/>
        </w:r>
        <w:r>
          <w:fldChar w:fldCharType="begin"/>
        </w:r>
        <w:r>
          <w:instrText xml:space="preserve"> PAGEREF _Toc28850 \h </w:instrText>
        </w:r>
        <w:r>
          <w:fldChar w:fldCharType="separate"/>
        </w:r>
        <w:r>
          <w:t>16</w:t>
        </w:r>
        <w:r>
          <w:fldChar w:fldCharType="end"/>
        </w:r>
      </w:hyperlink>
    </w:p>
    <w:p>
      <w:pPr>
        <w:pStyle w:val="TOC2"/>
        <w:tabs>
          <w:tab w:val="right" w:leader="dot" w:pos="8306"/>
        </w:tabs>
      </w:pPr>
      <w:hyperlink w:anchor="_Toc14505" w:history="1">
        <w:r>
          <w:rPr>
            <w:rFonts w:ascii="仿宋" w:eastAsia="仿宋" w:hAnsi="仿宋" w:cs="仿宋" w:hint="eastAsia"/>
            <w:lang w:eastAsia="zh-CN"/>
          </w:rPr>
          <w:t>(三)、成膜助剂项目提出的理由</w:t>
        </w:r>
        <w:r>
          <w:tab/>
        </w:r>
        <w:r>
          <w:fldChar w:fldCharType="begin"/>
        </w:r>
        <w:r>
          <w:instrText xml:space="preserve"> PAGEREF _Toc14505 \h </w:instrText>
        </w:r>
        <w:r>
          <w:fldChar w:fldCharType="separate"/>
        </w:r>
        <w:r>
          <w:t>17</w:t>
        </w:r>
        <w:r>
          <w:fldChar w:fldCharType="end"/>
        </w:r>
      </w:hyperlink>
    </w:p>
    <w:p>
      <w:pPr>
        <w:pStyle w:val="TOC2"/>
        <w:tabs>
          <w:tab w:val="right" w:leader="dot" w:pos="8306"/>
        </w:tabs>
      </w:pPr>
      <w:hyperlink w:anchor="_Toc27642" w:history="1">
        <w:r>
          <w:rPr>
            <w:rFonts w:ascii="仿宋" w:eastAsia="仿宋" w:hAnsi="仿宋" w:cs="仿宋" w:hint="eastAsia"/>
            <w:lang w:eastAsia="zh-CN"/>
          </w:rPr>
          <w:t>(四)、成膜助剂项目意义</w:t>
        </w:r>
        <w:r>
          <w:tab/>
        </w:r>
        <w:r>
          <w:fldChar w:fldCharType="begin"/>
        </w:r>
        <w:r>
          <w:instrText xml:space="preserve"> PAGEREF _Toc27642 \h </w:instrText>
        </w:r>
        <w:r>
          <w:fldChar w:fldCharType="separate"/>
        </w:r>
        <w:r>
          <w:t>19</w:t>
        </w:r>
        <w:r>
          <w:fldChar w:fldCharType="end"/>
        </w:r>
      </w:hyperlink>
    </w:p>
    <w:p>
      <w:pPr>
        <w:pStyle w:val="TOC2"/>
        <w:tabs>
          <w:tab w:val="right" w:leader="dot" w:pos="8306"/>
        </w:tabs>
      </w:pPr>
      <w:hyperlink w:anchor="_Toc32218" w:history="1">
        <w:r>
          <w:rPr>
            <w:rFonts w:ascii="仿宋" w:eastAsia="仿宋" w:hAnsi="仿宋" w:cs="仿宋" w:hint="eastAsia"/>
            <w:lang w:eastAsia="zh-CN"/>
          </w:rPr>
          <w:t>(五)、成膜助剂项目背景</w:t>
        </w:r>
        <w:r>
          <w:tab/>
        </w:r>
        <w:r>
          <w:fldChar w:fldCharType="begin"/>
        </w:r>
        <w:r>
          <w:instrText xml:space="preserve"> PAGEREF _Toc32218 \h </w:instrText>
        </w:r>
        <w:r>
          <w:fldChar w:fldCharType="separate"/>
        </w:r>
        <w:r>
          <w:t>20</w:t>
        </w:r>
        <w:r>
          <w:fldChar w:fldCharType="end"/>
        </w:r>
      </w:hyperlink>
    </w:p>
    <w:p>
      <w:pPr>
        <w:pStyle w:val="TOC1"/>
        <w:tabs>
          <w:tab w:val="right" w:leader="dot" w:pos="8306"/>
        </w:tabs>
      </w:pPr>
      <w:hyperlink w:anchor="_Toc7282" w:history="1">
        <w:r>
          <w:rPr>
            <w:rFonts w:ascii="仿宋" w:eastAsia="仿宋" w:hAnsi="仿宋" w:cs="仿宋" w:hint="eastAsia"/>
            <w:lang w:eastAsia="zh-CN"/>
          </w:rPr>
          <w:t>六、市场分析、调研</w:t>
        </w:r>
        <w:r>
          <w:tab/>
        </w:r>
        <w:r>
          <w:fldChar w:fldCharType="begin"/>
        </w:r>
        <w:r>
          <w:instrText xml:space="preserve"> PAGEREF _Toc7282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(一)、成膜助剂行业分析</w:t>
        </w:r>
        <w:r>
          <w:tab/>
        </w:r>
        <w:r>
          <w:fldChar w:fldCharType="begin"/>
        </w:r>
        <w:r>
          <w:instrText xml:space="preserve"> PAGEREF _Toc31981 \h </w:instrText>
        </w:r>
        <w:r>
          <w:fldChar w:fldCharType="separate"/>
        </w:r>
        <w:r>
          <w:t>21</w:t>
        </w:r>
        <w:r>
          <w:fldChar w:fldCharType="end"/>
        </w:r>
      </w:hyperlink>
    </w:p>
    <w:p>
      <w:pPr>
        <w:pStyle w:val="TOC2"/>
        <w:tabs>
          <w:tab w:val="right" w:leader="dot" w:pos="8306"/>
        </w:tabs>
      </w:pPr>
      <w:hyperlink w:anchor="_Toc15330" w:history="1">
        <w:r>
          <w:rPr>
            <w:rFonts w:ascii="仿宋" w:eastAsia="仿宋" w:hAnsi="仿宋" w:cs="仿宋" w:hint="eastAsia"/>
            <w:lang w:eastAsia="zh-CN"/>
          </w:rPr>
          <w:t>(二)、成膜助剂市场分析预测</w:t>
        </w:r>
        <w:r>
          <w:tab/>
        </w:r>
        <w:r>
          <w:fldChar w:fldCharType="begin"/>
        </w:r>
        <w:r>
          <w:instrText xml:space="preserve"> PAGEREF _Toc15330 \h </w:instrText>
        </w:r>
        <w:r>
          <w:fldChar w:fldCharType="separate"/>
        </w:r>
        <w:r>
          <w:t>21</w:t>
        </w:r>
        <w:r>
          <w:fldChar w:fldCharType="end"/>
        </w:r>
      </w:hyperlink>
    </w:p>
    <w:p>
      <w:pPr>
        <w:pStyle w:val="TOC1"/>
        <w:tabs>
          <w:tab w:val="right" w:leader="dot" w:pos="8306"/>
        </w:tabs>
      </w:pPr>
      <w:hyperlink w:anchor="_Toc24131" w:history="1">
        <w:r>
          <w:rPr>
            <w:rFonts w:ascii="仿宋" w:eastAsia="仿宋" w:hAnsi="仿宋" w:cs="仿宋" w:hint="eastAsia"/>
            <w:lang w:eastAsia="zh-CN"/>
          </w:rPr>
          <w:t>七、成膜助剂项目风险管理</w:t>
        </w:r>
        <w:r>
          <w:tab/>
        </w:r>
        <w:r>
          <w:fldChar w:fldCharType="begin"/>
        </w:r>
        <w:r>
          <w:instrText xml:space="preserve"> PAGEREF _Toc24131 \h </w:instrText>
        </w:r>
        <w:r>
          <w:fldChar w:fldCharType="separate"/>
        </w:r>
        <w:r>
          <w:t>22</w:t>
        </w:r>
        <w:r>
          <w:fldChar w:fldCharType="end"/>
        </w:r>
      </w:hyperlink>
    </w:p>
    <w:p>
      <w:pPr>
        <w:pStyle w:val="TOC2"/>
        <w:tabs>
          <w:tab w:val="right" w:leader="dot" w:pos="8306"/>
        </w:tabs>
      </w:pPr>
      <w:hyperlink w:anchor="_Toc6161" w:history="1">
        <w:r>
          <w:rPr>
            <w:rFonts w:ascii="仿宋" w:eastAsia="仿宋" w:hAnsi="仿宋" w:cs="仿宋" w:hint="eastAsia"/>
            <w:lang w:eastAsia="zh-CN"/>
          </w:rPr>
          <w:t>(一)、风险识别与评估</w:t>
        </w:r>
        <w:r>
          <w:tab/>
        </w:r>
        <w:r>
          <w:fldChar w:fldCharType="begin"/>
        </w:r>
        <w:r>
          <w:instrText xml:space="preserve"> PAGEREF _Toc6161 \h </w:instrText>
        </w:r>
        <w:r>
          <w:fldChar w:fldCharType="separate"/>
        </w:r>
        <w:r>
          <w:t>22</w:t>
        </w:r>
        <w:r>
          <w:fldChar w:fldCharType="end"/>
        </w:r>
      </w:hyperlink>
    </w:p>
    <w:p>
      <w:pPr>
        <w:pStyle w:val="TOC2"/>
        <w:tabs>
          <w:tab w:val="right" w:leader="dot" w:pos="8306"/>
        </w:tabs>
      </w:pPr>
      <w:hyperlink w:anchor="_Toc3014" w:history="1">
        <w:r>
          <w:rPr>
            <w:rFonts w:ascii="仿宋" w:eastAsia="仿宋" w:hAnsi="仿宋" w:cs="仿宋" w:hint="eastAsia"/>
            <w:lang w:eastAsia="zh-CN"/>
          </w:rPr>
          <w:t>(二)、风险应对策略</w:t>
        </w:r>
        <w:r>
          <w:tab/>
        </w:r>
        <w:r>
          <w:fldChar w:fldCharType="begin"/>
        </w:r>
        <w:r>
          <w:instrText xml:space="preserve"> PAGEREF _Toc3014 \h </w:instrText>
        </w:r>
        <w:r>
          <w:fldChar w:fldCharType="separate"/>
        </w:r>
        <w:r>
          <w:t>23</w:t>
        </w:r>
        <w:r>
          <w:fldChar w:fldCharType="end"/>
        </w:r>
      </w:hyperlink>
    </w:p>
    <w:p>
      <w:pPr>
        <w:pStyle w:val="TOC2"/>
        <w:tabs>
          <w:tab w:val="right" w:leader="dot" w:pos="8306"/>
        </w:tabs>
      </w:pPr>
      <w:hyperlink w:anchor="_Toc378" w:history="1">
        <w:r>
          <w:rPr>
            <w:rFonts w:ascii="仿宋" w:eastAsia="仿宋" w:hAnsi="仿宋" w:cs="仿宋" w:hint="eastAsia"/>
            <w:lang w:eastAsia="zh-CN"/>
          </w:rPr>
          <w:t>(三)、风险监控与控制</w:t>
        </w:r>
        <w:r>
          <w:tab/>
        </w:r>
        <w:r>
          <w:fldChar w:fldCharType="begin"/>
        </w:r>
        <w:r>
          <w:instrText xml:space="preserve"> PAGEREF _Toc378 \h </w:instrText>
        </w:r>
        <w:r>
          <w:fldChar w:fldCharType="separate"/>
        </w:r>
        <w:r>
          <w:t>25</w:t>
        </w:r>
        <w:r>
          <w:fldChar w:fldCharType="end"/>
        </w:r>
      </w:hyperlink>
    </w:p>
    <w:p>
      <w:pPr>
        <w:pStyle w:val="TOC1"/>
        <w:tabs>
          <w:tab w:val="right" w:leader="dot" w:pos="8306"/>
        </w:tabs>
      </w:pPr>
      <w:hyperlink w:anchor="_Toc20822" w:history="1">
        <w:r>
          <w:rPr>
            <w:rFonts w:ascii="仿宋" w:eastAsia="仿宋" w:hAnsi="仿宋" w:cs="仿宋" w:hint="eastAsia"/>
            <w:lang w:eastAsia="zh-CN"/>
          </w:rPr>
          <w:t>八、生产安全保护</w:t>
        </w:r>
        <w:r>
          <w:tab/>
        </w:r>
        <w:r>
          <w:fldChar w:fldCharType="begin"/>
        </w:r>
        <w:r>
          <w:instrText xml:space="preserve"> PAGEREF _Toc20822 \h </w:instrText>
        </w:r>
        <w:r>
          <w:fldChar w:fldCharType="separate"/>
        </w:r>
        <w:r>
          <w:t>26</w:t>
        </w:r>
        <w:r>
          <w:fldChar w:fldCharType="end"/>
        </w:r>
      </w:hyperlink>
    </w:p>
    <w:p>
      <w:pPr>
        <w:pStyle w:val="TOC2"/>
        <w:tabs>
          <w:tab w:val="right" w:leader="dot" w:pos="8306"/>
        </w:tabs>
      </w:pPr>
      <w:hyperlink w:anchor="_Toc9350" w:history="1">
        <w:r>
          <w:rPr>
            <w:rFonts w:ascii="仿宋" w:eastAsia="仿宋" w:hAnsi="仿宋" w:cs="仿宋" w:hint="eastAsia"/>
            <w:lang w:eastAsia="zh-CN"/>
          </w:rPr>
          <w:t>(一)、消防安全</w:t>
        </w:r>
        <w:r>
          <w:tab/>
        </w:r>
        <w:r>
          <w:fldChar w:fldCharType="begin"/>
        </w:r>
        <w:r>
          <w:instrText xml:space="preserve"> PAGEREF _Toc9350 \h </w:instrText>
        </w:r>
        <w:r>
          <w:fldChar w:fldCharType="separate"/>
        </w:r>
        <w:r>
          <w:t>26</w:t>
        </w:r>
        <w:r>
          <w:fldChar w:fldCharType="end"/>
        </w:r>
      </w:hyperlink>
    </w:p>
    <w:p>
      <w:pPr>
        <w:pStyle w:val="TOC2"/>
        <w:tabs>
          <w:tab w:val="right" w:leader="dot" w:pos="8306"/>
        </w:tabs>
      </w:pPr>
      <w:hyperlink w:anchor="_Toc8604" w:history="1">
        <w:r>
          <w:rPr>
            <w:rFonts w:ascii="仿宋" w:eastAsia="仿宋" w:hAnsi="仿宋" w:cs="仿宋" w:hint="eastAsia"/>
            <w:lang w:eastAsia="zh-CN"/>
          </w:rPr>
          <w:t>(二)、防火防爆总图布置措施</w:t>
        </w:r>
        <w:r>
          <w:tab/>
        </w:r>
        <w:r>
          <w:fldChar w:fldCharType="begin"/>
        </w:r>
        <w:r>
          <w:instrText xml:space="preserve"> PAGEREF _Toc8604 \h </w:instrText>
        </w:r>
        <w:r>
          <w:fldChar w:fldCharType="separate"/>
        </w:r>
        <w:r>
          <w:t>28</w:t>
        </w:r>
        <w:r>
          <w:fldChar w:fldCharType="end"/>
        </w:r>
      </w:hyperlink>
    </w:p>
    <w:p>
      <w:pPr>
        <w:pStyle w:val="TOC2"/>
        <w:tabs>
          <w:tab w:val="right" w:leader="dot" w:pos="8306"/>
        </w:tabs>
      </w:pPr>
      <w:hyperlink w:anchor="_Toc18838" w:history="1">
        <w:r>
          <w:rPr>
            <w:rFonts w:ascii="仿宋" w:eastAsia="仿宋" w:hAnsi="仿宋" w:cs="仿宋" w:hint="eastAsia"/>
            <w:lang w:eastAsia="zh-CN"/>
          </w:rPr>
          <w:t>(三)、自然灾害防范措施</w:t>
        </w:r>
        <w:r>
          <w:tab/>
        </w:r>
        <w:r>
          <w:fldChar w:fldCharType="begin"/>
        </w:r>
        <w:r>
          <w:instrText xml:space="preserve"> PAGEREF _Toc18838 \h </w:instrText>
        </w:r>
        <w:r>
          <w:fldChar w:fldCharType="separate"/>
        </w:r>
        <w:r>
          <w:t>28</w:t>
        </w:r>
        <w:r>
          <w:fldChar w:fldCharType="end"/>
        </w:r>
      </w:hyperlink>
    </w:p>
    <w:p>
      <w:pPr>
        <w:pStyle w:val="TOC2"/>
        <w:tabs>
          <w:tab w:val="right" w:leader="dot" w:pos="8306"/>
        </w:tabs>
      </w:pPr>
      <w:hyperlink w:anchor="_Toc10854" w:history="1">
        <w:r>
          <w:rPr>
            <w:rFonts w:ascii="仿宋" w:eastAsia="仿宋" w:hAnsi="仿宋" w:cs="仿宋" w:hint="eastAsia"/>
            <w:lang w:eastAsia="zh-CN"/>
          </w:rPr>
          <w:t>(四)、安全色及安全标志使用要求</w:t>
        </w:r>
        <w:r>
          <w:tab/>
        </w:r>
        <w:r>
          <w:fldChar w:fldCharType="begin"/>
        </w:r>
        <w:r>
          <w:instrText xml:space="preserve"> PAGEREF _Toc10854 \h </w:instrText>
        </w:r>
        <w:r>
          <w:fldChar w:fldCharType="separate"/>
        </w:r>
        <w:r>
          <w:t>29</w:t>
        </w:r>
        <w:r>
          <w:fldChar w:fldCharType="end"/>
        </w:r>
      </w:hyperlink>
    </w:p>
    <w:p>
      <w:pPr>
        <w:pStyle w:val="TOC2"/>
        <w:tabs>
          <w:tab w:val="right" w:leader="dot" w:pos="8306"/>
        </w:tabs>
      </w:pPr>
      <w:hyperlink w:anchor="_Toc6760" w:history="1">
        <w:r>
          <w:rPr>
            <w:rFonts w:ascii="仿宋" w:eastAsia="仿宋" w:hAnsi="仿宋" w:cs="仿宋" w:hint="eastAsia"/>
            <w:lang w:eastAsia="zh-CN"/>
          </w:rPr>
          <w:t>(五)、防尘防毒措施</w:t>
        </w:r>
        <w:r>
          <w:tab/>
        </w:r>
        <w:r>
          <w:fldChar w:fldCharType="begin"/>
        </w:r>
        <w:r>
          <w:instrText xml:space="preserve"> PAGEREF _Toc6760 \h </w:instrText>
        </w:r>
        <w:r>
          <w:fldChar w:fldCharType="separate"/>
        </w:r>
        <w:r>
          <w:t>30</w:t>
        </w:r>
        <w:r>
          <w:fldChar w:fldCharType="end"/>
        </w:r>
      </w:hyperlink>
    </w:p>
    <w:p>
      <w:pPr>
        <w:pStyle w:val="TOC2"/>
        <w:tabs>
          <w:tab w:val="right" w:leader="dot" w:pos="8306"/>
        </w:tabs>
      </w:pPr>
      <w:hyperlink w:anchor="_Toc31998" w:history="1">
        <w:r>
          <w:rPr>
            <w:rFonts w:ascii="仿宋" w:eastAsia="仿宋" w:hAnsi="仿宋" w:cs="仿宋" w:hint="eastAsia"/>
            <w:lang w:eastAsia="zh-CN"/>
          </w:rPr>
          <w:t>(六)、防静电、触电防护及防雷措施</w:t>
        </w:r>
        <w:r>
          <w:tab/>
        </w:r>
        <w:r>
          <w:fldChar w:fldCharType="begin"/>
        </w:r>
        <w:r>
          <w:instrText xml:space="preserve"> PAGEREF _Toc31998 \h </w:instrText>
        </w:r>
        <w:r>
          <w:fldChar w:fldCharType="separate"/>
        </w:r>
        <w:r>
          <w:t>31</w:t>
        </w:r>
        <w:r>
          <w:fldChar w:fldCharType="end"/>
        </w:r>
      </w:hyperlink>
    </w:p>
    <w:p>
      <w:pPr>
        <w:pStyle w:val="TOC2"/>
        <w:tabs>
          <w:tab w:val="right" w:leader="dot" w:pos="8306"/>
        </w:tabs>
      </w:pPr>
      <w:hyperlink w:anchor="_Toc16283" w:history="1">
        <w:r>
          <w:rPr>
            <w:rFonts w:ascii="仿宋" w:eastAsia="仿宋" w:hAnsi="仿宋" w:cs="仿宋" w:hint="eastAsia"/>
            <w:lang w:eastAsia="zh-CN"/>
          </w:rPr>
          <w:t>(七)、机械设备安全保障措施</w:t>
        </w:r>
        <w:r>
          <w:tab/>
        </w:r>
        <w:r>
          <w:fldChar w:fldCharType="begin"/>
        </w:r>
        <w:r>
          <w:instrText xml:space="preserve"> PAGEREF _Toc16283 \h </w:instrText>
        </w:r>
        <w:r>
          <w:fldChar w:fldCharType="separate"/>
        </w:r>
        <w:r>
          <w:t>33</w:t>
        </w:r>
        <w:r>
          <w:fldChar w:fldCharType="end"/>
        </w:r>
      </w:hyperlink>
    </w:p>
    <w:p>
      <w:pPr>
        <w:pStyle w:val="TOC1"/>
        <w:tabs>
          <w:tab w:val="right" w:leader="dot" w:pos="8306"/>
        </w:tabs>
      </w:pPr>
      <w:hyperlink w:anchor="_Toc29207" w:history="1">
        <w:r>
          <w:rPr>
            <w:rFonts w:ascii="仿宋" w:eastAsia="仿宋" w:hAnsi="仿宋" w:cs="仿宋" w:hint="eastAsia"/>
            <w:lang w:eastAsia="zh-CN"/>
          </w:rPr>
          <w:t>九、成膜助剂项目经营效益</w:t>
        </w:r>
        <w:r>
          <w:tab/>
        </w:r>
        <w:r>
          <w:fldChar w:fldCharType="begin"/>
        </w:r>
        <w:r>
          <w:instrText xml:space="preserve"> PAGEREF _Toc29207 \h </w:instrText>
        </w:r>
        <w:r>
          <w:fldChar w:fldCharType="separate"/>
        </w:r>
        <w:r>
          <w:t>34</w:t>
        </w:r>
        <w:r>
          <w:fldChar w:fldCharType="end"/>
        </w:r>
      </w:hyperlink>
    </w:p>
    <w:p>
      <w:pPr>
        <w:pStyle w:val="TOC2"/>
        <w:tabs>
          <w:tab w:val="right" w:leader="dot" w:pos="8306"/>
        </w:tabs>
      </w:pPr>
      <w:hyperlink w:anchor="_Toc32606" w:history="1">
        <w:r>
          <w:rPr>
            <w:rFonts w:ascii="仿宋" w:eastAsia="仿宋" w:hAnsi="仿宋" w:cs="仿宋" w:hint="eastAsia"/>
            <w:lang w:eastAsia="zh-CN"/>
          </w:rPr>
          <w:t>(一)、经济评价财务测算</w:t>
        </w:r>
        <w:r>
          <w:tab/>
        </w:r>
        <w:r>
          <w:fldChar w:fldCharType="begin"/>
        </w:r>
        <w:r>
          <w:instrText xml:space="preserve"> PAGEREF _Toc32606 \h </w:instrText>
        </w:r>
        <w:r>
          <w:fldChar w:fldCharType="separate"/>
        </w:r>
        <w:r>
          <w:t>34</w:t>
        </w:r>
        <w:r>
          <w:fldChar w:fldCharType="end"/>
        </w:r>
      </w:hyperlink>
    </w:p>
    <w:p>
      <w:pPr>
        <w:pStyle w:val="TOC2"/>
        <w:tabs>
          <w:tab w:val="right" w:leader="dot" w:pos="8306"/>
        </w:tabs>
      </w:pPr>
      <w:hyperlink w:anchor="_Toc28229" w:history="1">
        <w:r>
          <w:rPr>
            <w:rFonts w:ascii="仿宋" w:eastAsia="仿宋" w:hAnsi="仿宋" w:cs="仿宋" w:hint="eastAsia"/>
            <w:lang w:eastAsia="zh-CN"/>
          </w:rPr>
          <w:t>(二)、成膜助剂项目盈利能力分析</w:t>
        </w:r>
        <w:r>
          <w:tab/>
        </w:r>
        <w:r>
          <w:fldChar w:fldCharType="begin"/>
        </w:r>
        <w:r>
          <w:instrText xml:space="preserve"> PAGEREF _Toc28229 \h </w:instrText>
        </w:r>
        <w:r>
          <w:fldChar w:fldCharType="separate"/>
        </w:r>
        <w:r>
          <w:t>35</w:t>
        </w:r>
        <w:r>
          <w:fldChar w:fldCharType="end"/>
        </w:r>
      </w:hyperlink>
    </w:p>
    <w:p>
      <w:pPr>
        <w:pStyle w:val="TOC1"/>
        <w:tabs>
          <w:tab w:val="right" w:leader="dot" w:pos="8306"/>
        </w:tabs>
      </w:pPr>
      <w:hyperlink w:anchor="_Toc3728" w:history="1">
        <w:r>
          <w:rPr>
            <w:rFonts w:ascii="仿宋" w:eastAsia="仿宋" w:hAnsi="仿宋" w:cs="仿宋" w:hint="eastAsia"/>
            <w:lang w:eastAsia="zh-CN"/>
          </w:rPr>
          <w:t>十、成膜助剂项目人力资源管理</w:t>
        </w:r>
        <w:r>
          <w:tab/>
        </w:r>
        <w:r>
          <w:fldChar w:fldCharType="begin"/>
        </w:r>
        <w:r>
          <w:instrText xml:space="preserve"> PAGEREF _Toc3728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4" w:history="1">
        <w:r>
          <w:rPr>
            <w:rFonts w:ascii="仿宋" w:eastAsia="仿宋" w:hAnsi="仿宋" w:cs="仿宋" w:hint="eastAsia"/>
            <w:lang w:eastAsia="zh-CN"/>
          </w:rPr>
          <w:t>(一)、建立健全的预算管理制度</w:t>
        </w:r>
        <w:r>
          <w:tab/>
        </w:r>
        <w:r>
          <w:fldChar w:fldCharType="begin"/>
        </w:r>
        <w:r>
          <w:instrText xml:space="preserve"> PAGEREF _Toc4894 \h </w:instrText>
        </w:r>
        <w:r>
          <w:fldChar w:fldCharType="separate"/>
        </w:r>
        <w:r>
          <w:t>36</w:t>
        </w:r>
        <w:r>
          <w:fldChar w:fldCharType="end"/>
        </w:r>
      </w:hyperlink>
    </w:p>
    <w:p>
      <w:pPr>
        <w:pStyle w:val="TOC2"/>
        <w:tabs>
          <w:tab w:val="right" w:leader="dot" w:pos="8306"/>
        </w:tabs>
      </w:pPr>
      <w:hyperlink w:anchor="_Toc4054" w:history="1">
        <w:r>
          <w:rPr>
            <w:rFonts w:ascii="仿宋" w:eastAsia="仿宋" w:hAnsi="仿宋" w:cs="仿宋" w:hint="eastAsia"/>
            <w:lang w:eastAsia="zh-CN"/>
          </w:rPr>
          <w:t>(二)、加强资金流动监控</w:t>
        </w:r>
        <w:r>
          <w:tab/>
        </w:r>
        <w:r>
          <w:fldChar w:fldCharType="begin"/>
        </w:r>
        <w:r>
          <w:instrText xml:space="preserve"> PAGEREF _Toc4054 \h </w:instrText>
        </w:r>
        <w:r>
          <w:fldChar w:fldCharType="separate"/>
        </w:r>
        <w:r>
          <w:t>38</w:t>
        </w:r>
        <w:r>
          <w:fldChar w:fldCharType="end"/>
        </w:r>
      </w:hyperlink>
    </w:p>
    <w:p>
      <w:pPr>
        <w:pStyle w:val="TOC2"/>
        <w:tabs>
          <w:tab w:val="right" w:leader="dot" w:pos="8306"/>
        </w:tabs>
      </w:pPr>
      <w:hyperlink w:anchor="_Toc2676" w:history="1">
        <w:r>
          <w:rPr>
            <w:rFonts w:ascii="仿宋" w:eastAsia="仿宋" w:hAnsi="仿宋" w:cs="仿宋" w:hint="eastAsia"/>
            <w:lang w:eastAsia="zh-CN"/>
          </w:rPr>
          <w:t>(三)、制定完善的风险控制机制</w:t>
        </w:r>
        <w:r>
          <w:tab/>
        </w:r>
        <w:r>
          <w:fldChar w:fldCharType="begin"/>
        </w:r>
        <w:r>
          <w:instrText xml:space="preserve"> PAGEREF _Toc2676 \h </w:instrText>
        </w:r>
        <w:r>
          <w:fldChar w:fldCharType="separate"/>
        </w:r>
        <w:r>
          <w:t>39</w:t>
        </w:r>
        <w:r>
          <w:fldChar w:fldCharType="end"/>
        </w:r>
      </w:hyperlink>
    </w:p>
    <w:p>
      <w:pPr>
        <w:pStyle w:val="TOC2"/>
        <w:tabs>
          <w:tab w:val="right" w:leader="dot" w:pos="8306"/>
        </w:tabs>
      </w:pPr>
      <w:hyperlink w:anchor="_Toc22647" w:history="1">
        <w:r>
          <w:rPr>
            <w:rFonts w:ascii="仿宋" w:eastAsia="仿宋" w:hAnsi="仿宋" w:cs="仿宋" w:hint="eastAsia"/>
            <w:lang w:eastAsia="zh-CN"/>
          </w:rPr>
          <w:t>(四)、优化成本管理</w:t>
        </w:r>
        <w:r>
          <w:tab/>
        </w:r>
        <w:r>
          <w:fldChar w:fldCharType="begin"/>
        </w:r>
        <w:r>
          <w:instrText xml:space="preserve"> PAGEREF _Toc22647 \h </w:instrText>
        </w:r>
        <w:r>
          <w:fldChar w:fldCharType="separate"/>
        </w:r>
        <w:r>
          <w:t>40</w:t>
        </w:r>
        <w:r>
          <w:fldChar w:fldCharType="end"/>
        </w:r>
      </w:hyperlink>
    </w:p>
    <w:p>
      <w:pPr>
        <w:pStyle w:val="TOC1"/>
        <w:tabs>
          <w:tab w:val="right" w:leader="dot" w:pos="8306"/>
        </w:tabs>
      </w:pPr>
      <w:hyperlink w:anchor="_Toc17480" w:history="1">
        <w:r>
          <w:rPr>
            <w:rFonts w:ascii="仿宋" w:eastAsia="仿宋" w:hAnsi="仿宋" w:cs="仿宋" w:hint="eastAsia"/>
            <w:lang w:eastAsia="zh-CN"/>
          </w:rPr>
          <w:t>十一、成膜助剂项目社会影响</w:t>
        </w:r>
        <w:r>
          <w:tab/>
        </w:r>
        <w:r>
          <w:fldChar w:fldCharType="begin"/>
        </w:r>
        <w:r>
          <w:instrText xml:space="preserve"> PAGEREF _Toc17480 \h </w:instrText>
        </w:r>
        <w:r>
          <w:fldChar w:fldCharType="separate"/>
        </w:r>
        <w:r>
          <w:t>41</w:t>
        </w:r>
        <w:r>
          <w:fldChar w:fldCharType="end"/>
        </w:r>
      </w:hyperlink>
    </w:p>
    <w:p>
      <w:pPr>
        <w:pStyle w:val="TOC2"/>
        <w:tabs>
          <w:tab w:val="right" w:leader="dot" w:pos="8306"/>
        </w:tabs>
      </w:pPr>
      <w:hyperlink w:anchor="_Toc4346" w:history="1">
        <w:r>
          <w:rPr>
            <w:rFonts w:ascii="仿宋" w:eastAsia="仿宋" w:hAnsi="仿宋" w:cs="仿宋" w:hint="eastAsia"/>
            <w:lang w:eastAsia="zh-CN"/>
          </w:rPr>
          <w:t>(一)、社会责任与义务</w:t>
        </w:r>
        <w:r>
          <w:tab/>
        </w:r>
        <w:r>
          <w:fldChar w:fldCharType="begin"/>
        </w:r>
        <w:r>
          <w:instrText xml:space="preserve"> PAGEREF _Toc4346 \h </w:instrText>
        </w:r>
        <w:r>
          <w:fldChar w:fldCharType="separate"/>
        </w:r>
        <w:r>
          <w:t>41</w:t>
        </w:r>
        <w:r>
          <w:fldChar w:fldCharType="end"/>
        </w:r>
      </w:hyperlink>
    </w:p>
    <w:p>
      <w:pPr>
        <w:pStyle w:val="TOC2"/>
        <w:tabs>
          <w:tab w:val="right" w:leader="dot" w:pos="8306"/>
        </w:tabs>
      </w:pPr>
      <w:hyperlink w:anchor="_Toc1379" w:history="1">
        <w:r>
          <w:rPr>
            <w:rFonts w:ascii="仿宋" w:eastAsia="仿宋" w:hAnsi="仿宋" w:cs="仿宋" w:hint="eastAsia"/>
            <w:lang w:eastAsia="zh-CN"/>
          </w:rPr>
          <w:t>(二)、社会参与与沟通</w:t>
        </w:r>
        <w:r>
          <w:tab/>
        </w:r>
        <w:r>
          <w:fldChar w:fldCharType="begin"/>
        </w:r>
        <w:r>
          <w:instrText xml:space="preserve"> PAGEREF _Toc1379 \h </w:instrText>
        </w:r>
        <w:r>
          <w:fldChar w:fldCharType="separate"/>
        </w:r>
        <w:r>
          <w:t>42</w:t>
        </w:r>
        <w:r>
          <w:fldChar w:fldCharType="end"/>
        </w:r>
      </w:hyperlink>
    </w:p>
    <w:p>
      <w:pPr>
        <w:pStyle w:val="TOC1"/>
        <w:tabs>
          <w:tab w:val="right" w:leader="dot" w:pos="8306"/>
        </w:tabs>
      </w:pPr>
      <w:hyperlink w:anchor="_Toc14301" w:history="1">
        <w:r>
          <w:rPr>
            <w:rFonts w:ascii="仿宋" w:eastAsia="仿宋" w:hAnsi="仿宋" w:cs="仿宋" w:hint="eastAsia"/>
            <w:lang w:eastAsia="zh-CN"/>
          </w:rPr>
          <w:t>十二、成膜助剂项目技术管理</w:t>
        </w:r>
        <w:r>
          <w:tab/>
        </w:r>
        <w:r>
          <w:fldChar w:fldCharType="begin"/>
        </w:r>
        <w:r>
          <w:instrText xml:space="preserve"> PAGEREF _Toc14301 \h </w:instrText>
        </w:r>
        <w:r>
          <w:fldChar w:fldCharType="separate"/>
        </w:r>
        <w:r>
          <w:t>43</w:t>
        </w:r>
        <w:r>
          <w:fldChar w:fldCharType="end"/>
        </w:r>
      </w:hyperlink>
    </w:p>
    <w:p>
      <w:pPr>
        <w:pStyle w:val="TOC2"/>
        <w:tabs>
          <w:tab w:val="right" w:leader="dot" w:pos="8306"/>
        </w:tabs>
      </w:pPr>
      <w:hyperlink w:anchor="_Toc21438" w:history="1">
        <w:r>
          <w:rPr>
            <w:rFonts w:ascii="仿宋" w:eastAsia="仿宋" w:hAnsi="仿宋" w:cs="仿宋" w:hint="eastAsia"/>
            <w:lang w:eastAsia="zh-CN"/>
          </w:rPr>
          <w:t>(一)、技术方案选用方向</w:t>
        </w:r>
        <w:r>
          <w:tab/>
        </w:r>
        <w:r>
          <w:fldChar w:fldCharType="begin"/>
        </w:r>
        <w:r>
          <w:instrText xml:space="preserve"> PAGEREF _Toc21438 \h </w:instrText>
        </w:r>
        <w:r>
          <w:fldChar w:fldCharType="separate"/>
        </w:r>
        <w:r>
          <w:t>43</w:t>
        </w:r>
        <w:r>
          <w:fldChar w:fldCharType="end"/>
        </w:r>
      </w:hyperlink>
    </w:p>
    <w:p>
      <w:pPr>
        <w:pStyle w:val="TOC2"/>
        <w:tabs>
          <w:tab w:val="right" w:leader="dot" w:pos="8306"/>
        </w:tabs>
      </w:pPr>
      <w:hyperlink w:anchor="_Toc32479" w:history="1">
        <w:r>
          <w:rPr>
            <w:rFonts w:ascii="仿宋" w:eastAsia="仿宋" w:hAnsi="仿宋" w:cs="仿宋" w:hint="eastAsia"/>
            <w:lang w:eastAsia="zh-CN"/>
          </w:rPr>
          <w:t>(二)、工艺技术方案选用原则</w:t>
        </w:r>
        <w:r>
          <w:tab/>
        </w:r>
        <w:r>
          <w:fldChar w:fldCharType="begin"/>
        </w:r>
        <w:r>
          <w:instrText xml:space="preserve"> PAGEREF _Toc32479 \h </w:instrText>
        </w:r>
        <w:r>
          <w:fldChar w:fldCharType="separate"/>
        </w:r>
        <w:r>
          <w:t>45</w:t>
        </w:r>
        <w:r>
          <w:fldChar w:fldCharType="end"/>
        </w:r>
      </w:hyperlink>
    </w:p>
    <w:p>
      <w:pPr>
        <w:pStyle w:val="TOC2"/>
        <w:tabs>
          <w:tab w:val="right" w:leader="dot" w:pos="8306"/>
        </w:tabs>
      </w:pPr>
      <w:hyperlink w:anchor="_Toc30493" w:history="1">
        <w:r>
          <w:rPr>
            <w:rFonts w:ascii="仿宋" w:eastAsia="仿宋" w:hAnsi="仿宋" w:cs="仿宋" w:hint="eastAsia"/>
            <w:lang w:eastAsia="zh-CN"/>
          </w:rPr>
          <w:t>(三)、工艺技术方案要求</w:t>
        </w:r>
        <w:r>
          <w:tab/>
        </w:r>
        <w:r>
          <w:fldChar w:fldCharType="begin"/>
        </w:r>
        <w:r>
          <w:instrText xml:space="preserve"> PAGEREF _Toc30493 \h </w:instrText>
        </w:r>
        <w:r>
          <w:fldChar w:fldCharType="separate"/>
        </w:r>
        <w:r>
          <w:t>47</w:t>
        </w:r>
        <w:r>
          <w:fldChar w:fldCharType="end"/>
        </w:r>
      </w:hyperlink>
    </w:p>
    <w:p>
      <w:pPr>
        <w:pStyle w:val="TOC1"/>
        <w:tabs>
          <w:tab w:val="right" w:leader="dot" w:pos="8306"/>
        </w:tabs>
      </w:pPr>
      <w:hyperlink w:anchor="_Toc32688" w:history="1">
        <w:r>
          <w:rPr>
            <w:rFonts w:ascii="仿宋" w:eastAsia="仿宋" w:hAnsi="仿宋" w:cs="仿宋" w:hint="eastAsia"/>
            <w:lang w:eastAsia="zh-CN"/>
          </w:rPr>
          <w:t>十三、供应链管理</w:t>
        </w:r>
        <w:r>
          <w:tab/>
        </w:r>
        <w:r>
          <w:fldChar w:fldCharType="begin"/>
        </w:r>
        <w:r>
          <w:instrText xml:space="preserve"> PAGEREF _Toc32688 \h </w:instrText>
        </w:r>
        <w:r>
          <w:fldChar w:fldCharType="separate"/>
        </w:r>
        <w:r>
          <w:t>49</w:t>
        </w:r>
        <w:r>
          <w:fldChar w:fldCharType="end"/>
        </w:r>
      </w:hyperlink>
    </w:p>
    <w:p>
      <w:pPr>
        <w:pStyle w:val="TOC2"/>
        <w:tabs>
          <w:tab w:val="right" w:leader="dot" w:pos="8306"/>
        </w:tabs>
      </w:pPr>
      <w:hyperlink w:anchor="_Toc14215" w:history="1">
        <w:r>
          <w:rPr>
            <w:rFonts w:ascii="仿宋" w:eastAsia="仿宋" w:hAnsi="仿宋" w:cs="仿宋" w:hint="eastAsia"/>
            <w:lang w:eastAsia="zh-CN"/>
          </w:rPr>
          <w:t>(一)、供应链战略规划</w:t>
        </w:r>
        <w:r>
          <w:tab/>
        </w:r>
        <w:r>
          <w:fldChar w:fldCharType="begin"/>
        </w:r>
        <w:r>
          <w:instrText xml:space="preserve"> PAGEREF _Toc14215 \h </w:instrText>
        </w:r>
        <w:r>
          <w:fldChar w:fldCharType="separate"/>
        </w:r>
        <w:r>
          <w:t>49</w:t>
        </w:r>
        <w:r>
          <w:fldChar w:fldCharType="end"/>
        </w:r>
      </w:hyperlink>
    </w:p>
    <w:p>
      <w:pPr>
        <w:pStyle w:val="TOC2"/>
        <w:tabs>
          <w:tab w:val="right" w:leader="dot" w:pos="8306"/>
        </w:tabs>
      </w:pPr>
      <w:hyperlink w:anchor="_Toc27392" w:history="1">
        <w:r>
          <w:rPr>
            <w:rFonts w:ascii="仿宋" w:eastAsia="仿宋" w:hAnsi="仿宋" w:cs="仿宋" w:hint="eastAsia"/>
            <w:lang w:eastAsia="zh-CN"/>
          </w:rPr>
          <w:t>(二)、供应商选择与合作</w:t>
        </w:r>
        <w:r>
          <w:tab/>
        </w:r>
        <w:r>
          <w:fldChar w:fldCharType="begin"/>
        </w:r>
        <w:r>
          <w:instrText xml:space="preserve"> PAGEREF _Toc27392 \h </w:instrText>
        </w:r>
        <w:r>
          <w:fldChar w:fldCharType="separate"/>
        </w:r>
        <w:r>
          <w:t>51</w:t>
        </w:r>
        <w:r>
          <w:fldChar w:fldCharType="end"/>
        </w:r>
      </w:hyperlink>
    </w:p>
    <w:p>
      <w:pPr>
        <w:pStyle w:val="TOC2"/>
        <w:tabs>
          <w:tab w:val="right" w:leader="dot" w:pos="8306"/>
        </w:tabs>
      </w:pPr>
      <w:hyperlink w:anchor="_Toc4230" w:history="1">
        <w:r>
          <w:rPr>
            <w:rFonts w:ascii="仿宋" w:eastAsia="仿宋" w:hAnsi="仿宋" w:cs="仿宋" w:hint="eastAsia"/>
            <w:lang w:eastAsia="zh-CN"/>
          </w:rPr>
          <w:t>(三)、物流与库存管理</w:t>
        </w:r>
        <w:r>
          <w:tab/>
        </w:r>
        <w:r>
          <w:fldChar w:fldCharType="begin"/>
        </w:r>
        <w:r>
          <w:instrText xml:space="preserve"> PAGEREF _Toc4230 \h </w:instrText>
        </w:r>
        <w:r>
          <w:fldChar w:fldCharType="separate"/>
        </w:r>
        <w:r>
          <w:t>52</w:t>
        </w:r>
        <w:r>
          <w:fldChar w:fldCharType="end"/>
        </w:r>
      </w:hyperlink>
    </w:p>
    <w:p>
      <w:pPr>
        <w:pStyle w:val="TOC1"/>
        <w:tabs>
          <w:tab w:val="right" w:leader="dot" w:pos="8306"/>
        </w:tabs>
      </w:pPr>
      <w:hyperlink w:anchor="_Toc11601" w:history="1">
        <w:r>
          <w:rPr>
            <w:rFonts w:ascii="仿宋" w:eastAsia="仿宋" w:hAnsi="仿宋" w:cs="仿宋" w:hint="eastAsia"/>
            <w:lang w:eastAsia="zh-CN"/>
          </w:rPr>
          <w:t>十四、风险识别与分类</w:t>
        </w:r>
        <w:r>
          <w:tab/>
        </w:r>
        <w:r>
          <w:fldChar w:fldCharType="begin"/>
        </w:r>
        <w:r>
          <w:instrText xml:space="preserve"> PAGEREF _Toc11601 \h </w:instrText>
        </w:r>
        <w:r>
          <w:fldChar w:fldCharType="separate"/>
        </w:r>
        <w:r>
          <w:t>53</w:t>
        </w:r>
        <w:r>
          <w:fldChar w:fldCharType="end"/>
        </w:r>
      </w:hyperlink>
    </w:p>
    <w:p>
      <w:pPr>
        <w:pStyle w:val="TOC2"/>
        <w:tabs>
          <w:tab w:val="right" w:leader="dot" w:pos="8306"/>
        </w:tabs>
      </w:pPr>
      <w:hyperlink w:anchor="_Toc1870" w:history="1">
        <w:r>
          <w:rPr>
            <w:rFonts w:ascii="仿宋" w:eastAsia="仿宋" w:hAnsi="仿宋" w:cs="仿宋" w:hint="eastAsia"/>
            <w:lang w:eastAsia="zh-CN"/>
          </w:rPr>
          <w:t>(一)、风险识别</w:t>
        </w:r>
        <w:r>
          <w:tab/>
        </w:r>
        <w:r>
          <w:fldChar w:fldCharType="begin"/>
        </w:r>
        <w:r>
          <w:instrText xml:space="preserve"> PAGEREF _Toc1870 \h </w:instrText>
        </w:r>
        <w:r>
          <w:fldChar w:fldCharType="separate"/>
        </w:r>
        <w:r>
          <w:t>53</w:t>
        </w:r>
        <w:r>
          <w:fldChar w:fldCharType="end"/>
        </w:r>
      </w:hyperlink>
    </w:p>
    <w:p>
      <w:pPr>
        <w:pStyle w:val="TOC2"/>
        <w:tabs>
          <w:tab w:val="right" w:leader="dot" w:pos="8306"/>
        </w:tabs>
      </w:pPr>
      <w:hyperlink w:anchor="_Toc7916" w:history="1">
        <w:r>
          <w:rPr>
            <w:rFonts w:ascii="仿宋" w:eastAsia="仿宋" w:hAnsi="仿宋" w:cs="仿宋" w:hint="eastAsia"/>
            <w:lang w:eastAsia="zh-CN"/>
          </w:rPr>
          <w:t>(二)、风险分类</w:t>
        </w:r>
        <w:r>
          <w:tab/>
        </w:r>
        <w:r>
          <w:fldChar w:fldCharType="begin"/>
        </w:r>
        <w:r>
          <w:instrText xml:space="preserve"> PAGEREF _Toc7916 \h </w:instrText>
        </w:r>
        <w:r>
          <w:fldChar w:fldCharType="separate"/>
        </w:r>
        <w:r>
          <w:t>55</w:t>
        </w:r>
        <w:r>
          <w:fldChar w:fldCharType="end"/>
        </w:r>
      </w:hyperlink>
    </w:p>
    <w:p>
      <w:pPr>
        <w:pStyle w:val="TOC1"/>
        <w:tabs>
          <w:tab w:val="right" w:leader="dot" w:pos="8306"/>
        </w:tabs>
      </w:pPr>
      <w:hyperlink w:anchor="_Toc833" w:history="1">
        <w:r>
          <w:rPr>
            <w:rFonts w:ascii="仿宋" w:eastAsia="仿宋" w:hAnsi="仿宋" w:cs="仿宋" w:hint="eastAsia"/>
            <w:lang w:eastAsia="zh-CN"/>
          </w:rPr>
          <w:t>十五、营销与推广策略</w:t>
        </w:r>
        <w:r>
          <w:tab/>
        </w:r>
        <w:r>
          <w:fldChar w:fldCharType="begin"/>
        </w:r>
        <w:r>
          <w:instrText xml:space="preserve"> PAGEREF _Toc833 \h </w:instrText>
        </w:r>
        <w:r>
          <w:fldChar w:fldCharType="separate"/>
        </w:r>
        <w:r>
          <w:t>56</w:t>
        </w:r>
        <w:r>
          <w:fldChar w:fldCharType="end"/>
        </w:r>
      </w:hyperlink>
    </w:p>
    <w:p>
      <w:pPr>
        <w:pStyle w:val="TOC2"/>
        <w:tabs>
          <w:tab w:val="right" w:leader="dot" w:pos="8306"/>
        </w:tabs>
      </w:pPr>
      <w:hyperlink w:anchor="_Toc16618" w:history="1">
        <w:r>
          <w:rPr>
            <w:rFonts w:ascii="仿宋" w:eastAsia="仿宋" w:hAnsi="仿宋" w:cs="仿宋" w:hint="eastAsia"/>
            <w:lang w:eastAsia="zh-CN"/>
          </w:rPr>
          <w:t>(一)、产品/服务定位与特点</w:t>
        </w:r>
        <w:r>
          <w:tab/>
        </w:r>
        <w:r>
          <w:fldChar w:fldCharType="begin"/>
        </w:r>
        <w:r>
          <w:instrText xml:space="preserve"> PAGEREF _Toc16618 \h </w:instrText>
        </w:r>
        <w:r>
          <w:fldChar w:fldCharType="separate"/>
        </w:r>
        <w:r>
          <w:t>56</w:t>
        </w:r>
        <w:r>
          <w:fldChar w:fldCharType="end"/>
        </w:r>
      </w:hyperlink>
    </w:p>
    <w:p>
      <w:pPr>
        <w:pStyle w:val="TOC2"/>
        <w:tabs>
          <w:tab w:val="right" w:leader="dot" w:pos="8306"/>
        </w:tabs>
      </w:pPr>
      <w:hyperlink w:anchor="_Toc17254" w:history="1">
        <w:r>
          <w:rPr>
            <w:rFonts w:ascii="仿宋" w:eastAsia="仿宋" w:hAnsi="仿宋" w:cs="仿宋" w:hint="eastAsia"/>
            <w:lang w:eastAsia="zh-CN"/>
          </w:rPr>
          <w:t>(二)、市场定位与竞争分析</w:t>
        </w:r>
        <w:r>
          <w:tab/>
        </w:r>
        <w:r>
          <w:fldChar w:fldCharType="begin"/>
        </w:r>
        <w:r>
          <w:instrText xml:space="preserve"> PAGEREF _Toc17254 \h </w:instrText>
        </w:r>
        <w:r>
          <w:fldChar w:fldCharType="separate"/>
        </w:r>
        <w:r>
          <w:t>58</w:t>
        </w:r>
        <w:r>
          <w:fldChar w:fldCharType="end"/>
        </w:r>
      </w:hyperlink>
    </w:p>
    <w:p>
      <w:pPr>
        <w:pStyle w:val="TOC2"/>
        <w:tabs>
          <w:tab w:val="right" w:leader="dot" w:pos="8306"/>
        </w:tabs>
      </w:pPr>
      <w:hyperlink w:anchor="_Toc22331" w:history="1">
        <w:r>
          <w:rPr>
            <w:rFonts w:ascii="仿宋" w:eastAsia="仿宋" w:hAnsi="仿宋" w:cs="仿宋" w:hint="eastAsia"/>
            <w:lang w:eastAsia="zh-CN"/>
          </w:rPr>
          <w:t>(三)、营销渠道与策略</w:t>
        </w:r>
        <w:r>
          <w:tab/>
        </w:r>
        <w:r>
          <w:fldChar w:fldCharType="begin"/>
        </w:r>
        <w:r>
          <w:instrText xml:space="preserve"> PAGEREF _Toc22331 \h </w:instrText>
        </w:r>
        <w:r>
          <w:fldChar w:fldCharType="separate"/>
        </w:r>
        <w:r>
          <w:t>59</w:t>
        </w:r>
        <w:r>
          <w:fldChar w:fldCharType="end"/>
        </w:r>
      </w:hyperlink>
    </w:p>
    <w:p>
      <w:pPr>
        <w:pStyle w:val="TOC2"/>
        <w:tabs>
          <w:tab w:val="right" w:leader="dot" w:pos="8306"/>
        </w:tabs>
      </w:pPr>
      <w:hyperlink w:anchor="_Toc8400" w:history="1">
        <w:r>
          <w:rPr>
            <w:rFonts w:ascii="仿宋" w:eastAsia="仿宋" w:hAnsi="仿宋" w:cs="仿宋" w:hint="eastAsia"/>
            <w:lang w:eastAsia="zh-CN"/>
          </w:rPr>
          <w:t>(四)、推广与宣传活动</w:t>
        </w:r>
        <w:r>
          <w:tab/>
        </w:r>
        <w:r>
          <w:fldChar w:fldCharType="begin"/>
        </w:r>
        <w:r>
          <w:instrText xml:space="preserve"> PAGEREF _Toc8400 \h </w:instrText>
        </w:r>
        <w:r>
          <w:fldChar w:fldCharType="separate"/>
        </w:r>
        <w:r>
          <w:t>60</w:t>
        </w:r>
        <w:r>
          <w:fldChar w:fldCharType="end"/>
        </w:r>
      </w:hyperlink>
    </w:p>
    <w:p>
      <w:pPr>
        <w:pStyle w:val="TOC1"/>
        <w:tabs>
          <w:tab w:val="right" w:leader="dot" w:pos="8306"/>
        </w:tabs>
      </w:pPr>
      <w:hyperlink w:anchor="_Toc28674" w:history="1">
        <w:r>
          <w:rPr>
            <w:rFonts w:ascii="仿宋" w:eastAsia="仿宋" w:hAnsi="仿宋" w:cs="仿宋" w:hint="eastAsia"/>
            <w:lang w:eastAsia="zh-CN"/>
          </w:rPr>
          <w:t>十六、成膜助剂项目实施时间节点</w:t>
        </w:r>
        <w:r>
          <w:tab/>
        </w:r>
        <w:r>
          <w:fldChar w:fldCharType="begin"/>
        </w:r>
        <w:r>
          <w:instrText xml:space="preserve"> PAGEREF _Toc28674 \h </w:instrText>
        </w:r>
        <w:r>
          <w:fldChar w:fldCharType="separate"/>
        </w:r>
        <w:r>
          <w:t>65</w:t>
        </w:r>
        <w:r>
          <w:fldChar w:fldCharType="end"/>
        </w:r>
      </w:hyperlink>
    </w:p>
    <w:p>
      <w:pPr>
        <w:pStyle w:val="TOC2"/>
        <w:tabs>
          <w:tab w:val="right" w:leader="dot" w:pos="8306"/>
        </w:tabs>
      </w:pPr>
      <w:hyperlink w:anchor="_Toc3339" w:history="1">
        <w:r>
          <w:rPr>
            <w:rFonts w:ascii="仿宋" w:eastAsia="仿宋" w:hAnsi="仿宋" w:cs="仿宋" w:hint="eastAsia"/>
            <w:lang w:eastAsia="zh-CN"/>
          </w:rPr>
          <w:t>(一)、成膜助剂项目启动阶段时间节点</w:t>
        </w:r>
        <w:r>
          <w:tab/>
        </w:r>
        <w:r>
          <w:fldChar w:fldCharType="begin"/>
        </w:r>
        <w:r>
          <w:instrText xml:space="preserve"> PAGEREF _Toc3339 \h </w:instrText>
        </w:r>
        <w:r>
          <w:fldChar w:fldCharType="separate"/>
        </w:r>
        <w:r>
          <w:t>65</w:t>
        </w:r>
        <w:r>
          <w:fldChar w:fldCharType="end"/>
        </w:r>
      </w:hyperlink>
    </w:p>
    <w:p>
      <w:pPr>
        <w:pStyle w:val="TOC2"/>
        <w:tabs>
          <w:tab w:val="right" w:leader="dot" w:pos="8306"/>
        </w:tabs>
      </w:pPr>
      <w:hyperlink w:anchor="_Toc10950" w:history="1">
        <w:r>
          <w:rPr>
            <w:rFonts w:ascii="仿宋" w:eastAsia="仿宋" w:hAnsi="仿宋" w:cs="仿宋" w:hint="eastAsia"/>
            <w:lang w:eastAsia="zh-CN"/>
          </w:rPr>
          <w:t>(二)、成膜助剂项目执行阶段时间节点</w:t>
        </w:r>
        <w:r>
          <w:tab/>
        </w:r>
        <w:r>
          <w:fldChar w:fldCharType="begin"/>
        </w:r>
        <w:r>
          <w:instrText xml:space="preserve"> PAGEREF _Toc10950 \h </w:instrText>
        </w:r>
        <w:r>
          <w:fldChar w:fldCharType="separate"/>
        </w:r>
        <w:r>
          <w:t>67</w:t>
        </w:r>
        <w:r>
          <w:fldChar w:fldCharType="end"/>
        </w:r>
      </w:hyperlink>
    </w:p>
    <w:p>
      <w:pPr>
        <w:pStyle w:val="TOC2"/>
        <w:tabs>
          <w:tab w:val="right" w:leader="dot" w:pos="8306"/>
        </w:tabs>
      </w:pPr>
      <w:hyperlink w:anchor="_Toc29949" w:history="1">
        <w:r>
          <w:rPr>
            <w:rFonts w:ascii="仿宋" w:eastAsia="仿宋" w:hAnsi="仿宋" w:cs="仿宋" w:hint="eastAsia"/>
            <w:lang w:eastAsia="zh-CN"/>
          </w:rPr>
          <w:t>(三)、成膜助剂项目完成阶段时间节点</w:t>
        </w:r>
        <w:r>
          <w:tab/>
        </w:r>
        <w:r>
          <w:fldChar w:fldCharType="begin"/>
        </w:r>
        <w:r>
          <w:instrText xml:space="preserve"> PAGEREF _Toc29949 \h </w:instrText>
        </w:r>
        <w:r>
          <w:fldChar w:fldCharType="separate"/>
        </w:r>
        <w:r>
          <w:t>67</w:t>
        </w:r>
        <w:r>
          <w:fldChar w:fldCharType="end"/>
        </w:r>
      </w:hyperlink>
    </w:p>
    <w:p>
      <w:pPr>
        <w:pStyle w:val="TOC1"/>
        <w:tabs>
          <w:tab w:val="right" w:leader="dot" w:pos="8306"/>
        </w:tabs>
      </w:pPr>
      <w:hyperlink w:anchor="_Toc26190" w:history="1">
        <w:r>
          <w:rPr>
            <w:rFonts w:ascii="仿宋" w:eastAsia="仿宋" w:hAnsi="仿宋" w:cs="仿宋" w:hint="eastAsia"/>
            <w:lang w:eastAsia="zh-CN"/>
          </w:rPr>
          <w:t>十七、成膜助剂项目工程方案分析</w:t>
        </w:r>
        <w:r>
          <w:tab/>
        </w:r>
        <w:r>
          <w:fldChar w:fldCharType="begin"/>
        </w:r>
        <w:r>
          <w:instrText xml:space="preserve"> PAGEREF _Toc26190 \h </w:instrText>
        </w:r>
        <w:r>
          <w:fldChar w:fldCharType="separate"/>
        </w:r>
        <w:r>
          <w:t>69</w:t>
        </w:r>
        <w:r>
          <w:fldChar w:fldCharType="end"/>
        </w:r>
      </w:hyperlink>
    </w:p>
    <w:p>
      <w:pPr>
        <w:pStyle w:val="TOC2"/>
        <w:tabs>
          <w:tab w:val="right" w:leader="dot" w:pos="8306"/>
        </w:tabs>
      </w:pPr>
      <w:hyperlink w:anchor="_Toc13291" w:history="1">
        <w:r>
          <w:rPr>
            <w:rFonts w:ascii="仿宋" w:eastAsia="仿宋" w:hAnsi="仿宋" w:cs="仿宋" w:hint="eastAsia"/>
            <w:lang w:eastAsia="zh-CN"/>
          </w:rPr>
          <w:t>(一)、建筑工程设计原则</w:t>
        </w:r>
        <w:r>
          <w:tab/>
        </w:r>
        <w:r>
          <w:fldChar w:fldCharType="begin"/>
        </w:r>
        <w:r>
          <w:instrText xml:space="preserve"> PAGEREF _Toc13291 \h </w:instrText>
        </w:r>
        <w:r>
          <w:fldChar w:fldCharType="separate"/>
        </w:r>
        <w:r>
          <w:t>69</w:t>
        </w:r>
        <w:r>
          <w:fldChar w:fldCharType="end"/>
        </w:r>
      </w:hyperlink>
    </w:p>
    <w:p>
      <w:pPr>
        <w:pStyle w:val="TOC2"/>
        <w:tabs>
          <w:tab w:val="right" w:leader="dot" w:pos="8306"/>
        </w:tabs>
      </w:pPr>
      <w:hyperlink w:anchor="_Toc29208" w:history="1">
        <w:r>
          <w:rPr>
            <w:rFonts w:ascii="仿宋" w:eastAsia="仿宋" w:hAnsi="仿宋" w:cs="仿宋" w:hint="eastAsia"/>
            <w:lang w:eastAsia="zh-CN"/>
          </w:rPr>
          <w:t>(二)、土建工程建设指标</w:t>
        </w:r>
        <w:r>
          <w:tab/>
        </w:r>
        <w:r>
          <w:fldChar w:fldCharType="begin"/>
        </w:r>
        <w:r>
          <w:instrText xml:space="preserve"> PAGEREF _Toc29208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48"/>
      <w:r>
        <w:rPr>
          <w:rFonts w:ascii="仿宋" w:eastAsia="仿宋" w:hAnsi="仿宋" w:cs="仿宋" w:hint="eastAsia"/>
          <w:sz w:val="28"/>
          <w:lang w:eastAsia="zh-CN"/>
        </w:rPr>
        <w:t>一、成膜助剂项目可持续发展</w:t>
      </w:r>
      <w:bookmarkEnd w:id="2"/>
    </w:p>
    <w:p>
      <w:pPr>
        <w:pStyle w:val="Heading2"/>
        <w:rPr>
          <w:rFonts w:ascii="仿宋" w:eastAsia="仿宋" w:hAnsi="仿宋" w:cs="仿宋" w:hint="eastAsia"/>
          <w:lang w:eastAsia="zh-CN"/>
        </w:rPr>
      </w:pPr>
      <w:bookmarkStart w:id="3" w:name="_Toc233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中，成膜助剂项目团队着眼于未来，明确了可持续发展的战略方向。制定的具体可持续发展目标包括降低资源使用、采用环保技术、最大化社会效益等。这一步骤不仅有助于成膜助剂项目在环保和社会责任方面达到最高标准，也为未来提供了明确的指引，确保成膜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可持续实践的融入成膜助剂项目管理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膜助剂项目管理周期。从成膜助剂项目规划开始，成膜助剂项目团队就考虑了环境和社会的因素。在执行阶段，成膜助剂项目团队积极推动绿色技术的应用，优化资源利用。此外，关注员工的社会责任，通过培训和沟通活动提高员工对可持续发展的认知，使他们能够在日常工作中践行可持续实践。这些举措不仅为成膜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扎根于成膜助剂项目的可持续发展理念，我们深信环保与社会责任是成膜助剂项目成功的关键支柱。在成膜助剂项目的每一步，我们都致力于通过创新和实践，履行对环境和社会的坚定责任。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团队通过引入先进的环保技术、建立高效的废物处理系统以及推动能源节约措施，积极履行环保责任。定期的环保监测和评估确保成膜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不仅致力于自身可持续发展，还注重对社会的回馈。通过支持社区成膜助剂项目、参与慈善事业、提供培训机会等方式，成膜助剂项目积极履行社会责任。与当地社区建立积极互动，关注员工的工作与生活平衡，以及员工的身心健康，是成膜助剂项目在社会责任层面的关键举措。这样的实践不仅增强了成膜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336"/>
      <w:r>
        <w:rPr>
          <w:rFonts w:ascii="仿宋" w:eastAsia="仿宋" w:hAnsi="仿宋" w:cs="仿宋" w:hint="eastAsia"/>
          <w:sz w:val="28"/>
          <w:lang w:eastAsia="zh-CN"/>
        </w:rPr>
        <w:t>二、成膜助剂项目危机管理</w:t>
      </w:r>
      <w:bookmarkEnd w:id="5"/>
    </w:p>
    <w:p>
      <w:pPr>
        <w:pStyle w:val="Heading2"/>
        <w:rPr>
          <w:rFonts w:ascii="仿宋" w:eastAsia="仿宋" w:hAnsi="仿宋" w:cs="仿宋" w:hint="eastAsia"/>
          <w:lang w:eastAsia="zh-CN"/>
        </w:rPr>
      </w:pPr>
      <w:bookmarkStart w:id="6" w:name="_Toc113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危机管理中，危机预警与识别是确保成膜助剂项目稳健运行的核心步骤。通过建立全面的监测机制，成膜助剂项目团队旨在及时发现和理解潜在的风险和危机因素，以便采取及时的预防和应对措施，确保成膜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首先，通过深入的风险评估，成膜助剂项目团队全面分析了整个成膜助剂项目和各个阶段可能存在的威胁。这包括准确评估每个潜在风险的发生概率和可能影响的程度，为后续危机预警提供了有力支持。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助剂项目团队着重于明确定义成膜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助剂项目进展的持续监控，团队能够及时发现潜在问题并作出迅速反应。成膜助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在这一阶段，团队的专业素养和反应速度将发挥至关重要的作用，以确保潜在危机能够在初期得到有效的处理，最大程度地减轻负面影响。通过危机预警与识别，成膜助剂项目得以更有序、可控地推进。</w:t>
      </w:r>
    </w:p>
    <w:p>
      <w:pPr>
        <w:pStyle w:val="Heading2"/>
        <w:ind w:firstLine="560" w:firstLineChars="200"/>
        <w:rPr>
          <w:rFonts w:ascii="仿宋" w:eastAsia="仿宋" w:hAnsi="仿宋" w:cs="仿宋" w:hint="eastAsia"/>
          <w:sz w:val="28"/>
          <w:lang w:eastAsia="zh-CN"/>
        </w:rPr>
      </w:pPr>
      <w:bookmarkStart w:id="7" w:name="_Toc24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暂停成膜助剂项目进度：为遏制危机蔓延，成膜助剂项目暂时停止进行，以便全面评估当前状况。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资源重新分配：重新评估成膜助剂项目资源的分配，确保最大限度地减小损失。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实时沟通：与关键利益相关者建立实时沟通机制，向他们传递成膜助剂项目危机的实际状况，保障成膜助剂项目核心利益。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随着危机得到初步控制，成膜助剂项目团队转向制定恢复计划，以确保成膜助剂项目能够从中迅速恢复。主要恢复计划包括：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修复受损的进度计划：重新评估成膜助剂项目进度，制定修复计划，确保成膜助剂项目尽快回归正常进程。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风险管理机制加强：对成膜助剂项目风险进行全面评估，制定更强化的风险管理策略，以预防未来可能的危机。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79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9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成膜助剂项目的主要产品是XXXX，预计年产值为XXX万元。这一产品在市场中占据着重要的地位，其广泛的应用范围使得该成膜助剂项目的市场前景非常广阔。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膜助剂项目的xxx产品作为重要的原材料之一，将在多个领域发挥关键作用。其在建筑、交通、能源等方面的广泛应用将为整个产业链提供强大的支持，形成产业协同效应。成膜助剂项目的年产值XXX万XXX万XXX万万元不仅反映了其在市场上的巨大潜力，更预示着它对国民经济的积极贡献。这种关联度高、涉及面广的产业关系，使得该成膜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06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总征地面积为XXXX平方米，相当于约XX.XX亩，其中净用地面积为XXXX平方米，红线范围内相当于约XX.XX亩。这一用地规模充分考虑了成膜助剂项目的建设需求，保障了成膜助剂项目在合适的空间内得以充分发展。成膜助剂项目规划的总建筑面积为XXXX平方米，其中主体工程建设占XXXX平方米，计容建筑面积达XXXX平方米。预计建筑工程的投资将达到XXXX万元，为成膜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购置的设备共计XXXX台（套），设备购置费用为XXXX万元。这一设备购置计划充分考虑到成膜助剂项目的生产需求和技术要求，确保了成膜助剂项目在生产运营中具备先进的技术装备和高效的生产能力。设备的合理配置将为成膜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总投资为XXXX万元，预计年实现营业收入为XXXX万元。这一产能规模的设定旨在确保成膜助剂项目能够在投资与回报之间取得平衡，实现长期可持续的发展。成膜助剂项目的总投资充分考虑到各个方面的需求，包括用地建设、设备购置等多个环节，以确保成膜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448"/>
      <w:r>
        <w:rPr>
          <w:rFonts w:ascii="仿宋" w:eastAsia="仿宋" w:hAnsi="仿宋" w:cs="仿宋" w:hint="eastAsia"/>
          <w:sz w:val="28"/>
          <w:lang w:eastAsia="zh-CN"/>
        </w:rPr>
        <w:t>四、成膜助剂项目选址可行性分析</w:t>
      </w:r>
      <w:bookmarkEnd w:id="11"/>
    </w:p>
    <w:p>
      <w:pPr>
        <w:pStyle w:val="Heading2"/>
        <w:rPr>
          <w:rFonts w:ascii="仿宋" w:eastAsia="仿宋" w:hAnsi="仿宋" w:cs="仿宋" w:hint="eastAsia"/>
          <w:lang w:eastAsia="zh-CN"/>
        </w:rPr>
      </w:pPr>
      <w:bookmarkStart w:id="12" w:name="_Toc25052"/>
      <w:r>
        <w:rPr>
          <w:rFonts w:ascii="仿宋" w:eastAsia="仿宋" w:hAnsi="仿宋" w:cs="仿宋" w:hint="eastAsia"/>
          <w:lang w:eastAsia="zh-CN"/>
        </w:rPr>
        <w:t>(一)、成膜助剂项目选址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该成膜助剂项目选址位于XX省XX市XX区XXX街道</w:t>
      </w:r>
    </w:p>
    <w:p>
      <w:pPr>
        <w:pStyle w:val="Heading2"/>
        <w:ind w:firstLine="560" w:firstLineChars="200"/>
        <w:rPr>
          <w:rFonts w:ascii="仿宋" w:eastAsia="仿宋" w:hAnsi="仿宋" w:cs="仿宋" w:hint="eastAsia"/>
          <w:sz w:val="28"/>
          <w:lang w:eastAsia="zh-CN"/>
        </w:rPr>
      </w:pPr>
      <w:bookmarkStart w:id="13" w:name="_Toc20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成膜助剂项目的征地面积将根据成膜助剂项目的实际规模和需求进行精确规划。具体面积XXX平方米，旨在确保成膜助剂项目不仅能够满足当前的发展需求，还能够预留空间以适应未来的扩展。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净用地面积是在征地面积基础上去除不可利用面积后的实际可开发用地。具体面积XXX平方米，考虑到环保、交通、安全等多方面因素，以确保成膜助剂项目在整体利用效率上达到最优。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成膜助剂项目计划建设的建筑总规模具体面积XXX平方米。这一规模的确定综合考虑了成膜助剂项目的性质、规模，以及城市规划的相关要求，确保建筑布局与周边环境协调一致。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绿地率是成膜助剂项目用地中被规划为绿地的比例。具体面积XXX平方米，旨在通过合理规划绿地，改善成膜助剂项目周边环境，提升居民生活质量，并符合城市整体绿化规划。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容积率是用地上可以建设的建筑总体积与用地面积之比。具体面积XXX，通过合理的容积率规划，确保成膜助剂项目建筑规模与周边环境和谐共生。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确保成膜助剂项目选址与当地城市规划相一致，具体面积XXX平方米。通过与城市规划部门深入沟通，确保成膜助剂项目不仅符合城市的整体发展方向，还能够融入城市的发展布局，为城市的长远发展贡献力量。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膜助剂项目选址符合当地产业政策，具体面积XXX平方米。这包括成膜助剂项目对当地经济的促进作用，以及对相关产业的带动效应，确保成膜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用地总体要求必须符合环保和可持续发展的原则，具体面积XXX平方米。通过采用绿色建筑设计、节能减排等措施，确保成膜助剂项目在建设和运营过程中对环境的影响最小化，达到可持续发展的要求。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确保成膜助剂项目选址具备必要的公共设施配套，具体面积XXX平方米。这包括交通便利性、教育、医疗等基础设施，以提高居民生活品质，使得成膜助剂项目选址更具吸引力。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考虑用地总体要求对当地社会稳定性的影响，具体面积XXX平方米。通过深入了解当地社区反馈，确保成膜助剂项目的选址和建设过程对当地社会和谐稳定产生积极作用。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膜助剂项目选址不仅符合法规和规划，还在实际操作中具有可行性。这一全面规划将为成膜助剂项目的成功实施提供坚实的基础，确保成膜助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2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膜助剂项目的设备规划和空间设计中，我们将采取灵活设备布局的措施。设备布局将根据实际需求进行灵活设计，避免不必要的浪费。通过合理规划设备摆放位置，我们将提高设备的利用率，减少设备间距，以确保成膜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膜助剂项目内部引入共享设施的概念，例如共享会议室、办公区等。通过这种方式，我们可以减少对资源的重复建设，提高资源共享效率，从而减小成膜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8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膜助剂项目的总图布置中，我们将不同功能区域进行明确的规划，以最大程度满足成膜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5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膜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成膜助剂项目对环境的影响是综合评价的重要因素之一。我们将详细考虑选址周边的自然环境、生态保护区、水源地等情况，确保成膜助剂项目的建设和运营对环境影响最小化，并符合当地的环保法规标准。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对选址的评价还需充分考虑当地政府的产业政策和法规。我们将详细了解成膜助剂项目所在地的相关政策，确保成膜助剂项目的规划和运营与当地法规相符，降低不必要的法律风险。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考虑到社会稳定性对企业运营的重要性，我们将评估选址地区的社会安全情况、劳工关系、社区反馈等方面，以确保成膜助剂项目的建设和运营不会受到社会稳定性的负面影响。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最后，我们将综合考虑用地成本，包括土地购置费用、土地开发成本等。通过对用地成本的详细评估，我们能够做出更为精确的经济效益分析，为成膜助剂项目的投资决策提供有力支持。</w:t>
      </w:r>
    </w:p>
    <w:p>
      <w:pPr>
        <w:pStyle w:val="Heading1"/>
        <w:ind w:firstLine="560" w:firstLineChars="200"/>
        <w:rPr>
          <w:rFonts w:ascii="仿宋" w:eastAsia="仿宋" w:hAnsi="仿宋" w:cs="仿宋" w:hint="eastAsia"/>
          <w:sz w:val="28"/>
          <w:lang w:eastAsia="zh-CN"/>
        </w:rPr>
      </w:pPr>
      <w:bookmarkStart w:id="17" w:name="_Toc9385"/>
      <w:r>
        <w:rPr>
          <w:rFonts w:ascii="仿宋" w:eastAsia="仿宋" w:hAnsi="仿宋" w:cs="仿宋" w:hint="eastAsia"/>
          <w:sz w:val="28"/>
          <w:lang w:eastAsia="zh-CN"/>
        </w:rPr>
        <w:t>五、成膜助剂项目概论</w:t>
      </w:r>
      <w:bookmarkEnd w:id="17"/>
    </w:p>
    <w:p>
      <w:pPr>
        <w:pStyle w:val="Heading2"/>
        <w:rPr>
          <w:rFonts w:ascii="仿宋" w:eastAsia="仿宋" w:hAnsi="仿宋" w:cs="仿宋" w:hint="eastAsia"/>
          <w:lang w:eastAsia="zh-CN"/>
        </w:rPr>
      </w:pPr>
      <w:bookmarkStart w:id="18" w:name="_Toc16019"/>
      <w:r>
        <w:rPr>
          <w:rFonts w:ascii="仿宋" w:eastAsia="仿宋" w:hAnsi="仿宋" w:cs="仿宋" w:hint="eastAsia"/>
          <w:lang w:eastAsia="zh-CN"/>
        </w:rPr>
        <w:t>(一)、成膜助剂项目概况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起源追溯至对市场的深入洞察。市场的不断演变与变革为成膜助剂项目提供了难得的机遇。当前市场存在的需求缺口和变革的大环境共同构成了成膜助剂项目的背景。这个成膜助剂项目旨在充分利用市场机遇，填补行业中尚未满足的需求，为客户提供全新的解决方案。市场的变革和需求的增长使得这个成膜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成膜助剂项目名称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正式命名为成膜助剂。这个名称不仅仅是一个标识，更代表了成膜助剂项目的核心理念和愿景。它蕴含着成膜助剂项目所要解决问题的关键字，具有强烈的表达和辨识度，为成膜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成膜助剂项目目标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核心目标是提供一种全新、高效的解决方案，满足客户日益增长的需求。成膜助剂项目追求的不仅仅是满足市场需求，更是在市场中获得卓越的竞争优势。通过不断提升产品或服务的质量和创新水平，成膜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成膜助剂项目范围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全面涵盖了产品研发、制造、市场推广和售后服务，确保从产品设计到最终用户体验的全方位关注。这一全面的成膜助剂项目范围是为了确保成膜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成膜助剂项目时间表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成膜助剂项目计划在未来18个月内完成，包括研发、测试、市场试点和正式推出等不同阶段。这个时间表的合理设计是为了确保成膜助剂项目各个阶段的顺利推进，以便按时交付高质量的成果。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成膜助剂项目预算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成膜助剂项目总预算估算为XX百万美元，主要分配在研发、市场推广、人员培训和运营等方面。这一充足的预算为成膜助剂项目提供了充足的资源，确保成膜助剂项目在各个方面都能取得优异的表现。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成膜助剂项目风险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成膜助剂项目可能面临的风险包括市场接受度低、技术难题、竞争激烈等。成膜助剂项目团队已经制定了相应的风险应对计划，通过前瞻性的风险管理，确保成膜助剂项目在面对不确定性时能够迅速做出应对。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成膜助剂项目团队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成膜助剂项目汇聚了一支经验丰富、多领域专业素养的核心团队，确保成膜助剂项目在各个方面都能拥有高水平的执行力。团队的协同作战是成膜助剂项目成功的关键因素之一。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成膜助剂项目背景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成膜助剂项目的背景根植于市场对更高效、创新产品的渴望，同时也受到科技发展对行业格局的深刻改变的影响。这为成膜助剂项目提供了广阔的发展空间和市场需求。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成膜助剂项目现状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截至目前，成膜助剂项目已完成市场调研和技术验证，取得了初步的成功。这为成膜助剂项目在未来的发展奠定了坚实的基础，为更远大的目标打下了坚实的基石。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850"/>
      <w:r>
        <w:rPr>
          <w:rFonts w:ascii="仿宋" w:eastAsia="仿宋" w:hAnsi="仿宋" w:cs="仿宋" w:hint="eastAsia"/>
          <w:sz w:val="28"/>
          <w:lang w:eastAsia="zh-CN"/>
        </w:rPr>
        <w:t>(二)、成膜助剂项目目标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keyword》成膜助剂项目首要业务目标是在市场中占据有利地位，实现产品/服务的成功推广和销售。通过不断提升产品质量、创新性，成膜助剂项目追求成为行业中的领导者，赢得更多客户的青睐。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https://d.book118.com/555024232312011040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92533"/>
    <w:rsid w:val="54E92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242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2024-01-08T10:07:00Z</dcterms:created>
  <dcterms:modified xsi:type="dcterms:W3CDTF">2024-01-08T10:07:34Z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DAD96962FF2248C8822A12FE5D18868C_11</vt:lpwstr>
  </property>
  <property fmtid="{D5CDD505-2E9C-101B-9397-08002B2CF9AE}" pid="3" name="KSOProductBuildVer">
    <vt:lpwstr>2052-12.1.0.16120</vt:lpwstr>
  </property>
</Properties>
</file>