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洗碗剂项目规划设计纲要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735" w:history="1">
        <w:r>
          <w:rPr>
            <w:rFonts w:ascii="仿宋" w:eastAsia="仿宋" w:hAnsi="仿宋" w:cs="仿宋" w:hint="eastAsia"/>
            <w:lang w:eastAsia="zh-CN"/>
          </w:rPr>
          <w:t>概论</w:t>
        </w:r>
        <w:r>
          <w:tab/>
        </w:r>
        <w:r>
          <w:fldChar w:fldCharType="begin"/>
        </w:r>
        <w:r>
          <w:instrText xml:space="preserve"> PAGEREF _Toc26735 \h </w:instrText>
        </w:r>
        <w:r>
          <w:fldChar w:fldCharType="separate"/>
        </w:r>
        <w:r>
          <w:t>3</w:t>
        </w:r>
        <w:r>
          <w:fldChar w:fldCharType="end"/>
        </w:r>
      </w:hyperlink>
    </w:p>
    <w:p>
      <w:pPr>
        <w:pStyle w:val="TOC1"/>
        <w:tabs>
          <w:tab w:val="right" w:leader="dot" w:pos="8306"/>
        </w:tabs>
      </w:pPr>
      <w:hyperlink w:anchor="_Toc23095" w:history="1">
        <w:r>
          <w:rPr>
            <w:rFonts w:ascii="仿宋" w:eastAsia="仿宋" w:hAnsi="仿宋" w:cs="仿宋" w:hint="eastAsia"/>
            <w:lang w:eastAsia="zh-CN"/>
          </w:rPr>
          <w:t>一、洗碗剂项目概论</w:t>
        </w:r>
        <w:r>
          <w:tab/>
        </w:r>
        <w:r>
          <w:fldChar w:fldCharType="begin"/>
        </w:r>
        <w:r>
          <w:instrText xml:space="preserve"> PAGEREF _Toc23095 \h </w:instrText>
        </w:r>
        <w:r>
          <w:fldChar w:fldCharType="separate"/>
        </w:r>
        <w:r>
          <w:t>3</w:t>
        </w:r>
        <w:r>
          <w:fldChar w:fldCharType="end"/>
        </w:r>
      </w:hyperlink>
    </w:p>
    <w:p>
      <w:pPr>
        <w:pStyle w:val="TOC2"/>
        <w:tabs>
          <w:tab w:val="right" w:leader="dot" w:pos="8306"/>
        </w:tabs>
      </w:pPr>
      <w:hyperlink w:anchor="_Toc30660" w:history="1">
        <w:r>
          <w:rPr>
            <w:rFonts w:ascii="仿宋" w:eastAsia="仿宋" w:hAnsi="仿宋" w:cs="仿宋" w:hint="eastAsia"/>
            <w:lang w:eastAsia="zh-CN"/>
          </w:rPr>
          <w:t>(一)、洗碗剂项目概况</w:t>
        </w:r>
        <w:r>
          <w:tab/>
        </w:r>
        <w:r>
          <w:fldChar w:fldCharType="begin"/>
        </w:r>
        <w:r>
          <w:instrText xml:space="preserve"> PAGEREF _Toc30660 \h </w:instrText>
        </w:r>
        <w:r>
          <w:fldChar w:fldCharType="separate"/>
        </w:r>
        <w:r>
          <w:t>3</w:t>
        </w:r>
        <w:r>
          <w:fldChar w:fldCharType="end"/>
        </w:r>
      </w:hyperlink>
    </w:p>
    <w:p>
      <w:pPr>
        <w:pStyle w:val="TOC2"/>
        <w:tabs>
          <w:tab w:val="right" w:leader="dot" w:pos="8306"/>
        </w:tabs>
      </w:pPr>
      <w:hyperlink w:anchor="_Toc26845" w:history="1">
        <w:r>
          <w:rPr>
            <w:rFonts w:ascii="仿宋" w:eastAsia="仿宋" w:hAnsi="仿宋" w:cs="仿宋" w:hint="eastAsia"/>
            <w:lang w:eastAsia="zh-CN"/>
          </w:rPr>
          <w:t>(二)、洗碗剂项目目标</w:t>
        </w:r>
        <w:r>
          <w:tab/>
        </w:r>
        <w:r>
          <w:fldChar w:fldCharType="begin"/>
        </w:r>
        <w:r>
          <w:instrText xml:space="preserve"> PAGEREF _Toc26845 \h </w:instrText>
        </w:r>
        <w:r>
          <w:fldChar w:fldCharType="separate"/>
        </w:r>
        <w:r>
          <w:t>5</w:t>
        </w:r>
        <w:r>
          <w:fldChar w:fldCharType="end"/>
        </w:r>
      </w:hyperlink>
    </w:p>
    <w:p>
      <w:pPr>
        <w:pStyle w:val="TOC2"/>
        <w:tabs>
          <w:tab w:val="right" w:leader="dot" w:pos="8306"/>
        </w:tabs>
      </w:pPr>
      <w:hyperlink w:anchor="_Toc4360" w:history="1">
        <w:r>
          <w:rPr>
            <w:rFonts w:ascii="仿宋" w:eastAsia="仿宋" w:hAnsi="仿宋" w:cs="仿宋" w:hint="eastAsia"/>
            <w:lang w:eastAsia="zh-CN"/>
          </w:rPr>
          <w:t>(三)、洗碗剂项目提出的理由</w:t>
        </w:r>
        <w:r>
          <w:tab/>
        </w:r>
        <w:r>
          <w:fldChar w:fldCharType="begin"/>
        </w:r>
        <w:r>
          <w:instrText xml:space="preserve"> PAGEREF _Toc4360 \h </w:instrText>
        </w:r>
        <w:r>
          <w:fldChar w:fldCharType="separate"/>
        </w:r>
        <w:r>
          <w:t>6</w:t>
        </w:r>
        <w:r>
          <w:fldChar w:fldCharType="end"/>
        </w:r>
      </w:hyperlink>
    </w:p>
    <w:p>
      <w:pPr>
        <w:pStyle w:val="TOC2"/>
        <w:tabs>
          <w:tab w:val="right" w:leader="dot" w:pos="8306"/>
        </w:tabs>
      </w:pPr>
      <w:hyperlink w:anchor="_Toc23576" w:history="1">
        <w:r>
          <w:rPr>
            <w:rFonts w:ascii="仿宋" w:eastAsia="仿宋" w:hAnsi="仿宋" w:cs="仿宋" w:hint="eastAsia"/>
            <w:lang w:eastAsia="zh-CN"/>
          </w:rPr>
          <w:t>(四)、洗碗剂项目意义</w:t>
        </w:r>
        <w:r>
          <w:tab/>
        </w:r>
        <w:r>
          <w:fldChar w:fldCharType="begin"/>
        </w:r>
        <w:r>
          <w:instrText xml:space="preserve"> PAGEREF _Toc23576 \h </w:instrText>
        </w:r>
        <w:r>
          <w:fldChar w:fldCharType="separate"/>
        </w:r>
        <w:r>
          <w:t>8</w:t>
        </w:r>
        <w:r>
          <w:fldChar w:fldCharType="end"/>
        </w:r>
      </w:hyperlink>
    </w:p>
    <w:p>
      <w:pPr>
        <w:pStyle w:val="TOC2"/>
        <w:tabs>
          <w:tab w:val="right" w:leader="dot" w:pos="8306"/>
        </w:tabs>
      </w:pPr>
      <w:hyperlink w:anchor="_Toc20066" w:history="1">
        <w:r>
          <w:rPr>
            <w:rFonts w:ascii="仿宋" w:eastAsia="仿宋" w:hAnsi="仿宋" w:cs="仿宋" w:hint="eastAsia"/>
            <w:lang w:eastAsia="zh-CN"/>
          </w:rPr>
          <w:t>(五)、洗碗剂项目背景</w:t>
        </w:r>
        <w:r>
          <w:tab/>
        </w:r>
        <w:r>
          <w:fldChar w:fldCharType="begin"/>
        </w:r>
        <w:r>
          <w:instrText xml:space="preserve"> PAGEREF _Toc20066 \h </w:instrText>
        </w:r>
        <w:r>
          <w:fldChar w:fldCharType="separate"/>
        </w:r>
        <w:r>
          <w:t>8</w:t>
        </w:r>
        <w:r>
          <w:fldChar w:fldCharType="end"/>
        </w:r>
      </w:hyperlink>
    </w:p>
    <w:p>
      <w:pPr>
        <w:pStyle w:val="TOC1"/>
        <w:tabs>
          <w:tab w:val="right" w:leader="dot" w:pos="8306"/>
        </w:tabs>
      </w:pPr>
      <w:hyperlink w:anchor="_Toc25219" w:history="1">
        <w:r>
          <w:rPr>
            <w:rFonts w:ascii="仿宋" w:eastAsia="仿宋" w:hAnsi="仿宋" w:cs="仿宋" w:hint="eastAsia"/>
            <w:lang w:eastAsia="zh-CN"/>
          </w:rPr>
          <w:t>二、洗碗剂项目绩效评估</w:t>
        </w:r>
        <w:r>
          <w:tab/>
        </w:r>
        <w:r>
          <w:fldChar w:fldCharType="begin"/>
        </w:r>
        <w:r>
          <w:instrText xml:space="preserve"> PAGEREF _Toc25219 \h </w:instrText>
        </w:r>
        <w:r>
          <w:fldChar w:fldCharType="separate"/>
        </w:r>
        <w:r>
          <w:t>9</w:t>
        </w:r>
        <w:r>
          <w:fldChar w:fldCharType="end"/>
        </w:r>
      </w:hyperlink>
    </w:p>
    <w:p>
      <w:pPr>
        <w:pStyle w:val="TOC2"/>
        <w:tabs>
          <w:tab w:val="right" w:leader="dot" w:pos="8306"/>
        </w:tabs>
      </w:pPr>
      <w:hyperlink w:anchor="_Toc29905" w:history="1">
        <w:r>
          <w:rPr>
            <w:rFonts w:ascii="仿宋" w:eastAsia="仿宋" w:hAnsi="仿宋" w:cs="仿宋" w:hint="eastAsia"/>
            <w:lang w:eastAsia="zh-CN"/>
          </w:rPr>
          <w:t>(一)、绩效评估指标</w:t>
        </w:r>
        <w:r>
          <w:tab/>
        </w:r>
        <w:r>
          <w:fldChar w:fldCharType="begin"/>
        </w:r>
        <w:r>
          <w:instrText xml:space="preserve"> PAGEREF _Toc29905 \h </w:instrText>
        </w:r>
        <w:r>
          <w:fldChar w:fldCharType="separate"/>
        </w:r>
        <w:r>
          <w:t>9</w:t>
        </w:r>
        <w:r>
          <w:fldChar w:fldCharType="end"/>
        </w:r>
      </w:hyperlink>
    </w:p>
    <w:p>
      <w:pPr>
        <w:pStyle w:val="TOC2"/>
        <w:tabs>
          <w:tab w:val="right" w:leader="dot" w:pos="8306"/>
        </w:tabs>
      </w:pPr>
      <w:hyperlink w:anchor="_Toc25289" w:history="1">
        <w:r>
          <w:rPr>
            <w:rFonts w:ascii="仿宋" w:eastAsia="仿宋" w:hAnsi="仿宋" w:cs="仿宋" w:hint="eastAsia"/>
            <w:lang w:eastAsia="zh-CN"/>
          </w:rPr>
          <w:t>(二)、绩效评估方法</w:t>
        </w:r>
        <w:r>
          <w:tab/>
        </w:r>
        <w:r>
          <w:fldChar w:fldCharType="begin"/>
        </w:r>
        <w:r>
          <w:instrText xml:space="preserve"> PAGEREF _Toc25289 \h </w:instrText>
        </w:r>
        <w:r>
          <w:fldChar w:fldCharType="separate"/>
        </w:r>
        <w:r>
          <w:t>10</w:t>
        </w:r>
        <w:r>
          <w:fldChar w:fldCharType="end"/>
        </w:r>
      </w:hyperlink>
    </w:p>
    <w:p>
      <w:pPr>
        <w:pStyle w:val="TOC2"/>
        <w:tabs>
          <w:tab w:val="right" w:leader="dot" w:pos="8306"/>
        </w:tabs>
      </w:pPr>
      <w:hyperlink w:anchor="_Toc14188" w:history="1">
        <w:r>
          <w:rPr>
            <w:rFonts w:ascii="仿宋" w:eastAsia="仿宋" w:hAnsi="仿宋" w:cs="仿宋" w:hint="eastAsia"/>
            <w:lang w:eastAsia="zh-CN"/>
          </w:rPr>
          <w:t>(三)、绩效评估周期</w:t>
        </w:r>
        <w:r>
          <w:tab/>
        </w:r>
        <w:r>
          <w:fldChar w:fldCharType="begin"/>
        </w:r>
        <w:r>
          <w:instrText xml:space="preserve"> PAGEREF _Toc14188 \h </w:instrText>
        </w:r>
        <w:r>
          <w:fldChar w:fldCharType="separate"/>
        </w:r>
        <w:r>
          <w:t>11</w:t>
        </w:r>
        <w:r>
          <w:fldChar w:fldCharType="end"/>
        </w:r>
      </w:hyperlink>
    </w:p>
    <w:p>
      <w:pPr>
        <w:pStyle w:val="TOC1"/>
        <w:tabs>
          <w:tab w:val="right" w:leader="dot" w:pos="8306"/>
        </w:tabs>
      </w:pPr>
      <w:hyperlink w:anchor="_Toc30288" w:history="1">
        <w:r>
          <w:rPr>
            <w:rFonts w:ascii="仿宋" w:eastAsia="仿宋" w:hAnsi="仿宋" w:cs="仿宋" w:hint="eastAsia"/>
            <w:lang w:eastAsia="zh-CN"/>
          </w:rPr>
          <w:t>三、洗碗剂项目建设单位说明</w:t>
        </w:r>
        <w:r>
          <w:tab/>
        </w:r>
        <w:r>
          <w:fldChar w:fldCharType="begin"/>
        </w:r>
        <w:r>
          <w:instrText xml:space="preserve"> PAGEREF _Toc30288 \h </w:instrText>
        </w:r>
        <w:r>
          <w:fldChar w:fldCharType="separate"/>
        </w:r>
        <w:r>
          <w:t>12</w:t>
        </w:r>
        <w:r>
          <w:fldChar w:fldCharType="end"/>
        </w:r>
      </w:hyperlink>
    </w:p>
    <w:p>
      <w:pPr>
        <w:pStyle w:val="TOC2"/>
        <w:tabs>
          <w:tab w:val="right" w:leader="dot" w:pos="8306"/>
        </w:tabs>
      </w:pPr>
      <w:hyperlink w:anchor="_Toc31209" w:history="1">
        <w:r>
          <w:rPr>
            <w:rFonts w:ascii="仿宋" w:eastAsia="仿宋" w:hAnsi="仿宋" w:cs="仿宋" w:hint="eastAsia"/>
            <w:lang w:eastAsia="zh-CN"/>
          </w:rPr>
          <w:t>(一)、洗碗剂项目承办单位基本情况</w:t>
        </w:r>
        <w:r>
          <w:tab/>
        </w:r>
        <w:r>
          <w:fldChar w:fldCharType="begin"/>
        </w:r>
        <w:r>
          <w:instrText xml:space="preserve"> PAGEREF _Toc31209 \h </w:instrText>
        </w:r>
        <w:r>
          <w:fldChar w:fldCharType="separate"/>
        </w:r>
        <w:r>
          <w:t>12</w:t>
        </w:r>
        <w:r>
          <w:fldChar w:fldCharType="end"/>
        </w:r>
      </w:hyperlink>
    </w:p>
    <w:p>
      <w:pPr>
        <w:pStyle w:val="TOC2"/>
        <w:tabs>
          <w:tab w:val="right" w:leader="dot" w:pos="8306"/>
        </w:tabs>
      </w:pPr>
      <w:hyperlink w:anchor="_Toc2620" w:history="1">
        <w:r>
          <w:rPr>
            <w:rFonts w:ascii="仿宋" w:eastAsia="仿宋" w:hAnsi="仿宋" w:cs="仿宋" w:hint="eastAsia"/>
            <w:lang w:eastAsia="zh-CN"/>
          </w:rPr>
          <w:t>(二)、公司经济效益分析</w:t>
        </w:r>
        <w:r>
          <w:tab/>
        </w:r>
        <w:r>
          <w:fldChar w:fldCharType="begin"/>
        </w:r>
        <w:r>
          <w:instrText xml:space="preserve"> PAGEREF _Toc2620 \h </w:instrText>
        </w:r>
        <w:r>
          <w:fldChar w:fldCharType="separate"/>
        </w:r>
        <w:r>
          <w:t>13</w:t>
        </w:r>
        <w:r>
          <w:fldChar w:fldCharType="end"/>
        </w:r>
      </w:hyperlink>
    </w:p>
    <w:p>
      <w:pPr>
        <w:pStyle w:val="TOC1"/>
        <w:tabs>
          <w:tab w:val="right" w:leader="dot" w:pos="8306"/>
        </w:tabs>
      </w:pPr>
      <w:hyperlink w:anchor="_Toc13339" w:history="1">
        <w:r>
          <w:rPr>
            <w:rFonts w:ascii="仿宋" w:eastAsia="仿宋" w:hAnsi="仿宋" w:cs="仿宋" w:hint="eastAsia"/>
            <w:lang w:eastAsia="zh-CN"/>
          </w:rPr>
          <w:t>四、洗碗剂项目危机管理</w:t>
        </w:r>
        <w:r>
          <w:tab/>
        </w:r>
        <w:r>
          <w:fldChar w:fldCharType="begin"/>
        </w:r>
        <w:r>
          <w:instrText xml:space="preserve"> PAGEREF _Toc13339 \h </w:instrText>
        </w:r>
        <w:r>
          <w:fldChar w:fldCharType="separate"/>
        </w:r>
        <w:r>
          <w:t>14</w:t>
        </w:r>
        <w:r>
          <w:fldChar w:fldCharType="end"/>
        </w:r>
      </w:hyperlink>
    </w:p>
    <w:p>
      <w:pPr>
        <w:pStyle w:val="TOC2"/>
        <w:tabs>
          <w:tab w:val="right" w:leader="dot" w:pos="8306"/>
        </w:tabs>
      </w:pPr>
      <w:hyperlink w:anchor="_Toc24935" w:history="1">
        <w:r>
          <w:rPr>
            <w:rFonts w:ascii="仿宋" w:eastAsia="仿宋" w:hAnsi="仿宋" w:cs="仿宋" w:hint="eastAsia"/>
            <w:lang w:eastAsia="zh-CN"/>
          </w:rPr>
          <w:t>(一)、危机预警与识别</w:t>
        </w:r>
        <w:r>
          <w:tab/>
        </w:r>
        <w:r>
          <w:fldChar w:fldCharType="begin"/>
        </w:r>
        <w:r>
          <w:instrText xml:space="preserve"> PAGEREF _Toc24935 \h </w:instrText>
        </w:r>
        <w:r>
          <w:fldChar w:fldCharType="separate"/>
        </w:r>
        <w:r>
          <w:t>14</w:t>
        </w:r>
        <w:r>
          <w:fldChar w:fldCharType="end"/>
        </w:r>
      </w:hyperlink>
    </w:p>
    <w:p>
      <w:pPr>
        <w:pStyle w:val="TOC2"/>
        <w:tabs>
          <w:tab w:val="right" w:leader="dot" w:pos="8306"/>
        </w:tabs>
      </w:pPr>
      <w:hyperlink w:anchor="_Toc26235" w:history="1">
        <w:r>
          <w:rPr>
            <w:rFonts w:ascii="仿宋" w:eastAsia="仿宋" w:hAnsi="仿宋" w:cs="仿宋" w:hint="eastAsia"/>
            <w:lang w:eastAsia="zh-CN"/>
          </w:rPr>
          <w:t>(二)、危机应对与恢复</w:t>
        </w:r>
        <w:r>
          <w:tab/>
        </w:r>
        <w:r>
          <w:fldChar w:fldCharType="begin"/>
        </w:r>
        <w:r>
          <w:instrText xml:space="preserve"> PAGEREF _Toc26235 \h </w:instrText>
        </w:r>
        <w:r>
          <w:fldChar w:fldCharType="separate"/>
        </w:r>
        <w:r>
          <w:t>15</w:t>
        </w:r>
        <w:r>
          <w:fldChar w:fldCharType="end"/>
        </w:r>
      </w:hyperlink>
    </w:p>
    <w:p>
      <w:pPr>
        <w:pStyle w:val="TOC1"/>
        <w:tabs>
          <w:tab w:val="right" w:leader="dot" w:pos="8306"/>
        </w:tabs>
      </w:pPr>
      <w:hyperlink w:anchor="_Toc18246" w:history="1">
        <w:r>
          <w:rPr>
            <w:rFonts w:ascii="仿宋" w:eastAsia="仿宋" w:hAnsi="仿宋" w:cs="仿宋" w:hint="eastAsia"/>
            <w:lang w:eastAsia="zh-CN"/>
          </w:rPr>
          <w:t>五、洗碗剂项目文档管理</w:t>
        </w:r>
        <w:r>
          <w:tab/>
        </w:r>
        <w:r>
          <w:fldChar w:fldCharType="begin"/>
        </w:r>
        <w:r>
          <w:instrText xml:space="preserve"> PAGEREF _Toc18246 \h </w:instrText>
        </w:r>
        <w:r>
          <w:fldChar w:fldCharType="separate"/>
        </w:r>
        <w:r>
          <w:t>16</w:t>
        </w:r>
        <w:r>
          <w:fldChar w:fldCharType="end"/>
        </w:r>
      </w:hyperlink>
    </w:p>
    <w:p>
      <w:pPr>
        <w:pStyle w:val="TOC2"/>
        <w:tabs>
          <w:tab w:val="right" w:leader="dot" w:pos="8306"/>
        </w:tabs>
      </w:pPr>
      <w:hyperlink w:anchor="_Toc20485" w:history="1">
        <w:r>
          <w:rPr>
            <w:rFonts w:ascii="仿宋" w:eastAsia="仿宋" w:hAnsi="仿宋" w:cs="仿宋" w:hint="eastAsia"/>
            <w:lang w:eastAsia="zh-CN"/>
          </w:rPr>
          <w:t>(一)、文档编制与审查</w:t>
        </w:r>
        <w:r>
          <w:tab/>
        </w:r>
        <w:r>
          <w:fldChar w:fldCharType="begin"/>
        </w:r>
        <w:r>
          <w:instrText xml:space="preserve"> PAGEREF _Toc20485 \h </w:instrText>
        </w:r>
        <w:r>
          <w:fldChar w:fldCharType="separate"/>
        </w:r>
        <w:r>
          <w:t>16</w:t>
        </w:r>
        <w:r>
          <w:fldChar w:fldCharType="end"/>
        </w:r>
      </w:hyperlink>
    </w:p>
    <w:p>
      <w:pPr>
        <w:pStyle w:val="TOC2"/>
        <w:tabs>
          <w:tab w:val="right" w:leader="dot" w:pos="8306"/>
        </w:tabs>
      </w:pPr>
      <w:hyperlink w:anchor="_Toc725" w:history="1">
        <w:r>
          <w:rPr>
            <w:rFonts w:ascii="仿宋" w:eastAsia="仿宋" w:hAnsi="仿宋" w:cs="仿宋" w:hint="eastAsia"/>
            <w:lang w:eastAsia="zh-CN"/>
          </w:rPr>
          <w:t>(二)、文档发布与分发</w:t>
        </w:r>
        <w:r>
          <w:tab/>
        </w:r>
        <w:r>
          <w:fldChar w:fldCharType="begin"/>
        </w:r>
        <w:r>
          <w:instrText xml:space="preserve"> PAGEREF _Toc725 \h </w:instrText>
        </w:r>
        <w:r>
          <w:fldChar w:fldCharType="separate"/>
        </w:r>
        <w:r>
          <w:t>18</w:t>
        </w:r>
        <w:r>
          <w:fldChar w:fldCharType="end"/>
        </w:r>
      </w:hyperlink>
    </w:p>
    <w:p>
      <w:pPr>
        <w:pStyle w:val="TOC2"/>
        <w:tabs>
          <w:tab w:val="right" w:leader="dot" w:pos="8306"/>
        </w:tabs>
      </w:pPr>
      <w:hyperlink w:anchor="_Toc22509" w:history="1">
        <w:r>
          <w:rPr>
            <w:rFonts w:ascii="仿宋" w:eastAsia="仿宋" w:hAnsi="仿宋" w:cs="仿宋" w:hint="eastAsia"/>
            <w:lang w:eastAsia="zh-CN"/>
          </w:rPr>
          <w:t>(三)、文档存档与归档</w:t>
        </w:r>
        <w:r>
          <w:tab/>
        </w:r>
        <w:r>
          <w:fldChar w:fldCharType="begin"/>
        </w:r>
        <w:r>
          <w:instrText xml:space="preserve"> PAGEREF _Toc22509 \h </w:instrText>
        </w:r>
        <w:r>
          <w:fldChar w:fldCharType="separate"/>
        </w:r>
        <w:r>
          <w:t>18</w:t>
        </w:r>
        <w:r>
          <w:fldChar w:fldCharType="end"/>
        </w:r>
      </w:hyperlink>
    </w:p>
    <w:p>
      <w:pPr>
        <w:pStyle w:val="TOC1"/>
        <w:tabs>
          <w:tab w:val="right" w:leader="dot" w:pos="8306"/>
        </w:tabs>
      </w:pPr>
      <w:hyperlink w:anchor="_Toc20990" w:history="1">
        <w:r>
          <w:rPr>
            <w:rFonts w:ascii="仿宋" w:eastAsia="仿宋" w:hAnsi="仿宋" w:cs="仿宋" w:hint="eastAsia"/>
            <w:lang w:eastAsia="zh-CN"/>
          </w:rPr>
          <w:t>六、市场分析、调研</w:t>
        </w:r>
        <w:r>
          <w:tab/>
        </w:r>
        <w:r>
          <w:fldChar w:fldCharType="begin"/>
        </w:r>
        <w:r>
          <w:instrText xml:space="preserve"> PAGEREF _Toc20990 \h </w:instrText>
        </w:r>
        <w:r>
          <w:fldChar w:fldCharType="separate"/>
        </w:r>
        <w:r>
          <w:t>20</w:t>
        </w:r>
        <w:r>
          <w:fldChar w:fldCharType="end"/>
        </w:r>
      </w:hyperlink>
    </w:p>
    <w:p>
      <w:pPr>
        <w:pStyle w:val="TOC2"/>
        <w:tabs>
          <w:tab w:val="right" w:leader="dot" w:pos="8306"/>
        </w:tabs>
      </w:pPr>
      <w:hyperlink w:anchor="_Toc29169" w:history="1">
        <w:r>
          <w:rPr>
            <w:rFonts w:ascii="仿宋" w:eastAsia="仿宋" w:hAnsi="仿宋" w:cs="仿宋" w:hint="eastAsia"/>
            <w:lang w:eastAsia="zh-CN"/>
          </w:rPr>
          <w:t>(一)、洗碗剂行业分析</w:t>
        </w:r>
        <w:r>
          <w:tab/>
        </w:r>
        <w:r>
          <w:fldChar w:fldCharType="begin"/>
        </w:r>
        <w:r>
          <w:instrText xml:space="preserve"> PAGEREF _Toc29169 \h </w:instrText>
        </w:r>
        <w:r>
          <w:fldChar w:fldCharType="separate"/>
        </w:r>
        <w:r>
          <w:t>20</w:t>
        </w:r>
        <w:r>
          <w:fldChar w:fldCharType="end"/>
        </w:r>
      </w:hyperlink>
    </w:p>
    <w:p>
      <w:pPr>
        <w:pStyle w:val="TOC2"/>
        <w:tabs>
          <w:tab w:val="right" w:leader="dot" w:pos="8306"/>
        </w:tabs>
      </w:pPr>
      <w:hyperlink w:anchor="_Toc14614" w:history="1">
        <w:r>
          <w:rPr>
            <w:rFonts w:ascii="仿宋" w:eastAsia="仿宋" w:hAnsi="仿宋" w:cs="仿宋" w:hint="eastAsia"/>
            <w:lang w:eastAsia="zh-CN"/>
          </w:rPr>
          <w:t>(二)、洗碗剂市场分析预测</w:t>
        </w:r>
        <w:r>
          <w:tab/>
        </w:r>
        <w:r>
          <w:fldChar w:fldCharType="begin"/>
        </w:r>
        <w:r>
          <w:instrText xml:space="preserve"> PAGEREF _Toc14614 \h </w:instrText>
        </w:r>
        <w:r>
          <w:fldChar w:fldCharType="separate"/>
        </w:r>
        <w:r>
          <w:t>20</w:t>
        </w:r>
        <w:r>
          <w:fldChar w:fldCharType="end"/>
        </w:r>
      </w:hyperlink>
    </w:p>
    <w:p>
      <w:pPr>
        <w:pStyle w:val="TOC1"/>
        <w:tabs>
          <w:tab w:val="right" w:leader="dot" w:pos="8306"/>
        </w:tabs>
      </w:pPr>
      <w:hyperlink w:anchor="_Toc14938" w:history="1">
        <w:r>
          <w:rPr>
            <w:rFonts w:ascii="仿宋" w:eastAsia="仿宋" w:hAnsi="仿宋" w:cs="仿宋" w:hint="eastAsia"/>
            <w:lang w:eastAsia="zh-CN"/>
          </w:rPr>
          <w:t>七、洗碗剂项目财务管理</w:t>
        </w:r>
        <w:r>
          <w:tab/>
        </w:r>
        <w:r>
          <w:fldChar w:fldCharType="begin"/>
        </w:r>
        <w:r>
          <w:instrText xml:space="preserve"> PAGEREF _Toc14938 \h </w:instrText>
        </w:r>
        <w:r>
          <w:fldChar w:fldCharType="separate"/>
        </w:r>
        <w:r>
          <w:t>21</w:t>
        </w:r>
        <w:r>
          <w:fldChar w:fldCharType="end"/>
        </w:r>
      </w:hyperlink>
    </w:p>
    <w:p>
      <w:pPr>
        <w:pStyle w:val="TOC2"/>
        <w:tabs>
          <w:tab w:val="right" w:leader="dot" w:pos="8306"/>
        </w:tabs>
      </w:pPr>
      <w:hyperlink w:anchor="_Toc3942" w:history="1">
        <w:r>
          <w:rPr>
            <w:rFonts w:ascii="仿宋" w:eastAsia="仿宋" w:hAnsi="仿宋" w:cs="仿宋" w:hint="eastAsia"/>
            <w:lang w:eastAsia="zh-CN"/>
          </w:rPr>
          <w:t>(一)、资金需求大</w:t>
        </w:r>
        <w:r>
          <w:tab/>
        </w:r>
        <w:r>
          <w:fldChar w:fldCharType="begin"/>
        </w:r>
        <w:r>
          <w:instrText xml:space="preserve"> PAGEREF _Toc3942 \h </w:instrText>
        </w:r>
        <w:r>
          <w:fldChar w:fldCharType="separate"/>
        </w:r>
        <w:r>
          <w:t>21</w:t>
        </w:r>
        <w:r>
          <w:fldChar w:fldCharType="end"/>
        </w:r>
      </w:hyperlink>
    </w:p>
    <w:p>
      <w:pPr>
        <w:pStyle w:val="TOC2"/>
        <w:tabs>
          <w:tab w:val="right" w:leader="dot" w:pos="8306"/>
        </w:tabs>
      </w:pPr>
      <w:hyperlink w:anchor="_Toc12010" w:history="1">
        <w:r>
          <w:rPr>
            <w:rFonts w:ascii="仿宋" w:eastAsia="仿宋" w:hAnsi="仿宋" w:cs="仿宋" w:hint="eastAsia"/>
            <w:lang w:eastAsia="zh-CN"/>
          </w:rPr>
          <w:t>(二)、研发周期长</w:t>
        </w:r>
        <w:r>
          <w:tab/>
        </w:r>
        <w:r>
          <w:fldChar w:fldCharType="begin"/>
        </w:r>
        <w:r>
          <w:instrText xml:space="preserve"> PAGEREF _Toc12010 \h </w:instrText>
        </w:r>
        <w:r>
          <w:fldChar w:fldCharType="separate"/>
        </w:r>
        <w:r>
          <w:t>22</w:t>
        </w:r>
        <w:r>
          <w:fldChar w:fldCharType="end"/>
        </w:r>
      </w:hyperlink>
    </w:p>
    <w:p>
      <w:pPr>
        <w:pStyle w:val="TOC2"/>
        <w:tabs>
          <w:tab w:val="right" w:leader="dot" w:pos="8306"/>
        </w:tabs>
      </w:pPr>
      <w:hyperlink w:anchor="_Toc14554" w:history="1">
        <w:r>
          <w:rPr>
            <w:rFonts w:ascii="仿宋" w:eastAsia="仿宋" w:hAnsi="仿宋" w:cs="仿宋" w:hint="eastAsia"/>
            <w:lang w:eastAsia="zh-CN"/>
          </w:rPr>
          <w:t>(三)、市场风险大</w:t>
        </w:r>
        <w:r>
          <w:tab/>
        </w:r>
        <w:r>
          <w:fldChar w:fldCharType="begin"/>
        </w:r>
        <w:r>
          <w:instrText xml:space="preserve"> PAGEREF _Toc14554 \h </w:instrText>
        </w:r>
        <w:r>
          <w:fldChar w:fldCharType="separate"/>
        </w:r>
        <w:r>
          <w:t>24</w:t>
        </w:r>
        <w:r>
          <w:fldChar w:fldCharType="end"/>
        </w:r>
      </w:hyperlink>
    </w:p>
    <w:p>
      <w:pPr>
        <w:pStyle w:val="TOC2"/>
        <w:tabs>
          <w:tab w:val="right" w:leader="dot" w:pos="8306"/>
        </w:tabs>
      </w:pPr>
      <w:hyperlink w:anchor="_Toc21571" w:history="1">
        <w:r>
          <w:rPr>
            <w:rFonts w:ascii="仿宋" w:eastAsia="仿宋" w:hAnsi="仿宋" w:cs="仿宋" w:hint="eastAsia"/>
            <w:lang w:eastAsia="zh-CN"/>
          </w:rPr>
          <w:t>(四)、利润率高</w:t>
        </w:r>
        <w:r>
          <w:tab/>
        </w:r>
        <w:r>
          <w:fldChar w:fldCharType="begin"/>
        </w:r>
        <w:r>
          <w:instrText xml:space="preserve"> PAGEREF _Toc21571 \h </w:instrText>
        </w:r>
        <w:r>
          <w:fldChar w:fldCharType="separate"/>
        </w:r>
        <w:r>
          <w:t>26</w:t>
        </w:r>
        <w:r>
          <w:fldChar w:fldCharType="end"/>
        </w:r>
      </w:hyperlink>
    </w:p>
    <w:p>
      <w:pPr>
        <w:pStyle w:val="TOC1"/>
        <w:tabs>
          <w:tab w:val="right" w:leader="dot" w:pos="8306"/>
        </w:tabs>
      </w:pPr>
      <w:hyperlink w:anchor="_Toc15949" w:history="1">
        <w:r>
          <w:rPr>
            <w:rFonts w:ascii="仿宋" w:eastAsia="仿宋" w:hAnsi="仿宋" w:cs="仿宋" w:hint="eastAsia"/>
            <w:lang w:eastAsia="zh-CN"/>
          </w:rPr>
          <w:t>八、洗碗剂项目人力资源管理</w:t>
        </w:r>
        <w:r>
          <w:tab/>
        </w:r>
        <w:r>
          <w:fldChar w:fldCharType="begin"/>
        </w:r>
        <w:r>
          <w:instrText xml:space="preserve"> PAGEREF _Toc15949 \h </w:instrText>
        </w:r>
        <w:r>
          <w:fldChar w:fldCharType="separate"/>
        </w:r>
        <w:r>
          <w:t>28</w:t>
        </w:r>
        <w:r>
          <w:fldChar w:fldCharType="end"/>
        </w:r>
      </w:hyperlink>
    </w:p>
    <w:p>
      <w:pPr>
        <w:pStyle w:val="TOC2"/>
        <w:tabs>
          <w:tab w:val="right" w:leader="dot" w:pos="8306"/>
        </w:tabs>
      </w:pPr>
      <w:hyperlink w:anchor="_Toc21394" w:history="1">
        <w:r>
          <w:rPr>
            <w:rFonts w:ascii="仿宋" w:eastAsia="仿宋" w:hAnsi="仿宋" w:cs="仿宋" w:hint="eastAsia"/>
            <w:lang w:eastAsia="zh-CN"/>
          </w:rPr>
          <w:t>(一)、建立健全的预算管理制度</w:t>
        </w:r>
        <w:r>
          <w:tab/>
        </w:r>
        <w:r>
          <w:fldChar w:fldCharType="begin"/>
        </w:r>
        <w:r>
          <w:instrText xml:space="preserve"> PAGEREF _Toc21394 \h </w:instrText>
        </w:r>
        <w:r>
          <w:fldChar w:fldCharType="separate"/>
        </w:r>
        <w:r>
          <w:t>28</w:t>
        </w:r>
        <w:r>
          <w:fldChar w:fldCharType="end"/>
        </w:r>
      </w:hyperlink>
    </w:p>
    <w:p>
      <w:pPr>
        <w:pStyle w:val="TOC2"/>
        <w:tabs>
          <w:tab w:val="right" w:leader="dot" w:pos="8306"/>
        </w:tabs>
      </w:pPr>
      <w:hyperlink w:anchor="_Toc16649" w:history="1">
        <w:r>
          <w:rPr>
            <w:rFonts w:ascii="仿宋" w:eastAsia="仿宋" w:hAnsi="仿宋" w:cs="仿宋" w:hint="eastAsia"/>
            <w:lang w:eastAsia="zh-CN"/>
          </w:rPr>
          <w:t>(二)、加强资金流动监控</w:t>
        </w:r>
        <w:r>
          <w:tab/>
        </w:r>
        <w:r>
          <w:fldChar w:fldCharType="begin"/>
        </w:r>
        <w:r>
          <w:instrText xml:space="preserve"> PAGEREF _Toc16649 \h </w:instrText>
        </w:r>
        <w:r>
          <w:fldChar w:fldCharType="separate"/>
        </w:r>
        <w:r>
          <w:t>30</w:t>
        </w:r>
        <w:r>
          <w:fldChar w:fldCharType="end"/>
        </w:r>
      </w:hyperlink>
    </w:p>
    <w:p>
      <w:pPr>
        <w:pStyle w:val="TOC2"/>
        <w:tabs>
          <w:tab w:val="right" w:leader="dot" w:pos="8306"/>
        </w:tabs>
      </w:pPr>
      <w:hyperlink w:anchor="_Toc14977" w:history="1">
        <w:r>
          <w:rPr>
            <w:rFonts w:ascii="仿宋" w:eastAsia="仿宋" w:hAnsi="仿宋" w:cs="仿宋" w:hint="eastAsia"/>
            <w:lang w:eastAsia="zh-CN"/>
          </w:rPr>
          <w:t>(三)、制定完善的风险控制机制</w:t>
        </w:r>
        <w:r>
          <w:tab/>
        </w:r>
        <w:r>
          <w:fldChar w:fldCharType="begin"/>
        </w:r>
        <w:r>
          <w:instrText xml:space="preserve"> PAGEREF _Toc14977 \h </w:instrText>
        </w:r>
        <w:r>
          <w:fldChar w:fldCharType="separate"/>
        </w:r>
        <w:r>
          <w:t>31</w:t>
        </w:r>
        <w:r>
          <w:fldChar w:fldCharType="end"/>
        </w:r>
      </w:hyperlink>
    </w:p>
    <w:p>
      <w:pPr>
        <w:pStyle w:val="TOC2"/>
        <w:tabs>
          <w:tab w:val="right" w:leader="dot" w:pos="8306"/>
        </w:tabs>
      </w:pPr>
      <w:hyperlink w:anchor="_Toc27507" w:history="1">
        <w:r>
          <w:rPr>
            <w:rFonts w:ascii="仿宋" w:eastAsia="仿宋" w:hAnsi="仿宋" w:cs="仿宋" w:hint="eastAsia"/>
            <w:lang w:eastAsia="zh-CN"/>
          </w:rPr>
          <w:t>(四)、优化成本管理</w:t>
        </w:r>
        <w:r>
          <w:tab/>
        </w:r>
        <w:r>
          <w:fldChar w:fldCharType="begin"/>
        </w:r>
        <w:r>
          <w:instrText xml:space="preserve"> PAGEREF _Toc27507 \h </w:instrText>
        </w:r>
        <w:r>
          <w:fldChar w:fldCharType="separate"/>
        </w:r>
        <w:r>
          <w:t>32</w:t>
        </w:r>
        <w:r>
          <w:fldChar w:fldCharType="end"/>
        </w:r>
      </w:hyperlink>
    </w:p>
    <w:p>
      <w:pPr>
        <w:pStyle w:val="TOC1"/>
        <w:tabs>
          <w:tab w:val="right" w:leader="dot" w:pos="8306"/>
        </w:tabs>
      </w:pPr>
      <w:hyperlink w:anchor="_Toc6073" w:history="1">
        <w:r>
          <w:rPr>
            <w:rFonts w:ascii="仿宋" w:eastAsia="仿宋" w:hAnsi="仿宋" w:cs="仿宋" w:hint="eastAsia"/>
            <w:lang w:eastAsia="zh-CN"/>
          </w:rPr>
          <w:t>九、洗碗剂项目技术管理</w:t>
        </w:r>
        <w:r>
          <w:tab/>
        </w:r>
        <w:r>
          <w:fldChar w:fldCharType="begin"/>
        </w:r>
        <w:r>
          <w:instrText xml:space="preserve"> PAGEREF _Toc6073 \h </w:instrText>
        </w:r>
        <w:r>
          <w:fldChar w:fldCharType="separate"/>
        </w:r>
        <w:r>
          <w:t>34</w:t>
        </w:r>
        <w:r>
          <w:fldChar w:fldCharType="end"/>
        </w:r>
      </w:hyperlink>
    </w:p>
    <w:p>
      <w:pPr>
        <w:pStyle w:val="TOC2"/>
        <w:tabs>
          <w:tab w:val="right" w:leader="dot" w:pos="8306"/>
        </w:tabs>
      </w:pPr>
      <w:hyperlink w:anchor="_Toc20484" w:history="1">
        <w:r>
          <w:rPr>
            <w:rFonts w:ascii="仿宋" w:eastAsia="仿宋" w:hAnsi="仿宋" w:cs="仿宋" w:hint="eastAsia"/>
            <w:lang w:eastAsia="zh-CN"/>
          </w:rPr>
          <w:t>(一)、技术方案选用方向</w:t>
        </w:r>
        <w:r>
          <w:tab/>
        </w:r>
        <w:r>
          <w:fldChar w:fldCharType="begin"/>
        </w:r>
        <w:r>
          <w:instrText xml:space="preserve"> PAGEREF _Toc20484 \h </w:instrText>
        </w:r>
        <w:r>
          <w:fldChar w:fldCharType="separate"/>
        </w:r>
        <w:r>
          <w:t>34</w:t>
        </w:r>
        <w:r>
          <w:fldChar w:fldCharType="end"/>
        </w:r>
      </w:hyperlink>
    </w:p>
    <w:p>
      <w:pPr>
        <w:pStyle w:val="TOC2"/>
        <w:tabs>
          <w:tab w:val="right" w:leader="dot" w:pos="8306"/>
        </w:tabs>
      </w:pPr>
      <w:hyperlink w:anchor="_Toc16510" w:history="1">
        <w:r>
          <w:rPr>
            <w:rFonts w:ascii="仿宋" w:eastAsia="仿宋" w:hAnsi="仿宋" w:cs="仿宋" w:hint="eastAsia"/>
            <w:lang w:eastAsia="zh-CN"/>
          </w:rPr>
          <w:t>(二)、工艺技术方案选用原则</w:t>
        </w:r>
        <w:r>
          <w:tab/>
        </w:r>
        <w:r>
          <w:fldChar w:fldCharType="begin"/>
        </w:r>
        <w:r>
          <w:instrText xml:space="preserve"> PAGEREF _Toc16510 \h </w:instrText>
        </w:r>
        <w:r>
          <w:fldChar w:fldCharType="separate"/>
        </w:r>
        <w:r>
          <w:t>35</w:t>
        </w:r>
        <w:r>
          <w:fldChar w:fldCharType="end"/>
        </w:r>
      </w:hyperlink>
    </w:p>
    <w:p>
      <w:pPr>
        <w:pStyle w:val="TOC2"/>
        <w:tabs>
          <w:tab w:val="right" w:leader="dot" w:pos="8306"/>
        </w:tabs>
      </w:pPr>
      <w:hyperlink w:anchor="_Toc28911" w:history="1">
        <w:r>
          <w:rPr>
            <w:rFonts w:ascii="仿宋" w:eastAsia="仿宋" w:hAnsi="仿宋" w:cs="仿宋" w:hint="eastAsia"/>
            <w:lang w:eastAsia="zh-CN"/>
          </w:rPr>
          <w:t>(三)、工艺技术方案要求</w:t>
        </w:r>
        <w:r>
          <w:tab/>
        </w:r>
        <w:r>
          <w:fldChar w:fldCharType="begin"/>
        </w:r>
        <w:r>
          <w:instrText xml:space="preserve"> PAGEREF _Toc28911 \h </w:instrText>
        </w:r>
        <w:r>
          <w:fldChar w:fldCharType="separate"/>
        </w:r>
        <w:r>
          <w:t>37</w:t>
        </w:r>
        <w:r>
          <w:fldChar w:fldCharType="end"/>
        </w:r>
      </w:hyperlink>
    </w:p>
    <w:p>
      <w:pPr>
        <w:pStyle w:val="TOC1"/>
        <w:tabs>
          <w:tab w:val="right" w:leader="dot" w:pos="8306"/>
        </w:tabs>
      </w:pPr>
      <w:hyperlink w:anchor="_Toc12334" w:history="1">
        <w:r>
          <w:rPr>
            <w:rFonts w:ascii="仿宋" w:eastAsia="仿宋" w:hAnsi="仿宋" w:cs="仿宋" w:hint="eastAsia"/>
            <w:lang w:eastAsia="zh-CN"/>
          </w:rPr>
          <w:t>十、洗碗剂项目创新与研发</w:t>
        </w:r>
        <w:r>
          <w:tab/>
        </w:r>
        <w:r>
          <w:fldChar w:fldCharType="begin"/>
        </w:r>
        <w:r>
          <w:instrText xml:space="preserve"> PAGEREF _Toc12334 \h </w:instrText>
        </w:r>
        <w:r>
          <w:fldChar w:fldCharType="separate"/>
        </w:r>
        <w:r>
          <w:t>40</w:t>
        </w:r>
        <w:r>
          <w:fldChar w:fldCharType="end"/>
        </w:r>
      </w:hyperlink>
    </w:p>
    <w:p>
      <w:pPr>
        <w:pStyle w:val="TOC2"/>
        <w:tabs>
          <w:tab w:val="right" w:leader="dot" w:pos="8306"/>
        </w:tabs>
      </w:pPr>
      <w:hyperlink w:anchor="_Toc15918" w:history="1">
        <w:r>
          <w:rPr>
            <w:rFonts w:ascii="仿宋" w:eastAsia="仿宋" w:hAnsi="仿宋" w:cs="仿宋" w:hint="eastAsia"/>
            <w:lang w:eastAsia="zh-CN"/>
          </w:rPr>
          <w:t>(一)、创新策略与方向</w:t>
        </w:r>
        <w:r>
          <w:tab/>
        </w:r>
        <w:r>
          <w:fldChar w:fldCharType="begin"/>
        </w:r>
        <w:r>
          <w:instrText xml:space="preserve"> PAGEREF _Toc15918 \h </w:instrText>
        </w:r>
        <w:r>
          <w:fldChar w:fldCharType="separate"/>
        </w:r>
        <w:r>
          <w:t>40</w:t>
        </w:r>
        <w:r>
          <w:fldChar w:fldCharType="end"/>
        </w:r>
      </w:hyperlink>
    </w:p>
    <w:p>
      <w:pPr>
        <w:pStyle w:val="TOC2"/>
        <w:tabs>
          <w:tab w:val="right" w:leader="dot" w:pos="8306"/>
        </w:tabs>
      </w:pPr>
      <w:hyperlink w:anchor="_Toc14501" w:history="1">
        <w:r>
          <w:rPr>
            <w:rFonts w:ascii="仿宋" w:eastAsia="仿宋" w:hAnsi="仿宋" w:cs="仿宋" w:hint="eastAsia"/>
            <w:lang w:eastAsia="zh-CN"/>
          </w:rPr>
          <w:t>(二)、研发规划与投入</w:t>
        </w:r>
        <w:r>
          <w:tab/>
        </w:r>
        <w:r>
          <w:fldChar w:fldCharType="begin"/>
        </w:r>
        <w:r>
          <w:instrText xml:space="preserve"> PAGEREF _Toc14501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30" w:history="1">
        <w:r>
          <w:rPr>
            <w:rFonts w:ascii="仿宋" w:eastAsia="仿宋" w:hAnsi="仿宋" w:cs="仿宋" w:hint="eastAsia"/>
            <w:lang w:eastAsia="zh-CN"/>
          </w:rPr>
          <w:t>十一、生产安全保护</w:t>
        </w:r>
        <w:r>
          <w:tab/>
        </w:r>
        <w:r>
          <w:fldChar w:fldCharType="begin"/>
        </w:r>
        <w:r>
          <w:instrText xml:space="preserve"> PAGEREF _Toc1230 \h </w:instrText>
        </w:r>
        <w:r>
          <w:fldChar w:fldCharType="separate"/>
        </w:r>
        <w:r>
          <w:t>43</w:t>
        </w:r>
        <w:r>
          <w:fldChar w:fldCharType="end"/>
        </w:r>
      </w:hyperlink>
    </w:p>
    <w:p>
      <w:pPr>
        <w:pStyle w:val="TOC2"/>
        <w:tabs>
          <w:tab w:val="right" w:leader="dot" w:pos="8306"/>
        </w:tabs>
      </w:pPr>
      <w:hyperlink w:anchor="_Toc13013" w:history="1">
        <w:r>
          <w:rPr>
            <w:rFonts w:ascii="仿宋" w:eastAsia="仿宋" w:hAnsi="仿宋" w:cs="仿宋" w:hint="eastAsia"/>
            <w:lang w:eastAsia="zh-CN"/>
          </w:rPr>
          <w:t>(一)、消防安全</w:t>
        </w:r>
        <w:r>
          <w:tab/>
        </w:r>
        <w:r>
          <w:fldChar w:fldCharType="begin"/>
        </w:r>
        <w:r>
          <w:instrText xml:space="preserve"> PAGEREF _Toc13013 \h </w:instrText>
        </w:r>
        <w:r>
          <w:fldChar w:fldCharType="separate"/>
        </w:r>
        <w:r>
          <w:t>43</w:t>
        </w:r>
        <w:r>
          <w:fldChar w:fldCharType="end"/>
        </w:r>
      </w:hyperlink>
    </w:p>
    <w:p>
      <w:pPr>
        <w:pStyle w:val="TOC2"/>
        <w:tabs>
          <w:tab w:val="right" w:leader="dot" w:pos="8306"/>
        </w:tabs>
      </w:pPr>
      <w:hyperlink w:anchor="_Toc25003" w:history="1">
        <w:r>
          <w:rPr>
            <w:rFonts w:ascii="仿宋" w:eastAsia="仿宋" w:hAnsi="仿宋" w:cs="仿宋" w:hint="eastAsia"/>
            <w:lang w:eastAsia="zh-CN"/>
          </w:rPr>
          <w:t>(二)、防火防爆总图布置措施</w:t>
        </w:r>
        <w:r>
          <w:tab/>
        </w:r>
        <w:r>
          <w:fldChar w:fldCharType="begin"/>
        </w:r>
        <w:r>
          <w:instrText xml:space="preserve"> PAGEREF _Toc25003 \h </w:instrText>
        </w:r>
        <w:r>
          <w:fldChar w:fldCharType="separate"/>
        </w:r>
        <w:r>
          <w:t>44</w:t>
        </w:r>
        <w:r>
          <w:fldChar w:fldCharType="end"/>
        </w:r>
      </w:hyperlink>
    </w:p>
    <w:p>
      <w:pPr>
        <w:pStyle w:val="TOC2"/>
        <w:tabs>
          <w:tab w:val="right" w:leader="dot" w:pos="8306"/>
        </w:tabs>
      </w:pPr>
      <w:hyperlink w:anchor="_Toc6423" w:history="1">
        <w:r>
          <w:rPr>
            <w:rFonts w:ascii="仿宋" w:eastAsia="仿宋" w:hAnsi="仿宋" w:cs="仿宋" w:hint="eastAsia"/>
            <w:lang w:eastAsia="zh-CN"/>
          </w:rPr>
          <w:t>(三)、自然灾害防范措施</w:t>
        </w:r>
        <w:r>
          <w:tab/>
        </w:r>
        <w:r>
          <w:fldChar w:fldCharType="begin"/>
        </w:r>
        <w:r>
          <w:instrText xml:space="preserve"> PAGEREF _Toc6423 \h </w:instrText>
        </w:r>
        <w:r>
          <w:fldChar w:fldCharType="separate"/>
        </w:r>
        <w:r>
          <w:t>45</w:t>
        </w:r>
        <w:r>
          <w:fldChar w:fldCharType="end"/>
        </w:r>
      </w:hyperlink>
    </w:p>
    <w:p>
      <w:pPr>
        <w:pStyle w:val="TOC2"/>
        <w:tabs>
          <w:tab w:val="right" w:leader="dot" w:pos="8306"/>
        </w:tabs>
      </w:pPr>
      <w:hyperlink w:anchor="_Toc6909" w:history="1">
        <w:r>
          <w:rPr>
            <w:rFonts w:ascii="仿宋" w:eastAsia="仿宋" w:hAnsi="仿宋" w:cs="仿宋" w:hint="eastAsia"/>
            <w:lang w:eastAsia="zh-CN"/>
          </w:rPr>
          <w:t>(四)、安全色及安全标志使用要求</w:t>
        </w:r>
        <w:r>
          <w:tab/>
        </w:r>
        <w:r>
          <w:fldChar w:fldCharType="begin"/>
        </w:r>
        <w:r>
          <w:instrText xml:space="preserve"> PAGEREF _Toc6909 \h </w:instrText>
        </w:r>
        <w:r>
          <w:fldChar w:fldCharType="separate"/>
        </w:r>
        <w:r>
          <w:t>46</w:t>
        </w:r>
        <w:r>
          <w:fldChar w:fldCharType="end"/>
        </w:r>
      </w:hyperlink>
    </w:p>
    <w:p>
      <w:pPr>
        <w:pStyle w:val="TOC2"/>
        <w:tabs>
          <w:tab w:val="right" w:leader="dot" w:pos="8306"/>
        </w:tabs>
      </w:pPr>
      <w:hyperlink w:anchor="_Toc250" w:history="1">
        <w:r>
          <w:rPr>
            <w:rFonts w:ascii="仿宋" w:eastAsia="仿宋" w:hAnsi="仿宋" w:cs="仿宋" w:hint="eastAsia"/>
            <w:lang w:eastAsia="zh-CN"/>
          </w:rPr>
          <w:t>(五)、防尘防毒措施</w:t>
        </w:r>
        <w:r>
          <w:tab/>
        </w:r>
        <w:r>
          <w:fldChar w:fldCharType="begin"/>
        </w:r>
        <w:r>
          <w:instrText xml:space="preserve"> PAGEREF _Toc250 \h </w:instrText>
        </w:r>
        <w:r>
          <w:fldChar w:fldCharType="separate"/>
        </w:r>
        <w:r>
          <w:t>47</w:t>
        </w:r>
        <w:r>
          <w:fldChar w:fldCharType="end"/>
        </w:r>
      </w:hyperlink>
    </w:p>
    <w:p>
      <w:pPr>
        <w:pStyle w:val="TOC2"/>
        <w:tabs>
          <w:tab w:val="right" w:leader="dot" w:pos="8306"/>
        </w:tabs>
      </w:pPr>
      <w:hyperlink w:anchor="_Toc8039" w:history="1">
        <w:r>
          <w:rPr>
            <w:rFonts w:ascii="仿宋" w:eastAsia="仿宋" w:hAnsi="仿宋" w:cs="仿宋" w:hint="eastAsia"/>
            <w:lang w:eastAsia="zh-CN"/>
          </w:rPr>
          <w:t>(六)、防静电、触电防护及防雷措施</w:t>
        </w:r>
        <w:r>
          <w:tab/>
        </w:r>
        <w:r>
          <w:fldChar w:fldCharType="begin"/>
        </w:r>
        <w:r>
          <w:instrText xml:space="preserve"> PAGEREF _Toc8039 \h </w:instrText>
        </w:r>
        <w:r>
          <w:fldChar w:fldCharType="separate"/>
        </w:r>
        <w:r>
          <w:t>48</w:t>
        </w:r>
        <w:r>
          <w:fldChar w:fldCharType="end"/>
        </w:r>
      </w:hyperlink>
    </w:p>
    <w:p>
      <w:pPr>
        <w:pStyle w:val="TOC2"/>
        <w:tabs>
          <w:tab w:val="right" w:leader="dot" w:pos="8306"/>
        </w:tabs>
      </w:pPr>
      <w:hyperlink w:anchor="_Toc22688" w:history="1">
        <w:r>
          <w:rPr>
            <w:rFonts w:ascii="仿宋" w:eastAsia="仿宋" w:hAnsi="仿宋" w:cs="仿宋" w:hint="eastAsia"/>
            <w:lang w:eastAsia="zh-CN"/>
          </w:rPr>
          <w:t>(七)、机械设备安全保障措施</w:t>
        </w:r>
        <w:r>
          <w:tab/>
        </w:r>
        <w:r>
          <w:fldChar w:fldCharType="begin"/>
        </w:r>
        <w:r>
          <w:instrText xml:space="preserve"> PAGEREF _Toc22688 \h </w:instrText>
        </w:r>
        <w:r>
          <w:fldChar w:fldCharType="separate"/>
        </w:r>
        <w:r>
          <w:t>49</w:t>
        </w:r>
        <w:r>
          <w:fldChar w:fldCharType="end"/>
        </w:r>
      </w:hyperlink>
    </w:p>
    <w:p>
      <w:pPr>
        <w:pStyle w:val="TOC1"/>
        <w:tabs>
          <w:tab w:val="right" w:leader="dot" w:pos="8306"/>
        </w:tabs>
      </w:pPr>
      <w:hyperlink w:anchor="_Toc7785" w:history="1">
        <w:r>
          <w:rPr>
            <w:rFonts w:ascii="仿宋" w:eastAsia="仿宋" w:hAnsi="仿宋" w:cs="仿宋" w:hint="eastAsia"/>
            <w:lang w:eastAsia="zh-CN"/>
          </w:rPr>
          <w:t>十二、洗碗剂项目经营效益</w:t>
        </w:r>
        <w:r>
          <w:tab/>
        </w:r>
        <w:r>
          <w:fldChar w:fldCharType="begin"/>
        </w:r>
        <w:r>
          <w:instrText xml:space="preserve"> PAGEREF _Toc7785 \h </w:instrText>
        </w:r>
        <w:r>
          <w:fldChar w:fldCharType="separate"/>
        </w:r>
        <w:r>
          <w:t>50</w:t>
        </w:r>
        <w:r>
          <w:fldChar w:fldCharType="end"/>
        </w:r>
      </w:hyperlink>
    </w:p>
    <w:p>
      <w:pPr>
        <w:pStyle w:val="TOC2"/>
        <w:tabs>
          <w:tab w:val="right" w:leader="dot" w:pos="8306"/>
        </w:tabs>
      </w:pPr>
      <w:hyperlink w:anchor="_Toc11237" w:history="1">
        <w:r>
          <w:rPr>
            <w:rFonts w:ascii="仿宋" w:eastAsia="仿宋" w:hAnsi="仿宋" w:cs="仿宋" w:hint="eastAsia"/>
            <w:lang w:eastAsia="zh-CN"/>
          </w:rPr>
          <w:t>(一)、经济评价财务测算</w:t>
        </w:r>
        <w:r>
          <w:tab/>
        </w:r>
        <w:r>
          <w:fldChar w:fldCharType="begin"/>
        </w:r>
        <w:r>
          <w:instrText xml:space="preserve"> PAGEREF _Toc11237 \h </w:instrText>
        </w:r>
        <w:r>
          <w:fldChar w:fldCharType="separate"/>
        </w:r>
        <w:r>
          <w:t>50</w:t>
        </w:r>
        <w:r>
          <w:fldChar w:fldCharType="end"/>
        </w:r>
      </w:hyperlink>
    </w:p>
    <w:p>
      <w:pPr>
        <w:pStyle w:val="TOC2"/>
        <w:tabs>
          <w:tab w:val="right" w:leader="dot" w:pos="8306"/>
        </w:tabs>
      </w:pPr>
      <w:hyperlink w:anchor="_Toc3418" w:history="1">
        <w:r>
          <w:rPr>
            <w:rFonts w:ascii="仿宋" w:eastAsia="仿宋" w:hAnsi="仿宋" w:cs="仿宋" w:hint="eastAsia"/>
            <w:lang w:eastAsia="zh-CN"/>
          </w:rPr>
          <w:t>(二)、洗碗剂项目盈利能力分析</w:t>
        </w:r>
        <w:r>
          <w:tab/>
        </w:r>
        <w:r>
          <w:fldChar w:fldCharType="begin"/>
        </w:r>
        <w:r>
          <w:instrText xml:space="preserve"> PAGEREF _Toc3418 \h </w:instrText>
        </w:r>
        <w:r>
          <w:fldChar w:fldCharType="separate"/>
        </w:r>
        <w:r>
          <w:t>52</w:t>
        </w:r>
        <w:r>
          <w:fldChar w:fldCharType="end"/>
        </w:r>
      </w:hyperlink>
    </w:p>
    <w:p>
      <w:pPr>
        <w:pStyle w:val="TOC1"/>
        <w:tabs>
          <w:tab w:val="right" w:leader="dot" w:pos="8306"/>
        </w:tabs>
      </w:pPr>
      <w:hyperlink w:anchor="_Toc6121" w:history="1">
        <w:r>
          <w:rPr>
            <w:rFonts w:ascii="仿宋" w:eastAsia="仿宋" w:hAnsi="仿宋" w:cs="仿宋" w:hint="eastAsia"/>
            <w:lang w:eastAsia="zh-CN"/>
          </w:rPr>
          <w:t>十三、洗碗剂项目实施保障措施</w:t>
        </w:r>
        <w:r>
          <w:tab/>
        </w:r>
        <w:r>
          <w:fldChar w:fldCharType="begin"/>
        </w:r>
        <w:r>
          <w:instrText xml:space="preserve"> PAGEREF _Toc6121 \h </w:instrText>
        </w:r>
        <w:r>
          <w:fldChar w:fldCharType="separate"/>
        </w:r>
        <w:r>
          <w:t>52</w:t>
        </w:r>
        <w:r>
          <w:fldChar w:fldCharType="end"/>
        </w:r>
      </w:hyperlink>
    </w:p>
    <w:p>
      <w:pPr>
        <w:pStyle w:val="TOC2"/>
        <w:tabs>
          <w:tab w:val="right" w:leader="dot" w:pos="8306"/>
        </w:tabs>
      </w:pPr>
      <w:hyperlink w:anchor="_Toc17764" w:history="1">
        <w:r>
          <w:rPr>
            <w:rFonts w:ascii="仿宋" w:eastAsia="仿宋" w:hAnsi="仿宋" w:cs="仿宋" w:hint="eastAsia"/>
            <w:lang w:eastAsia="zh-CN"/>
          </w:rPr>
          <w:t>(一)、洗碗剂项目实施保障机制</w:t>
        </w:r>
        <w:r>
          <w:tab/>
        </w:r>
        <w:r>
          <w:fldChar w:fldCharType="begin"/>
        </w:r>
        <w:r>
          <w:instrText xml:space="preserve"> PAGEREF _Toc17764 \h </w:instrText>
        </w:r>
        <w:r>
          <w:fldChar w:fldCharType="separate"/>
        </w:r>
        <w:r>
          <w:t>52</w:t>
        </w:r>
        <w:r>
          <w:fldChar w:fldCharType="end"/>
        </w:r>
      </w:hyperlink>
    </w:p>
    <w:p>
      <w:pPr>
        <w:pStyle w:val="TOC2"/>
        <w:tabs>
          <w:tab w:val="right" w:leader="dot" w:pos="8306"/>
        </w:tabs>
      </w:pPr>
      <w:hyperlink w:anchor="_Toc1967" w:history="1">
        <w:r>
          <w:rPr>
            <w:rFonts w:ascii="仿宋" w:eastAsia="仿宋" w:hAnsi="仿宋" w:cs="仿宋" w:hint="eastAsia"/>
            <w:lang w:eastAsia="zh-CN"/>
          </w:rPr>
          <w:t>(二)、洗碗剂项目法律合规要求</w:t>
        </w:r>
        <w:r>
          <w:tab/>
        </w:r>
        <w:r>
          <w:fldChar w:fldCharType="begin"/>
        </w:r>
        <w:r>
          <w:instrText xml:space="preserve"> PAGEREF _Toc1967 \h </w:instrText>
        </w:r>
        <w:r>
          <w:fldChar w:fldCharType="separate"/>
        </w:r>
        <w:r>
          <w:t>56</w:t>
        </w:r>
        <w:r>
          <w:fldChar w:fldCharType="end"/>
        </w:r>
      </w:hyperlink>
    </w:p>
    <w:p>
      <w:pPr>
        <w:pStyle w:val="TOC2"/>
        <w:tabs>
          <w:tab w:val="right" w:leader="dot" w:pos="8306"/>
        </w:tabs>
      </w:pPr>
      <w:hyperlink w:anchor="_Toc2571" w:history="1">
        <w:r>
          <w:rPr>
            <w:rFonts w:ascii="仿宋" w:eastAsia="仿宋" w:hAnsi="仿宋" w:cs="仿宋" w:hint="eastAsia"/>
            <w:lang w:eastAsia="zh-CN"/>
          </w:rPr>
          <w:t>(三)、洗碗剂项目合同管理与法律事务</w:t>
        </w:r>
        <w:r>
          <w:tab/>
        </w:r>
        <w:r>
          <w:fldChar w:fldCharType="begin"/>
        </w:r>
        <w:r>
          <w:instrText xml:space="preserve"> PAGEREF _Toc2571 \h </w:instrText>
        </w:r>
        <w:r>
          <w:fldChar w:fldCharType="separate"/>
        </w:r>
        <w:r>
          <w:t>60</w:t>
        </w:r>
        <w:r>
          <w:fldChar w:fldCharType="end"/>
        </w:r>
      </w:hyperlink>
    </w:p>
    <w:p>
      <w:pPr>
        <w:pStyle w:val="TOC2"/>
        <w:tabs>
          <w:tab w:val="right" w:leader="dot" w:pos="8306"/>
        </w:tabs>
      </w:pPr>
      <w:hyperlink w:anchor="_Toc27375" w:history="1">
        <w:r>
          <w:rPr>
            <w:rFonts w:ascii="仿宋" w:eastAsia="仿宋" w:hAnsi="仿宋" w:cs="仿宋" w:hint="eastAsia"/>
            <w:lang w:eastAsia="zh-CN"/>
          </w:rPr>
          <w:t>(四)、洗碗剂项目知识产权保护策略</w:t>
        </w:r>
        <w:r>
          <w:tab/>
        </w:r>
        <w:r>
          <w:fldChar w:fldCharType="begin"/>
        </w:r>
        <w:r>
          <w:instrText xml:space="preserve"> PAGEREF _Toc27375 \h </w:instrText>
        </w:r>
        <w:r>
          <w:fldChar w:fldCharType="separate"/>
        </w:r>
        <w:r>
          <w:t>66</w:t>
        </w:r>
        <w:r>
          <w:fldChar w:fldCharType="end"/>
        </w:r>
      </w:hyperlink>
    </w:p>
    <w:p>
      <w:pPr>
        <w:pStyle w:val="TOC1"/>
        <w:tabs>
          <w:tab w:val="right" w:leader="dot" w:pos="8306"/>
        </w:tabs>
      </w:pPr>
      <w:hyperlink w:anchor="_Toc1355" w:history="1">
        <w:r>
          <w:rPr>
            <w:rFonts w:ascii="仿宋" w:eastAsia="仿宋" w:hAnsi="仿宋" w:cs="仿宋" w:hint="eastAsia"/>
            <w:lang w:eastAsia="zh-CN"/>
          </w:rPr>
          <w:t>十四、供应链管理</w:t>
        </w:r>
        <w:r>
          <w:tab/>
        </w:r>
        <w:r>
          <w:fldChar w:fldCharType="begin"/>
        </w:r>
        <w:r>
          <w:instrText xml:space="preserve"> PAGEREF _Toc1355 \h </w:instrText>
        </w:r>
        <w:r>
          <w:fldChar w:fldCharType="separate"/>
        </w:r>
        <w:r>
          <w:t>68</w:t>
        </w:r>
        <w:r>
          <w:fldChar w:fldCharType="end"/>
        </w:r>
      </w:hyperlink>
    </w:p>
    <w:p>
      <w:pPr>
        <w:pStyle w:val="TOC2"/>
        <w:tabs>
          <w:tab w:val="right" w:leader="dot" w:pos="8306"/>
        </w:tabs>
      </w:pPr>
      <w:hyperlink w:anchor="_Toc24660" w:history="1">
        <w:r>
          <w:rPr>
            <w:rFonts w:ascii="仿宋" w:eastAsia="仿宋" w:hAnsi="仿宋" w:cs="仿宋" w:hint="eastAsia"/>
            <w:lang w:eastAsia="zh-CN"/>
          </w:rPr>
          <w:t>(一)、供应链战略规划</w:t>
        </w:r>
        <w:r>
          <w:tab/>
        </w:r>
        <w:r>
          <w:fldChar w:fldCharType="begin"/>
        </w:r>
        <w:r>
          <w:instrText xml:space="preserve"> PAGEREF _Toc24660 \h </w:instrText>
        </w:r>
        <w:r>
          <w:fldChar w:fldCharType="separate"/>
        </w:r>
        <w:r>
          <w:t>68</w:t>
        </w:r>
        <w:r>
          <w:fldChar w:fldCharType="end"/>
        </w:r>
      </w:hyperlink>
    </w:p>
    <w:p>
      <w:pPr>
        <w:pStyle w:val="TOC2"/>
        <w:tabs>
          <w:tab w:val="right" w:leader="dot" w:pos="8306"/>
        </w:tabs>
      </w:pPr>
      <w:hyperlink w:anchor="_Toc27987" w:history="1">
        <w:r>
          <w:rPr>
            <w:rFonts w:ascii="仿宋" w:eastAsia="仿宋" w:hAnsi="仿宋" w:cs="仿宋" w:hint="eastAsia"/>
            <w:lang w:eastAsia="zh-CN"/>
          </w:rPr>
          <w:t>(二)、供应商选择与合作</w:t>
        </w:r>
        <w:r>
          <w:tab/>
        </w:r>
        <w:r>
          <w:fldChar w:fldCharType="begin"/>
        </w:r>
        <w:r>
          <w:instrText xml:space="preserve"> PAGEREF _Toc27987 \h </w:instrText>
        </w:r>
        <w:r>
          <w:fldChar w:fldCharType="separate"/>
        </w:r>
        <w:r>
          <w:t>70</w:t>
        </w:r>
        <w:r>
          <w:fldChar w:fldCharType="end"/>
        </w:r>
      </w:hyperlink>
    </w:p>
    <w:p>
      <w:pPr>
        <w:pStyle w:val="TOC2"/>
        <w:tabs>
          <w:tab w:val="right" w:leader="dot" w:pos="8306"/>
        </w:tabs>
      </w:pPr>
      <w:hyperlink w:anchor="_Toc22195" w:history="1">
        <w:r>
          <w:rPr>
            <w:rFonts w:ascii="仿宋" w:eastAsia="仿宋" w:hAnsi="仿宋" w:cs="仿宋" w:hint="eastAsia"/>
            <w:lang w:eastAsia="zh-CN"/>
          </w:rPr>
          <w:t>(三)、物流与库存管理</w:t>
        </w:r>
        <w:r>
          <w:tab/>
        </w:r>
        <w:r>
          <w:fldChar w:fldCharType="begin"/>
        </w:r>
        <w:r>
          <w:instrText xml:space="preserve"> PAGEREF _Toc22195 \h </w:instrText>
        </w:r>
        <w:r>
          <w:fldChar w:fldCharType="separate"/>
        </w:r>
        <w:r>
          <w:t>71</w:t>
        </w:r>
        <w:r>
          <w:fldChar w:fldCharType="end"/>
        </w:r>
      </w:hyperlink>
    </w:p>
    <w:p>
      <w:pPr>
        <w:pStyle w:val="TOC1"/>
        <w:tabs>
          <w:tab w:val="right" w:leader="dot" w:pos="8306"/>
        </w:tabs>
      </w:pPr>
      <w:hyperlink w:anchor="_Toc26981" w:history="1">
        <w:r>
          <w:rPr>
            <w:rFonts w:ascii="仿宋" w:eastAsia="仿宋" w:hAnsi="仿宋" w:cs="仿宋" w:hint="eastAsia"/>
            <w:lang w:eastAsia="zh-CN"/>
          </w:rPr>
          <w:t>十五、营销与推广策略</w:t>
        </w:r>
        <w:r>
          <w:tab/>
        </w:r>
        <w:r>
          <w:fldChar w:fldCharType="begin"/>
        </w:r>
        <w:r>
          <w:instrText xml:space="preserve"> PAGEREF _Toc26981 \h </w:instrText>
        </w:r>
        <w:r>
          <w:fldChar w:fldCharType="separate"/>
        </w:r>
        <w:r>
          <w:t>72</w:t>
        </w:r>
        <w:r>
          <w:fldChar w:fldCharType="end"/>
        </w:r>
      </w:hyperlink>
    </w:p>
    <w:p>
      <w:pPr>
        <w:pStyle w:val="TOC2"/>
        <w:tabs>
          <w:tab w:val="right" w:leader="dot" w:pos="8306"/>
        </w:tabs>
      </w:pPr>
      <w:hyperlink w:anchor="_Toc1288" w:history="1">
        <w:r>
          <w:rPr>
            <w:rFonts w:ascii="仿宋" w:eastAsia="仿宋" w:hAnsi="仿宋" w:cs="仿宋" w:hint="eastAsia"/>
            <w:lang w:eastAsia="zh-CN"/>
          </w:rPr>
          <w:t>(一)、产品/服务定位与特点</w:t>
        </w:r>
        <w:r>
          <w:tab/>
        </w:r>
        <w:r>
          <w:fldChar w:fldCharType="begin"/>
        </w:r>
        <w:r>
          <w:instrText xml:space="preserve"> PAGEREF _Toc1288 \h </w:instrText>
        </w:r>
        <w:r>
          <w:fldChar w:fldCharType="separate"/>
        </w:r>
        <w:r>
          <w:t>72</w:t>
        </w:r>
        <w:r>
          <w:fldChar w:fldCharType="end"/>
        </w:r>
      </w:hyperlink>
    </w:p>
    <w:p>
      <w:pPr>
        <w:pStyle w:val="TOC2"/>
        <w:tabs>
          <w:tab w:val="right" w:leader="dot" w:pos="8306"/>
        </w:tabs>
      </w:pPr>
      <w:hyperlink w:anchor="_Toc13924" w:history="1">
        <w:r>
          <w:rPr>
            <w:rFonts w:ascii="仿宋" w:eastAsia="仿宋" w:hAnsi="仿宋" w:cs="仿宋" w:hint="eastAsia"/>
            <w:lang w:eastAsia="zh-CN"/>
          </w:rPr>
          <w:t>(二)、市场定位与竞争分析</w:t>
        </w:r>
        <w:r>
          <w:tab/>
        </w:r>
        <w:r>
          <w:fldChar w:fldCharType="begin"/>
        </w:r>
        <w:r>
          <w:instrText xml:space="preserve"> PAGEREF _Toc13924 \h </w:instrText>
        </w:r>
        <w:r>
          <w:fldChar w:fldCharType="separate"/>
        </w:r>
        <w:r>
          <w:t>74</w:t>
        </w:r>
        <w:r>
          <w:fldChar w:fldCharType="end"/>
        </w:r>
      </w:hyperlink>
    </w:p>
    <w:p>
      <w:pPr>
        <w:pStyle w:val="TOC2"/>
        <w:tabs>
          <w:tab w:val="right" w:leader="dot" w:pos="8306"/>
        </w:tabs>
      </w:pPr>
      <w:hyperlink w:anchor="_Toc22324" w:history="1">
        <w:r>
          <w:rPr>
            <w:rFonts w:ascii="仿宋" w:eastAsia="仿宋" w:hAnsi="仿宋" w:cs="仿宋" w:hint="eastAsia"/>
            <w:lang w:eastAsia="zh-CN"/>
          </w:rPr>
          <w:t>(三)、营销渠道与策略</w:t>
        </w:r>
        <w:r>
          <w:tab/>
        </w:r>
        <w:r>
          <w:fldChar w:fldCharType="begin"/>
        </w:r>
        <w:r>
          <w:instrText xml:space="preserve"> PAGEREF _Toc22324 \h </w:instrText>
        </w:r>
        <w:r>
          <w:fldChar w:fldCharType="separate"/>
        </w:r>
        <w:r>
          <w:t>75</w:t>
        </w:r>
        <w:r>
          <w:fldChar w:fldCharType="end"/>
        </w:r>
      </w:hyperlink>
    </w:p>
    <w:p>
      <w:pPr>
        <w:pStyle w:val="TOC2"/>
        <w:tabs>
          <w:tab w:val="right" w:leader="dot" w:pos="8306"/>
        </w:tabs>
      </w:pPr>
      <w:hyperlink w:anchor="_Toc20751" w:history="1">
        <w:r>
          <w:rPr>
            <w:rFonts w:ascii="仿宋" w:eastAsia="仿宋" w:hAnsi="仿宋" w:cs="仿宋" w:hint="eastAsia"/>
            <w:lang w:eastAsia="zh-CN"/>
          </w:rPr>
          <w:t>(四)、推广与宣传活动</w:t>
        </w:r>
        <w:r>
          <w:tab/>
        </w:r>
        <w:r>
          <w:fldChar w:fldCharType="begin"/>
        </w:r>
        <w:r>
          <w:instrText xml:space="preserve"> PAGEREF _Toc20751 \h </w:instrText>
        </w:r>
        <w:r>
          <w:fldChar w:fldCharType="separate"/>
        </w:r>
        <w:r>
          <w:t>76</w:t>
        </w:r>
        <w:r>
          <w:fldChar w:fldCharType="end"/>
        </w:r>
      </w:hyperlink>
    </w:p>
    <w:p>
      <w:pPr>
        <w:pStyle w:val="TOC1"/>
        <w:tabs>
          <w:tab w:val="right" w:leader="dot" w:pos="8306"/>
        </w:tabs>
      </w:pPr>
      <w:hyperlink w:anchor="_Toc7631" w:history="1">
        <w:r>
          <w:rPr>
            <w:rFonts w:ascii="仿宋" w:eastAsia="仿宋" w:hAnsi="仿宋" w:cs="仿宋" w:hint="eastAsia"/>
            <w:lang w:eastAsia="zh-CN"/>
          </w:rPr>
          <w:t>十六、洗碗剂项目工程方案分析</w:t>
        </w:r>
        <w:r>
          <w:tab/>
        </w:r>
        <w:r>
          <w:fldChar w:fldCharType="begin"/>
        </w:r>
        <w:r>
          <w:instrText xml:space="preserve"> PAGEREF _Toc7631 \h </w:instrText>
        </w:r>
        <w:r>
          <w:fldChar w:fldCharType="separate"/>
        </w:r>
        <w:r>
          <w:t>82</w:t>
        </w:r>
        <w:r>
          <w:fldChar w:fldCharType="end"/>
        </w:r>
      </w:hyperlink>
    </w:p>
    <w:p>
      <w:pPr>
        <w:pStyle w:val="TOC2"/>
        <w:tabs>
          <w:tab w:val="right" w:leader="dot" w:pos="8306"/>
        </w:tabs>
      </w:pPr>
      <w:hyperlink w:anchor="_Toc23305" w:history="1">
        <w:r>
          <w:rPr>
            <w:rFonts w:ascii="仿宋" w:eastAsia="仿宋" w:hAnsi="仿宋" w:cs="仿宋" w:hint="eastAsia"/>
            <w:lang w:eastAsia="zh-CN"/>
          </w:rPr>
          <w:t>(一)、建筑工程设计原则</w:t>
        </w:r>
        <w:r>
          <w:tab/>
        </w:r>
        <w:r>
          <w:fldChar w:fldCharType="begin"/>
        </w:r>
        <w:r>
          <w:instrText xml:space="preserve"> PAGEREF _Toc23305 \h </w:instrText>
        </w:r>
        <w:r>
          <w:fldChar w:fldCharType="separate"/>
        </w:r>
        <w:r>
          <w:t>82</w:t>
        </w:r>
        <w:r>
          <w:fldChar w:fldCharType="end"/>
        </w:r>
      </w:hyperlink>
    </w:p>
    <w:p>
      <w:pPr>
        <w:pStyle w:val="TOC2"/>
        <w:tabs>
          <w:tab w:val="right" w:leader="dot" w:pos="8306"/>
        </w:tabs>
      </w:pPr>
      <w:hyperlink w:anchor="_Toc410" w:history="1">
        <w:r>
          <w:rPr>
            <w:rFonts w:ascii="仿宋" w:eastAsia="仿宋" w:hAnsi="仿宋" w:cs="仿宋" w:hint="eastAsia"/>
            <w:lang w:eastAsia="zh-CN"/>
          </w:rPr>
          <w:t>(二)、土建工程建设指标</w:t>
        </w:r>
        <w:r>
          <w:tab/>
        </w:r>
        <w:r>
          <w:fldChar w:fldCharType="begin"/>
        </w:r>
        <w:r>
          <w:instrText xml:space="preserve"> PAGEREF _Toc410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73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3095"/>
      <w:r>
        <w:rPr>
          <w:rFonts w:ascii="仿宋" w:eastAsia="仿宋" w:hAnsi="仿宋" w:cs="仿宋" w:hint="eastAsia"/>
          <w:sz w:val="28"/>
          <w:lang w:eastAsia="zh-CN"/>
        </w:rPr>
        <w:t>一、洗碗剂项目概论</w:t>
      </w:r>
      <w:bookmarkEnd w:id="2"/>
    </w:p>
    <w:p>
      <w:pPr>
        <w:pStyle w:val="Heading2"/>
        <w:rPr>
          <w:rFonts w:ascii="仿宋" w:eastAsia="仿宋" w:hAnsi="仿宋" w:cs="仿宋" w:hint="eastAsia"/>
          <w:lang w:eastAsia="zh-CN"/>
        </w:rPr>
      </w:pPr>
      <w:bookmarkStart w:id="3" w:name="_Toc30660"/>
      <w:r>
        <w:rPr>
          <w:rFonts w:ascii="仿宋" w:eastAsia="仿宋" w:hAnsi="仿宋" w:cs="仿宋" w:hint="eastAsia"/>
          <w:lang w:eastAsia="zh-CN"/>
        </w:rPr>
        <w:t>(一)、洗碗剂项目概况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起源追溯至对市场的深入洞察。市场的不断演变与变革为洗碗剂项目提供了难得的机遇。当前市场存在的需求缺口和变革的大环境共同构成了洗碗剂项目的背景。这个洗碗剂项目旨在充分利用市场机遇，填补行业中尚未满足的需求，为客户提供全新的解决方案。市场的变革和需求的增长使得这个洗碗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洗碗剂项目名称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洗碗剂项目正式命名为洗碗剂。这个名称不仅仅是一个标识，更代表了洗碗剂项目的核心理念和愿景。它蕴含着洗碗剂项目所要解决问题的关键字，具有强烈的表达和辨识度，为洗碗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洗碗剂项目目标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核心目标是提供一种全新、高效的解决方案，满足客户日益增长的需求。洗碗剂项目追求的不仅仅是满足市场需求，更是在市场中获得卓越的竞争优势。通过不断提升产品或服务的质量和创新水平，洗碗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洗碗剂项目范围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全面涵盖了产品研发、制造、市场推广和售后服务，确保从产品设计到最终用户体验的全方位关注。这一全面的洗碗剂项目范围是为了确保洗碗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洗碗剂项目时间表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洗碗剂项目计划在未来18个月内完成，包括研发、测试、市场试点和正式推出等不同阶段。这个时间表的合理设计是为了确保洗碗剂项目各个阶段的顺利推进，以便按时交付高质量的成果。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洗碗剂项目预算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洗碗剂项目总预算估算为XX百万美元，主要分配在研发、市场推广、人员培训和运营等方面。这一充足的预算为洗碗剂项目提供了充足的资源，确保洗碗剂项目在各个方面都能取得优异的表现。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洗碗剂项目风险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洗碗剂项目可能面临的风险包括市场接受度低、技术难题、竞争激烈等。洗碗剂项目团队已经制定了相应的风险应对计划，通过前瞻性的风险管理，确保洗碗剂项目在面对不确定性时能够迅速做出应对。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洗碗剂项目团队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洗碗剂项目汇聚了一支经验丰富、多领域专业素养的核心团队，确保洗碗剂项目在各个方面都能拥有高水平的执行力。团队的协同作战是洗碗剂项目成功的关键因素之一。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洗碗剂项目背景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洗碗剂项目的背景根植于市场对更高效、创新产品的渴望，同时也受到科技发展对行业格局的深刻改变的影响。这为洗碗剂项目提供了广阔的发展空间和市场需求。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洗碗剂项目现状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截至目前，洗碗剂项目已完成市场调研和技术验证，取得了初步的成功。这为洗碗剂项目在未来的发展奠定了坚实的基础，为更远大的目标打下了坚实的基石。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845"/>
      <w:r>
        <w:rPr>
          <w:rFonts w:ascii="仿宋" w:eastAsia="仿宋" w:hAnsi="仿宋" w:cs="仿宋" w:hint="eastAsia"/>
          <w:sz w:val="28"/>
          <w:lang w:eastAsia="zh-CN"/>
        </w:rPr>
        <w:t>(二)、洗碗剂项目目标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keyword》洗碗剂项目首要业务目标是在市场中占据有利地位，实现产品/服务的成功推广和销售。通过不断提升产品质量、创新性，洗碗剂项目追求成为行业中的领导者，赢得更多客户的青睐。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在科技迅速发展的时代，洗碗剂项目着眼于技术创新。通过持续的研发和技术升级，洗碗剂项目旨在推出更具创新性的产品或服务，以满足市场对新鲜、先进解决方案的需求。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为了建立可持续的客户关系，洗碗剂项目设定了客户满意度目标。通过提供卓越的产品质量和优质的客户服务，洗碗剂项目追求赢得客户的信任和忠诚度，确保他们的满意度达到行业领先水平。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洗碗剂项目注重社会责任和可持续发展。通过实施环保、社会责任洗碗剂项目，洗碗剂项目致力于在经济发展的同时保护环境，促进社会公平，实现可持续经营。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洗碗剂项目的团队是实现目标的核心驱动力。因此，洗碗剂项目设定了团队发展目标，包括提升团队成员的专业技能、培养领导力，以及搭建协同高效的团队工作氛围。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4360"/>
      <w:r>
        <w:rPr>
          <w:rFonts w:ascii="仿宋" w:eastAsia="仿宋" w:hAnsi="仿宋" w:cs="仿宋" w:hint="eastAsia"/>
          <w:sz w:val="28"/>
          <w:lang w:eastAsia="zh-CN"/>
        </w:rPr>
        <w:t>(三)、洗碗剂项目提出的理由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洗碗剂项目提出的理由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提出源于对市场机遇的深刻洞察。当前市场中存在的需求缺口和行业发展趋势表明，有巨大的商业机会等待被开发。通过准确捕捉市场机遇，洗碗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理念基于对技术创新的信仰。通过持续的研发和技术投入，洗碗剂项目有望推出更具创新性的产品或服务。在科技飞速发展的当下，洗碗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提出是为了增强企业的行业竞争力。通过提升产品或服务的质量和独特性，洗碗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响应了消费者需求的变化。随着社会和科技的不断发展，消费者对产品和服务的需求也在发生变化。通过深入了解并及时回应消费者的新需求，洗碗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洗碗剂项目的提出是企业战略发展规划的一部分。在面对日益激烈的市场竞争和不断变化的商业环境中，洗碗剂项目作为企业战略的一环，旨在为企业开辟新的增长领域，巩固企业在行业中的地位。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洗碗剂项目的提出不仅仅是基于商业考量，还注重社会责任。通过推出环保、社会责任等方面的洗碗剂项目，洗碗剂企业可以在社会中树立积极形象，为社会做出积极贡献，实现经济效益和社会效益的双赢。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洗碗剂项目的提出反映了对利益相关者期望的关注。包括客户、员工、投资者等利益相关者在企业发展中都有着各自的期望，洗碗剂项目力求在满足这些期望的同时，取得更大的共赢。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3576"/>
      <w:r>
        <w:rPr>
          <w:rFonts w:ascii="仿宋" w:eastAsia="仿宋" w:hAnsi="仿宋" w:cs="仿宋" w:hint="eastAsia"/>
          <w:sz w:val="28"/>
          <w:lang w:eastAsia="zh-CN"/>
        </w:rPr>
        <w:t>(四)、洗碗剂项目意义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在实施洗碗剂项目的过程中，我们不仅仅是在追逐商业成功，更是为企业和社会的多个层面创造了深远的意义。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的首要意义在于提升企业的市场竞争力。通过持续的创新和对产品质量的高标准要求，洗碗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洗碗剂项目的推进将促使行业技术水平的提升。通过引入先进技术和创新性解决方案，洗碗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在社会层面，洗碗剂项目不仅创造了大量就业机会，提高了就业水平，还注重社会责任和环保。通过参与社会公益事业和推动环保洗碗剂项目，洗碗剂项目为社会贡献了一份力量，体现了企业对社会的积极回馈。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综合而言，洗碗剂项目意义重大，不仅推动了企业的发展，也为行业和社会的进步贡献了积极力量。这是一个全面而深刻的影响，将在未来产生可持续的正面效应。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0066"/>
      <w:r>
        <w:rPr>
          <w:rFonts w:ascii="仿宋" w:eastAsia="仿宋" w:hAnsi="仿宋" w:cs="仿宋" w:hint="eastAsia"/>
          <w:sz w:val="28"/>
          <w:lang w:eastAsia="zh-CN"/>
        </w:rPr>
        <w:t>(五)、洗碗剂项目背景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在当今迅猛发展的商业环境中，洗碗剂项目的动因根植于对多方面因素的审慎考量。这个洗碗剂项目的提出并非孤立的决策，而是对企业所处背景深入思考的产物。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市场的不断演变是洗碗剂项目背后的首要原因。科技的迅速发展和全球市场的快速变化使得企业必须灵活应对。洗碗剂项目应运而生，旨在通过创新性的解决方案迎合市场的多变需求，赢得竞争中的先机。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竞争的激烈程度也是洗碗剂项目背景中不可忽视的一环。企业需要在激烈竞争中脱颖而出，为此，洗碗剂项目致力于打破常规，提供独特的价值主张，以吸引客户并确保市场份额的增长。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技术的迅速发展为企业带来了机遇与挑战。作为洗碗剂项目启动的背景之一，对新兴技术的应用将有助于提升企业的技术水平，使其在不断演进的商业环境中保持竞争优势。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此外，社会对企业责任的期望也在逐渐升高。洗碗剂项目充分融入了社会责任的理念，通过可持续经营和社会公益洗碗剂项目，企图为社会贡献一份力量，在商业成功的同时关注社会价值。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5219"/>
      <w:r>
        <w:rPr>
          <w:rFonts w:ascii="仿宋" w:eastAsia="仿宋" w:hAnsi="仿宋" w:cs="仿宋" w:hint="eastAsia"/>
          <w:sz w:val="28"/>
          <w:lang w:eastAsia="zh-CN"/>
        </w:rPr>
        <w:t>二、洗碗剂项目绩效评估</w:t>
      </w:r>
      <w:bookmarkEnd w:id="8"/>
    </w:p>
    <w:p>
      <w:pPr>
        <w:pStyle w:val="Heading2"/>
        <w:rPr>
          <w:rFonts w:ascii="仿宋" w:eastAsia="仿宋" w:hAnsi="仿宋" w:cs="仿宋" w:hint="eastAsia"/>
          <w:lang w:eastAsia="zh-CN"/>
        </w:rPr>
      </w:pPr>
      <w:bookmarkStart w:id="9" w:name="_Toc29905"/>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在洗碗剂项目中，我们设计了一套全面的绩效评估指标，以确保洗碗剂项目的可控和成功交付。这些指标跨足洗碗剂项目目标、成本、进度和质量等多个维度，为我们提供了全面洞察洗碗剂项目的健康状况。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目标达成率是我们关注的首要指标。我们设定了明确的目标，并通过定期监测和评估，迅速发现并应对潜在的目标偏差。这为洗碗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成本绩效是另一个核心关注点。通过实际成本与预算成本的对比分析，我们深入了解成本差异的原因，及时调整资源分配，保持洗碗剂项目在经济效益方面的合理水平。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进度作为关键的绩效指标之一，得到了精心的关注。我们制定了详细的洗碗剂项目进度计划，并设立了进度符合度指标，确保实际进度与计划进度保持一致。这使我们能够快速发现和解决潜在的进度问题，保持洗碗剂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洗碗剂项目绩效的不可或缺的一环。我们引入了一系列的质量标准和客户满意度指标，以确保洗碗剂项目交付的成果在质量上达到或超越预期水平。通过持续监测这些指标，我们努力提升洗碗剂项目整体质量水平，为洗碗剂项目的成功交付提供有力保障。通过这些科学且全面的绩效评估，我们能够更好地引导洗碗剂项目的持续改进，确保洗碗剂项目目标的顺利达成。</w:t>
      </w:r>
    </w:p>
    <w:p>
      <w:pPr>
        <w:pStyle w:val="Heading2"/>
        <w:ind w:firstLine="560" w:firstLineChars="200"/>
        <w:rPr>
          <w:rFonts w:ascii="仿宋" w:eastAsia="仿宋" w:hAnsi="仿宋" w:cs="仿宋" w:hint="eastAsia"/>
          <w:sz w:val="28"/>
          <w:lang w:eastAsia="zh-CN"/>
        </w:rPr>
      </w:pPr>
      <w:bookmarkStart w:id="10" w:name="_Toc25289"/>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绩效评估是洗碗剂项目中的关键环节，为确保洗碗剂项目达到预期目标，我们采用了多层次、多维度的绩效评估方法。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洗碗剂项目的战略目标对齐，确保每个决策和行动都与洗碗剂项目整体目标保持一致。团队会定期召开战略对齐会议，审视当前工作与洗碗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洗碗剂项目进度、质量、成本和风险等方面。这些指标通过数据收集和分析，为洗碗剂项目管理团队提供了客观的评估依据。例如，我们通过洗碗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绩效评估不仅仅停留在洗碗剂项目内部，还考虑了洗碗剂项目对外部环境的影响。我们定期进行干系人满意度调查，以了解各利益相关方对洗碗剂项目的期望和满意度，并及时做出调整。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这种多层次、多角度的绩效评估方法，使得我们能够全面了解洗碗剂项目的运行状态，及时做出调整，确保洗碗剂项目在不断变化的环境中保持稳健前行。</w:t>
      </w:r>
    </w:p>
    <w:p>
      <w:pPr>
        <w:pStyle w:val="Heading2"/>
        <w:ind w:firstLine="560" w:firstLineChars="200"/>
        <w:rPr>
          <w:rFonts w:ascii="仿宋" w:eastAsia="仿宋" w:hAnsi="仿宋" w:cs="仿宋" w:hint="eastAsia"/>
          <w:sz w:val="28"/>
          <w:lang w:eastAsia="zh-CN"/>
        </w:rPr>
      </w:pPr>
      <w:bookmarkStart w:id="11" w:name="_Toc14188"/>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为了确保洗碗剂项目的有效管理和不断优化，我们采用了精心设计的绩效评估周期。这个周期旨在实现灵活、实时和全面的评估，以适应洗碗剂项目执行中的各种挑战。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洗碗剂项目的不同需求，分为短期、中期和长期。短期评估关注每个迭代或工作周期，以及时发现和解决当前任务中的问题。中期评估涵盖几个迭代，深入了解整体洗碗剂项目的趋势和性能。长期评估则着眼于整个洗碗剂项目阶段，确保洗碗剂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洗碗剂项目管理工具和协作平台，团队成员能够随时更新和分享洗碗剂项目数据。这种实时性的反馈机制使我们能够及时察觉潜在问题，快速调整，保持洗碗剂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洗碗剂项目的决策制定密不可分。每个周期的洗碗剂项目回顾会议成为集体总结经验、识别问题深层次原因并找到创新解决方案的平台。这种定期的反思与调整机制使洗碗剂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30288"/>
      <w:r>
        <w:rPr>
          <w:rFonts w:ascii="仿宋" w:eastAsia="仿宋" w:hAnsi="仿宋" w:cs="仿宋" w:hint="eastAsia"/>
          <w:sz w:val="28"/>
          <w:lang w:eastAsia="zh-CN"/>
        </w:rPr>
        <w:t>三、洗碗剂项目建设单位说明</w:t>
      </w:r>
      <w:bookmarkEnd w:id="12"/>
    </w:p>
    <w:p>
      <w:pPr>
        <w:pStyle w:val="Heading2"/>
        <w:rPr>
          <w:rFonts w:ascii="仿宋" w:eastAsia="仿宋" w:hAnsi="仿宋" w:cs="仿宋" w:hint="eastAsia"/>
          <w:lang w:eastAsia="zh-CN"/>
        </w:rPr>
      </w:pPr>
      <w:bookmarkStart w:id="13" w:name="_Toc31209"/>
      <w:r>
        <w:rPr>
          <w:rFonts w:ascii="仿宋" w:eastAsia="仿宋" w:hAnsi="仿宋" w:cs="仿宋" w:hint="eastAsia"/>
          <w:lang w:eastAsia="zh-CN"/>
        </w:rPr>
        <w:t>(一)、洗碗剂项目承办单位基本情况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20"/>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洗碗剂项目承办单位的XXXX，我们着眼于实现可持续的经济效益。通过技术创新和解决方案的提供，公司预计在洗碗剂项目执行期间将获得可观的收入增长。这一收入来源主要包括洗碗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同时，我们注重成本控制和效率提升，以确保洗碗剂项目的可持续盈利。透过精细的管理和资源优化，公司期望实现洗碗剂项目利润最大化。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洗碗剂项目实施进行全面的投资评估，包括洗碗剂项目启动阶段的资金投入和后续运营成本。通过对洗碗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洗碗剂项目实施过程中具备足够的资金流动性，公司将进行详尽的现金流分析。这包括资金需求的合理预测、洗碗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13339"/>
      <w:r>
        <w:rPr>
          <w:rFonts w:ascii="仿宋" w:eastAsia="仿宋" w:hAnsi="仿宋" w:cs="仿宋" w:hint="eastAsia"/>
          <w:sz w:val="28"/>
          <w:lang w:eastAsia="zh-CN"/>
        </w:rPr>
        <w:t>四、洗碗剂项目危机管理</w:t>
      </w:r>
      <w:bookmarkEnd w:id="15"/>
    </w:p>
    <w:p>
      <w:pPr>
        <w:pStyle w:val="Heading2"/>
        <w:rPr>
          <w:rFonts w:ascii="仿宋" w:eastAsia="仿宋" w:hAnsi="仿宋" w:cs="仿宋" w:hint="eastAsia"/>
          <w:lang w:eastAsia="zh-CN"/>
        </w:rPr>
      </w:pPr>
      <w:bookmarkStart w:id="16" w:name="_Toc24935"/>
      <w:r>
        <w:rPr>
          <w:rFonts w:ascii="仿宋" w:eastAsia="仿宋" w:hAnsi="仿宋" w:cs="仿宋" w:hint="eastAsia"/>
          <w:lang w:eastAsia="zh-CN"/>
        </w:rPr>
        <w:t>(一)、危机预警与识别</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洗碗剂项目危机管理中，危机预警与识别是确保洗碗剂项目稳健运行的核心步骤。通过建立全面的监测机制，洗碗剂项目团队旨在及时发现和理解潜在的风险和危机因素，以便采取及时的预防和应对措施，确保洗碗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首先，通过深入的风险评估，洗碗剂项目团队全面分析了整个洗碗剂项目和各个阶段可能存在的威胁。这包括准确评估每个潜在风险的发生概率和可能影响的程度，为后续危机预警提供了有力支持。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洗碗剂项目团队着重于明确定义洗碗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洗碗剂项目进展的持续监控，团队能够及时发现潜在问题并作出迅速反应。洗碗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在这一阶段，团队的专业素养和反应速度将发挥至关重要的作用，以确保潜在危机能够在初期得到有效的处理，最大程度地减轻负面影响。通过危机预警与识别，洗碗剂项目得以更有序、可控地推进。</w:t>
      </w:r>
    </w:p>
    <w:p>
      <w:pPr>
        <w:pStyle w:val="Heading2"/>
        <w:ind w:firstLine="560" w:firstLineChars="200"/>
        <w:rPr>
          <w:rFonts w:ascii="仿宋" w:eastAsia="仿宋" w:hAnsi="仿宋" w:cs="仿宋" w:hint="eastAsia"/>
          <w:sz w:val="28"/>
          <w:lang w:eastAsia="zh-CN"/>
        </w:rPr>
      </w:pPr>
      <w:bookmarkStart w:id="17" w:name="_Toc26235"/>
      <w:r>
        <w:rPr>
          <w:rFonts w:ascii="仿宋" w:eastAsia="仿宋" w:hAnsi="仿宋" w:cs="仿宋" w:hint="eastAsia"/>
          <w:sz w:val="28"/>
          <w:lang w:eastAsia="zh-CN"/>
        </w:rPr>
        <w:t>(二)、危机应对与恢复</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在危机发生时，洗碗剂项目团队立即行动，成立了应急小组。该小组的任务是迅速制定并实施紧急应对措施，以最小化潜在损失。以下是采取的主要措施：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暂停洗碗剂项目进度：为遏制危机蔓延，洗碗剂项目暂时停止进行，以便全面评估当前状况。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资源重新分配：重新评估洗碗剂项目资源的分配，确保最大限度地减小损失。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实时沟通：与关键利益相关者建立实时沟通机制，向他们传递洗碗剂项目危机的实际状况，保障洗碗剂项目核心利益。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在紧急应对的同时，洗碗剂项目团队强调了团队协作和有效沟通的重要性。以下是团队协作的关键举措：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信息共享机制：建立了信息共享平台，确保团队成员能够及时获取洗碗剂项目危机的实时信息。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领导者沟通：洗碗剂项目领导者通过定期会议和即时沟通工具，指导团队应对危机，保持团队稳定运行。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随着危机得到初步控制，洗碗剂项目团队转向制定恢复计划，以确保洗碗剂项目能够从中迅速恢复。主要恢复计划包括：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修复受损的进度计划：重新评估洗碗剂项目进度，制定修复计划，确保洗碗剂项目尽快回归正常进程。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重新调整资源分配：优化资源分配，确保洗碗剂项目在有限资源下高效运转。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风险管理机制加强：对洗碗剂项目风险进行全面评估，制定更强化的风险管理策略，以预防未来可能的危机。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8" w:name="_Toc18246"/>
      <w:r>
        <w:rPr>
          <w:rFonts w:ascii="仿宋" w:eastAsia="仿宋" w:hAnsi="仿宋" w:cs="仿宋" w:hint="eastAsia"/>
          <w:sz w:val="28"/>
          <w:lang w:eastAsia="zh-CN"/>
        </w:rPr>
        <w:t>五、洗碗剂项目文档管理</w:t>
      </w:r>
      <w:bookmarkEnd w:id="18"/>
    </w:p>
    <w:p>
      <w:pPr>
        <w:pStyle w:val="Heading2"/>
        <w:rPr>
          <w:rFonts w:ascii="仿宋" w:eastAsia="仿宋" w:hAnsi="仿宋" w:cs="仿宋" w:hint="eastAsia"/>
          <w:lang w:eastAsia="zh-CN"/>
        </w:rPr>
      </w:pPr>
      <w:bookmarkStart w:id="19" w:name="_Toc20485"/>
      <w:r>
        <w:rPr>
          <w:rFonts w:ascii="仿宋" w:eastAsia="仿宋" w:hAnsi="仿宋" w:cs="仿宋" w:hint="eastAsia"/>
          <w:lang w:eastAsia="zh-CN"/>
        </w:rPr>
        <w:t>(一)、文档编制与审查</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洗碗剂项目高度重视文档的质量和准确性，以支持洗碗剂项目的各项活动和决策。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https://d.book118.com/555032344012011123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洗碗剂项目规划设计纲要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BB75AD"/>
    <w:rsid w:val="14BB75A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5503234401201112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2024-03-02T09:26:00Z</dcterms:created>
  <dcterms:modified xsi:type="dcterms:W3CDTF">2024-03-02T09:26:26Z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33833F4E5B98426C9B533BFF58463EB0_11</vt:lpwstr>
  </property>
  <property fmtid="{D5CDD505-2E9C-101B-9397-08002B2CF9AE}" pid="3" name="KSOProductBuildVer">
    <vt:lpwstr>2052-12.1.0.16388</vt:lpwstr>
  </property>
</Properties>
</file>