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bidi w:val="0"/>
        <w:spacing w:line="360" w:lineRule="auto"/>
        <w:ind w:firstLine="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二手房出售协议模板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买方身份证号：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根据《中华人民共和国民法典》、《中华人民共和国城市房地产管理法》及其他有关法律，法规之规定，甲、乙双方在平等、自愿、协商一致的基础上，就乙方向甲方购买住房，达成如下协议：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w:t>
      </w:r>
      <w:r>
        <w:rPr>
          <w:rFonts w:ascii="华文仿宋" w:eastAsia="华文仿宋" w:hAnsi="华文仿宋" w:cs="华文仿宋"/>
          <w:b w:val="0"/>
          <w:color w:val="000000"/>
          <w:sz w:val="28"/>
          <w:lang w:val="en-US" w:eastAsia="en-US" w:bidi="ar-SA"/>
        </w:rPr>
        <w:t>甲方所售房屋权证号及座落位置、结构、层次、面积、附属设施：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甲方所售房屋所有权证号为“号”，房屋土地使用权证号为“号”;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2、甲方所售房屋位于区路号，为结构;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3、甲方所售房屋建筑面积平方米。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4、甲方所售房屋的附属设施为：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第二条房屋价格及其他费用：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1、甲、乙双方协商一致，甲方所售房屋总金额为拾万仟佰元整;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2、甲、乙双方达成一致意见，双方交易税费由方负担。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第三条付款方式：</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第四条办理过房期限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甲、乙双方约定此协议签定后____日内，在房地产交易所办理过房登记手续。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color w:val="000000"/>
          <w:sz w:val="28"/>
          <w:lang w:val="en-US" w:eastAsia="en-US" w:bidi="ar-SA"/>
        </w:rPr>
        <w:t>第五条房屋交付：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甲、乙双方在房地产交易所办理完过房手续后____日内，甲方将房屋交付乙方。因不可抗因素造成甲方逾期交房的，则房屋交付时间可以延长____日。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1.乙方逾期付款的违约责任：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未按合同规定的付款方式付款，每逾期一日，按照逾期金额的2‰支付违约金，逾期达一个月以上的，即视为乙方不履行本合同，甲方有权解除合同，届时将由乙方承担此次交易中双方的全部交易税费，并向甲方支付购房款10%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2、甲方逾期交房的违约责任：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甲方未按本合同第五条规定将房屋及时交付乙方使用，每逾期一日，按照购房总价的2‰支付违约金，逾期达一个月以上的，即视为甲方不履行本合同，乙方支付房价10%的违约金。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3、乙方办理过户前中途毁约不购的赔偿责任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若乙方毁约，则所付定金在赔偿给甲方。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4、甲方办理过户前中途毁约不售的赔偿责任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若甲方毁约，则双倍赔偿定金给乙方。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第七条其它责任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甲方保证在交接时该房屋没有产权纠纷和财务纠纷，如交接后发生该房屋交接前即存在的产权纠纷和财务纠纷，由甲方承担全部责任。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第八条未尽事宜</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val="0"/>
          <w:color w:val="000000"/>
          <w:sz w:val="28"/>
          <w:lang w:val="en-US" w:eastAsia="en-US" w:bidi="ar-SA"/>
        </w:rPr>
        <w:t>本合同款尽事宜，由甲、乙双方另行议定，并签订补充协议，补充协议与本合同具有同等法律效力。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第九条争议的解决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本合同在履行中发生争议，由甲、乙、丙叁方协商解决。协商不成的，甲、乙、丙叁方同意向武汉仲裁委员会申请仲裁。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第十条本合同自甲、乙、丙叁方签字之日起生效。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第十一条本合同一式二份，甲、乙双方各执一份。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签订地签订地点：_____                                      签订地点：_____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二手房出售协议模板（二）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协议编号：_____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甲方（委托方）：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乙方（受托方）：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标的物：甲方位于的房产委托事项：甲方独家委托乙方就标的物进行转让出售服务。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委托期限：双方签定本协议起个工作日</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房屋价格：经甲方评估标的物出售价格人民币：￥</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（大写）（扣除佣金、税费后净得价），乙方认可此价格。</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配合行为：双方商定在委托期间，甲方提供不少于____次的看房或面谈机会。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val="0"/>
          <w:color w:val="000000"/>
          <w:sz w:val="28"/>
          <w:lang w:val="en-US" w:eastAsia="en-US" w:bidi="ar-SA"/>
        </w:rPr>
        <w:t>甲方义务：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甲方应保证所委托出售标的物的行为符合中华人民共和国法律及自贡市有关政策及法规，甲方有权出售标的物。如房屋有瑕疵,甲方有义务告知乙方,如有故意隐瞒或不实告知的，甲方应承担由此产生的一切责任。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委托期间，甲方应将委托出售标地物的《房屋所有权证》、《土地使用证》及其它所有能够证明房屋权属之有效证件交由乙方独家保管。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委托期间内，甲方不得单方解除本委托代理协议，否则应在解除合同之日起退还乙方已支付押金，同时支付乙方相当于押金双倍数额之赔偿金。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w:t>
      </w:r>
      <w:r>
        <w:rPr>
          <w:rFonts w:ascii="华文仿宋" w:eastAsia="华文仿宋" w:hAnsi="华文仿宋" w:cs="华文仿宋"/>
          <w:b w:val="0"/>
          <w:color w:val="000000"/>
          <w:sz w:val="28"/>
          <w:lang w:val="en-US" w:eastAsia="en-US" w:bidi="ar-SA"/>
        </w:rPr>
        <w:t>甲方承诺不擅自提高房屋售价。对于因甲方擅自提高房屋售价或严重违反配合条款，导致标的物不能成交的，按照甲方单方解除合同之规定承担违约责任。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如乙方在代理期限内将受托房屋顺利卖出，则甲方应退还乙方已支付押金，或认可甲方自房款中扣除相当于此数额之款项。乙方认可甲方委托出售标地物之佣金标准为：_____________________。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6、</w:t>
      </w:r>
      <w:r>
        <w:rPr>
          <w:rFonts w:ascii="华文仿宋" w:eastAsia="华文仿宋" w:hAnsi="华文仿宋" w:cs="华文仿宋"/>
          <w:b w:val="0"/>
          <w:color w:val="000000"/>
          <w:sz w:val="28"/>
          <w:lang w:val="en-US" w:eastAsia="en-US" w:bidi="ar-SA"/>
        </w:rPr>
        <w:t>甲方在委托期限内及期满一年内,甲方不得以任何形式及价格与乙方所曾介绍过的交易对象成交，如违反甲方仍应向乙方支付成交价×2%的佣金。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乙方应妥善处理受托事务，努力通过市场渠道寻找买方，并指派专门经纪人负责委托事项，随时向甲方汇报委托事项进展情况。</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2、乙方承诺在本协议生效之日起买方达成买卖合同。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7"/>
          <w:type w:val="nextPage"/>
          <w:pgSz w:w="12240" w:h="15840"/>
          <w:pgMar w:top="1440" w:right="1800" w:bottom="1440" w:left="1800" w:header="708" w:footer="708" w:gutter="0"/>
          <w:pgNumType w:start="4"/>
          <w:cols w:space="708"/>
          <w:titlePg w:val="0"/>
          <w:docGrid w:linePitch="360"/>
        </w:sectPr>
      </w:pPr>
      <w:r>
        <w:rPr>
          <w:rFonts w:ascii="华文仿宋" w:eastAsia="华文仿宋" w:hAnsi="华文仿宋" w:cs="华文仿宋"/>
          <w:b/>
          <w:color w:val="000000"/>
          <w:sz w:val="28"/>
          <w:lang w:val="en-US" w:eastAsia="en-US" w:bidi="ar-SA"/>
        </w:rPr>
        <w:t>3、如在上述期限内未能达成买卖合同，乙方已支付之￥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4、乙方解除合同之日起三日内退还甲方留置于乙方的全部证件。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5、</w:t>
      </w:r>
      <w:r>
        <w:rPr>
          <w:rFonts w:ascii="华文仿宋" w:eastAsia="华文仿宋" w:hAnsi="华文仿宋" w:cs="华文仿宋"/>
          <w:b w:val="0"/>
          <w:color w:val="000000"/>
          <w:sz w:val="28"/>
          <w:lang w:val="en-US" w:eastAsia="en-US" w:bidi="ar-SA"/>
        </w:rPr>
        <w:t>乙方不得利用甲方房产证明等从事委托业务以外的任何其他商业活动。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甲乙双方对溢价的约定：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甲、乙双方一致认可本协议所约定之评估价为甲方最低成交房价，若乙方代理最终售价高于评估价，则超出部分甲方同意与乙方进行分成。同时甲方仍要按照实际成交价支付佣金。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代理收取定金：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全权代理甲方收取定金,甲方同意房屋买卖于乙方收到定金时成立生效。（乙方依照独家委托协议的约定，在委托期间代理甲方收受定金后，如甲方不愿依委托条件与乙方所介绍的买方签订买卖合同时，受托义务视为履行完成，甲方仍应支付乙方全额服务佣金，并要承担相应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如因买方原因致使房屋买卖不能履行时，定金没收,由甲乙双方平分。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如因甲方原因致使房屋买卖不能履行时，由甲方加倍返还定金给买方。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特殊约定：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1、甲乙双方就委托内容如有其他约定事项,可在本条另行约定：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color w:val="000000"/>
          <w:sz w:val="28"/>
          <w:lang w:val="en-US" w:eastAsia="en-US" w:bidi="ar-SA"/>
        </w:rPr>
        <w:t>（若乙方未作特殊声明，则视为乙方对标地物代理出售事项具有全部权限，包括但不限于自由选择买方类型、付款方式、转委托权等，但不表示标的物所有权的转移。甲方不对以上约定表示异议，并不因以上原因而不签署有关买卖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声明：乙方仅有对甲方委托标地物书面材料做文字审核之义务，并不承担对这些材料进行专业鉴别的义务。如因任何原因造成标的物出售当中或以后而产生的纠纷及损失赔偿，均由甲方自行解决并承担。如因甲方其他原因导致销售无法达成，乙方有权要求甲方按甲方毁约条款赔偿乙方。如乙方完成本协议之代理事项，买卖行为中的其它有关事项以最终签订之房屋买卖合同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免责：如在本协议履行期间，因国家政策调整、不可抗力之原因导致本房屋不能或难以出卖，本协议解除，甲、乙双方均免责。甲方应退还乙方已支付保证金，乙方应退还甲方留置之全部证件.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本协议一式两份。甲乙方各执一份。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甲方签章：_____                                                  乙方签章：_____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                                                  联系地址：_____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承办人：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                                                      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代理人：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日期：____年____月____日               日期：____年____月____日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二手房出售协议模板（三）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卖方：_____，身份证号：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9"/>
          <w:type w:val="nextPage"/>
          <w:pgSz w:w="12240" w:h="15840"/>
          <w:pgMar w:top="1440" w:right="1800" w:bottom="1440" w:left="1800" w:header="708" w:footer="708" w:gutter="0"/>
          <w:pgNumType w:start="6"/>
          <w:cols w:space="708"/>
          <w:titlePg w:val="0"/>
          <w:docGrid w:linePitch="360"/>
        </w:sectPr>
      </w:pPr>
      <w:r>
        <w:rPr>
          <w:rFonts w:ascii="华文仿宋" w:eastAsia="华文仿宋" w:hAnsi="华文仿宋" w:cs="华文仿宋"/>
          <w:b w:val="0"/>
          <w:color w:val="000000"/>
          <w:sz w:val="28"/>
          <w:lang w:val="en-US" w:eastAsia="en-US" w:bidi="ar-SA"/>
        </w:rPr>
        <w:t>买方：_____，身份证号：</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甲、乙双方在平等、自愿、协商一致的基础上，就乙方向甲方购买私有住房，达成如下协议：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第一条甲方自愿将其房屋出售给乙方，该房屋具体状况如下：</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甲方自愿将坐落在市镇村号的房屋，东至南至西至北至建筑面积为平方米，出售给乙方。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w:t>
      </w:r>
      <w:r>
        <w:rPr>
          <w:rFonts w:ascii="华文仿宋" w:eastAsia="华文仿宋" w:hAnsi="华文仿宋" w:cs="华文仿宋"/>
          <w:b w:val="0"/>
          <w:color w:val="000000"/>
          <w:sz w:val="28"/>
          <w:lang w:val="en-US" w:eastAsia="en-US" w:bidi="ar-SA"/>
        </w:rPr>
        <w:t>甲、乙双方议定的上述房屋成交价格为人民币共万仟佰圓，乙方在____年____月____日前，一次付给甲方。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第三条特别约定：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1·甲方保证在房子交付时，甲方在该房屋上不设有他项权，如抵押权等。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2·甲方保证上述房屋产权清楚，若发生与甲方有关的产权纠纷，由甲方承担全部责任。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3·因乙方所购房屋为农村集体土地上建筑。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该房屋买卖过程中所发生的交易或过户需要本村村民委员会同意或有关部门审批的手续问题，甲方应当积极全力配合乙方一起解决妥善。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若因此引发相应纠纷的，由甲方负责处理。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4·如乙方所购房屋以后可以办理房产证时，甲方应予以积极配合，但相关费用由乙方自行负担。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w:t>
      </w:r>
      <w:r>
        <w:rPr>
          <w:rFonts w:ascii="华文仿宋" w:eastAsia="华文仿宋" w:hAnsi="华文仿宋" w:cs="华文仿宋"/>
          <w:b w:val="0"/>
          <w:color w:val="000000"/>
          <w:sz w:val="28"/>
          <w:lang w:val="en-US" w:eastAsia="en-US" w:bidi="ar-SA"/>
        </w:rPr>
        <w:t>该房屋毁损、灭失的风险自房屋正式交付之日起转移给乙方。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w:t>
      </w:r>
      <w:r>
        <w:rPr>
          <w:rFonts w:ascii="华文仿宋" w:eastAsia="华文仿宋" w:hAnsi="华文仿宋" w:cs="华文仿宋"/>
          <w:b w:val="0"/>
          <w:color w:val="000000"/>
          <w:sz w:val="28"/>
          <w:lang w:val="en-US" w:eastAsia="en-US" w:bidi="ar-SA"/>
        </w:rPr>
        <w:t>如国家征地，土地赔偿归乙方所有，住房面积赔偿归乙方所有。</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0"/>
          <w:type w:val="nextPage"/>
          <w:pgSz w:w="12240" w:h="15840"/>
          <w:pgMar w:top="1440" w:right="1800" w:bottom="1440" w:left="1800" w:header="708" w:footer="708" w:gutter="0"/>
          <w:pgNumType w:start="7"/>
          <w:cols w:space="708"/>
          <w:titlePg w:val="0"/>
          <w:docGrid w:linePitch="360"/>
        </w:sectPr>
      </w:pPr>
      <w:r>
        <w:rPr>
          <w:rFonts w:ascii="华文仿宋" w:eastAsia="华文仿宋" w:hAnsi="华文仿宋" w:cs="华文仿宋"/>
          <w:b/>
          <w:color w:val="000000"/>
          <w:sz w:val="28"/>
          <w:lang w:val="en-US" w:eastAsia="en-US" w:bidi="ar-SA"/>
        </w:rPr>
        <w:t>第六条本合同签订之后，房价涨落，买卖双方不得反悔。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w:t>
      </w:r>
      <w:r>
        <w:rPr>
          <w:rFonts w:ascii="华文仿宋" w:eastAsia="华文仿宋" w:hAnsi="华文仿宋" w:cs="华文仿宋"/>
          <w:b w:val="0"/>
          <w:color w:val="000000"/>
          <w:sz w:val="28"/>
          <w:lang w:val="en-US" w:eastAsia="en-US" w:bidi="ar-SA"/>
        </w:rPr>
        <w:t>今后如乙方就此商品房出卖时，需要甲方签字时，甲方无条件给予配合。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w:t>
      </w:r>
      <w:r>
        <w:rPr>
          <w:rFonts w:ascii="华文仿宋" w:eastAsia="华文仿宋" w:hAnsi="华文仿宋" w:cs="华文仿宋"/>
          <w:b w:val="0"/>
          <w:color w:val="000000"/>
          <w:sz w:val="28"/>
          <w:lang w:val="en-US" w:eastAsia="en-US" w:bidi="ar-SA"/>
        </w:rPr>
        <w:t>本合同未尽事宜，由甲、乙双方另行议定，并签订补充协议，补充协议与本合同具同等法律效力。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第九条本合同自甲、乙双方签字之日起生效。</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第十条本合同一式两份，甲、乙双方各执一份。</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甲方：_____                                                                  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w:t>
      </w:r>
    </w:p>
    <w:p>
      <w:pPr>
        <w:bidi w:val="0"/>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二手房出售协议模板（四）</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卖方（以下简称甲方）：_____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（本人）（法定代表人）姓名：_____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买方（以下简称乙方）：_____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（本人）（法定代表人）姓名：_____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身份证：_____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委托代理人：_____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联系电话：_____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根据《中华人民共和国民法典》、《中华人民共和国城市房地产管理法》及其他有关法律、法规之规定，在平等、自愿、协商一致的基础上，就乙方向甲方购买二手房，甲、乙双方达成如下协议：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第一条甲方产权证明及其他出售资格证明</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房屋产权证号：_____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原单位批准证明：_____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第二条乙方所购商品房的面积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乙方向甲方购买二手房建筑面积共____平方米（其中实得建筑面积____平立米，公共部位与公用房屋分摊建筑面积____平方米），共_____套_____间。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（该商品房房屋平面图见本协议附件一，房号以附件一上表示为准）。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该商品房分别为本协议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第一条规定的项目中的：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第____幢座_____层____号房。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第____幢座_____层____号房。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上述面积为（甲方暂测）（房地产产权登记机关实际测定）面积：如暂测面积与房地产产权登记机关实际测定的面积有差异的，以房地产产权登记机关实际测定面积（以下简称实际面积）为准。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color w:val="000000"/>
          <w:sz w:val="28"/>
          <w:lang w:val="en-US" w:eastAsia="en-US" w:bidi="ar-SA"/>
        </w:rPr>
        <w:t>根据法律规定的房屋所有权与该房屋占用土地范围内的土地使用权一致的原则，该商品房相应占有的土地使用权，在办理土地使用权登记时由政府主管部门核定。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第三条价格与费用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按实得建筑面积计算，该房屋单位（售价）（暂定价）为（____币）每平方米_____元，总金额为（____币）_____元整。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除上述房价款外，甲方依据有关规定代政府收取下列税费：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1.代收_____，计（____币）_____元整;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2.代收_____，计（____币）_____元整;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上述代收税费合计（____币）_____元整。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第四条实际面积与暂测面积差异的处理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该商品房交付时，房屋空军部队际面积与暂测面积的差别不超过暂测面积的±_____%（不包括±_____%）时，上述房价款保持不变。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实际面积与暂测面积差别超过暂测面积的±_____%（包括±_____%）时，甲乙双方同意按下述第_____种方式处理。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乙方有权提出退房，甲方须在乙方提出退房要求之日起&gt;_____天内将乙方已付款退还给乙方，并按_____利率付给利息。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2.每平方米价格保持不变，房价款总金额按实际面积调整。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第五条付款时间约定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乙方应当按以下时间如期将房价款当面交付甲方或汇入甲方指定的银行（帐户名称：_____，帐号：_____）：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____年____月____日前支付全部房价款的_____%，计（____币）_____元;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____年____月____日前支付全部房价款的_____%，计（____币）_____元;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color w:val="000000"/>
          <w:sz w:val="28"/>
          <w:lang w:val="en-US" w:eastAsia="en-US" w:bidi="ar-SA"/>
        </w:rPr>
        <w:t>3.</w:t>
      </w:r>
      <w:r>
        <w:rPr>
          <w:rFonts w:ascii="华文仿宋" w:eastAsia="华文仿宋" w:hAnsi="华文仿宋" w:cs="华文仿宋"/>
          <w:b w:val="0"/>
          <w:color w:val="000000"/>
          <w:sz w:val="28"/>
          <w:lang w:val="en-US" w:eastAsia="en-US" w:bidi="ar-SA"/>
        </w:rPr>
        <w:t>____年____月____日前支付全部房价款的_____%，计（____币）_____元.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第六条交接商品房的付款额约定</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在双方交接该商品房时，乙方累计支付的款额应当占全部房价款的_____%，计（____币）_____元。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其余房价款在房产产权登记机关办完权属登记手续后_____天内付清。</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第七条乙方逾期付款的违约责任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乙方如未按本协议第八条规定的时间付款，甲方对乙方的逾期应付款有权追究违约利息。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自本协议规定的应付款限期之第二天起至实际付款之日止，月利息按_____计算。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逾期超过_____几天，即视为乙方不履行本协议。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届时，甲方有权按下述第_____种约定，追究乙方的违约责任：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1.终止协议，乙方按累计应付款的_____%向甲方支付违约金。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甲方实际经济损失超过乙方支付的违约金时，实际经济损失和与违约金的差额部分由乙方据实赔偿。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乙方按累计应付款的_____%向甲方支付违约金，协议继续履行。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第八条交付期限</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甲方须于____年____月____日前，将符合本协议附件二所规定的装饰和设备标准的房屋交付乙方使用。</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但如遇下列特殊原因，除甲、乙双方协商同意解除协议或变更协议外，甲方可据予以延期：</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4"/>
          <w:type w:val="nextPage"/>
          <w:pgSz w:w="12240" w:h="15840"/>
          <w:pgMar w:top="1440" w:right="1800" w:bottom="1440" w:left="1800" w:header="708" w:footer="708" w:gutter="0"/>
          <w:pgNumType w:start="11"/>
          <w:cols w:space="708"/>
          <w:titlePg w:val="0"/>
          <w:docGrid w:linePitch="360"/>
        </w:sectPr>
      </w:pPr>
      <w:r>
        <w:rPr>
          <w:rFonts w:ascii="华文仿宋" w:eastAsia="华文仿宋" w:hAnsi="华文仿宋" w:cs="华文仿宋"/>
          <w:b/>
          <w:color w:val="000000"/>
          <w:sz w:val="28"/>
          <w:lang w:val="en-US" w:eastAsia="en-US" w:bidi="ar-SA"/>
        </w:rPr>
        <w:t>1.人力不可抗拒的火灾、水灾、地震等自然灾害;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第九条甲方逾期交付的违约责任。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除本协议第八条规定的特殊情况外，甲方如未按本协议规定的期限将该商品房交付乙方使用，乙方有权按已交付的房价款向甲方追究违约利息。</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按本协议第八条规定的最后交付期限的第二天起至实际交付之日止，月利息在_____个月内按_____利率计算;自第_____个月起，月利息则按_____利率计算。</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逾期超过_____个月，则视为甲方不履行本协议，乙方有权按下列第_____种约定，追究甲方的违约责任：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w:t>
      </w:r>
      <w:r>
        <w:rPr>
          <w:rFonts w:ascii="华文仿宋" w:eastAsia="华文仿宋" w:hAnsi="华文仿宋" w:cs="华文仿宋"/>
          <w:b w:val="0"/>
          <w:color w:val="000000"/>
          <w:sz w:val="28"/>
          <w:lang w:val="en-US" w:eastAsia="en-US" w:bidi="ar-SA"/>
        </w:rPr>
        <w:t>终止协议，甲方按乙方累计已付款的_____%向乙方支付违约金。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乙方实际经济损失超过甲方支付的违约金时，实际经济损失与违约金的差额部分由甲方据实赔偿。</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甲方按乙方累计已付款的_____%向乙方支付违约金，协议继续履行。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3._____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第十条交接与乙方责任.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甲方应书面通知乙方办理交付该房屋手续。</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乙方应在收到该通知之日起_____天内，到甲方指定地点付清本协议第九条规定的应付款项。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val="0"/>
          <w:color w:val="000000"/>
          <w:sz w:val="28"/>
          <w:lang w:val="en-US" w:eastAsia="en-US" w:bidi="ar-SA"/>
        </w:rPr>
        <w:t>若在规定期限内，乙方仍未付清全部应付款，甲方有权按本事同第七条规定向乙方追究违约责任。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第十一条交接与甲方责任。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在乙方付清本协议第九条规定的应付款之日起_____天内，双方对该商品房进行验收交接、交接钥匙，签署房屋交接单。</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若因甲方责任在乙方付清全部应付款之日起_____天后仍未进行验收交接，乙方有权按本协议第十二条的约定追究甲方违约责任。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甲方（盖章）：_____                                  乙方（盖章）：_____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地址：_____                                                                  地址：_____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甲方代表（签字）：_____                  乙方代表（签字）：_____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电话号码：_____                                                  电话号码：_____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开户银行：_____                                                  开户银行：_____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银行帐号：_____                                                  银行帐号：_____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____年____月____日                                     ____年____月____日</w:t>
      </w:r>
    </w:p>
    <w:p w:rsidR="00A77B3E">
      <w:pPr>
        <w:bidi w:val="0"/>
        <w:spacing w:line="360" w:lineRule="auto"/>
        <w:ind w:firstLine="600"/>
        <w:jc w:val="center"/>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32"/>
          <w:highlight w:val="white"/>
          <w:lang w:val="en-US" w:eastAsia="en-US" w:bidi="ar-SA"/>
        </w:rPr>
        <w:t>二手房出售协议模板（五）</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6"/>
          <w:type w:val="nextPage"/>
          <w:pgSz w:w="12240" w:h="15840"/>
          <w:pgMar w:top="1440" w:right="1800" w:bottom="1440" w:left="1800" w:header="708" w:footer="708" w:gutter="0"/>
          <w:pgNumType w:start="13"/>
          <w:cols w:space="708"/>
          <w:titlePg w:val="0"/>
          <w:docGrid w:linePitch="360"/>
        </w:sectPr>
      </w:pP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根据《中华人民共和国民法典》、《中华人民共和国城市房地产管理法》、《深圳经济特区房地产转让条例》及有关法律、法规的规定，买卖双方在平等、自愿、公平、协商一致的基础上就本合同所涉房地产转让事宜，达成如下协议：</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第一条转让标的</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卖方所转让房地产坐落于：___________________________。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房地产证号为：_____。房地产用途为：_____。</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登记建筑面积为：____平方米。套内建筑面积为：____平方米。</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该房地产土地使用权年限自____年____月____日至____年。</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第二条房地产产权现状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该房地产没有设定抵押也未被查封，卖方对该房地产享有完全的处分权。</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第三条房地产租约现状</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该房地产所附租约现状为</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1、该房地产没有租约;</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2、</w:t>
      </w:r>
      <w:r>
        <w:rPr>
          <w:rFonts w:ascii="华文仿宋" w:eastAsia="华文仿宋" w:hAnsi="华文仿宋" w:cs="华文仿宋"/>
          <w:b w:val="0"/>
          <w:color w:val="000000"/>
          <w:sz w:val="28"/>
          <w:lang w:val="en-US" w:eastAsia="en-US" w:bidi="ar-SA"/>
        </w:rPr>
        <w:t>该房地产之上存有租约。租赁合同见附件[租赁编号：_____，月租金_____元整，租期自____年____月____日至____年____月____日]。卖方须于签署《深圳市二手房买卖合同》前取得承租人放弃优先购买权或放弃购买权之书面证明，否则视为卖方违约。买卖双方经协商一致按下述第种方式处置租赁合同：</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①该房地产产权转移后，原租赁合同在有效期内对买方仍然有效。卖方须于_____前协助买方与承租人签订新的租赁合同，同时卖方须将承租方已交卖方之租赁押金/保证金及预交租金转交予买方，买方自时起享有卖方在原租赁合同项下之权利义务。</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sectPr>
          <w:footerReference w:type="default" r:id="rId17"/>
          <w:type w:val="nextPage"/>
          <w:pgSz w:w="12240" w:h="15840"/>
          <w:pgMar w:top="1440" w:right="1800" w:bottom="1440" w:left="1800" w:header="708" w:footer="708" w:gutter="0"/>
          <w:pgNumType w:start="14"/>
          <w:cols w:space="708"/>
          <w:titlePg w:val="0"/>
          <w:docGrid w:linePitch="360"/>
        </w:sectPr>
      </w:pPr>
      <w:r>
        <w:rPr>
          <w:rFonts w:ascii="华文仿宋" w:eastAsia="华文仿宋" w:hAnsi="华文仿宋" w:cs="华文仿宋"/>
          <w:b w:val="0"/>
          <w:color w:val="000000"/>
          <w:sz w:val="28"/>
          <w:lang w:val="en-US" w:eastAsia="en-US" w:bidi="ar-SA"/>
        </w:rPr>
        <w:t>②卖方须于该房地产交付买方使用前解除原租赁合同，买方对因原租赁合同而产生之纠纷不承担任何责任。</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第四条附着于该房地产之上的户口</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该房地产所附着的户口，卖方保证于收到房地产转让总价款之日起____日内迁出，逾期则以该房地产转让总价款为基数按每日万分之_____向买方支付违约金。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第五条转让价款</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该房地产转让总价款为人民币：____亿____仟____佰____拾_____万____仟____佰____拾_____元____角_____分。该转让价款不含税费。</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第六条交易定金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该房地产交易定金为人民币：____亿____仟____佰____拾_____万____仟____佰____拾_____元____角_____分。买方同意按以下方式支付：</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本合同签订时，向卖方支付定金人民币：____亿____仟____佰____拾_____万____仟____佰____拾_____元____角_____分。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本合同签订后____日内，向卖方支付定金余额人民币：____亿____仟____佰____拾_____万____仟____佰____拾_____元____角_____分。</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t>上述定金建议交由买卖双方约定的银行第三方账户监管。买方将定金在合同约定期限内存入监管帐号，即视为卖方收讫。定金在买卖双方办理过户手续时自动转为楼款，但另有约定的除外。</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color w:val="000000"/>
          <w:sz w:val="28"/>
          <w:lang w:val="en-US" w:eastAsia="en-US" w:bidi="ar-SA"/>
        </w:rPr>
        <w:t>第七条交房保证金</w:t>
      </w:r>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r>
        <w:rPr>
          <w:rFonts w:ascii="华文仿宋" w:eastAsia="华文仿宋" w:hAnsi="华文仿宋" w:cs="华文仿宋"/>
          <w:b w:val="0"/>
          <w:color w:val="000000"/>
          <w:sz w:val="28"/>
          <w:lang w:val="en-US" w:eastAsia="en-US" w:bidi="ar-SA"/>
        </w:rPr>
        <w:br/>
      </w:r>
      <w:r>
        <w:rPr>
          <w:rFonts w:ascii="华文仿宋" w:eastAsia="华文仿宋" w:hAnsi="华文仿宋" w:cs="华文仿宋"/>
          <w:b w:val="0"/>
          <w:color w:val="000000"/>
          <w:sz w:val="28"/>
          <w:lang w:val="en-US" w:eastAsia="en-US" w:bidi="ar-SA"/>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8" w:history="1">
        <w:r>
          <w:rPr>
            <w:rFonts w:ascii="SimSun" w:eastAsia="SimSun" w:hAnsi="SimSun" w:cs="SimSun"/>
            <w:b/>
            <w:bCs/>
            <w:color w:val="0000EE"/>
            <w:sz w:val="30"/>
            <w:szCs w:val="30"/>
            <w:u w:val="single" w:color="0000EE"/>
          </w:rPr>
          <w:t>https://d.book118.com/555041002041011042</w:t>
        </w:r>
      </w:hyperlink>
    </w:p>
    <w:p w:rsidR="00A77B3E">
      <w:pPr>
        <w:bidi w:val="0"/>
        <w:spacing w:line="360" w:lineRule="auto"/>
        <w:ind w:firstLine="600"/>
        <w:jc w:val="left"/>
        <w:rPr>
          <w:rFonts w:ascii="华文仿宋" w:eastAsia="华文仿宋" w:hAnsi="华文仿宋" w:cs="华文仿宋"/>
          <w:b w:val="0"/>
          <w:color w:val="000000"/>
          <w:sz w:val="28"/>
          <w:lang w:val="en-US" w:eastAsia="en-US" w:bidi="ar-SA"/>
        </w:rPr>
      </w:pPr>
    </w:p>
    <w:sectPr>
      <w:footerReference w:type="default" r:id="rId19"/>
      <w:type w:val="nextPage"/>
      <w:pgSz w:w="12240" w:h="15840"/>
      <w:pgMar w:top="1440" w:right="1800" w:bottom="1440" w:left="1800" w:header="708" w:footer="708" w:gutter="0"/>
      <w:pgNumType w:start="15"/>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华文仿宋">
    <w:panose1 w:val="02010600040101010101"/>
    <w:charset w:val="86"/>
    <w:family w:val="auto"/>
    <w:pitch w:val="default"/>
    <w:sig w:usb0="00000287" w:usb1="080F0000" w:usb2="00000000" w:usb3="00000000" w:csb0="0004009F" w:csb1="DFD7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bidi w:val="0"/>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15</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20"/>
  <w:noPunctuationKerning/>
  <w:characterSpacingControl w:val="doNotCompress"/>
  <w:noLineBreaksAfter w:lang="en-US" w:val="([{·‘“〈《「『【〔〖（．［｛￡￥"/>
  <w:noLineBreaksBefore w:lang="en-US" w:val="!),.:;?]}¨·ˇˉ―‖’”…∶、。〃々〉》」』】〕〗！＂＇），．：；？］｀｜｝～￠"/>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docVars>
    <w:docVar w:name="commondata" w:val="eyJoZGlkIjoiZmZlZmQ2Y2JlYTM2NDRkMTNkNTU2YjlhMGVlM2U1ZjA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hyperlink" Target="https://d.book118.com/555041002041011042" TargetMode="External" /><Relationship Id="rId19" Type="http://schemas.openxmlformats.org/officeDocument/2006/relationships/footer" Target="footer15.xml" /><Relationship Id="rId2" Type="http://schemas.openxmlformats.org/officeDocument/2006/relationships/webSettings" Target="webSettings.xml" /><Relationship Id="rId20" Type="http://schemas.openxmlformats.org/officeDocument/2006/relationships/theme" Target="theme/theme1.xml" /><Relationship Id="rId21"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16</Pages>
  <Words>0</Words>
  <Characters>0</Characters>
  <Application>Microsoft Office Word</Application>
  <DocSecurity>0</DocSecurity>
  <Lines>1</Lines>
  <Paragraphs>1</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1</cp:revision>
  <dcterms:created xsi:type="dcterms:W3CDTF">2023-02-06T13:25:29Z</dcterms:created>
  <dcterms:modified xsi:type="dcterms:W3CDTF">2023-02-06T13:25:33Z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D42B025F06A34E678FE57D618445988D</vt:lpwstr>
  </property>
  <property fmtid="{D5CDD505-2E9C-101B-9397-08002B2CF9AE}" pid="3" name="KSOProductBuildVer">
    <vt:lpwstr>2052-11.1.0.13703</vt:lpwstr>
  </property>
</Properties>
</file>