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93" w:history="1">
        <w:r>
          <w:rPr>
            <w:rFonts w:ascii="仿宋" w:eastAsia="仿宋" w:hAnsi="仿宋" w:cs="仿宋" w:hint="eastAsia"/>
            <w:lang w:eastAsia="zh-CN"/>
          </w:rPr>
          <w:t>序言</w:t>
        </w:r>
        <w:r>
          <w:tab/>
        </w:r>
        <w:r>
          <w:fldChar w:fldCharType="begin"/>
        </w:r>
        <w:r>
          <w:instrText xml:space="preserve"> PAGEREF _Toc27193 \h </w:instrText>
        </w:r>
        <w:r>
          <w:fldChar w:fldCharType="separate"/>
        </w:r>
        <w:r>
          <w:t>3</w:t>
        </w:r>
        <w:r>
          <w:fldChar w:fldCharType="end"/>
        </w:r>
      </w:hyperlink>
    </w:p>
    <w:p>
      <w:pPr>
        <w:pStyle w:val="TOC1"/>
        <w:tabs>
          <w:tab w:val="right" w:leader="dot" w:pos="8306"/>
        </w:tabs>
      </w:pPr>
      <w:hyperlink w:anchor="_Toc19555" w:history="1">
        <w:r>
          <w:rPr>
            <w:rFonts w:ascii="仿宋" w:eastAsia="仿宋" w:hAnsi="仿宋" w:cs="仿宋" w:hint="eastAsia"/>
            <w:lang w:eastAsia="zh-CN"/>
          </w:rPr>
          <w:t>一、有机硅项目文档管理</w:t>
        </w:r>
        <w:r>
          <w:tab/>
        </w:r>
        <w:r>
          <w:fldChar w:fldCharType="begin"/>
        </w:r>
        <w:r>
          <w:instrText xml:space="preserve"> PAGEREF _Toc19555 \h </w:instrText>
        </w:r>
        <w:r>
          <w:fldChar w:fldCharType="separate"/>
        </w:r>
        <w:r>
          <w:t>3</w:t>
        </w:r>
        <w:r>
          <w:fldChar w:fldCharType="end"/>
        </w:r>
      </w:hyperlink>
    </w:p>
    <w:p>
      <w:pPr>
        <w:pStyle w:val="TOC2"/>
        <w:tabs>
          <w:tab w:val="right" w:leader="dot" w:pos="8306"/>
        </w:tabs>
      </w:pPr>
      <w:hyperlink w:anchor="_Toc1842" w:history="1">
        <w:r>
          <w:rPr>
            <w:rFonts w:ascii="仿宋" w:eastAsia="仿宋" w:hAnsi="仿宋" w:cs="仿宋" w:hint="eastAsia"/>
            <w:lang w:eastAsia="zh-CN"/>
          </w:rPr>
          <w:t>(一)、文档编制与审查</w:t>
        </w:r>
        <w:r>
          <w:tab/>
        </w:r>
        <w:r>
          <w:fldChar w:fldCharType="begin"/>
        </w:r>
        <w:r>
          <w:instrText xml:space="preserve"> PAGEREF _Toc1842 \h </w:instrText>
        </w:r>
        <w:r>
          <w:fldChar w:fldCharType="separate"/>
        </w:r>
        <w:r>
          <w:t>3</w:t>
        </w:r>
        <w:r>
          <w:fldChar w:fldCharType="end"/>
        </w:r>
      </w:hyperlink>
    </w:p>
    <w:p>
      <w:pPr>
        <w:pStyle w:val="TOC2"/>
        <w:tabs>
          <w:tab w:val="right" w:leader="dot" w:pos="8306"/>
        </w:tabs>
      </w:pPr>
      <w:hyperlink w:anchor="_Toc25355" w:history="1">
        <w:r>
          <w:rPr>
            <w:rFonts w:ascii="仿宋" w:eastAsia="仿宋" w:hAnsi="仿宋" w:cs="仿宋" w:hint="eastAsia"/>
            <w:lang w:eastAsia="zh-CN"/>
          </w:rPr>
          <w:t>(二)、文档发布与分发</w:t>
        </w:r>
        <w:r>
          <w:tab/>
        </w:r>
        <w:r>
          <w:fldChar w:fldCharType="begin"/>
        </w:r>
        <w:r>
          <w:instrText xml:space="preserve"> PAGEREF _Toc25355 \h </w:instrText>
        </w:r>
        <w:r>
          <w:fldChar w:fldCharType="separate"/>
        </w:r>
        <w:r>
          <w:t>4</w:t>
        </w:r>
        <w:r>
          <w:fldChar w:fldCharType="end"/>
        </w:r>
      </w:hyperlink>
    </w:p>
    <w:p>
      <w:pPr>
        <w:pStyle w:val="TOC2"/>
        <w:tabs>
          <w:tab w:val="right" w:leader="dot" w:pos="8306"/>
        </w:tabs>
      </w:pPr>
      <w:hyperlink w:anchor="_Toc23073" w:history="1">
        <w:r>
          <w:rPr>
            <w:rFonts w:ascii="仿宋" w:eastAsia="仿宋" w:hAnsi="仿宋" w:cs="仿宋" w:hint="eastAsia"/>
            <w:lang w:eastAsia="zh-CN"/>
          </w:rPr>
          <w:t>(三)、文档存档与归档</w:t>
        </w:r>
        <w:r>
          <w:tab/>
        </w:r>
        <w:r>
          <w:fldChar w:fldCharType="begin"/>
        </w:r>
        <w:r>
          <w:instrText xml:space="preserve"> PAGEREF _Toc23073 \h </w:instrText>
        </w:r>
        <w:r>
          <w:fldChar w:fldCharType="separate"/>
        </w:r>
        <w:r>
          <w:t>5</w:t>
        </w:r>
        <w:r>
          <w:fldChar w:fldCharType="end"/>
        </w:r>
      </w:hyperlink>
    </w:p>
    <w:p>
      <w:pPr>
        <w:pStyle w:val="TOC1"/>
        <w:tabs>
          <w:tab w:val="right" w:leader="dot" w:pos="8306"/>
        </w:tabs>
      </w:pPr>
      <w:hyperlink w:anchor="_Toc1710" w:history="1">
        <w:r>
          <w:rPr>
            <w:rFonts w:ascii="仿宋" w:eastAsia="仿宋" w:hAnsi="仿宋" w:cs="仿宋" w:hint="eastAsia"/>
            <w:lang w:eastAsia="zh-CN"/>
          </w:rPr>
          <w:t>二、有机硅项目建设单位说明</w:t>
        </w:r>
        <w:r>
          <w:tab/>
        </w:r>
        <w:r>
          <w:fldChar w:fldCharType="begin"/>
        </w:r>
        <w:r>
          <w:instrText xml:space="preserve"> PAGEREF _Toc1710 \h </w:instrText>
        </w:r>
        <w:r>
          <w:fldChar w:fldCharType="separate"/>
        </w:r>
        <w:r>
          <w:t>6</w:t>
        </w:r>
        <w:r>
          <w:fldChar w:fldCharType="end"/>
        </w:r>
      </w:hyperlink>
    </w:p>
    <w:p>
      <w:pPr>
        <w:pStyle w:val="TOC2"/>
        <w:tabs>
          <w:tab w:val="right" w:leader="dot" w:pos="8306"/>
        </w:tabs>
      </w:pPr>
      <w:hyperlink w:anchor="_Toc30350" w:history="1">
        <w:r>
          <w:rPr>
            <w:rFonts w:ascii="仿宋" w:eastAsia="仿宋" w:hAnsi="仿宋" w:cs="仿宋" w:hint="eastAsia"/>
            <w:lang w:eastAsia="zh-CN"/>
          </w:rPr>
          <w:t>(一)、有机硅项目承办单位基本情况</w:t>
        </w:r>
        <w:r>
          <w:tab/>
        </w:r>
        <w:r>
          <w:fldChar w:fldCharType="begin"/>
        </w:r>
        <w:r>
          <w:instrText xml:space="preserve"> PAGEREF _Toc30350 \h </w:instrText>
        </w:r>
        <w:r>
          <w:fldChar w:fldCharType="separate"/>
        </w:r>
        <w:r>
          <w:t>6</w:t>
        </w:r>
        <w:r>
          <w:fldChar w:fldCharType="end"/>
        </w:r>
      </w:hyperlink>
    </w:p>
    <w:p>
      <w:pPr>
        <w:pStyle w:val="TOC2"/>
        <w:tabs>
          <w:tab w:val="right" w:leader="dot" w:pos="8306"/>
        </w:tabs>
      </w:pPr>
      <w:hyperlink w:anchor="_Toc1420" w:history="1">
        <w:r>
          <w:rPr>
            <w:rFonts w:ascii="仿宋" w:eastAsia="仿宋" w:hAnsi="仿宋" w:cs="仿宋" w:hint="eastAsia"/>
            <w:lang w:eastAsia="zh-CN"/>
          </w:rPr>
          <w:t>(二)、公司经济效益分析</w:t>
        </w:r>
        <w:r>
          <w:tab/>
        </w:r>
        <w:r>
          <w:fldChar w:fldCharType="begin"/>
        </w:r>
        <w:r>
          <w:instrText xml:space="preserve"> PAGEREF _Toc1420 \h </w:instrText>
        </w:r>
        <w:r>
          <w:fldChar w:fldCharType="separate"/>
        </w:r>
        <w:r>
          <w:t>7</w:t>
        </w:r>
        <w:r>
          <w:fldChar w:fldCharType="end"/>
        </w:r>
      </w:hyperlink>
    </w:p>
    <w:p>
      <w:pPr>
        <w:pStyle w:val="TOC1"/>
        <w:tabs>
          <w:tab w:val="right" w:leader="dot" w:pos="8306"/>
        </w:tabs>
      </w:pPr>
      <w:hyperlink w:anchor="_Toc16168" w:history="1">
        <w:r>
          <w:rPr>
            <w:rFonts w:ascii="仿宋" w:eastAsia="仿宋" w:hAnsi="仿宋" w:cs="仿宋" w:hint="eastAsia"/>
            <w:lang w:eastAsia="zh-CN"/>
          </w:rPr>
          <w:t>三、有机硅项目建设背景及必要性分析</w:t>
        </w:r>
        <w:r>
          <w:tab/>
        </w:r>
        <w:r>
          <w:fldChar w:fldCharType="begin"/>
        </w:r>
        <w:r>
          <w:instrText xml:space="preserve"> PAGEREF _Toc16168 \h </w:instrText>
        </w:r>
        <w:r>
          <w:fldChar w:fldCharType="separate"/>
        </w:r>
        <w:r>
          <w:t>8</w:t>
        </w:r>
        <w:r>
          <w:fldChar w:fldCharType="end"/>
        </w:r>
      </w:hyperlink>
    </w:p>
    <w:p>
      <w:pPr>
        <w:pStyle w:val="TOC2"/>
        <w:tabs>
          <w:tab w:val="right" w:leader="dot" w:pos="8306"/>
        </w:tabs>
      </w:pPr>
      <w:hyperlink w:anchor="_Toc5951" w:history="1">
        <w:r>
          <w:rPr>
            <w:rFonts w:ascii="仿宋" w:eastAsia="仿宋" w:hAnsi="仿宋" w:cs="仿宋" w:hint="eastAsia"/>
            <w:lang w:eastAsia="zh-CN"/>
          </w:rPr>
          <w:t>(一)、有机硅项目背景分析</w:t>
        </w:r>
        <w:r>
          <w:tab/>
        </w:r>
        <w:r>
          <w:fldChar w:fldCharType="begin"/>
        </w:r>
        <w:r>
          <w:instrText xml:space="preserve"> PAGEREF _Toc5951 \h </w:instrText>
        </w:r>
        <w:r>
          <w:fldChar w:fldCharType="separate"/>
        </w:r>
        <w:r>
          <w:t>8</w:t>
        </w:r>
        <w:r>
          <w:fldChar w:fldCharType="end"/>
        </w:r>
      </w:hyperlink>
    </w:p>
    <w:p>
      <w:pPr>
        <w:pStyle w:val="TOC2"/>
        <w:tabs>
          <w:tab w:val="right" w:leader="dot" w:pos="8306"/>
        </w:tabs>
      </w:pPr>
      <w:hyperlink w:anchor="_Toc5667" w:history="1">
        <w:r>
          <w:rPr>
            <w:rFonts w:ascii="仿宋" w:eastAsia="仿宋" w:hAnsi="仿宋" w:cs="仿宋" w:hint="eastAsia"/>
            <w:lang w:eastAsia="zh-CN"/>
          </w:rPr>
          <w:t>(二)、有机硅项目建设必要性分析</w:t>
        </w:r>
        <w:r>
          <w:tab/>
        </w:r>
        <w:r>
          <w:fldChar w:fldCharType="begin"/>
        </w:r>
        <w:r>
          <w:instrText xml:space="preserve"> PAGEREF _Toc5667 \h </w:instrText>
        </w:r>
        <w:r>
          <w:fldChar w:fldCharType="separate"/>
        </w:r>
        <w:r>
          <w:t>9</w:t>
        </w:r>
        <w:r>
          <w:fldChar w:fldCharType="end"/>
        </w:r>
      </w:hyperlink>
    </w:p>
    <w:p>
      <w:pPr>
        <w:pStyle w:val="TOC1"/>
        <w:tabs>
          <w:tab w:val="right" w:leader="dot" w:pos="8306"/>
        </w:tabs>
      </w:pPr>
      <w:hyperlink w:anchor="_Toc554" w:history="1">
        <w:r>
          <w:rPr>
            <w:rFonts w:ascii="仿宋" w:eastAsia="仿宋" w:hAnsi="仿宋" w:cs="仿宋" w:hint="eastAsia"/>
            <w:lang w:eastAsia="zh-CN"/>
          </w:rPr>
          <w:t>四、产品规划分析</w:t>
        </w:r>
        <w:r>
          <w:tab/>
        </w:r>
        <w:r>
          <w:fldChar w:fldCharType="begin"/>
        </w:r>
        <w:r>
          <w:instrText xml:space="preserve"> PAGEREF _Toc554 \h </w:instrText>
        </w:r>
        <w:r>
          <w:fldChar w:fldCharType="separate"/>
        </w:r>
        <w:r>
          <w:t>11</w:t>
        </w:r>
        <w:r>
          <w:fldChar w:fldCharType="end"/>
        </w:r>
      </w:hyperlink>
    </w:p>
    <w:p>
      <w:pPr>
        <w:pStyle w:val="TOC2"/>
        <w:tabs>
          <w:tab w:val="right" w:leader="dot" w:pos="8306"/>
        </w:tabs>
      </w:pPr>
      <w:hyperlink w:anchor="_Toc18798" w:history="1">
        <w:r>
          <w:rPr>
            <w:rFonts w:ascii="仿宋" w:eastAsia="仿宋" w:hAnsi="仿宋" w:cs="仿宋" w:hint="eastAsia"/>
            <w:lang w:eastAsia="zh-CN"/>
          </w:rPr>
          <w:t>(一)、产品规划</w:t>
        </w:r>
        <w:r>
          <w:tab/>
        </w:r>
        <w:r>
          <w:fldChar w:fldCharType="begin"/>
        </w:r>
        <w:r>
          <w:instrText xml:space="preserve"> PAGEREF _Toc18798 \h </w:instrText>
        </w:r>
        <w:r>
          <w:fldChar w:fldCharType="separate"/>
        </w:r>
        <w:r>
          <w:t>11</w:t>
        </w:r>
        <w:r>
          <w:fldChar w:fldCharType="end"/>
        </w:r>
      </w:hyperlink>
    </w:p>
    <w:p>
      <w:pPr>
        <w:pStyle w:val="TOC2"/>
        <w:tabs>
          <w:tab w:val="right" w:leader="dot" w:pos="8306"/>
        </w:tabs>
      </w:pPr>
      <w:hyperlink w:anchor="_Toc16714" w:history="1">
        <w:r>
          <w:rPr>
            <w:rFonts w:ascii="仿宋" w:eastAsia="仿宋" w:hAnsi="仿宋" w:cs="仿宋" w:hint="eastAsia"/>
            <w:lang w:eastAsia="zh-CN"/>
          </w:rPr>
          <w:t>(二)、建设规模</w:t>
        </w:r>
        <w:r>
          <w:tab/>
        </w:r>
        <w:r>
          <w:fldChar w:fldCharType="begin"/>
        </w:r>
        <w:r>
          <w:instrText xml:space="preserve"> PAGEREF _Toc16714 \h </w:instrText>
        </w:r>
        <w:r>
          <w:fldChar w:fldCharType="separate"/>
        </w:r>
        <w:r>
          <w:t>12</w:t>
        </w:r>
        <w:r>
          <w:fldChar w:fldCharType="end"/>
        </w:r>
      </w:hyperlink>
    </w:p>
    <w:p>
      <w:pPr>
        <w:pStyle w:val="TOC1"/>
        <w:tabs>
          <w:tab w:val="right" w:leader="dot" w:pos="8306"/>
        </w:tabs>
      </w:pPr>
      <w:hyperlink w:anchor="_Toc25008" w:history="1">
        <w:r>
          <w:rPr>
            <w:rFonts w:ascii="仿宋" w:eastAsia="仿宋" w:hAnsi="仿宋" w:cs="仿宋" w:hint="eastAsia"/>
            <w:lang w:eastAsia="zh-CN"/>
          </w:rPr>
          <w:t>五、有机硅项目概论</w:t>
        </w:r>
        <w:r>
          <w:tab/>
        </w:r>
        <w:r>
          <w:fldChar w:fldCharType="begin"/>
        </w:r>
        <w:r>
          <w:instrText xml:space="preserve"> PAGEREF _Toc25008 \h </w:instrText>
        </w:r>
        <w:r>
          <w:fldChar w:fldCharType="separate"/>
        </w:r>
        <w:r>
          <w:t>13</w:t>
        </w:r>
        <w:r>
          <w:fldChar w:fldCharType="end"/>
        </w:r>
      </w:hyperlink>
    </w:p>
    <w:p>
      <w:pPr>
        <w:pStyle w:val="TOC2"/>
        <w:tabs>
          <w:tab w:val="right" w:leader="dot" w:pos="8306"/>
        </w:tabs>
      </w:pPr>
      <w:hyperlink w:anchor="_Toc21952" w:history="1">
        <w:r>
          <w:rPr>
            <w:rFonts w:ascii="仿宋" w:eastAsia="仿宋" w:hAnsi="仿宋" w:cs="仿宋" w:hint="eastAsia"/>
            <w:lang w:eastAsia="zh-CN"/>
          </w:rPr>
          <w:t>(一)、有机硅项目概况</w:t>
        </w:r>
        <w:r>
          <w:tab/>
        </w:r>
        <w:r>
          <w:fldChar w:fldCharType="begin"/>
        </w:r>
        <w:r>
          <w:instrText xml:space="preserve"> PAGEREF _Toc21952 \h </w:instrText>
        </w:r>
        <w:r>
          <w:fldChar w:fldCharType="separate"/>
        </w:r>
        <w:r>
          <w:t>13</w:t>
        </w:r>
        <w:r>
          <w:fldChar w:fldCharType="end"/>
        </w:r>
      </w:hyperlink>
    </w:p>
    <w:p>
      <w:pPr>
        <w:pStyle w:val="TOC2"/>
        <w:tabs>
          <w:tab w:val="right" w:leader="dot" w:pos="8306"/>
        </w:tabs>
      </w:pPr>
      <w:hyperlink w:anchor="_Toc29238" w:history="1">
        <w:r>
          <w:rPr>
            <w:rFonts w:ascii="仿宋" w:eastAsia="仿宋" w:hAnsi="仿宋" w:cs="仿宋" w:hint="eastAsia"/>
            <w:lang w:eastAsia="zh-CN"/>
          </w:rPr>
          <w:t>(二)、有机硅项目目标</w:t>
        </w:r>
        <w:r>
          <w:tab/>
        </w:r>
        <w:r>
          <w:fldChar w:fldCharType="begin"/>
        </w:r>
        <w:r>
          <w:instrText xml:space="preserve"> PAGEREF _Toc29238 \h </w:instrText>
        </w:r>
        <w:r>
          <w:fldChar w:fldCharType="separate"/>
        </w:r>
        <w:r>
          <w:t>15</w:t>
        </w:r>
        <w:r>
          <w:fldChar w:fldCharType="end"/>
        </w:r>
      </w:hyperlink>
    </w:p>
    <w:p>
      <w:pPr>
        <w:pStyle w:val="TOC2"/>
        <w:tabs>
          <w:tab w:val="right" w:leader="dot" w:pos="8306"/>
        </w:tabs>
      </w:pPr>
      <w:hyperlink w:anchor="_Toc2452" w:history="1">
        <w:r>
          <w:rPr>
            <w:rFonts w:ascii="仿宋" w:eastAsia="仿宋" w:hAnsi="仿宋" w:cs="仿宋" w:hint="eastAsia"/>
            <w:lang w:eastAsia="zh-CN"/>
          </w:rPr>
          <w:t>(三)、有机硅项目提出的理由</w:t>
        </w:r>
        <w:r>
          <w:tab/>
        </w:r>
        <w:r>
          <w:fldChar w:fldCharType="begin"/>
        </w:r>
        <w:r>
          <w:instrText xml:space="preserve"> PAGEREF _Toc2452 \h </w:instrText>
        </w:r>
        <w:r>
          <w:fldChar w:fldCharType="separate"/>
        </w:r>
        <w:r>
          <w:t>16</w:t>
        </w:r>
        <w:r>
          <w:fldChar w:fldCharType="end"/>
        </w:r>
      </w:hyperlink>
    </w:p>
    <w:p>
      <w:pPr>
        <w:pStyle w:val="TOC2"/>
        <w:tabs>
          <w:tab w:val="right" w:leader="dot" w:pos="8306"/>
        </w:tabs>
      </w:pPr>
      <w:hyperlink w:anchor="_Toc14638" w:history="1">
        <w:r>
          <w:rPr>
            <w:rFonts w:ascii="仿宋" w:eastAsia="仿宋" w:hAnsi="仿宋" w:cs="仿宋" w:hint="eastAsia"/>
            <w:lang w:eastAsia="zh-CN"/>
          </w:rPr>
          <w:t>(四)、有机硅项目意义</w:t>
        </w:r>
        <w:r>
          <w:tab/>
        </w:r>
        <w:r>
          <w:fldChar w:fldCharType="begin"/>
        </w:r>
        <w:r>
          <w:instrText xml:space="preserve"> PAGEREF _Toc14638 \h </w:instrText>
        </w:r>
        <w:r>
          <w:fldChar w:fldCharType="separate"/>
        </w:r>
        <w:r>
          <w:t>17</w:t>
        </w:r>
        <w:r>
          <w:fldChar w:fldCharType="end"/>
        </w:r>
      </w:hyperlink>
    </w:p>
    <w:p>
      <w:pPr>
        <w:pStyle w:val="TOC2"/>
        <w:tabs>
          <w:tab w:val="right" w:leader="dot" w:pos="8306"/>
        </w:tabs>
      </w:pPr>
      <w:hyperlink w:anchor="_Toc21872" w:history="1">
        <w:r>
          <w:rPr>
            <w:rFonts w:ascii="仿宋" w:eastAsia="仿宋" w:hAnsi="仿宋" w:cs="仿宋" w:hint="eastAsia"/>
            <w:lang w:eastAsia="zh-CN"/>
          </w:rPr>
          <w:t>(五)、有机硅项目背景</w:t>
        </w:r>
        <w:r>
          <w:tab/>
        </w:r>
        <w:r>
          <w:fldChar w:fldCharType="begin"/>
        </w:r>
        <w:r>
          <w:instrText xml:space="preserve"> PAGEREF _Toc21872 \h </w:instrText>
        </w:r>
        <w:r>
          <w:fldChar w:fldCharType="separate"/>
        </w:r>
        <w:r>
          <w:t>18</w:t>
        </w:r>
        <w:r>
          <w:fldChar w:fldCharType="end"/>
        </w:r>
      </w:hyperlink>
    </w:p>
    <w:p>
      <w:pPr>
        <w:pStyle w:val="TOC1"/>
        <w:tabs>
          <w:tab w:val="right" w:leader="dot" w:pos="8306"/>
        </w:tabs>
      </w:pPr>
      <w:hyperlink w:anchor="_Toc6889" w:history="1">
        <w:r>
          <w:rPr>
            <w:rFonts w:ascii="仿宋" w:eastAsia="仿宋" w:hAnsi="仿宋" w:cs="仿宋" w:hint="eastAsia"/>
            <w:lang w:eastAsia="zh-CN"/>
          </w:rPr>
          <w:t>六、有机硅项目土建工程</w:t>
        </w:r>
        <w:r>
          <w:tab/>
        </w:r>
        <w:r>
          <w:fldChar w:fldCharType="begin"/>
        </w:r>
        <w:r>
          <w:instrText xml:space="preserve"> PAGEREF _Toc6889 \h </w:instrText>
        </w:r>
        <w:r>
          <w:fldChar w:fldCharType="separate"/>
        </w:r>
        <w:r>
          <w:t>19</w:t>
        </w:r>
        <w:r>
          <w:fldChar w:fldCharType="end"/>
        </w:r>
      </w:hyperlink>
    </w:p>
    <w:p>
      <w:pPr>
        <w:pStyle w:val="TOC2"/>
        <w:tabs>
          <w:tab w:val="right" w:leader="dot" w:pos="8306"/>
        </w:tabs>
      </w:pPr>
      <w:hyperlink w:anchor="_Toc26992" w:history="1">
        <w:r>
          <w:rPr>
            <w:rFonts w:ascii="仿宋" w:eastAsia="仿宋" w:hAnsi="仿宋" w:cs="仿宋" w:hint="eastAsia"/>
            <w:lang w:eastAsia="zh-CN"/>
          </w:rPr>
          <w:t>(一)、建筑工程设计原则</w:t>
        </w:r>
        <w:r>
          <w:tab/>
        </w:r>
        <w:r>
          <w:fldChar w:fldCharType="begin"/>
        </w:r>
        <w:r>
          <w:instrText xml:space="preserve"> PAGEREF _Toc26992 \h </w:instrText>
        </w:r>
        <w:r>
          <w:fldChar w:fldCharType="separate"/>
        </w:r>
        <w:r>
          <w:t>19</w:t>
        </w:r>
        <w:r>
          <w:fldChar w:fldCharType="end"/>
        </w:r>
      </w:hyperlink>
    </w:p>
    <w:p>
      <w:pPr>
        <w:pStyle w:val="TOC2"/>
        <w:tabs>
          <w:tab w:val="right" w:leader="dot" w:pos="8306"/>
        </w:tabs>
      </w:pPr>
      <w:hyperlink w:anchor="_Toc6136" w:history="1">
        <w:r>
          <w:rPr>
            <w:rFonts w:ascii="仿宋" w:eastAsia="仿宋" w:hAnsi="仿宋" w:cs="仿宋" w:hint="eastAsia"/>
            <w:lang w:eastAsia="zh-CN"/>
          </w:rPr>
          <w:t>(二)、土建工程设计年限及安全等级</w:t>
        </w:r>
        <w:r>
          <w:tab/>
        </w:r>
        <w:r>
          <w:fldChar w:fldCharType="begin"/>
        </w:r>
        <w:r>
          <w:instrText xml:space="preserve"> PAGEREF _Toc6136 \h </w:instrText>
        </w:r>
        <w:r>
          <w:fldChar w:fldCharType="separate"/>
        </w:r>
        <w:r>
          <w:t>20</w:t>
        </w:r>
        <w:r>
          <w:fldChar w:fldCharType="end"/>
        </w:r>
      </w:hyperlink>
    </w:p>
    <w:p>
      <w:pPr>
        <w:pStyle w:val="TOC2"/>
        <w:tabs>
          <w:tab w:val="right" w:leader="dot" w:pos="8306"/>
        </w:tabs>
      </w:pPr>
      <w:hyperlink w:anchor="_Toc6456" w:history="1">
        <w:r>
          <w:rPr>
            <w:rFonts w:ascii="仿宋" w:eastAsia="仿宋" w:hAnsi="仿宋" w:cs="仿宋" w:hint="eastAsia"/>
            <w:lang w:eastAsia="zh-CN"/>
          </w:rPr>
          <w:t>(三)、建筑工程设计总体要求</w:t>
        </w:r>
        <w:r>
          <w:tab/>
        </w:r>
        <w:r>
          <w:fldChar w:fldCharType="begin"/>
        </w:r>
        <w:r>
          <w:instrText xml:space="preserve"> PAGEREF _Toc6456 \h </w:instrText>
        </w:r>
        <w:r>
          <w:fldChar w:fldCharType="separate"/>
        </w:r>
        <w:r>
          <w:t>21</w:t>
        </w:r>
        <w:r>
          <w:fldChar w:fldCharType="end"/>
        </w:r>
      </w:hyperlink>
    </w:p>
    <w:p>
      <w:pPr>
        <w:pStyle w:val="TOC2"/>
        <w:tabs>
          <w:tab w:val="right" w:leader="dot" w:pos="8306"/>
        </w:tabs>
      </w:pPr>
      <w:hyperlink w:anchor="_Toc7518" w:history="1">
        <w:r>
          <w:rPr>
            <w:rFonts w:ascii="仿宋" w:eastAsia="仿宋" w:hAnsi="仿宋" w:cs="仿宋" w:hint="eastAsia"/>
            <w:lang w:eastAsia="zh-CN"/>
          </w:rPr>
          <w:t>(四)、土建工程建设指标</w:t>
        </w:r>
        <w:r>
          <w:tab/>
        </w:r>
        <w:r>
          <w:fldChar w:fldCharType="begin"/>
        </w:r>
        <w:r>
          <w:instrText xml:space="preserve"> PAGEREF _Toc7518 \h </w:instrText>
        </w:r>
        <w:r>
          <w:fldChar w:fldCharType="separate"/>
        </w:r>
        <w:r>
          <w:t>22</w:t>
        </w:r>
        <w:r>
          <w:fldChar w:fldCharType="end"/>
        </w:r>
      </w:hyperlink>
    </w:p>
    <w:p>
      <w:pPr>
        <w:pStyle w:val="TOC1"/>
        <w:tabs>
          <w:tab w:val="right" w:leader="dot" w:pos="8306"/>
        </w:tabs>
      </w:pPr>
      <w:hyperlink w:anchor="_Toc11757" w:history="1">
        <w:r>
          <w:rPr>
            <w:rFonts w:ascii="仿宋" w:eastAsia="仿宋" w:hAnsi="仿宋" w:cs="仿宋" w:hint="eastAsia"/>
            <w:lang w:eastAsia="zh-CN"/>
          </w:rPr>
          <w:t>七、有机硅项目人力资源培养与发展</w:t>
        </w:r>
        <w:r>
          <w:tab/>
        </w:r>
        <w:r>
          <w:fldChar w:fldCharType="begin"/>
        </w:r>
        <w:r>
          <w:instrText xml:space="preserve"> PAGEREF _Toc11757 \h </w:instrText>
        </w:r>
        <w:r>
          <w:fldChar w:fldCharType="separate"/>
        </w:r>
        <w:r>
          <w:t>22</w:t>
        </w:r>
        <w:r>
          <w:fldChar w:fldCharType="end"/>
        </w:r>
      </w:hyperlink>
    </w:p>
    <w:p>
      <w:pPr>
        <w:pStyle w:val="TOC2"/>
        <w:tabs>
          <w:tab w:val="right" w:leader="dot" w:pos="8306"/>
        </w:tabs>
      </w:pPr>
      <w:hyperlink w:anchor="_Toc18223" w:history="1">
        <w:r>
          <w:rPr>
            <w:rFonts w:ascii="仿宋" w:eastAsia="仿宋" w:hAnsi="仿宋" w:cs="仿宋" w:hint="eastAsia"/>
            <w:lang w:eastAsia="zh-CN"/>
          </w:rPr>
          <w:t>(一)、人才需求与规划</w:t>
        </w:r>
        <w:r>
          <w:tab/>
        </w:r>
        <w:r>
          <w:fldChar w:fldCharType="begin"/>
        </w:r>
        <w:r>
          <w:instrText xml:space="preserve"> PAGEREF _Toc18223 \h </w:instrText>
        </w:r>
        <w:r>
          <w:fldChar w:fldCharType="separate"/>
        </w:r>
        <w:r>
          <w:t>22</w:t>
        </w:r>
        <w:r>
          <w:fldChar w:fldCharType="end"/>
        </w:r>
      </w:hyperlink>
    </w:p>
    <w:p>
      <w:pPr>
        <w:pStyle w:val="TOC2"/>
        <w:tabs>
          <w:tab w:val="right" w:leader="dot" w:pos="8306"/>
        </w:tabs>
      </w:pPr>
      <w:hyperlink w:anchor="_Toc29894" w:history="1">
        <w:r>
          <w:rPr>
            <w:rFonts w:ascii="仿宋" w:eastAsia="仿宋" w:hAnsi="仿宋" w:cs="仿宋" w:hint="eastAsia"/>
            <w:lang w:eastAsia="zh-CN"/>
          </w:rPr>
          <w:t>(二)、培训与发展计划</w:t>
        </w:r>
        <w:r>
          <w:tab/>
        </w:r>
        <w:r>
          <w:fldChar w:fldCharType="begin"/>
        </w:r>
        <w:r>
          <w:instrText xml:space="preserve"> PAGEREF _Toc29894 \h </w:instrText>
        </w:r>
        <w:r>
          <w:fldChar w:fldCharType="separate"/>
        </w:r>
        <w:r>
          <w:t>23</w:t>
        </w:r>
        <w:r>
          <w:fldChar w:fldCharType="end"/>
        </w:r>
      </w:hyperlink>
    </w:p>
    <w:p>
      <w:pPr>
        <w:pStyle w:val="TOC1"/>
        <w:tabs>
          <w:tab w:val="right" w:leader="dot" w:pos="8306"/>
        </w:tabs>
      </w:pPr>
      <w:hyperlink w:anchor="_Toc12632" w:history="1">
        <w:r>
          <w:rPr>
            <w:rFonts w:ascii="仿宋" w:eastAsia="仿宋" w:hAnsi="仿宋" w:cs="仿宋" w:hint="eastAsia"/>
            <w:lang w:eastAsia="zh-CN"/>
          </w:rPr>
          <w:t>八、有机硅项目投资规划</w:t>
        </w:r>
        <w:r>
          <w:tab/>
        </w:r>
        <w:r>
          <w:fldChar w:fldCharType="begin"/>
        </w:r>
        <w:r>
          <w:instrText xml:space="preserve"> PAGEREF _Toc12632 \h </w:instrText>
        </w:r>
        <w:r>
          <w:fldChar w:fldCharType="separate"/>
        </w:r>
        <w:r>
          <w:t>23</w:t>
        </w:r>
        <w:r>
          <w:fldChar w:fldCharType="end"/>
        </w:r>
      </w:hyperlink>
    </w:p>
    <w:p>
      <w:pPr>
        <w:pStyle w:val="TOC2"/>
        <w:tabs>
          <w:tab w:val="right" w:leader="dot" w:pos="8306"/>
        </w:tabs>
      </w:pPr>
      <w:hyperlink w:anchor="_Toc22350" w:history="1">
        <w:r>
          <w:rPr>
            <w:rFonts w:ascii="仿宋" w:eastAsia="仿宋" w:hAnsi="仿宋" w:cs="仿宋" w:hint="eastAsia"/>
            <w:lang w:eastAsia="zh-CN"/>
          </w:rPr>
          <w:t>(一)、有机硅项目总投资估算</w:t>
        </w:r>
        <w:r>
          <w:tab/>
        </w:r>
        <w:r>
          <w:fldChar w:fldCharType="begin"/>
        </w:r>
        <w:r>
          <w:instrText xml:space="preserve"> PAGEREF _Toc22350 \h </w:instrText>
        </w:r>
        <w:r>
          <w:fldChar w:fldCharType="separate"/>
        </w:r>
        <w:r>
          <w:t>23</w:t>
        </w:r>
        <w:r>
          <w:fldChar w:fldCharType="end"/>
        </w:r>
      </w:hyperlink>
    </w:p>
    <w:p>
      <w:pPr>
        <w:pStyle w:val="TOC2"/>
        <w:tabs>
          <w:tab w:val="right" w:leader="dot" w:pos="8306"/>
        </w:tabs>
      </w:pPr>
      <w:hyperlink w:anchor="_Toc3933" w:history="1">
        <w:r>
          <w:rPr>
            <w:rFonts w:ascii="仿宋" w:eastAsia="仿宋" w:hAnsi="仿宋" w:cs="仿宋" w:hint="eastAsia"/>
            <w:lang w:eastAsia="zh-CN"/>
          </w:rPr>
          <w:t>(二)、资金筹措</w:t>
        </w:r>
        <w:r>
          <w:tab/>
        </w:r>
        <w:r>
          <w:fldChar w:fldCharType="begin"/>
        </w:r>
        <w:r>
          <w:instrText xml:space="preserve"> PAGEREF _Toc3933 \h </w:instrText>
        </w:r>
        <w:r>
          <w:fldChar w:fldCharType="separate"/>
        </w:r>
        <w:r>
          <w:t>25</w:t>
        </w:r>
        <w:r>
          <w:fldChar w:fldCharType="end"/>
        </w:r>
      </w:hyperlink>
    </w:p>
    <w:p>
      <w:pPr>
        <w:pStyle w:val="TOC1"/>
        <w:tabs>
          <w:tab w:val="right" w:leader="dot" w:pos="8306"/>
        </w:tabs>
      </w:pPr>
      <w:hyperlink w:anchor="_Toc29326" w:history="1">
        <w:r>
          <w:rPr>
            <w:rFonts w:ascii="仿宋" w:eastAsia="仿宋" w:hAnsi="仿宋" w:cs="仿宋" w:hint="eastAsia"/>
            <w:lang w:eastAsia="zh-CN"/>
          </w:rPr>
          <w:t>九、有机硅项目技术管理</w:t>
        </w:r>
        <w:r>
          <w:tab/>
        </w:r>
        <w:r>
          <w:fldChar w:fldCharType="begin"/>
        </w:r>
        <w:r>
          <w:instrText xml:space="preserve"> PAGEREF _Toc29326 \h </w:instrText>
        </w:r>
        <w:r>
          <w:fldChar w:fldCharType="separate"/>
        </w:r>
        <w:r>
          <w:t>25</w:t>
        </w:r>
        <w:r>
          <w:fldChar w:fldCharType="end"/>
        </w:r>
      </w:hyperlink>
    </w:p>
    <w:p>
      <w:pPr>
        <w:pStyle w:val="TOC2"/>
        <w:tabs>
          <w:tab w:val="right" w:leader="dot" w:pos="8306"/>
        </w:tabs>
      </w:pPr>
      <w:hyperlink w:anchor="_Toc19280" w:history="1">
        <w:r>
          <w:rPr>
            <w:rFonts w:ascii="仿宋" w:eastAsia="仿宋" w:hAnsi="仿宋" w:cs="仿宋" w:hint="eastAsia"/>
            <w:lang w:eastAsia="zh-CN"/>
          </w:rPr>
          <w:t>(一)、技术方案选用方向</w:t>
        </w:r>
        <w:r>
          <w:tab/>
        </w:r>
        <w:r>
          <w:fldChar w:fldCharType="begin"/>
        </w:r>
        <w:r>
          <w:instrText xml:space="preserve"> PAGEREF _Toc19280 \h </w:instrText>
        </w:r>
        <w:r>
          <w:fldChar w:fldCharType="separate"/>
        </w:r>
        <w:r>
          <w:t>25</w:t>
        </w:r>
        <w:r>
          <w:fldChar w:fldCharType="end"/>
        </w:r>
      </w:hyperlink>
    </w:p>
    <w:p>
      <w:pPr>
        <w:pStyle w:val="TOC2"/>
        <w:tabs>
          <w:tab w:val="right" w:leader="dot" w:pos="8306"/>
        </w:tabs>
      </w:pPr>
      <w:hyperlink w:anchor="_Toc3258" w:history="1">
        <w:r>
          <w:rPr>
            <w:rFonts w:ascii="仿宋" w:eastAsia="仿宋" w:hAnsi="仿宋" w:cs="仿宋" w:hint="eastAsia"/>
            <w:lang w:eastAsia="zh-CN"/>
          </w:rPr>
          <w:t>(二)、工艺技术方案选用原则</w:t>
        </w:r>
        <w:r>
          <w:tab/>
        </w:r>
        <w:r>
          <w:fldChar w:fldCharType="begin"/>
        </w:r>
        <w:r>
          <w:instrText xml:space="preserve"> PAGEREF _Toc3258 \h </w:instrText>
        </w:r>
        <w:r>
          <w:fldChar w:fldCharType="separate"/>
        </w:r>
        <w:r>
          <w:t>27</w:t>
        </w:r>
        <w:r>
          <w:fldChar w:fldCharType="end"/>
        </w:r>
      </w:hyperlink>
    </w:p>
    <w:p>
      <w:pPr>
        <w:pStyle w:val="TOC2"/>
        <w:tabs>
          <w:tab w:val="right" w:leader="dot" w:pos="8306"/>
        </w:tabs>
      </w:pPr>
      <w:hyperlink w:anchor="_Toc11608" w:history="1">
        <w:r>
          <w:rPr>
            <w:rFonts w:ascii="仿宋" w:eastAsia="仿宋" w:hAnsi="仿宋" w:cs="仿宋" w:hint="eastAsia"/>
            <w:lang w:eastAsia="zh-CN"/>
          </w:rPr>
          <w:t>(三)、工艺技术方案要求</w:t>
        </w:r>
        <w:r>
          <w:tab/>
        </w:r>
        <w:r>
          <w:fldChar w:fldCharType="begin"/>
        </w:r>
        <w:r>
          <w:instrText xml:space="preserve"> PAGEREF _Toc11608 \h </w:instrText>
        </w:r>
        <w:r>
          <w:fldChar w:fldCharType="separate"/>
        </w:r>
        <w:r>
          <w:t>29</w:t>
        </w:r>
        <w:r>
          <w:fldChar w:fldCharType="end"/>
        </w:r>
      </w:hyperlink>
    </w:p>
    <w:p>
      <w:pPr>
        <w:pStyle w:val="TOC1"/>
        <w:tabs>
          <w:tab w:val="right" w:leader="dot" w:pos="8306"/>
        </w:tabs>
      </w:pPr>
      <w:hyperlink w:anchor="_Toc1305" w:history="1">
        <w:r>
          <w:rPr>
            <w:rFonts w:ascii="仿宋" w:eastAsia="仿宋" w:hAnsi="仿宋" w:cs="仿宋" w:hint="eastAsia"/>
            <w:lang w:eastAsia="zh-CN"/>
          </w:rPr>
          <w:t>十、有机硅项目创新与研发</w:t>
        </w:r>
        <w:r>
          <w:tab/>
        </w:r>
        <w:r>
          <w:fldChar w:fldCharType="begin"/>
        </w:r>
        <w:r>
          <w:instrText xml:space="preserve"> PAGEREF _Toc1305 \h </w:instrText>
        </w:r>
        <w:r>
          <w:fldChar w:fldCharType="separate"/>
        </w:r>
        <w:r>
          <w:t>31</w:t>
        </w:r>
        <w:r>
          <w:fldChar w:fldCharType="end"/>
        </w:r>
      </w:hyperlink>
    </w:p>
    <w:p>
      <w:pPr>
        <w:pStyle w:val="TOC2"/>
        <w:tabs>
          <w:tab w:val="right" w:leader="dot" w:pos="8306"/>
        </w:tabs>
      </w:pPr>
      <w:hyperlink w:anchor="_Toc22645" w:history="1">
        <w:r>
          <w:rPr>
            <w:rFonts w:ascii="仿宋" w:eastAsia="仿宋" w:hAnsi="仿宋" w:cs="仿宋" w:hint="eastAsia"/>
            <w:lang w:eastAsia="zh-CN"/>
          </w:rPr>
          <w:t>(一)、创新策略与方向</w:t>
        </w:r>
        <w:r>
          <w:tab/>
        </w:r>
        <w:r>
          <w:fldChar w:fldCharType="begin"/>
        </w:r>
        <w:r>
          <w:instrText xml:space="preserve"> PAGEREF _Toc22645 \h </w:instrText>
        </w:r>
        <w:r>
          <w:fldChar w:fldCharType="separate"/>
        </w:r>
        <w:r>
          <w:t>31</w:t>
        </w:r>
        <w:r>
          <w:fldChar w:fldCharType="end"/>
        </w:r>
      </w:hyperlink>
    </w:p>
    <w:p>
      <w:pPr>
        <w:pStyle w:val="TOC2"/>
        <w:tabs>
          <w:tab w:val="right" w:leader="dot" w:pos="8306"/>
        </w:tabs>
      </w:pPr>
      <w:hyperlink w:anchor="_Toc30773" w:history="1">
        <w:r>
          <w:rPr>
            <w:rFonts w:ascii="仿宋" w:eastAsia="仿宋" w:hAnsi="仿宋" w:cs="仿宋" w:hint="eastAsia"/>
            <w:lang w:eastAsia="zh-CN"/>
          </w:rPr>
          <w:t>(二)、研发规划与投入</w:t>
        </w:r>
        <w:r>
          <w:tab/>
        </w:r>
        <w:r>
          <w:fldChar w:fldCharType="begin"/>
        </w:r>
        <w:r>
          <w:instrText xml:space="preserve"> PAGEREF _Toc30773 \h </w:instrText>
        </w:r>
        <w:r>
          <w:fldChar w:fldCharType="separate"/>
        </w:r>
        <w:r>
          <w:t>33</w:t>
        </w:r>
        <w:r>
          <w:fldChar w:fldCharType="end"/>
        </w:r>
      </w:hyperlink>
    </w:p>
    <w:p>
      <w:pPr>
        <w:pStyle w:val="TOC1"/>
        <w:tabs>
          <w:tab w:val="right" w:leader="dot" w:pos="8306"/>
        </w:tabs>
      </w:pPr>
      <w:hyperlink w:anchor="_Toc3690" w:history="1">
        <w:r>
          <w:rPr>
            <w:rFonts w:ascii="仿宋" w:eastAsia="仿宋" w:hAnsi="仿宋" w:cs="仿宋" w:hint="eastAsia"/>
            <w:lang w:eastAsia="zh-CN"/>
          </w:rPr>
          <w:t>十一、有机硅项目财务管理</w:t>
        </w:r>
        <w:r>
          <w:tab/>
        </w:r>
        <w:r>
          <w:fldChar w:fldCharType="begin"/>
        </w:r>
        <w:r>
          <w:instrText xml:space="preserve"> PAGEREF _Toc3690 \h </w:instrText>
        </w:r>
        <w:r>
          <w:fldChar w:fldCharType="separate"/>
        </w:r>
        <w:r>
          <w:t>34</w:t>
        </w:r>
        <w:r>
          <w:fldChar w:fldCharType="end"/>
        </w:r>
      </w:hyperlink>
    </w:p>
    <w:p>
      <w:pPr>
        <w:pStyle w:val="TOC2"/>
        <w:tabs>
          <w:tab w:val="right" w:leader="dot" w:pos="8306"/>
        </w:tabs>
      </w:pPr>
      <w:hyperlink w:anchor="_Toc25248" w:history="1">
        <w:r>
          <w:rPr>
            <w:rFonts w:ascii="仿宋" w:eastAsia="仿宋" w:hAnsi="仿宋" w:cs="仿宋" w:hint="eastAsia"/>
            <w:lang w:eastAsia="zh-CN"/>
          </w:rPr>
          <w:t>(一)、资金需求大</w:t>
        </w:r>
        <w:r>
          <w:tab/>
        </w:r>
        <w:r>
          <w:fldChar w:fldCharType="begin"/>
        </w:r>
        <w:r>
          <w:instrText xml:space="preserve"> PAGEREF _Toc25248 \h </w:instrText>
        </w:r>
        <w:r>
          <w:fldChar w:fldCharType="separate"/>
        </w:r>
        <w:r>
          <w:t>34</w:t>
        </w:r>
        <w:r>
          <w:fldChar w:fldCharType="end"/>
        </w:r>
      </w:hyperlink>
    </w:p>
    <w:p>
      <w:pPr>
        <w:pStyle w:val="TOC2"/>
        <w:tabs>
          <w:tab w:val="right" w:leader="dot" w:pos="8306"/>
        </w:tabs>
      </w:pPr>
      <w:hyperlink w:anchor="_Toc31730" w:history="1">
        <w:r>
          <w:rPr>
            <w:rFonts w:ascii="仿宋" w:eastAsia="仿宋" w:hAnsi="仿宋" w:cs="仿宋" w:hint="eastAsia"/>
            <w:lang w:eastAsia="zh-CN"/>
          </w:rPr>
          <w:t>(二)、研发周期长</w:t>
        </w:r>
        <w:r>
          <w:tab/>
        </w:r>
        <w:r>
          <w:fldChar w:fldCharType="begin"/>
        </w:r>
        <w:r>
          <w:instrText xml:space="preserve"> PAGEREF _Toc31730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87" w:history="1">
        <w:r>
          <w:rPr>
            <w:rFonts w:ascii="仿宋" w:eastAsia="仿宋" w:hAnsi="仿宋" w:cs="仿宋" w:hint="eastAsia"/>
            <w:lang w:eastAsia="zh-CN"/>
          </w:rPr>
          <w:t>(三)、市场风险大</w:t>
        </w:r>
        <w:r>
          <w:tab/>
        </w:r>
        <w:r>
          <w:fldChar w:fldCharType="begin"/>
        </w:r>
        <w:r>
          <w:instrText xml:space="preserve"> PAGEREF _Toc7887 \h </w:instrText>
        </w:r>
        <w:r>
          <w:fldChar w:fldCharType="separate"/>
        </w:r>
        <w:r>
          <w:t>37</w:t>
        </w:r>
        <w:r>
          <w:fldChar w:fldCharType="end"/>
        </w:r>
      </w:hyperlink>
    </w:p>
    <w:p>
      <w:pPr>
        <w:pStyle w:val="TOC2"/>
        <w:tabs>
          <w:tab w:val="right" w:leader="dot" w:pos="8306"/>
        </w:tabs>
      </w:pPr>
      <w:hyperlink w:anchor="_Toc6062" w:history="1">
        <w:r>
          <w:rPr>
            <w:rFonts w:ascii="仿宋" w:eastAsia="仿宋" w:hAnsi="仿宋" w:cs="仿宋" w:hint="eastAsia"/>
            <w:lang w:eastAsia="zh-CN"/>
          </w:rPr>
          <w:t>(四)、利润率高</w:t>
        </w:r>
        <w:r>
          <w:tab/>
        </w:r>
        <w:r>
          <w:fldChar w:fldCharType="begin"/>
        </w:r>
        <w:r>
          <w:instrText xml:space="preserve"> PAGEREF _Toc6062 \h </w:instrText>
        </w:r>
        <w:r>
          <w:fldChar w:fldCharType="separate"/>
        </w:r>
        <w:r>
          <w:t>39</w:t>
        </w:r>
        <w:r>
          <w:fldChar w:fldCharType="end"/>
        </w:r>
      </w:hyperlink>
    </w:p>
    <w:p>
      <w:pPr>
        <w:pStyle w:val="TOC1"/>
        <w:tabs>
          <w:tab w:val="right" w:leader="dot" w:pos="8306"/>
        </w:tabs>
      </w:pPr>
      <w:hyperlink w:anchor="_Toc16089" w:history="1">
        <w:r>
          <w:rPr>
            <w:rFonts w:ascii="仿宋" w:eastAsia="仿宋" w:hAnsi="仿宋" w:cs="仿宋" w:hint="eastAsia"/>
            <w:lang w:eastAsia="zh-CN"/>
          </w:rPr>
          <w:t>十二、有机硅项目风险管理</w:t>
        </w:r>
        <w:r>
          <w:tab/>
        </w:r>
        <w:r>
          <w:fldChar w:fldCharType="begin"/>
        </w:r>
        <w:r>
          <w:instrText xml:space="preserve"> PAGEREF _Toc16089 \h </w:instrText>
        </w:r>
        <w:r>
          <w:fldChar w:fldCharType="separate"/>
        </w:r>
        <w:r>
          <w:t>41</w:t>
        </w:r>
        <w:r>
          <w:fldChar w:fldCharType="end"/>
        </w:r>
      </w:hyperlink>
    </w:p>
    <w:p>
      <w:pPr>
        <w:pStyle w:val="TOC2"/>
        <w:tabs>
          <w:tab w:val="right" w:leader="dot" w:pos="8306"/>
        </w:tabs>
      </w:pPr>
      <w:hyperlink w:anchor="_Toc12655" w:history="1">
        <w:r>
          <w:rPr>
            <w:rFonts w:ascii="仿宋" w:eastAsia="仿宋" w:hAnsi="仿宋" w:cs="仿宋" w:hint="eastAsia"/>
            <w:lang w:eastAsia="zh-CN"/>
          </w:rPr>
          <w:t>(一)、风险识别与评估</w:t>
        </w:r>
        <w:r>
          <w:tab/>
        </w:r>
        <w:r>
          <w:fldChar w:fldCharType="begin"/>
        </w:r>
        <w:r>
          <w:instrText xml:space="preserve"> PAGEREF _Toc12655 \h </w:instrText>
        </w:r>
        <w:r>
          <w:fldChar w:fldCharType="separate"/>
        </w:r>
        <w:r>
          <w:t>41</w:t>
        </w:r>
        <w:r>
          <w:fldChar w:fldCharType="end"/>
        </w:r>
      </w:hyperlink>
    </w:p>
    <w:p>
      <w:pPr>
        <w:pStyle w:val="TOC2"/>
        <w:tabs>
          <w:tab w:val="right" w:leader="dot" w:pos="8306"/>
        </w:tabs>
      </w:pPr>
      <w:hyperlink w:anchor="_Toc2331" w:history="1">
        <w:r>
          <w:rPr>
            <w:rFonts w:ascii="仿宋" w:eastAsia="仿宋" w:hAnsi="仿宋" w:cs="仿宋" w:hint="eastAsia"/>
            <w:lang w:eastAsia="zh-CN"/>
          </w:rPr>
          <w:t>(二)、风险应对策略</w:t>
        </w:r>
        <w:r>
          <w:tab/>
        </w:r>
        <w:r>
          <w:fldChar w:fldCharType="begin"/>
        </w:r>
        <w:r>
          <w:instrText xml:space="preserve"> PAGEREF _Toc2331 \h </w:instrText>
        </w:r>
        <w:r>
          <w:fldChar w:fldCharType="separate"/>
        </w:r>
        <w:r>
          <w:t>42</w:t>
        </w:r>
        <w:r>
          <w:fldChar w:fldCharType="end"/>
        </w:r>
      </w:hyperlink>
    </w:p>
    <w:p>
      <w:pPr>
        <w:pStyle w:val="TOC2"/>
        <w:tabs>
          <w:tab w:val="right" w:leader="dot" w:pos="8306"/>
        </w:tabs>
      </w:pPr>
      <w:hyperlink w:anchor="_Toc31933" w:history="1">
        <w:r>
          <w:rPr>
            <w:rFonts w:ascii="仿宋" w:eastAsia="仿宋" w:hAnsi="仿宋" w:cs="仿宋" w:hint="eastAsia"/>
            <w:lang w:eastAsia="zh-CN"/>
          </w:rPr>
          <w:t>(三)、风险监控与控制</w:t>
        </w:r>
        <w:r>
          <w:tab/>
        </w:r>
        <w:r>
          <w:fldChar w:fldCharType="begin"/>
        </w:r>
        <w:r>
          <w:instrText xml:space="preserve"> PAGEREF _Toc31933 \h </w:instrText>
        </w:r>
        <w:r>
          <w:fldChar w:fldCharType="separate"/>
        </w:r>
        <w:r>
          <w:t>44</w:t>
        </w:r>
        <w:r>
          <w:fldChar w:fldCharType="end"/>
        </w:r>
      </w:hyperlink>
    </w:p>
    <w:p>
      <w:pPr>
        <w:pStyle w:val="TOC1"/>
        <w:tabs>
          <w:tab w:val="right" w:leader="dot" w:pos="8306"/>
        </w:tabs>
      </w:pPr>
      <w:hyperlink w:anchor="_Toc22289" w:history="1">
        <w:r>
          <w:rPr>
            <w:rFonts w:ascii="仿宋" w:eastAsia="仿宋" w:hAnsi="仿宋" w:cs="仿宋" w:hint="eastAsia"/>
            <w:lang w:eastAsia="zh-CN"/>
          </w:rPr>
          <w:t>十三、有机硅项目治理与监督</w:t>
        </w:r>
        <w:r>
          <w:tab/>
        </w:r>
        <w:r>
          <w:fldChar w:fldCharType="begin"/>
        </w:r>
        <w:r>
          <w:instrText xml:space="preserve"> PAGEREF _Toc22289 \h </w:instrText>
        </w:r>
        <w:r>
          <w:fldChar w:fldCharType="separate"/>
        </w:r>
        <w:r>
          <w:t>45</w:t>
        </w:r>
        <w:r>
          <w:fldChar w:fldCharType="end"/>
        </w:r>
      </w:hyperlink>
    </w:p>
    <w:p>
      <w:pPr>
        <w:pStyle w:val="TOC2"/>
        <w:tabs>
          <w:tab w:val="right" w:leader="dot" w:pos="8306"/>
        </w:tabs>
      </w:pPr>
      <w:hyperlink w:anchor="_Toc30938" w:history="1">
        <w:r>
          <w:rPr>
            <w:rFonts w:ascii="仿宋" w:eastAsia="仿宋" w:hAnsi="仿宋" w:cs="仿宋" w:hint="eastAsia"/>
            <w:lang w:eastAsia="zh-CN"/>
          </w:rPr>
          <w:t>(一)、有机硅项目治理结构</w:t>
        </w:r>
        <w:r>
          <w:tab/>
        </w:r>
        <w:r>
          <w:fldChar w:fldCharType="begin"/>
        </w:r>
        <w:r>
          <w:instrText xml:space="preserve"> PAGEREF _Toc30938 \h </w:instrText>
        </w:r>
        <w:r>
          <w:fldChar w:fldCharType="separate"/>
        </w:r>
        <w:r>
          <w:t>45</w:t>
        </w:r>
        <w:r>
          <w:fldChar w:fldCharType="end"/>
        </w:r>
      </w:hyperlink>
    </w:p>
    <w:p>
      <w:pPr>
        <w:pStyle w:val="TOC2"/>
        <w:tabs>
          <w:tab w:val="right" w:leader="dot" w:pos="8306"/>
        </w:tabs>
      </w:pPr>
      <w:hyperlink w:anchor="_Toc20451" w:history="1">
        <w:r>
          <w:rPr>
            <w:rFonts w:ascii="仿宋" w:eastAsia="仿宋" w:hAnsi="仿宋" w:cs="仿宋" w:hint="eastAsia"/>
            <w:lang w:eastAsia="zh-CN"/>
          </w:rPr>
          <w:t>(二)、监督与审计</w:t>
        </w:r>
        <w:r>
          <w:tab/>
        </w:r>
        <w:r>
          <w:fldChar w:fldCharType="begin"/>
        </w:r>
        <w:r>
          <w:instrText xml:space="preserve"> PAGEREF _Toc20451 \h </w:instrText>
        </w:r>
        <w:r>
          <w:fldChar w:fldCharType="separate"/>
        </w:r>
        <w:r>
          <w:t>46</w:t>
        </w:r>
        <w:r>
          <w:fldChar w:fldCharType="end"/>
        </w:r>
      </w:hyperlink>
    </w:p>
    <w:p>
      <w:pPr>
        <w:pStyle w:val="TOC1"/>
        <w:tabs>
          <w:tab w:val="right" w:leader="dot" w:pos="8306"/>
        </w:tabs>
      </w:pPr>
      <w:hyperlink w:anchor="_Toc27018" w:history="1">
        <w:r>
          <w:rPr>
            <w:rFonts w:ascii="仿宋" w:eastAsia="仿宋" w:hAnsi="仿宋" w:cs="仿宋" w:hint="eastAsia"/>
            <w:lang w:eastAsia="zh-CN"/>
          </w:rPr>
          <w:t>十四、质量管理体系</w:t>
        </w:r>
        <w:r>
          <w:tab/>
        </w:r>
        <w:r>
          <w:fldChar w:fldCharType="begin"/>
        </w:r>
        <w:r>
          <w:instrText xml:space="preserve"> PAGEREF _Toc27018 \h </w:instrText>
        </w:r>
        <w:r>
          <w:fldChar w:fldCharType="separate"/>
        </w:r>
        <w:r>
          <w:t>48</w:t>
        </w:r>
        <w:r>
          <w:fldChar w:fldCharType="end"/>
        </w:r>
      </w:hyperlink>
    </w:p>
    <w:p>
      <w:pPr>
        <w:pStyle w:val="TOC2"/>
        <w:tabs>
          <w:tab w:val="right" w:leader="dot" w:pos="8306"/>
        </w:tabs>
      </w:pPr>
      <w:hyperlink w:anchor="_Toc1147" w:history="1">
        <w:r>
          <w:rPr>
            <w:rFonts w:ascii="仿宋" w:eastAsia="仿宋" w:hAnsi="仿宋" w:cs="仿宋" w:hint="eastAsia"/>
            <w:lang w:eastAsia="zh-CN"/>
          </w:rPr>
          <w:t>(一)、质量目标与方针</w:t>
        </w:r>
        <w:r>
          <w:tab/>
        </w:r>
        <w:r>
          <w:fldChar w:fldCharType="begin"/>
        </w:r>
        <w:r>
          <w:instrText xml:space="preserve"> PAGEREF _Toc1147 \h </w:instrText>
        </w:r>
        <w:r>
          <w:fldChar w:fldCharType="separate"/>
        </w:r>
        <w:r>
          <w:t>48</w:t>
        </w:r>
        <w:r>
          <w:fldChar w:fldCharType="end"/>
        </w:r>
      </w:hyperlink>
    </w:p>
    <w:p>
      <w:pPr>
        <w:pStyle w:val="TOC2"/>
        <w:tabs>
          <w:tab w:val="right" w:leader="dot" w:pos="8306"/>
        </w:tabs>
      </w:pPr>
      <w:hyperlink w:anchor="_Toc28519" w:history="1">
        <w:r>
          <w:rPr>
            <w:rFonts w:ascii="仿宋" w:eastAsia="仿宋" w:hAnsi="仿宋" w:cs="仿宋" w:hint="eastAsia"/>
            <w:lang w:eastAsia="zh-CN"/>
          </w:rPr>
          <w:t>(二)、质量管理责任</w:t>
        </w:r>
        <w:r>
          <w:tab/>
        </w:r>
        <w:r>
          <w:fldChar w:fldCharType="begin"/>
        </w:r>
        <w:r>
          <w:instrText xml:space="preserve"> PAGEREF _Toc28519 \h </w:instrText>
        </w:r>
        <w:r>
          <w:fldChar w:fldCharType="separate"/>
        </w:r>
        <w:r>
          <w:t>49</w:t>
        </w:r>
        <w:r>
          <w:fldChar w:fldCharType="end"/>
        </w:r>
      </w:hyperlink>
    </w:p>
    <w:p>
      <w:pPr>
        <w:pStyle w:val="TOC2"/>
        <w:tabs>
          <w:tab w:val="right" w:leader="dot" w:pos="8306"/>
        </w:tabs>
      </w:pPr>
      <w:hyperlink w:anchor="_Toc24858" w:history="1">
        <w:r>
          <w:rPr>
            <w:rFonts w:ascii="仿宋" w:eastAsia="仿宋" w:hAnsi="仿宋" w:cs="仿宋" w:hint="eastAsia"/>
            <w:lang w:eastAsia="zh-CN"/>
          </w:rPr>
          <w:t>(三)、质量管理体系文件</w:t>
        </w:r>
        <w:r>
          <w:tab/>
        </w:r>
        <w:r>
          <w:fldChar w:fldCharType="begin"/>
        </w:r>
        <w:r>
          <w:instrText xml:space="preserve"> PAGEREF _Toc24858 \h </w:instrText>
        </w:r>
        <w:r>
          <w:fldChar w:fldCharType="separate"/>
        </w:r>
        <w:r>
          <w:t>50</w:t>
        </w:r>
        <w:r>
          <w:fldChar w:fldCharType="end"/>
        </w:r>
      </w:hyperlink>
    </w:p>
    <w:p>
      <w:pPr>
        <w:pStyle w:val="TOC2"/>
        <w:tabs>
          <w:tab w:val="right" w:leader="dot" w:pos="8306"/>
        </w:tabs>
      </w:pPr>
      <w:hyperlink w:anchor="_Toc907" w:history="1">
        <w:r>
          <w:rPr>
            <w:rFonts w:ascii="仿宋" w:eastAsia="仿宋" w:hAnsi="仿宋" w:cs="仿宋" w:hint="eastAsia"/>
            <w:lang w:eastAsia="zh-CN"/>
          </w:rPr>
          <w:t>(四)、质量培训与教育</w:t>
        </w:r>
        <w:r>
          <w:tab/>
        </w:r>
        <w:r>
          <w:fldChar w:fldCharType="begin"/>
        </w:r>
        <w:r>
          <w:instrText xml:space="preserve"> PAGEREF _Toc907 \h </w:instrText>
        </w:r>
        <w:r>
          <w:fldChar w:fldCharType="separate"/>
        </w:r>
        <w:r>
          <w:t>52</w:t>
        </w:r>
        <w:r>
          <w:fldChar w:fldCharType="end"/>
        </w:r>
      </w:hyperlink>
    </w:p>
    <w:p>
      <w:pPr>
        <w:pStyle w:val="TOC2"/>
        <w:tabs>
          <w:tab w:val="right" w:leader="dot" w:pos="8306"/>
        </w:tabs>
      </w:pPr>
      <w:hyperlink w:anchor="_Toc18632" w:history="1">
        <w:r>
          <w:rPr>
            <w:rFonts w:ascii="仿宋" w:eastAsia="仿宋" w:hAnsi="仿宋" w:cs="仿宋" w:hint="eastAsia"/>
            <w:lang w:eastAsia="zh-CN"/>
          </w:rPr>
          <w:t>(五)、质量审核与评价</w:t>
        </w:r>
        <w:r>
          <w:tab/>
        </w:r>
        <w:r>
          <w:fldChar w:fldCharType="begin"/>
        </w:r>
        <w:r>
          <w:instrText xml:space="preserve"> PAGEREF _Toc18632 \h </w:instrText>
        </w:r>
        <w:r>
          <w:fldChar w:fldCharType="separate"/>
        </w:r>
        <w:r>
          <w:t>53</w:t>
        </w:r>
        <w:r>
          <w:fldChar w:fldCharType="end"/>
        </w:r>
      </w:hyperlink>
    </w:p>
    <w:p>
      <w:pPr>
        <w:pStyle w:val="TOC2"/>
        <w:tabs>
          <w:tab w:val="right" w:leader="dot" w:pos="8306"/>
        </w:tabs>
      </w:pPr>
      <w:hyperlink w:anchor="_Toc31189" w:history="1">
        <w:r>
          <w:rPr>
            <w:rFonts w:ascii="仿宋" w:eastAsia="仿宋" w:hAnsi="仿宋" w:cs="仿宋" w:hint="eastAsia"/>
            <w:lang w:eastAsia="zh-CN"/>
          </w:rPr>
          <w:t>(六)、不符合与纠正措施</w:t>
        </w:r>
        <w:r>
          <w:tab/>
        </w:r>
        <w:r>
          <w:fldChar w:fldCharType="begin"/>
        </w:r>
        <w:r>
          <w:instrText xml:space="preserve"> PAGEREF _Toc31189 \h </w:instrText>
        </w:r>
        <w:r>
          <w:fldChar w:fldCharType="separate"/>
        </w:r>
        <w:r>
          <w:t>54</w:t>
        </w:r>
        <w:r>
          <w:fldChar w:fldCharType="end"/>
        </w:r>
      </w:hyperlink>
    </w:p>
    <w:p>
      <w:pPr>
        <w:pStyle w:val="TOC1"/>
        <w:tabs>
          <w:tab w:val="right" w:leader="dot" w:pos="8306"/>
        </w:tabs>
      </w:pPr>
      <w:hyperlink w:anchor="_Toc4370" w:history="1">
        <w:r>
          <w:rPr>
            <w:rFonts w:ascii="仿宋" w:eastAsia="仿宋" w:hAnsi="仿宋" w:cs="仿宋" w:hint="eastAsia"/>
            <w:lang w:eastAsia="zh-CN"/>
          </w:rPr>
          <w:t>十五、供应链管理</w:t>
        </w:r>
        <w:r>
          <w:tab/>
        </w:r>
        <w:r>
          <w:fldChar w:fldCharType="begin"/>
        </w:r>
        <w:r>
          <w:instrText xml:space="preserve"> PAGEREF _Toc4370 \h </w:instrText>
        </w:r>
        <w:r>
          <w:fldChar w:fldCharType="separate"/>
        </w:r>
        <w:r>
          <w:t>56</w:t>
        </w:r>
        <w:r>
          <w:fldChar w:fldCharType="end"/>
        </w:r>
      </w:hyperlink>
    </w:p>
    <w:p>
      <w:pPr>
        <w:pStyle w:val="TOC2"/>
        <w:tabs>
          <w:tab w:val="right" w:leader="dot" w:pos="8306"/>
        </w:tabs>
      </w:pPr>
      <w:hyperlink w:anchor="_Toc1562" w:history="1">
        <w:r>
          <w:rPr>
            <w:rFonts w:ascii="仿宋" w:eastAsia="仿宋" w:hAnsi="仿宋" w:cs="仿宋" w:hint="eastAsia"/>
            <w:lang w:eastAsia="zh-CN"/>
          </w:rPr>
          <w:t>(一)、供应链战略规划</w:t>
        </w:r>
        <w:r>
          <w:tab/>
        </w:r>
        <w:r>
          <w:fldChar w:fldCharType="begin"/>
        </w:r>
        <w:r>
          <w:instrText xml:space="preserve"> PAGEREF _Toc1562 \h </w:instrText>
        </w:r>
        <w:r>
          <w:fldChar w:fldCharType="separate"/>
        </w:r>
        <w:r>
          <w:t>56</w:t>
        </w:r>
        <w:r>
          <w:fldChar w:fldCharType="end"/>
        </w:r>
      </w:hyperlink>
    </w:p>
    <w:p>
      <w:pPr>
        <w:pStyle w:val="TOC2"/>
        <w:tabs>
          <w:tab w:val="right" w:leader="dot" w:pos="8306"/>
        </w:tabs>
      </w:pPr>
      <w:hyperlink w:anchor="_Toc2295" w:history="1">
        <w:r>
          <w:rPr>
            <w:rFonts w:ascii="仿宋" w:eastAsia="仿宋" w:hAnsi="仿宋" w:cs="仿宋" w:hint="eastAsia"/>
            <w:lang w:eastAsia="zh-CN"/>
          </w:rPr>
          <w:t>(二)、供应商选择与合作</w:t>
        </w:r>
        <w:r>
          <w:tab/>
        </w:r>
        <w:r>
          <w:fldChar w:fldCharType="begin"/>
        </w:r>
        <w:r>
          <w:instrText xml:space="preserve"> PAGEREF _Toc2295 \h </w:instrText>
        </w:r>
        <w:r>
          <w:fldChar w:fldCharType="separate"/>
        </w:r>
        <w:r>
          <w:t>57</w:t>
        </w:r>
        <w:r>
          <w:fldChar w:fldCharType="end"/>
        </w:r>
      </w:hyperlink>
    </w:p>
    <w:p>
      <w:pPr>
        <w:pStyle w:val="TOC2"/>
        <w:tabs>
          <w:tab w:val="right" w:leader="dot" w:pos="8306"/>
        </w:tabs>
      </w:pPr>
      <w:hyperlink w:anchor="_Toc25588" w:history="1">
        <w:r>
          <w:rPr>
            <w:rFonts w:ascii="仿宋" w:eastAsia="仿宋" w:hAnsi="仿宋" w:cs="仿宋" w:hint="eastAsia"/>
            <w:lang w:eastAsia="zh-CN"/>
          </w:rPr>
          <w:t>(三)、物流与库存管理</w:t>
        </w:r>
        <w:r>
          <w:tab/>
        </w:r>
        <w:r>
          <w:fldChar w:fldCharType="begin"/>
        </w:r>
        <w:r>
          <w:instrText xml:space="preserve"> PAGEREF _Toc25588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555"/>
      <w:r>
        <w:rPr>
          <w:rFonts w:ascii="仿宋" w:eastAsia="仿宋" w:hAnsi="仿宋" w:cs="仿宋" w:hint="eastAsia"/>
          <w:sz w:val="28"/>
          <w:lang w:eastAsia="zh-CN"/>
        </w:rPr>
        <w:t>一、有机硅项目文档管理</w:t>
      </w:r>
      <w:bookmarkEnd w:id="2"/>
    </w:p>
    <w:p>
      <w:pPr>
        <w:pStyle w:val="Heading2"/>
        <w:rPr>
          <w:rFonts w:ascii="仿宋" w:eastAsia="仿宋" w:hAnsi="仿宋" w:cs="仿宋" w:hint="eastAsia"/>
          <w:lang w:eastAsia="zh-CN"/>
        </w:rPr>
      </w:pPr>
      <w:bookmarkStart w:id="3" w:name="_Toc184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有机硅项目高度重视文档的质量和准确性，以支持有机硅项目的各项活动和决策。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文档的编制始于有机硅项目计划的初期，我们制定了详细的文档编制计划，明确了每个文档的内容、格式和编写责任人。在有机硅项目启动阶段，我们首先编制了有机硅项目章程，明确定义了有机硅项目的目标、范围、风险等关键要素。随后，有机硅项目团队根据计划陆续编制了需求文档、设计文档、测试文档等各类文档，确保有机硅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机硅项目管理中的重要环节，旨在确保有机硅项目文档符合质量标准和有机硅项目需求。在有机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除了内部审查，我们还进行了外部审查，邀请有机硅项目相关利益方和专业领域的专家对文档进行独立审查。这有助于获取更全面、客观的反馈，确保有机硅项目文档不仅符合内部标准，也满足外部需求。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有机硅项目在文档编制与审查方面建立了严格的管理机制，通过规范的流程和多维度的审查，确保有机硅项目文档的质量、准确性和可靠性，为有机硅项目的顺利推进提供了有力支持。</w:t>
      </w:r>
    </w:p>
    <w:p>
      <w:pPr>
        <w:pStyle w:val="Heading2"/>
        <w:ind w:firstLine="560" w:firstLineChars="200"/>
        <w:rPr>
          <w:rFonts w:ascii="仿宋" w:eastAsia="仿宋" w:hAnsi="仿宋" w:cs="仿宋" w:hint="eastAsia"/>
          <w:sz w:val="28"/>
          <w:lang w:eastAsia="zh-CN"/>
        </w:rPr>
      </w:pPr>
      <w:bookmarkStart w:id="4" w:name="_Toc2535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在有机硅项目中，我们致力于优化文档发布与分发过程，以确保信息的高效传递和团队间协作的顺畅进行。以下是我们采取的关键优化策略：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我们通过多渠道发布文档，包括电子邮件、有机硅项目管理平台、内部网站等，以满足不同团队成员的偏好和需求。多渠道发布确保了信息的全面覆盖。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我们采用了精细的权限控制，确保只有授权人员可以访问敏感信息。这种安全措施保护了有机硅项目文档的机密性，防止了未经授权的信息泄露。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0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文档存档与归档是有机硅项目生命周期中一个至关重要的环节，直接关系到有机硅项目信息的长期保存和历史记录的完整性。在有机硅项目中，我们实施了一系列有效的文档存档与归档管理策略：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10"/>
      <w:r>
        <w:rPr>
          <w:rFonts w:ascii="仿宋" w:eastAsia="仿宋" w:hAnsi="仿宋" w:cs="仿宋" w:hint="eastAsia"/>
          <w:sz w:val="28"/>
          <w:lang w:eastAsia="zh-CN"/>
        </w:rPr>
        <w:t>二、有机硅项目建设单位说明</w:t>
      </w:r>
      <w:bookmarkEnd w:id="6"/>
    </w:p>
    <w:p>
      <w:pPr>
        <w:pStyle w:val="Heading2"/>
        <w:rPr>
          <w:rFonts w:ascii="仿宋" w:eastAsia="仿宋" w:hAnsi="仿宋" w:cs="仿宋" w:hint="eastAsia"/>
          <w:lang w:eastAsia="zh-CN"/>
        </w:rPr>
      </w:pPr>
      <w:bookmarkStart w:id="7" w:name="_Toc30350"/>
      <w:r>
        <w:rPr>
          <w:rFonts w:ascii="仿宋" w:eastAsia="仿宋" w:hAnsi="仿宋" w:cs="仿宋" w:hint="eastAsia"/>
          <w:lang w:eastAsia="zh-CN"/>
        </w:rPr>
        <w:t>(一)、有机硅项目承办单位基本情况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42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机硅项目承办单位的XXXX，我们着眼于实现可持续的经济效益。通过技术创新和解决方案的提供，公司预计在有机硅项目执行期间将获得可观的收入增长。这一收入来源主要包括有机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同时，我们注重成本控制和效率提升，以确保有机硅项目的可持续盈利。透过精细的管理和资源优化，公司期望实现有机硅项目利润最大化。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有机硅项目实施进行全面的投资评估，包括有机硅项目启动阶段的资金投入和后续运营成本。通过对有机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有机硅项目实施过程中具备足够的资金流动性，公司将进行详尽的现金流分析。这包括资金需求的合理预测、有机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6168"/>
      <w:r>
        <w:rPr>
          <w:rFonts w:ascii="仿宋" w:eastAsia="仿宋" w:hAnsi="仿宋" w:cs="仿宋" w:hint="eastAsia"/>
          <w:sz w:val="28"/>
          <w:lang w:eastAsia="zh-CN"/>
        </w:rPr>
        <w:t>三、有机硅项目建设背景及必要性分析</w:t>
      </w:r>
      <w:bookmarkEnd w:id="9"/>
    </w:p>
    <w:p>
      <w:pPr>
        <w:pStyle w:val="Heading2"/>
        <w:rPr>
          <w:rFonts w:ascii="仿宋" w:eastAsia="仿宋" w:hAnsi="仿宋" w:cs="仿宋" w:hint="eastAsia"/>
          <w:lang w:eastAsia="zh-CN"/>
        </w:rPr>
      </w:pPr>
      <w:bookmarkStart w:id="10" w:name="_Toc5951"/>
      <w:r>
        <w:rPr>
          <w:rFonts w:ascii="仿宋" w:eastAsia="仿宋" w:hAnsi="仿宋" w:cs="仿宋" w:hint="eastAsia"/>
          <w:lang w:eastAsia="zh-CN"/>
        </w:rPr>
        <w:t>(一)、有机硅项目背景分析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有机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我们的背景分析将深入挖掘当前行业的发展趋势，通过对竞争态势的全面审视，找到有机硅项目在这个潮流中的定位。同时，我们将关注行业内涌现的新兴机遇，以便有机硅项目更好地融入行业发展的潮流中。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有机硅项目提供了强大的发展动力。我们将聚焦于行业内最新的技术发展趋势，包括但不限于人工智能、大数据分析、物联网等领域。通过深度的技术研究，我们将确保有机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有机硅项目发展的源泉。我们将投入更多的精力对市场需求进行深入剖析，超越表面的需求，深入挖掘潜在的市场痛点和机遇。通过对市场需求的细致了解，有机硅项目将更有针对性地设计解决方案，满足市场的多样化需求，从而更好地促进有机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有机硅项目战略至关重要。我们将对竞争态势进行更为深入的分析，包括但不限于市场份额、产品特点、客户满意度等多个维度。通过深度的竞争分析，有机硅项目将能够更准确地把握市场脉搏，制定具有竞争力的有机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有机硅项目的发展具有直接的影响。我们将进行更为全面的法规和政策分析，了解行业发展中的潜在法律风险和合规挑战。通过充分了解和遵守相关法规，有机硅项目将确保在法律框架内合法合规运营，为有机硅项目的稳健发展提供有力支持。</w:t>
      </w:r>
    </w:p>
    <w:p>
      <w:pPr>
        <w:pStyle w:val="Heading2"/>
        <w:ind w:firstLine="560" w:firstLineChars="200"/>
        <w:rPr>
          <w:rFonts w:ascii="仿宋" w:eastAsia="仿宋" w:hAnsi="仿宋" w:cs="仿宋" w:hint="eastAsia"/>
          <w:sz w:val="28"/>
          <w:lang w:eastAsia="zh-CN"/>
        </w:rPr>
      </w:pPr>
      <w:bookmarkStart w:id="11" w:name="_Toc5667"/>
      <w:r>
        <w:rPr>
          <w:rFonts w:ascii="仿宋" w:eastAsia="仿宋" w:hAnsi="仿宋" w:cs="仿宋" w:hint="eastAsia"/>
          <w:sz w:val="28"/>
          <w:lang w:eastAsia="zh-CN"/>
        </w:rPr>
        <w:t>(二)、有机硅项目建设必要性分析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建设的迫切性源于对行业发展趋势的深刻洞察。我们正处于一个行业变革的时代，科技创新、数字化转型成为企业发展的关键动力。有机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建设不仅仅是为了跟上潮流，更是为了通过技术创新推动企业的持续发展。通过引入先进的技术和解决方案，有机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有机硅项目的建设成为必然选择，通过提高产品质量、拓展服务领域，从而在竞争中获得更多的机会。有机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有机硅项目建设的必要性体现在对客户需求更精准的满足。通过有机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建设的背后是对企业持续创新的追求。只有通过不断创新，企业才能在竞争中立于不败之地。有机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554"/>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879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有机硅项目的主要产品是XXXX，预计年产值为XXX万元。这一产品在市场中占据着重要的地位，其广泛的应用范围使得该有机硅项目的市场前景非常广阔。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产业生态系统中，有机硅项目的xxx产品作为重要的原材料之一，将在多个领域发挥关键作用。其在建筑、交通、能源等方面的广泛应用将为整个产业链提供强大的支持，形成产业协同效应。有机硅项目的年产值XXX万XXX万XXX万万元不仅反映了其在市场上的巨大潜力，更预示着它对国民经济的积极贡献。这种关联度高、涉及面广的产业关系，使得该有机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671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总征地面积为XXXX平方米，相当于约XX.XX亩，其中净用地面积为XXXX平方米，红线范围内相当于约XX.XX亩。这一用地规模充分考虑了有机硅项目的建设需求，保障了有机硅项目在合适的空间内得以充分发展。有机硅项目规划的总建筑面积为XXXX平方米，其中主体工程建设占XXXX平方米，计容建筑面积达XXXX平方米。预计建筑工程的投资将达到XXXX万元，为有机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计划购置的设备共计XXXX台（套），设备购置费用为XXXX万元。这一设备购置计划充分考虑到有机硅项目的生产需求和技术要求，确保了有机硅项目在生产运营中具备先进的技术装备和高效的生产能力。设备的合理配置将为有机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有机硅项目计划总投资为XXXX万元，预计年实现营业收入为XXXX万元。这一产能规模的设定旨在确保有机硅项目能够在投资与回报之间取得平衡，实现长期可持续的发展。有机硅项目的总投资充分考虑到各个方面的需求，包括用地建设、设备购置等多个环节，以确保有机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5008"/>
      <w:r>
        <w:rPr>
          <w:rFonts w:ascii="仿宋" w:eastAsia="仿宋" w:hAnsi="仿宋" w:cs="仿宋" w:hint="eastAsia"/>
          <w:sz w:val="28"/>
          <w:lang w:eastAsia="zh-CN"/>
        </w:rPr>
        <w:t>五、有机硅项目概论</w:t>
      </w:r>
      <w:bookmarkEnd w:id="15"/>
    </w:p>
    <w:p>
      <w:pPr>
        <w:pStyle w:val="Heading2"/>
        <w:rPr>
          <w:rFonts w:ascii="仿宋" w:eastAsia="仿宋" w:hAnsi="仿宋" w:cs="仿宋" w:hint="eastAsia"/>
          <w:lang w:eastAsia="zh-CN"/>
        </w:rPr>
      </w:pPr>
      <w:bookmarkStart w:id="16" w:name="_Toc21952"/>
      <w:r>
        <w:rPr>
          <w:rFonts w:ascii="仿宋" w:eastAsia="仿宋" w:hAnsi="仿宋" w:cs="仿宋" w:hint="eastAsia"/>
          <w:lang w:eastAsia="zh-CN"/>
        </w:rPr>
        <w:t>(一)、有机硅项目概况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的起源追溯至对市场的深入洞察。市场的不断演变与变革为有机硅项目提供了难得的机遇。当前市场存在的需求缺口和变革的大环境共同构成了有机硅项目的背景。这个有机硅项目旨在充分利用市场机遇，填补行业中尚未满足的需求，为客户提供全新的解决方案。市场的变革和需求的增长使得这个有机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有机硅项目名称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正式命名为有机硅。这个名称不仅仅是一个标识，更代表了有机硅项目的核心理念和愿景。它蕴含着有机硅项目所要解决问题的关键字，具有强烈的表达和辨识度，为有机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有机硅项目目标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的核心目标是提供一种全新、高效的解决方案，满足客户日益增长的需求。有机硅项目追求的不仅仅是满足市场需求，更是在市场中获得卓越的竞争优势。通过不断提升产品或服务的质量和创新水平，有机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有机硅项目范围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全面涵盖了产品研发、制造、市场推广和售后服务，确保从产品设计到最终用户体验的全方位关注。这一全面的有机硅项目范围是为了确保有机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有机硅项目时间表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有机硅项目计划在未来18个月内完成，包括研发、测试、市场试点和正式推出等不同阶段。这个时间表的合理设计是为了确保有机硅项目各个阶段的顺利推进，以便按时交付高质量的成果。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有机硅项目预算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有机硅项目总预算估算为XX百万美元，主要分配在研发、市场推广、人员培训和运营等方面。这一充足的预算为有机硅项目提供了充足的资源，确保有机硅项目在各个方面都能取得优异的表现。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有机硅项目风险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有机硅项目可能面临的风险包括市场接受度低、技术难题、竞争激烈等。有机硅项目团队已经制定了相应的风险应对计划，通过前瞻性的风险管理，确保有机硅项目在面对不确定性时能够迅速做出应对。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有机硅项目团队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有机硅项目汇聚了一支经验丰富、多领域专业素养的核心团队，确保有机硅项目在各个方面都能拥有高水平的执行力。团队的协同作战是有机硅项目成功的关键因素之一。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有机硅项目背景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有机硅项目的背景根植于市场对更高效、创新产品的渴望，同时也受到科技发展对行业格局的深刻改变的影响。这为有机硅项目提供了广阔的发展空间和市场需求。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有机硅项目现状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截至目前，有机硅项目已完成市场调研和技术验证，取得了初步的成功。这为有机硅项目在未来的发展奠定了坚实的基础，为更远大的目标打下了坚实的基石。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9238"/>
      <w:r>
        <w:rPr>
          <w:rFonts w:ascii="仿宋" w:eastAsia="仿宋" w:hAnsi="仿宋" w:cs="仿宋" w:hint="eastAsia"/>
          <w:sz w:val="28"/>
          <w:lang w:eastAsia="zh-CN"/>
        </w:rPr>
        <w:t>(二)、有机硅项目目标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keyword》有机硅项目首要业务目标是在市场中占据有利地位，实现产品/服务的成功推广和销售。通过不断提升产品质量、创新性，有机硅项目追求成为行业中的领导者，赢得更多客户的青睐。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在科技迅速发展的时代，有机硅项目着眼于技术创新。通过持续的研发和技术升级，有机硅项目旨在推出更具创新性的产品或服务，以满足市场对新鲜、先进解决方案的需求。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为了建立可持续的客户关系，有机硅项目设定了客户满意度目标。通过提供卓越的产品质量和优质的客户服务，有机硅项目追求赢得客户的信任和忠诚度，确保他们的满意度达到行业领先水平。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有机硅项目注重社会责任和可持续发展。通过实施环保、社会责任有机硅项目，有机硅项目致力于在经济发展的同时保护环境，促进社会公平，实现可持续经营。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有机硅项目的团队是实现目标的核心驱动力。因此，有机硅项目设定了团队发展目标，包括提升团队成员的专业技能、培养领导力，以及搭建协同高效的团队工作氛围。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452"/>
      <w:r>
        <w:rPr>
          <w:rFonts w:ascii="仿宋" w:eastAsia="仿宋" w:hAnsi="仿宋" w:cs="仿宋" w:hint="eastAsia"/>
          <w:sz w:val="28"/>
          <w:lang w:eastAsia="zh-CN"/>
        </w:rPr>
        <w:t>(三)、有机硅项目提出的理由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有机硅项目提出的理由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的提出源于对市场机遇的深刻洞察。当前市场中存在的需求缺口和行业发展趋势表明，有巨大的商业机会等待被开发。通过准确捕捉市场机遇，有机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的理念基于对技术创新的信仰。通过持续的研发和技术投入，有机硅项目有望推出更具创新性的产品或服务。在科技飞速发展的当下，有机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的提出是为了增强企业的行业竞争力。通过提升产品或服务的质量和独特性，有机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响应了消费者需求的变化。随着社会和科技的不断发展，消费者对产品和服务的需求也在发生变化。通过深入了解并及时回应消费者的新需求，有机硅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https://d.book118.com/555100210333011103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EB0BBA"/>
    <w:rsid w:val="6AEB0B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10021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2024-02-07T19:38:00Z</dcterms:created>
  <dcterms:modified xsi:type="dcterms:W3CDTF">2024-02-07T19:39:02Z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30C7FC21B84D4BF3955E313B00EBF7BA_11</vt:lpwstr>
  </property>
  <property fmtid="{D5CDD505-2E9C-101B-9397-08002B2CF9AE}" pid="3" name="KSOProductBuildVer">
    <vt:lpwstr>2052-12.1.0.16250</vt:lpwstr>
  </property>
</Properties>
</file>