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F28BE" w14:paraId="2441E5A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F28BE" w14:paraId="7A19956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F28BE" w14:paraId="4697C8C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F28BE" w:rsidRPr="009F28BE" w14:paraId="0CA54955" w14:textId="02E4718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F28BE">
        <w:rPr>
          <w:rFonts w:ascii="宋体" w:eastAsia="宋体" w:hAnsi="宋体" w:hint="eastAsia"/>
          <w:b/>
          <w:sz w:val="60"/>
        </w:rPr>
        <w:t>越野自行车项目招商引资推介报告</w:t>
      </w:r>
    </w:p>
    <w:p w:rsidR="009F28BE" w:rsidP="009F28BE" w14:paraId="5F29D913" w14:textId="66B36E8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F28BE">
        <w:rPr>
          <w:rFonts w:ascii="仿宋" w:eastAsia="仿宋" w:hAnsi="仿宋" w:hint="eastAsia"/>
          <w:b/>
          <w:sz w:val="40"/>
        </w:rPr>
        <w:t>目录</w:t>
      </w:r>
    </w:p>
    <w:p w:rsidR="009F28BE" w14:paraId="0B29663E" w14:textId="47C175C5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_Toc155661503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fldChar w:fldCharType="end"/>
      </w:r>
    </w:p>
    <w:p w:rsidR="009F28BE" w14:paraId="4E442028" w14:textId="21F32F3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_Toc155661504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F28BE" w14:paraId="26926AE3" w14:textId="02300C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_Toc155661505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F28BE" w14:paraId="5A1B3D76" w14:textId="4409C7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_Toc155661506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F28BE" w14:paraId="6211BE24" w14:textId="0BFD67C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二、越野自行车项目选址研究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_Toc155661507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F28BE" w14:paraId="5DB868F5" w14:textId="168F88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(一)、越野自行车项目选址的指导原则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_Toc155661508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F28BE" w14:paraId="069F5ED7" w14:textId="0DF34A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(二)、越野自行车项目选址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_Toc155661509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F28BE" w14:paraId="2B061DCC" w14:textId="16F140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_Toc155661510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F28BE" w14:paraId="24B1DDB9" w14:textId="51F314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_Toc155661511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F28BE" w14:paraId="5693C80A" w14:textId="095CED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_Toc155661512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F28BE" w14:paraId="7E6E0C8F" w14:textId="6008D3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_Toc155661513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F28BE" w14:paraId="5EE4BD7D" w14:textId="78FD3D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_Toc155661514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F28BE" w14:paraId="084641D9" w14:textId="3CEB5C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_Toc155661515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F28BE" w14:paraId="0A58E8B8" w14:textId="2DA5C3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_Toc155661516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F28BE" w14:paraId="0FE487E1" w14:textId="76E579A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三、越野自行车项目建设背景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_Toc155661517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F28BE" w14:paraId="4D3D7C95" w14:textId="33D1F5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(一)、越野自行车项目承办单位背景分析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_Toc155661518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F28BE" w14:paraId="4AE142A9" w14:textId="3E7A5F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(二)、产业政策及发展规划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_Toc155661519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F28BE" w14:paraId="3EC721C4" w14:textId="7C311E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(三)、越野自行车项目建设对区域经济的影响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_Toc155661520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F28BE" w14:paraId="786723E8" w14:textId="1ADEDF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(四)、越野自行车项目必要性分析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_Toc155661521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F28BE" w14:paraId="27D974F7" w14:textId="06F4A4F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四、节能情况分析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_Toc155661522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F28BE" w14:paraId="5C6900F8" w14:textId="41FCB71B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(一)、节能的重要性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_Toc155661523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F28BE" w14:paraId="435710BF" w14:textId="15430E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(二)、节能的法规与标准要求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_Toc155661524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F28BE" w14:paraId="7E2A4361" w14:textId="1CF625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(三)、越野自行车项目地能源消耗与供应状况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_Toc155661525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F28BE" w14:paraId="3667D1D5" w14:textId="122D9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(四)、能源消耗类型与数量的深入分析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_Toc155661526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9F28BE" w14:paraId="47E999F1" w14:textId="4B07EE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_Toc155661527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F28BE" w14:paraId="67C389EA" w14:textId="5F881F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(六)、设计节能方案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_Toc155661528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F28BE" w14:paraId="538ECE44" w14:textId="75D33D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(七)、实施节能措施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_Toc155661529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9F28BE" w14:paraId="288BF500" w14:textId="47617E0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_Toc155661530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F28BE" w14:paraId="1C42C2DD" w14:textId="29EF0E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(一)、越野自行车项目建设期的原材料及辅助材料供应概述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_Toc155661531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F28BE" w14:paraId="483A6529" w14:textId="57974D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(二)、越野自行车项目运营期原辅材料采购及管理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_Toc155661532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F28BE" w14:paraId="0347BDAD" w14:textId="57E637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_Toc155661533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9F28BE" w14:paraId="724438E9" w14:textId="1D11D5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(四)、越野自行车项目工艺技术设计方案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_Toc155661534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9F28BE" w14:paraId="3E484326" w14:textId="6F8F2D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(五)、越野自行车项目设备选型及配置方案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_Toc155661535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9F28BE" w14:paraId="7544E6FD" w14:textId="389435D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六、越野自行车项目实施进度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_Toc155661536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9F28BE" w14:paraId="6F5E5E1C" w14:textId="24739E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_Toc155661537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9F28BE" w14:paraId="124D4F16" w14:textId="064504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_Toc155661538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9F28BE" w14:paraId="3ADFBCA9" w14:textId="5C42C9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_Toc155661539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9F28BE" w14:paraId="345565AE" w14:textId="1E70C0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_Toc155661540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9F28BE" w14:paraId="4B2A8639" w14:textId="61BECC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_Toc155661541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9F28BE" w14:paraId="396C1385" w14:textId="1D35C9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(六)、越野自行车项目实施保障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_Toc155661542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9F28BE" w14:paraId="0235B4DB" w14:textId="4E7D2CD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七、生产安全保护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_Toc155661543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9F28BE" w14:paraId="6167D95F" w14:textId="13D241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(一)、生产安全管理制度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_Toc155661544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9F28BE" w14:paraId="680B0AF8" w14:textId="2DEA7FBA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(二)、安全生产责任制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_Toc155661545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9F28BE" w14:paraId="0AB0CDCC" w14:textId="5E4492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(三)、安全培训与教育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_Toc155661546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9F28BE" w14:paraId="3BD3CEB2" w14:textId="6442BD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(四)、安全检查与隐患排查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_Toc155661547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9F28BE" w14:paraId="47AD565C" w14:textId="7699EA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_Toc155661548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9F28BE" w14:paraId="5FD6DD23" w14:textId="034635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(六)、应急救援与事故处理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_Toc155661549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9F28BE" w14:paraId="50EE8020" w14:textId="1F24AF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(七)、职业健康与安全管理体系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_Toc155661550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9F28BE" w14:paraId="68B6217E" w14:textId="443584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(八)、劳动保护用品与设备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_Toc155661551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9F28BE" w14:paraId="2E2FBEC2" w14:textId="21D722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(九)、危险源管理与控制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_Toc155661552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9F28BE" w14:paraId="78B5E619" w14:textId="2BD816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(十)、安全生产标准化建设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_Toc155661553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9F28BE" w14:paraId="7549542D" w14:textId="31C5600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八、风险性分析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_Toc155661554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9F28BE" w14:paraId="192F2F5F" w14:textId="2D4EFF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(一)、风险识别与评估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_Toc155661555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9F28BE" w14:paraId="42390E14" w14:textId="4D522B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(二)、风险类型及分类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_Toc155661556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9F28BE" w14:paraId="21DDE272" w14:textId="120CF6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(三)、技术风险及应对措施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_Toc155661557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9F28BE" w14:paraId="5844E656" w14:textId="7F43C4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(四)、市场风险及应对策略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_Toc155661558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9F28BE" w14:paraId="6645508D" w14:textId="09DC32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(五)、管理风险及规避方法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_Toc155661559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9F28BE" w14:paraId="0C300CDD" w14:textId="746445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(六)、财务风险及防范措施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_Toc155661560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9F28BE" w14:paraId="2A6A3362" w14:textId="1BF593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(七)、越野自行车项目建设风险及控制手段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_Toc155661561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9F28BE" w14:paraId="4741F9D0" w14:textId="2674D6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(八)、环境风险及安全防范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_Toc155661562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9F28BE" w14:paraId="491977C7" w14:textId="59D314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(九)、风险综合评估与决策分析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_Toc155661563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9F28BE" w14:paraId="7114F79D" w14:textId="2859D2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(十)、风险管理计划与控制方案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_Toc155661564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9F28BE" w14:paraId="4C6C3892" w14:textId="0116B06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九、质量管理体系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_Toc155661565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9F28BE" w14:paraId="6EC320AA" w14:textId="5C15F4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_Toc155661566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9F28BE" w14:paraId="4EC8FB9D" w14:textId="731C01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(二)、质量方针与目标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_Toc155661567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https://d.book118.com/555112032213011042</w:t>
        </w:r>
      </w:hyperlink>
    </w:p>
    <w:p w:rsidR="009F28BE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:rsidP="009C0749" w14:paraId="45DBA01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F28BE" w14:paraId="4473A286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:rsidP="009C074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F28BE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:rsidP="009C0749" w14:textId="684DC4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9F28BE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:rsidP="009C0749" w14:paraId="1598E5DA" w14:textId="684DC4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F28BE" w14:paraId="52D29EE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14:paraId="4BA1E19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:rsidP="009C074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F28B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:rsidP="009C0749" w14:textId="684DC4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F28B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:rsidP="009C074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F28BE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:rsidP="009C0749" w14:textId="684DC4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F28BE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14:paraId="0601DBA9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:rsidRPr="009F28BE" w:rsidP="009F28BE" w14:textId="1C573BCA">
    <w:pPr>
      <w:pStyle w:val="Header"/>
      <w:rPr>
        <w:rFonts w:ascii="仿宋" w:eastAsia="仿宋" w:hAnsi="仿宋"/>
      </w:rPr>
    </w:pPr>
    <w:r w:rsidRPr="009F28BE">
      <w:rPr>
        <w:rFonts w:ascii="仿宋" w:eastAsia="仿宋" w:hAnsi="仿宋" w:hint="eastAsia"/>
      </w:rPr>
      <w:t>越野自行车项目招商引资推介报告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:rsidRPr="009F28BE" w:rsidP="009F28BE" w14:paraId="15741B4D" w14:textId="1C573BCA">
    <w:pPr>
      <w:pStyle w:val="Header"/>
      <w:rPr>
        <w:rFonts w:ascii="仿宋" w:eastAsia="仿宋" w:hAnsi="仿宋"/>
      </w:rPr>
    </w:pPr>
    <w:r w:rsidRPr="009F28BE">
      <w:rPr>
        <w:rFonts w:ascii="仿宋" w:eastAsia="仿宋" w:hAnsi="仿宋" w:hint="eastAsia"/>
      </w:rPr>
      <w:t>越野自行车项目招商引资推介报告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14:paraId="4C9A9A4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:rsidRPr="009F28BE" w:rsidP="009F28BE" w14:textId="1C573BCA">
    <w:pPr>
      <w:pStyle w:val="Header"/>
      <w:rPr>
        <w:rFonts w:ascii="仿宋" w:eastAsia="仿宋" w:hAnsi="仿宋"/>
      </w:rPr>
    </w:pPr>
    <w:r w:rsidRPr="009F28BE">
      <w:rPr>
        <w:rFonts w:ascii="仿宋" w:eastAsia="仿宋" w:hAnsi="仿宋" w:hint="eastAsia"/>
      </w:rPr>
      <w:t>越野自行车项目招商引资推介报告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:rsidRPr="009F28BE" w:rsidP="009F28BE" w14:textId="1C573BCA">
    <w:pPr>
      <w:pStyle w:val="Header"/>
      <w:rPr>
        <w:rFonts w:ascii="仿宋" w:eastAsia="仿宋" w:hAnsi="仿宋"/>
      </w:rPr>
    </w:pPr>
    <w:r w:rsidRPr="009F28BE">
      <w:rPr>
        <w:rFonts w:ascii="仿宋" w:eastAsia="仿宋" w:hAnsi="仿宋" w:hint="eastAsia"/>
      </w:rPr>
      <w:t>越野自行车项目招商引资推介报告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8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BE"/>
    <w:rsid w:val="002F18DF"/>
    <w:rsid w:val="009C0749"/>
    <w:rsid w:val="009F28BE"/>
    <w:rsid w:val="00CF0DFC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16A5C5"/>
  <w15:chartTrackingRefBased/>
  <w15:docId w15:val="{2001F3EC-DBF8-4C91-B489-2614596E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F2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F28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F28BE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F28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F28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F28B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F2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F28B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F28BE"/>
  </w:style>
  <w:style w:type="paragraph" w:styleId="TOC1">
    <w:name w:val="toc 1"/>
    <w:basedOn w:val="Normal"/>
    <w:next w:val="Normal"/>
    <w:autoRedefine/>
    <w:uiPriority w:val="39"/>
    <w:unhideWhenUsed/>
    <w:rsid w:val="009F28BE"/>
  </w:style>
  <w:style w:type="paragraph" w:styleId="TOC2">
    <w:name w:val="toc 2"/>
    <w:basedOn w:val="Normal"/>
    <w:next w:val="Normal"/>
    <w:autoRedefine/>
    <w:uiPriority w:val="39"/>
    <w:unhideWhenUsed/>
    <w:rsid w:val="009F28BE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555112032213011042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7261</Words>
  <Characters>41389</Characters>
  <Application>Microsoft Office Word</Application>
  <DocSecurity>0</DocSecurity>
  <Lines>344</Lines>
  <Paragraphs>97</Paragraphs>
  <ScaleCrop>false</ScaleCrop>
  <Company/>
  <LinksUpToDate>false</LinksUpToDate>
  <CharactersWithSpaces>48553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2024-01-08T18:57:00Z</dcterms:created>
  <dcterms:modified xsi:type="dcterms:W3CDTF">2024-01-08T18:58:00Z</dcterms:modified>
</cp:coreProperties>
</file>