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光滤波器和隔离器项目计划设计方案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1" w:history="1">
        <w:r>
          <w:rPr>
            <w:rFonts w:ascii="仿宋" w:eastAsia="仿宋" w:hAnsi="仿宋" w:cs="仿宋" w:hint="eastAsia"/>
            <w:lang w:eastAsia="zh-CN"/>
          </w:rPr>
          <w:t>概论</w:t>
        </w:r>
        <w:r>
          <w:tab/>
        </w:r>
        <w:r>
          <w:fldChar w:fldCharType="begin"/>
        </w:r>
        <w:r>
          <w:instrText xml:space="preserve"> PAGEREF _Toc14131 \h </w:instrText>
        </w:r>
        <w:r>
          <w:fldChar w:fldCharType="separate"/>
        </w:r>
        <w:r>
          <w:t>3</w:t>
        </w:r>
        <w:r>
          <w:fldChar w:fldCharType="end"/>
        </w:r>
      </w:hyperlink>
    </w:p>
    <w:p>
      <w:pPr>
        <w:pStyle w:val="TOC1"/>
        <w:tabs>
          <w:tab w:val="right" w:leader="dot" w:pos="8306"/>
        </w:tabs>
      </w:pPr>
      <w:hyperlink w:anchor="_Toc28154" w:history="1">
        <w:r>
          <w:rPr>
            <w:rFonts w:ascii="仿宋" w:eastAsia="仿宋" w:hAnsi="仿宋" w:cs="仿宋" w:hint="eastAsia"/>
            <w:lang w:eastAsia="zh-CN"/>
          </w:rPr>
          <w:t>一、光滤波器和隔离器项目危机管理</w:t>
        </w:r>
        <w:r>
          <w:tab/>
        </w:r>
        <w:r>
          <w:fldChar w:fldCharType="begin"/>
        </w:r>
        <w:r>
          <w:instrText xml:space="preserve"> PAGEREF _Toc28154 \h </w:instrText>
        </w:r>
        <w:r>
          <w:fldChar w:fldCharType="separate"/>
        </w:r>
        <w:r>
          <w:t>3</w:t>
        </w:r>
        <w:r>
          <w:fldChar w:fldCharType="end"/>
        </w:r>
      </w:hyperlink>
    </w:p>
    <w:p>
      <w:pPr>
        <w:pStyle w:val="TOC2"/>
        <w:tabs>
          <w:tab w:val="right" w:leader="dot" w:pos="8306"/>
        </w:tabs>
      </w:pPr>
      <w:hyperlink w:anchor="_Toc15047" w:history="1">
        <w:r>
          <w:rPr>
            <w:rFonts w:ascii="仿宋" w:eastAsia="仿宋" w:hAnsi="仿宋" w:cs="仿宋" w:hint="eastAsia"/>
            <w:lang w:eastAsia="zh-CN"/>
          </w:rPr>
          <w:t>(一)、危机预警与识别</w:t>
        </w:r>
        <w:r>
          <w:tab/>
        </w:r>
        <w:r>
          <w:fldChar w:fldCharType="begin"/>
        </w:r>
        <w:r>
          <w:instrText xml:space="preserve"> PAGEREF _Toc15047 \h </w:instrText>
        </w:r>
        <w:r>
          <w:fldChar w:fldCharType="separate"/>
        </w:r>
        <w:r>
          <w:t>3</w:t>
        </w:r>
        <w:r>
          <w:fldChar w:fldCharType="end"/>
        </w:r>
      </w:hyperlink>
    </w:p>
    <w:p>
      <w:pPr>
        <w:pStyle w:val="TOC2"/>
        <w:tabs>
          <w:tab w:val="right" w:leader="dot" w:pos="8306"/>
        </w:tabs>
      </w:pPr>
      <w:hyperlink w:anchor="_Toc27049" w:history="1">
        <w:r>
          <w:rPr>
            <w:rFonts w:ascii="仿宋" w:eastAsia="仿宋" w:hAnsi="仿宋" w:cs="仿宋" w:hint="eastAsia"/>
            <w:lang w:eastAsia="zh-CN"/>
          </w:rPr>
          <w:t>(二)、危机应对与恢复</w:t>
        </w:r>
        <w:r>
          <w:tab/>
        </w:r>
        <w:r>
          <w:fldChar w:fldCharType="begin"/>
        </w:r>
        <w:r>
          <w:instrText xml:space="preserve"> PAGEREF _Toc27049 \h </w:instrText>
        </w:r>
        <w:r>
          <w:fldChar w:fldCharType="separate"/>
        </w:r>
        <w:r>
          <w:t>4</w:t>
        </w:r>
        <w:r>
          <w:fldChar w:fldCharType="end"/>
        </w:r>
      </w:hyperlink>
    </w:p>
    <w:p>
      <w:pPr>
        <w:pStyle w:val="TOC1"/>
        <w:tabs>
          <w:tab w:val="right" w:leader="dot" w:pos="8306"/>
        </w:tabs>
      </w:pPr>
      <w:hyperlink w:anchor="_Toc8984" w:history="1">
        <w:r>
          <w:rPr>
            <w:rFonts w:ascii="仿宋" w:eastAsia="仿宋" w:hAnsi="仿宋" w:cs="仿宋" w:hint="eastAsia"/>
            <w:lang w:eastAsia="zh-CN"/>
          </w:rPr>
          <w:t>二、光滤波器和隔离器项目可持续发展</w:t>
        </w:r>
        <w:r>
          <w:tab/>
        </w:r>
        <w:r>
          <w:fldChar w:fldCharType="begin"/>
        </w:r>
        <w:r>
          <w:instrText xml:space="preserve"> PAGEREF _Toc8984 \h </w:instrText>
        </w:r>
        <w:r>
          <w:fldChar w:fldCharType="separate"/>
        </w:r>
        <w:r>
          <w:t>6</w:t>
        </w:r>
        <w:r>
          <w:fldChar w:fldCharType="end"/>
        </w:r>
      </w:hyperlink>
    </w:p>
    <w:p>
      <w:pPr>
        <w:pStyle w:val="TOC2"/>
        <w:tabs>
          <w:tab w:val="right" w:leader="dot" w:pos="8306"/>
        </w:tabs>
      </w:pPr>
      <w:hyperlink w:anchor="_Toc21176" w:history="1">
        <w:r>
          <w:rPr>
            <w:rFonts w:ascii="仿宋" w:eastAsia="仿宋" w:hAnsi="仿宋" w:cs="仿宋" w:hint="eastAsia"/>
            <w:lang w:eastAsia="zh-CN"/>
          </w:rPr>
          <w:t>(一)、可持续战略与实践</w:t>
        </w:r>
        <w:r>
          <w:tab/>
        </w:r>
        <w:r>
          <w:fldChar w:fldCharType="begin"/>
        </w:r>
        <w:r>
          <w:instrText xml:space="preserve"> PAGEREF _Toc21176 \h </w:instrText>
        </w:r>
        <w:r>
          <w:fldChar w:fldCharType="separate"/>
        </w:r>
        <w:r>
          <w:t>6</w:t>
        </w:r>
        <w:r>
          <w:fldChar w:fldCharType="end"/>
        </w:r>
      </w:hyperlink>
    </w:p>
    <w:p>
      <w:pPr>
        <w:pStyle w:val="TOC2"/>
        <w:tabs>
          <w:tab w:val="right" w:leader="dot" w:pos="8306"/>
        </w:tabs>
      </w:pPr>
      <w:hyperlink w:anchor="_Toc25981" w:history="1">
        <w:r>
          <w:rPr>
            <w:rFonts w:ascii="仿宋" w:eastAsia="仿宋" w:hAnsi="仿宋" w:cs="仿宋" w:hint="eastAsia"/>
            <w:lang w:eastAsia="zh-CN"/>
          </w:rPr>
          <w:t>(二)、环保与社会责任</w:t>
        </w:r>
        <w:r>
          <w:tab/>
        </w:r>
        <w:r>
          <w:fldChar w:fldCharType="begin"/>
        </w:r>
        <w:r>
          <w:instrText xml:space="preserve"> PAGEREF _Toc25981 \h </w:instrText>
        </w:r>
        <w:r>
          <w:fldChar w:fldCharType="separate"/>
        </w:r>
        <w:r>
          <w:t>6</w:t>
        </w:r>
        <w:r>
          <w:fldChar w:fldCharType="end"/>
        </w:r>
      </w:hyperlink>
    </w:p>
    <w:p>
      <w:pPr>
        <w:pStyle w:val="TOC1"/>
        <w:tabs>
          <w:tab w:val="right" w:leader="dot" w:pos="8306"/>
        </w:tabs>
      </w:pPr>
      <w:hyperlink w:anchor="_Toc26611" w:history="1">
        <w:r>
          <w:rPr>
            <w:rFonts w:ascii="仿宋" w:eastAsia="仿宋" w:hAnsi="仿宋" w:cs="仿宋" w:hint="eastAsia"/>
            <w:lang w:eastAsia="zh-CN"/>
          </w:rPr>
          <w:t>三、光滤波器和隔离器项目绩效评估</w:t>
        </w:r>
        <w:r>
          <w:tab/>
        </w:r>
        <w:r>
          <w:fldChar w:fldCharType="begin"/>
        </w:r>
        <w:r>
          <w:instrText xml:space="preserve"> PAGEREF _Toc26611 \h </w:instrText>
        </w:r>
        <w:r>
          <w:fldChar w:fldCharType="separate"/>
        </w:r>
        <w:r>
          <w:t>7</w:t>
        </w:r>
        <w:r>
          <w:fldChar w:fldCharType="end"/>
        </w:r>
      </w:hyperlink>
    </w:p>
    <w:p>
      <w:pPr>
        <w:pStyle w:val="TOC2"/>
        <w:tabs>
          <w:tab w:val="right" w:leader="dot" w:pos="8306"/>
        </w:tabs>
      </w:pPr>
      <w:hyperlink w:anchor="_Toc4406" w:history="1">
        <w:r>
          <w:rPr>
            <w:rFonts w:ascii="仿宋" w:eastAsia="仿宋" w:hAnsi="仿宋" w:cs="仿宋" w:hint="eastAsia"/>
            <w:lang w:eastAsia="zh-CN"/>
          </w:rPr>
          <w:t>(一)、绩效评估指标</w:t>
        </w:r>
        <w:r>
          <w:tab/>
        </w:r>
        <w:r>
          <w:fldChar w:fldCharType="begin"/>
        </w:r>
        <w:r>
          <w:instrText xml:space="preserve"> PAGEREF _Toc4406 \h </w:instrText>
        </w:r>
        <w:r>
          <w:fldChar w:fldCharType="separate"/>
        </w:r>
        <w:r>
          <w:t>7</w:t>
        </w:r>
        <w:r>
          <w:fldChar w:fldCharType="end"/>
        </w:r>
      </w:hyperlink>
    </w:p>
    <w:p>
      <w:pPr>
        <w:pStyle w:val="TOC2"/>
        <w:tabs>
          <w:tab w:val="right" w:leader="dot" w:pos="8306"/>
        </w:tabs>
      </w:pPr>
      <w:hyperlink w:anchor="_Toc8363" w:history="1">
        <w:r>
          <w:rPr>
            <w:rFonts w:ascii="仿宋" w:eastAsia="仿宋" w:hAnsi="仿宋" w:cs="仿宋" w:hint="eastAsia"/>
            <w:lang w:eastAsia="zh-CN"/>
          </w:rPr>
          <w:t>(二)、绩效评估方法</w:t>
        </w:r>
        <w:r>
          <w:tab/>
        </w:r>
        <w:r>
          <w:fldChar w:fldCharType="begin"/>
        </w:r>
        <w:r>
          <w:instrText xml:space="preserve"> PAGEREF _Toc8363 \h </w:instrText>
        </w:r>
        <w:r>
          <w:fldChar w:fldCharType="separate"/>
        </w:r>
        <w:r>
          <w:t>9</w:t>
        </w:r>
        <w:r>
          <w:fldChar w:fldCharType="end"/>
        </w:r>
      </w:hyperlink>
    </w:p>
    <w:p>
      <w:pPr>
        <w:pStyle w:val="TOC2"/>
        <w:tabs>
          <w:tab w:val="right" w:leader="dot" w:pos="8306"/>
        </w:tabs>
      </w:pPr>
      <w:hyperlink w:anchor="_Toc14592" w:history="1">
        <w:r>
          <w:rPr>
            <w:rFonts w:ascii="仿宋" w:eastAsia="仿宋" w:hAnsi="仿宋" w:cs="仿宋" w:hint="eastAsia"/>
            <w:lang w:eastAsia="zh-CN"/>
          </w:rPr>
          <w:t>(三)、绩效评估周期</w:t>
        </w:r>
        <w:r>
          <w:tab/>
        </w:r>
        <w:r>
          <w:fldChar w:fldCharType="begin"/>
        </w:r>
        <w:r>
          <w:instrText xml:space="preserve"> PAGEREF _Toc14592 \h </w:instrText>
        </w:r>
        <w:r>
          <w:fldChar w:fldCharType="separate"/>
        </w:r>
        <w:r>
          <w:t>10</w:t>
        </w:r>
        <w:r>
          <w:fldChar w:fldCharType="end"/>
        </w:r>
      </w:hyperlink>
    </w:p>
    <w:p>
      <w:pPr>
        <w:pStyle w:val="TOC1"/>
        <w:tabs>
          <w:tab w:val="right" w:leader="dot" w:pos="8306"/>
        </w:tabs>
      </w:pPr>
      <w:hyperlink w:anchor="_Toc8859" w:history="1">
        <w:r>
          <w:rPr>
            <w:rFonts w:ascii="仿宋" w:eastAsia="仿宋" w:hAnsi="仿宋" w:cs="仿宋" w:hint="eastAsia"/>
            <w:lang w:eastAsia="zh-CN"/>
          </w:rPr>
          <w:t>四、光滤波器和隔离器项目文档管理</w:t>
        </w:r>
        <w:r>
          <w:tab/>
        </w:r>
        <w:r>
          <w:fldChar w:fldCharType="begin"/>
        </w:r>
        <w:r>
          <w:instrText xml:space="preserve"> PAGEREF _Toc8859 \h </w:instrText>
        </w:r>
        <w:r>
          <w:fldChar w:fldCharType="separate"/>
        </w:r>
        <w:r>
          <w:t>11</w:t>
        </w:r>
        <w:r>
          <w:fldChar w:fldCharType="end"/>
        </w:r>
      </w:hyperlink>
    </w:p>
    <w:p>
      <w:pPr>
        <w:pStyle w:val="TOC2"/>
        <w:tabs>
          <w:tab w:val="right" w:leader="dot" w:pos="8306"/>
        </w:tabs>
      </w:pPr>
      <w:hyperlink w:anchor="_Toc31211" w:history="1">
        <w:r>
          <w:rPr>
            <w:rFonts w:ascii="仿宋" w:eastAsia="仿宋" w:hAnsi="仿宋" w:cs="仿宋" w:hint="eastAsia"/>
            <w:lang w:eastAsia="zh-CN"/>
          </w:rPr>
          <w:t>(一)、文档编制与审查</w:t>
        </w:r>
        <w:r>
          <w:tab/>
        </w:r>
        <w:r>
          <w:fldChar w:fldCharType="begin"/>
        </w:r>
        <w:r>
          <w:instrText xml:space="preserve"> PAGEREF _Toc31211 \h </w:instrText>
        </w:r>
        <w:r>
          <w:fldChar w:fldCharType="separate"/>
        </w:r>
        <w:r>
          <w:t>11</w:t>
        </w:r>
        <w:r>
          <w:fldChar w:fldCharType="end"/>
        </w:r>
      </w:hyperlink>
    </w:p>
    <w:p>
      <w:pPr>
        <w:pStyle w:val="TOC2"/>
        <w:tabs>
          <w:tab w:val="right" w:leader="dot" w:pos="8306"/>
        </w:tabs>
      </w:pPr>
      <w:hyperlink w:anchor="_Toc29639" w:history="1">
        <w:r>
          <w:rPr>
            <w:rFonts w:ascii="仿宋" w:eastAsia="仿宋" w:hAnsi="仿宋" w:cs="仿宋" w:hint="eastAsia"/>
            <w:lang w:eastAsia="zh-CN"/>
          </w:rPr>
          <w:t>(二)、文档发布与分发</w:t>
        </w:r>
        <w:r>
          <w:tab/>
        </w:r>
        <w:r>
          <w:fldChar w:fldCharType="begin"/>
        </w:r>
        <w:r>
          <w:instrText xml:space="preserve"> PAGEREF _Toc29639 \h </w:instrText>
        </w:r>
        <w:r>
          <w:fldChar w:fldCharType="separate"/>
        </w:r>
        <w:r>
          <w:t>12</w:t>
        </w:r>
        <w:r>
          <w:fldChar w:fldCharType="end"/>
        </w:r>
      </w:hyperlink>
    </w:p>
    <w:p>
      <w:pPr>
        <w:pStyle w:val="TOC2"/>
        <w:tabs>
          <w:tab w:val="right" w:leader="dot" w:pos="8306"/>
        </w:tabs>
      </w:pPr>
      <w:hyperlink w:anchor="_Toc4670" w:history="1">
        <w:r>
          <w:rPr>
            <w:rFonts w:ascii="仿宋" w:eastAsia="仿宋" w:hAnsi="仿宋" w:cs="仿宋" w:hint="eastAsia"/>
            <w:lang w:eastAsia="zh-CN"/>
          </w:rPr>
          <w:t>(三)、文档存档与归档</w:t>
        </w:r>
        <w:r>
          <w:tab/>
        </w:r>
        <w:r>
          <w:fldChar w:fldCharType="begin"/>
        </w:r>
        <w:r>
          <w:instrText xml:space="preserve"> PAGEREF _Toc4670 \h </w:instrText>
        </w:r>
        <w:r>
          <w:fldChar w:fldCharType="separate"/>
        </w:r>
        <w:r>
          <w:t>13</w:t>
        </w:r>
        <w:r>
          <w:fldChar w:fldCharType="end"/>
        </w:r>
      </w:hyperlink>
    </w:p>
    <w:p>
      <w:pPr>
        <w:pStyle w:val="TOC1"/>
        <w:tabs>
          <w:tab w:val="right" w:leader="dot" w:pos="8306"/>
        </w:tabs>
      </w:pPr>
      <w:hyperlink w:anchor="_Toc12391" w:history="1">
        <w:r>
          <w:rPr>
            <w:rFonts w:ascii="仿宋" w:eastAsia="仿宋" w:hAnsi="仿宋" w:cs="仿宋" w:hint="eastAsia"/>
            <w:lang w:eastAsia="zh-CN"/>
          </w:rPr>
          <w:t>五、光滤波器和隔离器项目土建工程</w:t>
        </w:r>
        <w:r>
          <w:tab/>
        </w:r>
        <w:r>
          <w:fldChar w:fldCharType="begin"/>
        </w:r>
        <w:r>
          <w:instrText xml:space="preserve"> PAGEREF _Toc12391 \h </w:instrText>
        </w:r>
        <w:r>
          <w:fldChar w:fldCharType="separate"/>
        </w:r>
        <w:r>
          <w:t>14</w:t>
        </w:r>
        <w:r>
          <w:fldChar w:fldCharType="end"/>
        </w:r>
      </w:hyperlink>
    </w:p>
    <w:p>
      <w:pPr>
        <w:pStyle w:val="TOC2"/>
        <w:tabs>
          <w:tab w:val="right" w:leader="dot" w:pos="8306"/>
        </w:tabs>
      </w:pPr>
      <w:hyperlink w:anchor="_Toc20533" w:history="1">
        <w:r>
          <w:rPr>
            <w:rFonts w:ascii="仿宋" w:eastAsia="仿宋" w:hAnsi="仿宋" w:cs="仿宋" w:hint="eastAsia"/>
            <w:lang w:eastAsia="zh-CN"/>
          </w:rPr>
          <w:t>(一)、建筑工程设计原则</w:t>
        </w:r>
        <w:r>
          <w:tab/>
        </w:r>
        <w:r>
          <w:fldChar w:fldCharType="begin"/>
        </w:r>
        <w:r>
          <w:instrText xml:space="preserve"> PAGEREF _Toc20533 \h </w:instrText>
        </w:r>
        <w:r>
          <w:fldChar w:fldCharType="separate"/>
        </w:r>
        <w:r>
          <w:t>14</w:t>
        </w:r>
        <w:r>
          <w:fldChar w:fldCharType="end"/>
        </w:r>
      </w:hyperlink>
    </w:p>
    <w:p>
      <w:pPr>
        <w:pStyle w:val="TOC2"/>
        <w:tabs>
          <w:tab w:val="right" w:leader="dot" w:pos="8306"/>
        </w:tabs>
      </w:pPr>
      <w:hyperlink w:anchor="_Toc3360" w:history="1">
        <w:r>
          <w:rPr>
            <w:rFonts w:ascii="仿宋" w:eastAsia="仿宋" w:hAnsi="仿宋" w:cs="仿宋" w:hint="eastAsia"/>
            <w:lang w:eastAsia="zh-CN"/>
          </w:rPr>
          <w:t>(二)、土建工程设计年限及安全等级</w:t>
        </w:r>
        <w:r>
          <w:tab/>
        </w:r>
        <w:r>
          <w:fldChar w:fldCharType="begin"/>
        </w:r>
        <w:r>
          <w:instrText xml:space="preserve"> PAGEREF _Toc3360 \h </w:instrText>
        </w:r>
        <w:r>
          <w:fldChar w:fldCharType="separate"/>
        </w:r>
        <w:r>
          <w:t>15</w:t>
        </w:r>
        <w:r>
          <w:fldChar w:fldCharType="end"/>
        </w:r>
      </w:hyperlink>
    </w:p>
    <w:p>
      <w:pPr>
        <w:pStyle w:val="TOC2"/>
        <w:tabs>
          <w:tab w:val="right" w:leader="dot" w:pos="8306"/>
        </w:tabs>
      </w:pPr>
      <w:hyperlink w:anchor="_Toc8144" w:history="1">
        <w:r>
          <w:rPr>
            <w:rFonts w:ascii="仿宋" w:eastAsia="仿宋" w:hAnsi="仿宋" w:cs="仿宋" w:hint="eastAsia"/>
            <w:lang w:eastAsia="zh-CN"/>
          </w:rPr>
          <w:t>(三)、建筑工程设计总体要求</w:t>
        </w:r>
        <w:r>
          <w:tab/>
        </w:r>
        <w:r>
          <w:fldChar w:fldCharType="begin"/>
        </w:r>
        <w:r>
          <w:instrText xml:space="preserve"> PAGEREF _Toc8144 \h </w:instrText>
        </w:r>
        <w:r>
          <w:fldChar w:fldCharType="separate"/>
        </w:r>
        <w:r>
          <w:t>17</w:t>
        </w:r>
        <w:r>
          <w:fldChar w:fldCharType="end"/>
        </w:r>
      </w:hyperlink>
    </w:p>
    <w:p>
      <w:pPr>
        <w:pStyle w:val="TOC2"/>
        <w:tabs>
          <w:tab w:val="right" w:leader="dot" w:pos="8306"/>
        </w:tabs>
      </w:pPr>
      <w:hyperlink w:anchor="_Toc28698" w:history="1">
        <w:r>
          <w:rPr>
            <w:rFonts w:ascii="仿宋" w:eastAsia="仿宋" w:hAnsi="仿宋" w:cs="仿宋" w:hint="eastAsia"/>
            <w:lang w:eastAsia="zh-CN"/>
          </w:rPr>
          <w:t>(四)、土建工程建设指标</w:t>
        </w:r>
        <w:r>
          <w:tab/>
        </w:r>
        <w:r>
          <w:fldChar w:fldCharType="begin"/>
        </w:r>
        <w:r>
          <w:instrText xml:space="preserve"> PAGEREF _Toc28698 \h </w:instrText>
        </w:r>
        <w:r>
          <w:fldChar w:fldCharType="separate"/>
        </w:r>
        <w:r>
          <w:t>17</w:t>
        </w:r>
        <w:r>
          <w:fldChar w:fldCharType="end"/>
        </w:r>
      </w:hyperlink>
    </w:p>
    <w:p>
      <w:pPr>
        <w:pStyle w:val="TOC1"/>
        <w:tabs>
          <w:tab w:val="right" w:leader="dot" w:pos="8306"/>
        </w:tabs>
      </w:pPr>
      <w:hyperlink w:anchor="_Toc30745" w:history="1">
        <w:r>
          <w:rPr>
            <w:rFonts w:ascii="仿宋" w:eastAsia="仿宋" w:hAnsi="仿宋" w:cs="仿宋" w:hint="eastAsia"/>
            <w:lang w:eastAsia="zh-CN"/>
          </w:rPr>
          <w:t>六、光滤波器和隔离器项目选址可行性分析</w:t>
        </w:r>
        <w:r>
          <w:tab/>
        </w:r>
        <w:r>
          <w:fldChar w:fldCharType="begin"/>
        </w:r>
        <w:r>
          <w:instrText xml:space="preserve"> PAGEREF _Toc30745 \h </w:instrText>
        </w:r>
        <w:r>
          <w:fldChar w:fldCharType="separate"/>
        </w:r>
        <w:r>
          <w:t>18</w:t>
        </w:r>
        <w:r>
          <w:fldChar w:fldCharType="end"/>
        </w:r>
      </w:hyperlink>
    </w:p>
    <w:p>
      <w:pPr>
        <w:pStyle w:val="TOC2"/>
        <w:tabs>
          <w:tab w:val="right" w:leader="dot" w:pos="8306"/>
        </w:tabs>
      </w:pPr>
      <w:hyperlink w:anchor="_Toc32695" w:history="1">
        <w:r>
          <w:rPr>
            <w:rFonts w:ascii="仿宋" w:eastAsia="仿宋" w:hAnsi="仿宋" w:cs="仿宋" w:hint="eastAsia"/>
            <w:lang w:eastAsia="zh-CN"/>
          </w:rPr>
          <w:t>(一)、光滤波器和隔离器项目选址</w:t>
        </w:r>
        <w:r>
          <w:tab/>
        </w:r>
        <w:r>
          <w:fldChar w:fldCharType="begin"/>
        </w:r>
        <w:r>
          <w:instrText xml:space="preserve"> PAGEREF _Toc32695 \h </w:instrText>
        </w:r>
        <w:r>
          <w:fldChar w:fldCharType="separate"/>
        </w:r>
        <w:r>
          <w:t>18</w:t>
        </w:r>
        <w:r>
          <w:fldChar w:fldCharType="end"/>
        </w:r>
      </w:hyperlink>
    </w:p>
    <w:p>
      <w:pPr>
        <w:pStyle w:val="TOC2"/>
        <w:tabs>
          <w:tab w:val="right" w:leader="dot" w:pos="8306"/>
        </w:tabs>
      </w:pPr>
      <w:hyperlink w:anchor="_Toc11136" w:history="1">
        <w:r>
          <w:rPr>
            <w:rFonts w:ascii="仿宋" w:eastAsia="仿宋" w:hAnsi="仿宋" w:cs="仿宋" w:hint="eastAsia"/>
            <w:lang w:eastAsia="zh-CN"/>
          </w:rPr>
          <w:t>(二)、用地控制指标</w:t>
        </w:r>
        <w:r>
          <w:tab/>
        </w:r>
        <w:r>
          <w:fldChar w:fldCharType="begin"/>
        </w:r>
        <w:r>
          <w:instrText xml:space="preserve"> PAGEREF _Toc11136 \h </w:instrText>
        </w:r>
        <w:r>
          <w:fldChar w:fldCharType="separate"/>
        </w:r>
        <w:r>
          <w:t>18</w:t>
        </w:r>
        <w:r>
          <w:fldChar w:fldCharType="end"/>
        </w:r>
      </w:hyperlink>
    </w:p>
    <w:p>
      <w:pPr>
        <w:pStyle w:val="TOC2"/>
        <w:tabs>
          <w:tab w:val="right" w:leader="dot" w:pos="8306"/>
        </w:tabs>
      </w:pPr>
      <w:hyperlink w:anchor="_Toc15339" w:history="1">
        <w:r>
          <w:rPr>
            <w:rFonts w:ascii="仿宋" w:eastAsia="仿宋" w:hAnsi="仿宋" w:cs="仿宋" w:hint="eastAsia"/>
            <w:lang w:eastAsia="zh-CN"/>
          </w:rPr>
          <w:t>(三)、节约用地措施</w:t>
        </w:r>
        <w:r>
          <w:tab/>
        </w:r>
        <w:r>
          <w:fldChar w:fldCharType="begin"/>
        </w:r>
        <w:r>
          <w:instrText xml:space="preserve"> PAGEREF _Toc15339 \h </w:instrText>
        </w:r>
        <w:r>
          <w:fldChar w:fldCharType="separate"/>
        </w:r>
        <w:r>
          <w:t>20</w:t>
        </w:r>
        <w:r>
          <w:fldChar w:fldCharType="end"/>
        </w:r>
      </w:hyperlink>
    </w:p>
    <w:p>
      <w:pPr>
        <w:pStyle w:val="TOC2"/>
        <w:tabs>
          <w:tab w:val="right" w:leader="dot" w:pos="8306"/>
        </w:tabs>
      </w:pPr>
      <w:hyperlink w:anchor="_Toc31813" w:history="1">
        <w:r>
          <w:rPr>
            <w:rFonts w:ascii="仿宋" w:eastAsia="仿宋" w:hAnsi="仿宋" w:cs="仿宋" w:hint="eastAsia"/>
            <w:lang w:eastAsia="zh-CN"/>
          </w:rPr>
          <w:t>(四)、总图布置方案</w:t>
        </w:r>
        <w:r>
          <w:tab/>
        </w:r>
        <w:r>
          <w:fldChar w:fldCharType="begin"/>
        </w:r>
        <w:r>
          <w:instrText xml:space="preserve"> PAGEREF _Toc31813 \h </w:instrText>
        </w:r>
        <w:r>
          <w:fldChar w:fldCharType="separate"/>
        </w:r>
        <w:r>
          <w:t>21</w:t>
        </w:r>
        <w:r>
          <w:fldChar w:fldCharType="end"/>
        </w:r>
      </w:hyperlink>
    </w:p>
    <w:p>
      <w:pPr>
        <w:pStyle w:val="TOC2"/>
        <w:tabs>
          <w:tab w:val="right" w:leader="dot" w:pos="8306"/>
        </w:tabs>
      </w:pPr>
      <w:hyperlink w:anchor="_Toc8083" w:history="1">
        <w:r>
          <w:rPr>
            <w:rFonts w:ascii="仿宋" w:eastAsia="仿宋" w:hAnsi="仿宋" w:cs="仿宋" w:hint="eastAsia"/>
            <w:lang w:eastAsia="zh-CN"/>
          </w:rPr>
          <w:t>(五)、选址综合评价</w:t>
        </w:r>
        <w:r>
          <w:tab/>
        </w:r>
        <w:r>
          <w:fldChar w:fldCharType="begin"/>
        </w:r>
        <w:r>
          <w:instrText xml:space="preserve"> PAGEREF _Toc8083 \h </w:instrText>
        </w:r>
        <w:r>
          <w:fldChar w:fldCharType="separate"/>
        </w:r>
        <w:r>
          <w:t>22</w:t>
        </w:r>
        <w:r>
          <w:fldChar w:fldCharType="end"/>
        </w:r>
      </w:hyperlink>
    </w:p>
    <w:p>
      <w:pPr>
        <w:pStyle w:val="TOC1"/>
        <w:tabs>
          <w:tab w:val="right" w:leader="dot" w:pos="8306"/>
        </w:tabs>
      </w:pPr>
      <w:hyperlink w:anchor="_Toc7432" w:history="1">
        <w:r>
          <w:rPr>
            <w:rFonts w:ascii="仿宋" w:eastAsia="仿宋" w:hAnsi="仿宋" w:cs="仿宋" w:hint="eastAsia"/>
            <w:lang w:eastAsia="zh-CN"/>
          </w:rPr>
          <w:t>七、光滤波器和隔离器项目社会影响</w:t>
        </w:r>
        <w:r>
          <w:tab/>
        </w:r>
        <w:r>
          <w:fldChar w:fldCharType="begin"/>
        </w:r>
        <w:r>
          <w:instrText xml:space="preserve"> PAGEREF _Toc7432 \h </w:instrText>
        </w:r>
        <w:r>
          <w:fldChar w:fldCharType="separate"/>
        </w:r>
        <w:r>
          <w:t>23</w:t>
        </w:r>
        <w:r>
          <w:fldChar w:fldCharType="end"/>
        </w:r>
      </w:hyperlink>
    </w:p>
    <w:p>
      <w:pPr>
        <w:pStyle w:val="TOC2"/>
        <w:tabs>
          <w:tab w:val="right" w:leader="dot" w:pos="8306"/>
        </w:tabs>
      </w:pPr>
      <w:hyperlink w:anchor="_Toc28983" w:history="1">
        <w:r>
          <w:rPr>
            <w:rFonts w:ascii="仿宋" w:eastAsia="仿宋" w:hAnsi="仿宋" w:cs="仿宋" w:hint="eastAsia"/>
            <w:lang w:eastAsia="zh-CN"/>
          </w:rPr>
          <w:t>(一)、社会责任与义务</w:t>
        </w:r>
        <w:r>
          <w:tab/>
        </w:r>
        <w:r>
          <w:fldChar w:fldCharType="begin"/>
        </w:r>
        <w:r>
          <w:instrText xml:space="preserve"> PAGEREF _Toc28983 \h </w:instrText>
        </w:r>
        <w:r>
          <w:fldChar w:fldCharType="separate"/>
        </w:r>
        <w:r>
          <w:t>23</w:t>
        </w:r>
        <w:r>
          <w:fldChar w:fldCharType="end"/>
        </w:r>
      </w:hyperlink>
    </w:p>
    <w:p>
      <w:pPr>
        <w:pStyle w:val="TOC2"/>
        <w:tabs>
          <w:tab w:val="right" w:leader="dot" w:pos="8306"/>
        </w:tabs>
      </w:pPr>
      <w:hyperlink w:anchor="_Toc18164" w:history="1">
        <w:r>
          <w:rPr>
            <w:rFonts w:ascii="仿宋" w:eastAsia="仿宋" w:hAnsi="仿宋" w:cs="仿宋" w:hint="eastAsia"/>
            <w:lang w:eastAsia="zh-CN"/>
          </w:rPr>
          <w:t>(二)、社会参与与沟通</w:t>
        </w:r>
        <w:r>
          <w:tab/>
        </w:r>
        <w:r>
          <w:fldChar w:fldCharType="begin"/>
        </w:r>
        <w:r>
          <w:instrText xml:space="preserve"> PAGEREF _Toc18164 \h </w:instrText>
        </w:r>
        <w:r>
          <w:fldChar w:fldCharType="separate"/>
        </w:r>
        <w:r>
          <w:t>24</w:t>
        </w:r>
        <w:r>
          <w:fldChar w:fldCharType="end"/>
        </w:r>
      </w:hyperlink>
    </w:p>
    <w:p>
      <w:pPr>
        <w:pStyle w:val="TOC1"/>
        <w:tabs>
          <w:tab w:val="right" w:leader="dot" w:pos="8306"/>
        </w:tabs>
      </w:pPr>
      <w:hyperlink w:anchor="_Toc26388" w:history="1">
        <w:r>
          <w:rPr>
            <w:rFonts w:ascii="仿宋" w:eastAsia="仿宋" w:hAnsi="仿宋" w:cs="仿宋" w:hint="eastAsia"/>
            <w:lang w:eastAsia="zh-CN"/>
          </w:rPr>
          <w:t>八、光滤波器和隔离器项目人力资源培养与发展</w:t>
        </w:r>
        <w:r>
          <w:tab/>
        </w:r>
        <w:r>
          <w:fldChar w:fldCharType="begin"/>
        </w:r>
        <w:r>
          <w:instrText xml:space="preserve"> PAGEREF _Toc26388 \h </w:instrText>
        </w:r>
        <w:r>
          <w:fldChar w:fldCharType="separate"/>
        </w:r>
        <w:r>
          <w:t>25</w:t>
        </w:r>
        <w:r>
          <w:fldChar w:fldCharType="end"/>
        </w:r>
      </w:hyperlink>
    </w:p>
    <w:p>
      <w:pPr>
        <w:pStyle w:val="TOC2"/>
        <w:tabs>
          <w:tab w:val="right" w:leader="dot" w:pos="8306"/>
        </w:tabs>
      </w:pPr>
      <w:hyperlink w:anchor="_Toc6685" w:history="1">
        <w:r>
          <w:rPr>
            <w:rFonts w:ascii="仿宋" w:eastAsia="仿宋" w:hAnsi="仿宋" w:cs="仿宋" w:hint="eastAsia"/>
            <w:lang w:eastAsia="zh-CN"/>
          </w:rPr>
          <w:t>(一)、人才需求与规划</w:t>
        </w:r>
        <w:r>
          <w:tab/>
        </w:r>
        <w:r>
          <w:fldChar w:fldCharType="begin"/>
        </w:r>
        <w:r>
          <w:instrText xml:space="preserve"> PAGEREF _Toc6685 \h </w:instrText>
        </w:r>
        <w:r>
          <w:fldChar w:fldCharType="separate"/>
        </w:r>
        <w:r>
          <w:t>25</w:t>
        </w:r>
        <w:r>
          <w:fldChar w:fldCharType="end"/>
        </w:r>
      </w:hyperlink>
    </w:p>
    <w:p>
      <w:pPr>
        <w:pStyle w:val="TOC2"/>
        <w:tabs>
          <w:tab w:val="right" w:leader="dot" w:pos="8306"/>
        </w:tabs>
      </w:pPr>
      <w:hyperlink w:anchor="_Toc8307" w:history="1">
        <w:r>
          <w:rPr>
            <w:rFonts w:ascii="仿宋" w:eastAsia="仿宋" w:hAnsi="仿宋" w:cs="仿宋" w:hint="eastAsia"/>
            <w:lang w:eastAsia="zh-CN"/>
          </w:rPr>
          <w:t>(二)、培训与发展计划</w:t>
        </w:r>
        <w:r>
          <w:tab/>
        </w:r>
        <w:r>
          <w:fldChar w:fldCharType="begin"/>
        </w:r>
        <w:r>
          <w:instrText xml:space="preserve"> PAGEREF _Toc8307 \h </w:instrText>
        </w:r>
        <w:r>
          <w:fldChar w:fldCharType="separate"/>
        </w:r>
        <w:r>
          <w:t>25</w:t>
        </w:r>
        <w:r>
          <w:fldChar w:fldCharType="end"/>
        </w:r>
      </w:hyperlink>
    </w:p>
    <w:p>
      <w:pPr>
        <w:pStyle w:val="TOC1"/>
        <w:tabs>
          <w:tab w:val="right" w:leader="dot" w:pos="8306"/>
        </w:tabs>
      </w:pPr>
      <w:hyperlink w:anchor="_Toc25106" w:history="1">
        <w:r>
          <w:rPr>
            <w:rFonts w:ascii="仿宋" w:eastAsia="仿宋" w:hAnsi="仿宋" w:cs="仿宋" w:hint="eastAsia"/>
            <w:lang w:eastAsia="zh-CN"/>
          </w:rPr>
          <w:t>九、光滤波器和隔离器项目风险管理</w:t>
        </w:r>
        <w:r>
          <w:tab/>
        </w:r>
        <w:r>
          <w:fldChar w:fldCharType="begin"/>
        </w:r>
        <w:r>
          <w:instrText xml:space="preserve"> PAGEREF _Toc25106 \h </w:instrText>
        </w:r>
        <w:r>
          <w:fldChar w:fldCharType="separate"/>
        </w:r>
        <w:r>
          <w:t>26</w:t>
        </w:r>
        <w:r>
          <w:fldChar w:fldCharType="end"/>
        </w:r>
      </w:hyperlink>
    </w:p>
    <w:p>
      <w:pPr>
        <w:pStyle w:val="TOC2"/>
        <w:tabs>
          <w:tab w:val="right" w:leader="dot" w:pos="8306"/>
        </w:tabs>
      </w:pPr>
      <w:hyperlink w:anchor="_Toc18053" w:history="1">
        <w:r>
          <w:rPr>
            <w:rFonts w:ascii="仿宋" w:eastAsia="仿宋" w:hAnsi="仿宋" w:cs="仿宋" w:hint="eastAsia"/>
            <w:lang w:eastAsia="zh-CN"/>
          </w:rPr>
          <w:t>(一)、风险识别与评估</w:t>
        </w:r>
        <w:r>
          <w:tab/>
        </w:r>
        <w:r>
          <w:fldChar w:fldCharType="begin"/>
        </w:r>
        <w:r>
          <w:instrText xml:space="preserve"> PAGEREF _Toc18053 \h </w:instrText>
        </w:r>
        <w:r>
          <w:fldChar w:fldCharType="separate"/>
        </w:r>
        <w:r>
          <w:t>26</w:t>
        </w:r>
        <w:r>
          <w:fldChar w:fldCharType="end"/>
        </w:r>
      </w:hyperlink>
    </w:p>
    <w:p>
      <w:pPr>
        <w:pStyle w:val="TOC2"/>
        <w:tabs>
          <w:tab w:val="right" w:leader="dot" w:pos="8306"/>
        </w:tabs>
      </w:pPr>
      <w:hyperlink w:anchor="_Toc26540" w:history="1">
        <w:r>
          <w:rPr>
            <w:rFonts w:ascii="仿宋" w:eastAsia="仿宋" w:hAnsi="仿宋" w:cs="仿宋" w:hint="eastAsia"/>
            <w:lang w:eastAsia="zh-CN"/>
          </w:rPr>
          <w:t>(二)、风险应对策略</w:t>
        </w:r>
        <w:r>
          <w:tab/>
        </w:r>
        <w:r>
          <w:fldChar w:fldCharType="begin"/>
        </w:r>
        <w:r>
          <w:instrText xml:space="preserve"> PAGEREF _Toc26540 \h </w:instrText>
        </w:r>
        <w:r>
          <w:fldChar w:fldCharType="separate"/>
        </w:r>
        <w:r>
          <w:t>27</w:t>
        </w:r>
        <w:r>
          <w:fldChar w:fldCharType="end"/>
        </w:r>
      </w:hyperlink>
    </w:p>
    <w:p>
      <w:pPr>
        <w:pStyle w:val="TOC2"/>
        <w:tabs>
          <w:tab w:val="right" w:leader="dot" w:pos="8306"/>
        </w:tabs>
      </w:pPr>
      <w:hyperlink w:anchor="_Toc31076" w:history="1">
        <w:r>
          <w:rPr>
            <w:rFonts w:ascii="仿宋" w:eastAsia="仿宋" w:hAnsi="仿宋" w:cs="仿宋" w:hint="eastAsia"/>
            <w:lang w:eastAsia="zh-CN"/>
          </w:rPr>
          <w:t>(三)、风险监控与控制</w:t>
        </w:r>
        <w:r>
          <w:tab/>
        </w:r>
        <w:r>
          <w:fldChar w:fldCharType="begin"/>
        </w:r>
        <w:r>
          <w:instrText xml:space="preserve"> PAGEREF _Toc31076 \h </w:instrText>
        </w:r>
        <w:r>
          <w:fldChar w:fldCharType="separate"/>
        </w:r>
        <w:r>
          <w:t>29</w:t>
        </w:r>
        <w:r>
          <w:fldChar w:fldCharType="end"/>
        </w:r>
      </w:hyperlink>
    </w:p>
    <w:p>
      <w:pPr>
        <w:pStyle w:val="TOC1"/>
        <w:tabs>
          <w:tab w:val="right" w:leader="dot" w:pos="8306"/>
        </w:tabs>
      </w:pPr>
      <w:hyperlink w:anchor="_Toc672" w:history="1">
        <w:r>
          <w:rPr>
            <w:rFonts w:ascii="仿宋" w:eastAsia="仿宋" w:hAnsi="仿宋" w:cs="仿宋" w:hint="eastAsia"/>
            <w:lang w:eastAsia="zh-CN"/>
          </w:rPr>
          <w:t>十、光滤波器和隔离器项目人力资源管理</w:t>
        </w:r>
        <w:r>
          <w:tab/>
        </w:r>
        <w:r>
          <w:fldChar w:fldCharType="begin"/>
        </w:r>
        <w:r>
          <w:instrText xml:space="preserve"> PAGEREF _Toc672 \h </w:instrText>
        </w:r>
        <w:r>
          <w:fldChar w:fldCharType="separate"/>
        </w:r>
        <w:r>
          <w:t>30</w:t>
        </w:r>
        <w:r>
          <w:fldChar w:fldCharType="end"/>
        </w:r>
      </w:hyperlink>
    </w:p>
    <w:p>
      <w:pPr>
        <w:pStyle w:val="TOC2"/>
        <w:tabs>
          <w:tab w:val="right" w:leader="dot" w:pos="8306"/>
        </w:tabs>
      </w:pPr>
      <w:hyperlink w:anchor="_Toc4592" w:history="1">
        <w:r>
          <w:rPr>
            <w:rFonts w:ascii="仿宋" w:eastAsia="仿宋" w:hAnsi="仿宋" w:cs="仿宋" w:hint="eastAsia"/>
            <w:lang w:eastAsia="zh-CN"/>
          </w:rPr>
          <w:t>(一)、建立健全的预算管理制度</w:t>
        </w:r>
        <w:r>
          <w:tab/>
        </w:r>
        <w:r>
          <w:fldChar w:fldCharType="begin"/>
        </w:r>
        <w:r>
          <w:instrText xml:space="preserve"> PAGEREF _Toc4592 \h </w:instrText>
        </w:r>
        <w:r>
          <w:fldChar w:fldCharType="separate"/>
        </w:r>
        <w:r>
          <w:t>30</w:t>
        </w:r>
        <w:r>
          <w:fldChar w:fldCharType="end"/>
        </w:r>
      </w:hyperlink>
    </w:p>
    <w:p>
      <w:pPr>
        <w:pStyle w:val="TOC2"/>
        <w:tabs>
          <w:tab w:val="right" w:leader="dot" w:pos="8306"/>
        </w:tabs>
      </w:pPr>
      <w:hyperlink w:anchor="_Toc28772" w:history="1">
        <w:r>
          <w:rPr>
            <w:rFonts w:ascii="仿宋" w:eastAsia="仿宋" w:hAnsi="仿宋" w:cs="仿宋" w:hint="eastAsia"/>
            <w:lang w:eastAsia="zh-CN"/>
          </w:rPr>
          <w:t>(二)、加强资金流动监控</w:t>
        </w:r>
        <w:r>
          <w:tab/>
        </w:r>
        <w:r>
          <w:fldChar w:fldCharType="begin"/>
        </w:r>
        <w:r>
          <w:instrText xml:space="preserve"> PAGEREF _Toc28772 \h </w:instrText>
        </w:r>
        <w:r>
          <w:fldChar w:fldCharType="separate"/>
        </w:r>
        <w:r>
          <w:t>32</w:t>
        </w:r>
        <w:r>
          <w:fldChar w:fldCharType="end"/>
        </w:r>
      </w:hyperlink>
    </w:p>
    <w:p>
      <w:pPr>
        <w:pStyle w:val="TOC2"/>
        <w:tabs>
          <w:tab w:val="right" w:leader="dot" w:pos="8306"/>
        </w:tabs>
      </w:pPr>
      <w:hyperlink w:anchor="_Toc18322" w:history="1">
        <w:r>
          <w:rPr>
            <w:rFonts w:ascii="仿宋" w:eastAsia="仿宋" w:hAnsi="仿宋" w:cs="仿宋" w:hint="eastAsia"/>
            <w:lang w:eastAsia="zh-CN"/>
          </w:rPr>
          <w:t>(三)、制定完善的风险控制机制</w:t>
        </w:r>
        <w:r>
          <w:tab/>
        </w:r>
        <w:r>
          <w:fldChar w:fldCharType="begin"/>
        </w:r>
        <w:r>
          <w:instrText xml:space="preserve"> PAGEREF _Toc18322 \h </w:instrText>
        </w:r>
        <w:r>
          <w:fldChar w:fldCharType="separate"/>
        </w:r>
        <w:r>
          <w:t>33</w:t>
        </w:r>
        <w:r>
          <w:fldChar w:fldCharType="end"/>
        </w:r>
      </w:hyperlink>
    </w:p>
    <w:p>
      <w:pPr>
        <w:pStyle w:val="TOC2"/>
        <w:tabs>
          <w:tab w:val="right" w:leader="dot" w:pos="8306"/>
        </w:tabs>
      </w:pPr>
      <w:hyperlink w:anchor="_Toc25435" w:history="1">
        <w:r>
          <w:rPr>
            <w:rFonts w:ascii="仿宋" w:eastAsia="仿宋" w:hAnsi="仿宋" w:cs="仿宋" w:hint="eastAsia"/>
            <w:lang w:eastAsia="zh-CN"/>
          </w:rPr>
          <w:t>(四)、优化成本管理</w:t>
        </w:r>
        <w:r>
          <w:tab/>
        </w:r>
        <w:r>
          <w:fldChar w:fldCharType="begin"/>
        </w:r>
        <w:r>
          <w:instrText xml:space="preserve"> PAGEREF _Toc25435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 w:history="1">
        <w:r>
          <w:rPr>
            <w:rFonts w:ascii="仿宋" w:eastAsia="仿宋" w:hAnsi="仿宋" w:cs="仿宋" w:hint="eastAsia"/>
            <w:lang w:eastAsia="zh-CN"/>
          </w:rPr>
          <w:t>十一、生产安全保护</w:t>
        </w:r>
        <w:r>
          <w:tab/>
        </w:r>
        <w:r>
          <w:fldChar w:fldCharType="begin"/>
        </w:r>
        <w:r>
          <w:instrText xml:space="preserve"> PAGEREF _Toc310 \h </w:instrText>
        </w:r>
        <w:r>
          <w:fldChar w:fldCharType="separate"/>
        </w:r>
        <w:r>
          <w:t>36</w:t>
        </w:r>
        <w:r>
          <w:fldChar w:fldCharType="end"/>
        </w:r>
      </w:hyperlink>
    </w:p>
    <w:p>
      <w:pPr>
        <w:pStyle w:val="TOC2"/>
        <w:tabs>
          <w:tab w:val="right" w:leader="dot" w:pos="8306"/>
        </w:tabs>
      </w:pPr>
      <w:hyperlink w:anchor="_Toc5236" w:history="1">
        <w:r>
          <w:rPr>
            <w:rFonts w:ascii="仿宋" w:eastAsia="仿宋" w:hAnsi="仿宋" w:cs="仿宋" w:hint="eastAsia"/>
            <w:lang w:eastAsia="zh-CN"/>
          </w:rPr>
          <w:t>(一)、消防安全</w:t>
        </w:r>
        <w:r>
          <w:tab/>
        </w:r>
        <w:r>
          <w:fldChar w:fldCharType="begin"/>
        </w:r>
        <w:r>
          <w:instrText xml:space="preserve"> PAGEREF _Toc5236 \h </w:instrText>
        </w:r>
        <w:r>
          <w:fldChar w:fldCharType="separate"/>
        </w:r>
        <w:r>
          <w:t>36</w:t>
        </w:r>
        <w:r>
          <w:fldChar w:fldCharType="end"/>
        </w:r>
      </w:hyperlink>
    </w:p>
    <w:p>
      <w:pPr>
        <w:pStyle w:val="TOC2"/>
        <w:tabs>
          <w:tab w:val="right" w:leader="dot" w:pos="8306"/>
        </w:tabs>
      </w:pPr>
      <w:hyperlink w:anchor="_Toc4858" w:history="1">
        <w:r>
          <w:rPr>
            <w:rFonts w:ascii="仿宋" w:eastAsia="仿宋" w:hAnsi="仿宋" w:cs="仿宋" w:hint="eastAsia"/>
            <w:lang w:eastAsia="zh-CN"/>
          </w:rPr>
          <w:t>(二)、防火防爆总图布置措施</w:t>
        </w:r>
        <w:r>
          <w:tab/>
        </w:r>
        <w:r>
          <w:fldChar w:fldCharType="begin"/>
        </w:r>
        <w:r>
          <w:instrText xml:space="preserve"> PAGEREF _Toc4858 \h </w:instrText>
        </w:r>
        <w:r>
          <w:fldChar w:fldCharType="separate"/>
        </w:r>
        <w:r>
          <w:t>38</w:t>
        </w:r>
        <w:r>
          <w:fldChar w:fldCharType="end"/>
        </w:r>
      </w:hyperlink>
    </w:p>
    <w:p>
      <w:pPr>
        <w:pStyle w:val="TOC2"/>
        <w:tabs>
          <w:tab w:val="right" w:leader="dot" w:pos="8306"/>
        </w:tabs>
      </w:pPr>
      <w:hyperlink w:anchor="_Toc12952" w:history="1">
        <w:r>
          <w:rPr>
            <w:rFonts w:ascii="仿宋" w:eastAsia="仿宋" w:hAnsi="仿宋" w:cs="仿宋" w:hint="eastAsia"/>
            <w:lang w:eastAsia="zh-CN"/>
          </w:rPr>
          <w:t>(三)、自然灾害防范措施</w:t>
        </w:r>
        <w:r>
          <w:tab/>
        </w:r>
        <w:r>
          <w:fldChar w:fldCharType="begin"/>
        </w:r>
        <w:r>
          <w:instrText xml:space="preserve"> PAGEREF _Toc12952 \h </w:instrText>
        </w:r>
        <w:r>
          <w:fldChar w:fldCharType="separate"/>
        </w:r>
        <w:r>
          <w:t>38</w:t>
        </w:r>
        <w:r>
          <w:fldChar w:fldCharType="end"/>
        </w:r>
      </w:hyperlink>
    </w:p>
    <w:p>
      <w:pPr>
        <w:pStyle w:val="TOC2"/>
        <w:tabs>
          <w:tab w:val="right" w:leader="dot" w:pos="8306"/>
        </w:tabs>
      </w:pPr>
      <w:hyperlink w:anchor="_Toc30302" w:history="1">
        <w:r>
          <w:rPr>
            <w:rFonts w:ascii="仿宋" w:eastAsia="仿宋" w:hAnsi="仿宋" w:cs="仿宋" w:hint="eastAsia"/>
            <w:lang w:eastAsia="zh-CN"/>
          </w:rPr>
          <w:t>(四)、安全色及安全标志使用要求</w:t>
        </w:r>
        <w:r>
          <w:tab/>
        </w:r>
        <w:r>
          <w:fldChar w:fldCharType="begin"/>
        </w:r>
        <w:r>
          <w:instrText xml:space="preserve"> PAGEREF _Toc30302 \h </w:instrText>
        </w:r>
        <w:r>
          <w:fldChar w:fldCharType="separate"/>
        </w:r>
        <w:r>
          <w:t>39</w:t>
        </w:r>
        <w:r>
          <w:fldChar w:fldCharType="end"/>
        </w:r>
      </w:hyperlink>
    </w:p>
    <w:p>
      <w:pPr>
        <w:pStyle w:val="TOC2"/>
        <w:tabs>
          <w:tab w:val="right" w:leader="dot" w:pos="8306"/>
        </w:tabs>
      </w:pPr>
      <w:hyperlink w:anchor="_Toc9878" w:history="1">
        <w:r>
          <w:rPr>
            <w:rFonts w:ascii="仿宋" w:eastAsia="仿宋" w:hAnsi="仿宋" w:cs="仿宋" w:hint="eastAsia"/>
            <w:lang w:eastAsia="zh-CN"/>
          </w:rPr>
          <w:t>(五)、防尘防毒措施</w:t>
        </w:r>
        <w:r>
          <w:tab/>
        </w:r>
        <w:r>
          <w:fldChar w:fldCharType="begin"/>
        </w:r>
        <w:r>
          <w:instrText xml:space="preserve"> PAGEREF _Toc9878 \h </w:instrText>
        </w:r>
        <w:r>
          <w:fldChar w:fldCharType="separate"/>
        </w:r>
        <w:r>
          <w:t>40</w:t>
        </w:r>
        <w:r>
          <w:fldChar w:fldCharType="end"/>
        </w:r>
      </w:hyperlink>
    </w:p>
    <w:p>
      <w:pPr>
        <w:pStyle w:val="TOC2"/>
        <w:tabs>
          <w:tab w:val="right" w:leader="dot" w:pos="8306"/>
        </w:tabs>
      </w:pPr>
      <w:hyperlink w:anchor="_Toc14595" w:history="1">
        <w:r>
          <w:rPr>
            <w:rFonts w:ascii="仿宋" w:eastAsia="仿宋" w:hAnsi="仿宋" w:cs="仿宋" w:hint="eastAsia"/>
            <w:lang w:eastAsia="zh-CN"/>
          </w:rPr>
          <w:t>(六)、防静电、触电防护及防雷措施</w:t>
        </w:r>
        <w:r>
          <w:tab/>
        </w:r>
        <w:r>
          <w:fldChar w:fldCharType="begin"/>
        </w:r>
        <w:r>
          <w:instrText xml:space="preserve"> PAGEREF _Toc14595 \h </w:instrText>
        </w:r>
        <w:r>
          <w:fldChar w:fldCharType="separate"/>
        </w:r>
        <w:r>
          <w:t>41</w:t>
        </w:r>
        <w:r>
          <w:fldChar w:fldCharType="end"/>
        </w:r>
      </w:hyperlink>
    </w:p>
    <w:p>
      <w:pPr>
        <w:pStyle w:val="TOC2"/>
        <w:tabs>
          <w:tab w:val="right" w:leader="dot" w:pos="8306"/>
        </w:tabs>
      </w:pPr>
      <w:hyperlink w:anchor="_Toc6003" w:history="1">
        <w:r>
          <w:rPr>
            <w:rFonts w:ascii="仿宋" w:eastAsia="仿宋" w:hAnsi="仿宋" w:cs="仿宋" w:hint="eastAsia"/>
            <w:lang w:eastAsia="zh-CN"/>
          </w:rPr>
          <w:t>(七)、机械设备安全保障措施</w:t>
        </w:r>
        <w:r>
          <w:tab/>
        </w:r>
        <w:r>
          <w:fldChar w:fldCharType="begin"/>
        </w:r>
        <w:r>
          <w:instrText xml:space="preserve"> PAGEREF _Toc6003 \h </w:instrText>
        </w:r>
        <w:r>
          <w:fldChar w:fldCharType="separate"/>
        </w:r>
        <w:r>
          <w:t>43</w:t>
        </w:r>
        <w:r>
          <w:fldChar w:fldCharType="end"/>
        </w:r>
      </w:hyperlink>
    </w:p>
    <w:p>
      <w:pPr>
        <w:pStyle w:val="TOC1"/>
        <w:tabs>
          <w:tab w:val="right" w:leader="dot" w:pos="8306"/>
        </w:tabs>
      </w:pPr>
      <w:hyperlink w:anchor="_Toc32302" w:history="1">
        <w:r>
          <w:rPr>
            <w:rFonts w:ascii="仿宋" w:eastAsia="仿宋" w:hAnsi="仿宋" w:cs="仿宋" w:hint="eastAsia"/>
            <w:lang w:eastAsia="zh-CN"/>
          </w:rPr>
          <w:t>十二、光滤波器和隔离器项目投资规划</w:t>
        </w:r>
        <w:r>
          <w:tab/>
        </w:r>
        <w:r>
          <w:fldChar w:fldCharType="begin"/>
        </w:r>
        <w:r>
          <w:instrText xml:space="preserve"> PAGEREF _Toc32302 \h </w:instrText>
        </w:r>
        <w:r>
          <w:fldChar w:fldCharType="separate"/>
        </w:r>
        <w:r>
          <w:t>44</w:t>
        </w:r>
        <w:r>
          <w:fldChar w:fldCharType="end"/>
        </w:r>
      </w:hyperlink>
    </w:p>
    <w:p>
      <w:pPr>
        <w:pStyle w:val="TOC2"/>
        <w:tabs>
          <w:tab w:val="right" w:leader="dot" w:pos="8306"/>
        </w:tabs>
      </w:pPr>
      <w:hyperlink w:anchor="_Toc14924" w:history="1">
        <w:r>
          <w:rPr>
            <w:rFonts w:ascii="仿宋" w:eastAsia="仿宋" w:hAnsi="仿宋" w:cs="仿宋" w:hint="eastAsia"/>
            <w:lang w:eastAsia="zh-CN"/>
          </w:rPr>
          <w:t>(一)、光滤波器和隔离器项目总投资估算</w:t>
        </w:r>
        <w:r>
          <w:tab/>
        </w:r>
        <w:r>
          <w:fldChar w:fldCharType="begin"/>
        </w:r>
        <w:r>
          <w:instrText xml:space="preserve"> PAGEREF _Toc14924 \h </w:instrText>
        </w:r>
        <w:r>
          <w:fldChar w:fldCharType="separate"/>
        </w:r>
        <w:r>
          <w:t>44</w:t>
        </w:r>
        <w:r>
          <w:fldChar w:fldCharType="end"/>
        </w:r>
      </w:hyperlink>
    </w:p>
    <w:p>
      <w:pPr>
        <w:pStyle w:val="TOC2"/>
        <w:tabs>
          <w:tab w:val="right" w:leader="dot" w:pos="8306"/>
        </w:tabs>
      </w:pPr>
      <w:hyperlink w:anchor="_Toc4531" w:history="1">
        <w:r>
          <w:rPr>
            <w:rFonts w:ascii="仿宋" w:eastAsia="仿宋" w:hAnsi="仿宋" w:cs="仿宋" w:hint="eastAsia"/>
            <w:lang w:eastAsia="zh-CN"/>
          </w:rPr>
          <w:t>(二)、资金筹措</w:t>
        </w:r>
        <w:r>
          <w:tab/>
        </w:r>
        <w:r>
          <w:fldChar w:fldCharType="begin"/>
        </w:r>
        <w:r>
          <w:instrText xml:space="preserve"> PAGEREF _Toc4531 \h </w:instrText>
        </w:r>
        <w:r>
          <w:fldChar w:fldCharType="separate"/>
        </w:r>
        <w:r>
          <w:t>46</w:t>
        </w:r>
        <w:r>
          <w:fldChar w:fldCharType="end"/>
        </w:r>
      </w:hyperlink>
    </w:p>
    <w:p>
      <w:pPr>
        <w:pStyle w:val="TOC1"/>
        <w:tabs>
          <w:tab w:val="right" w:leader="dot" w:pos="8306"/>
        </w:tabs>
      </w:pPr>
      <w:hyperlink w:anchor="_Toc4648" w:history="1">
        <w:r>
          <w:rPr>
            <w:rFonts w:ascii="仿宋" w:eastAsia="仿宋" w:hAnsi="仿宋" w:cs="仿宋" w:hint="eastAsia"/>
            <w:lang w:eastAsia="zh-CN"/>
          </w:rPr>
          <w:t>十三、质量管理体系</w:t>
        </w:r>
        <w:r>
          <w:tab/>
        </w:r>
        <w:r>
          <w:fldChar w:fldCharType="begin"/>
        </w:r>
        <w:r>
          <w:instrText xml:space="preserve"> PAGEREF _Toc4648 \h </w:instrText>
        </w:r>
        <w:r>
          <w:fldChar w:fldCharType="separate"/>
        </w:r>
        <w:r>
          <w:t>46</w:t>
        </w:r>
        <w:r>
          <w:fldChar w:fldCharType="end"/>
        </w:r>
      </w:hyperlink>
    </w:p>
    <w:p>
      <w:pPr>
        <w:pStyle w:val="TOC2"/>
        <w:tabs>
          <w:tab w:val="right" w:leader="dot" w:pos="8306"/>
        </w:tabs>
      </w:pPr>
      <w:hyperlink w:anchor="_Toc16120" w:history="1">
        <w:r>
          <w:rPr>
            <w:rFonts w:ascii="仿宋" w:eastAsia="仿宋" w:hAnsi="仿宋" w:cs="仿宋" w:hint="eastAsia"/>
            <w:lang w:eastAsia="zh-CN"/>
          </w:rPr>
          <w:t>(一)、质量目标与方针</w:t>
        </w:r>
        <w:r>
          <w:tab/>
        </w:r>
        <w:r>
          <w:fldChar w:fldCharType="begin"/>
        </w:r>
        <w:r>
          <w:instrText xml:space="preserve"> PAGEREF _Toc16120 \h </w:instrText>
        </w:r>
        <w:r>
          <w:fldChar w:fldCharType="separate"/>
        </w:r>
        <w:r>
          <w:t>46</w:t>
        </w:r>
        <w:r>
          <w:fldChar w:fldCharType="end"/>
        </w:r>
      </w:hyperlink>
    </w:p>
    <w:p>
      <w:pPr>
        <w:pStyle w:val="TOC2"/>
        <w:tabs>
          <w:tab w:val="right" w:leader="dot" w:pos="8306"/>
        </w:tabs>
      </w:pPr>
      <w:hyperlink w:anchor="_Toc10089" w:history="1">
        <w:r>
          <w:rPr>
            <w:rFonts w:ascii="仿宋" w:eastAsia="仿宋" w:hAnsi="仿宋" w:cs="仿宋" w:hint="eastAsia"/>
            <w:lang w:eastAsia="zh-CN"/>
          </w:rPr>
          <w:t>(二)、质量管理责任</w:t>
        </w:r>
        <w:r>
          <w:tab/>
        </w:r>
        <w:r>
          <w:fldChar w:fldCharType="begin"/>
        </w:r>
        <w:r>
          <w:instrText xml:space="preserve"> PAGEREF _Toc10089 \h </w:instrText>
        </w:r>
        <w:r>
          <w:fldChar w:fldCharType="separate"/>
        </w:r>
        <w:r>
          <w:t>47</w:t>
        </w:r>
        <w:r>
          <w:fldChar w:fldCharType="end"/>
        </w:r>
      </w:hyperlink>
    </w:p>
    <w:p>
      <w:pPr>
        <w:pStyle w:val="TOC2"/>
        <w:tabs>
          <w:tab w:val="right" w:leader="dot" w:pos="8306"/>
        </w:tabs>
      </w:pPr>
      <w:hyperlink w:anchor="_Toc29987" w:history="1">
        <w:r>
          <w:rPr>
            <w:rFonts w:ascii="仿宋" w:eastAsia="仿宋" w:hAnsi="仿宋" w:cs="仿宋" w:hint="eastAsia"/>
            <w:lang w:eastAsia="zh-CN"/>
          </w:rPr>
          <w:t>(三)、质量管理体系文件</w:t>
        </w:r>
        <w:r>
          <w:tab/>
        </w:r>
        <w:r>
          <w:fldChar w:fldCharType="begin"/>
        </w:r>
        <w:r>
          <w:instrText xml:space="preserve"> PAGEREF _Toc29987 \h </w:instrText>
        </w:r>
        <w:r>
          <w:fldChar w:fldCharType="separate"/>
        </w:r>
        <w:r>
          <w:t>49</w:t>
        </w:r>
        <w:r>
          <w:fldChar w:fldCharType="end"/>
        </w:r>
      </w:hyperlink>
    </w:p>
    <w:p>
      <w:pPr>
        <w:pStyle w:val="TOC2"/>
        <w:tabs>
          <w:tab w:val="right" w:leader="dot" w:pos="8306"/>
        </w:tabs>
      </w:pPr>
      <w:hyperlink w:anchor="_Toc15297" w:history="1">
        <w:r>
          <w:rPr>
            <w:rFonts w:ascii="仿宋" w:eastAsia="仿宋" w:hAnsi="仿宋" w:cs="仿宋" w:hint="eastAsia"/>
            <w:lang w:eastAsia="zh-CN"/>
          </w:rPr>
          <w:t>(四)、质量培训与教育</w:t>
        </w:r>
        <w:r>
          <w:tab/>
        </w:r>
        <w:r>
          <w:fldChar w:fldCharType="begin"/>
        </w:r>
        <w:r>
          <w:instrText xml:space="preserve"> PAGEREF _Toc15297 \h </w:instrText>
        </w:r>
        <w:r>
          <w:fldChar w:fldCharType="separate"/>
        </w:r>
        <w:r>
          <w:t>51</w:t>
        </w:r>
        <w:r>
          <w:fldChar w:fldCharType="end"/>
        </w:r>
      </w:hyperlink>
    </w:p>
    <w:p>
      <w:pPr>
        <w:pStyle w:val="TOC2"/>
        <w:tabs>
          <w:tab w:val="right" w:leader="dot" w:pos="8306"/>
        </w:tabs>
      </w:pPr>
      <w:hyperlink w:anchor="_Toc18871" w:history="1">
        <w:r>
          <w:rPr>
            <w:rFonts w:ascii="仿宋" w:eastAsia="仿宋" w:hAnsi="仿宋" w:cs="仿宋" w:hint="eastAsia"/>
            <w:lang w:eastAsia="zh-CN"/>
          </w:rPr>
          <w:t>(五)、质量审核与评价</w:t>
        </w:r>
        <w:r>
          <w:tab/>
        </w:r>
        <w:r>
          <w:fldChar w:fldCharType="begin"/>
        </w:r>
        <w:r>
          <w:instrText xml:space="preserve"> PAGEREF _Toc18871 \h </w:instrText>
        </w:r>
        <w:r>
          <w:fldChar w:fldCharType="separate"/>
        </w:r>
        <w:r>
          <w:t>52</w:t>
        </w:r>
        <w:r>
          <w:fldChar w:fldCharType="end"/>
        </w:r>
      </w:hyperlink>
    </w:p>
    <w:p>
      <w:pPr>
        <w:pStyle w:val="TOC2"/>
        <w:tabs>
          <w:tab w:val="right" w:leader="dot" w:pos="8306"/>
        </w:tabs>
      </w:pPr>
      <w:hyperlink w:anchor="_Toc26324" w:history="1">
        <w:r>
          <w:rPr>
            <w:rFonts w:ascii="仿宋" w:eastAsia="仿宋" w:hAnsi="仿宋" w:cs="仿宋" w:hint="eastAsia"/>
            <w:lang w:eastAsia="zh-CN"/>
          </w:rPr>
          <w:t>(六)、不符合与纠正措施</w:t>
        </w:r>
        <w:r>
          <w:tab/>
        </w:r>
        <w:r>
          <w:fldChar w:fldCharType="begin"/>
        </w:r>
        <w:r>
          <w:instrText xml:space="preserve"> PAGEREF _Toc26324 \h </w:instrText>
        </w:r>
        <w:r>
          <w:fldChar w:fldCharType="separate"/>
        </w:r>
        <w:r>
          <w:t>53</w:t>
        </w:r>
        <w:r>
          <w:fldChar w:fldCharType="end"/>
        </w:r>
      </w:hyperlink>
    </w:p>
    <w:p>
      <w:pPr>
        <w:pStyle w:val="TOC1"/>
        <w:tabs>
          <w:tab w:val="right" w:leader="dot" w:pos="8306"/>
        </w:tabs>
      </w:pPr>
      <w:hyperlink w:anchor="_Toc13616" w:history="1">
        <w:r>
          <w:rPr>
            <w:rFonts w:ascii="仿宋" w:eastAsia="仿宋" w:hAnsi="仿宋" w:cs="仿宋" w:hint="eastAsia"/>
            <w:lang w:eastAsia="zh-CN"/>
          </w:rPr>
          <w:t>十四、营销与推广策略</w:t>
        </w:r>
        <w:r>
          <w:tab/>
        </w:r>
        <w:r>
          <w:fldChar w:fldCharType="begin"/>
        </w:r>
        <w:r>
          <w:instrText xml:space="preserve"> PAGEREF _Toc13616 \h </w:instrText>
        </w:r>
        <w:r>
          <w:fldChar w:fldCharType="separate"/>
        </w:r>
        <w:r>
          <w:t>54</w:t>
        </w:r>
        <w:r>
          <w:fldChar w:fldCharType="end"/>
        </w:r>
      </w:hyperlink>
    </w:p>
    <w:p>
      <w:pPr>
        <w:pStyle w:val="TOC2"/>
        <w:tabs>
          <w:tab w:val="right" w:leader="dot" w:pos="8306"/>
        </w:tabs>
      </w:pPr>
      <w:hyperlink w:anchor="_Toc10482" w:history="1">
        <w:r>
          <w:rPr>
            <w:rFonts w:ascii="仿宋" w:eastAsia="仿宋" w:hAnsi="仿宋" w:cs="仿宋" w:hint="eastAsia"/>
            <w:lang w:eastAsia="zh-CN"/>
          </w:rPr>
          <w:t>(一)、产品/服务定位与特点</w:t>
        </w:r>
        <w:r>
          <w:tab/>
        </w:r>
        <w:r>
          <w:fldChar w:fldCharType="begin"/>
        </w:r>
        <w:r>
          <w:instrText xml:space="preserve"> PAGEREF _Toc10482 \h </w:instrText>
        </w:r>
        <w:r>
          <w:fldChar w:fldCharType="separate"/>
        </w:r>
        <w:r>
          <w:t>54</w:t>
        </w:r>
        <w:r>
          <w:fldChar w:fldCharType="end"/>
        </w:r>
      </w:hyperlink>
    </w:p>
    <w:p>
      <w:pPr>
        <w:pStyle w:val="TOC2"/>
        <w:tabs>
          <w:tab w:val="right" w:leader="dot" w:pos="8306"/>
        </w:tabs>
      </w:pPr>
      <w:hyperlink w:anchor="_Toc347" w:history="1">
        <w:r>
          <w:rPr>
            <w:rFonts w:ascii="仿宋" w:eastAsia="仿宋" w:hAnsi="仿宋" w:cs="仿宋" w:hint="eastAsia"/>
            <w:lang w:eastAsia="zh-CN"/>
          </w:rPr>
          <w:t>(二)、市场定位与竞争分析</w:t>
        </w:r>
        <w:r>
          <w:tab/>
        </w:r>
        <w:r>
          <w:fldChar w:fldCharType="begin"/>
        </w:r>
        <w:r>
          <w:instrText xml:space="preserve"> PAGEREF _Toc347 \h </w:instrText>
        </w:r>
        <w:r>
          <w:fldChar w:fldCharType="separate"/>
        </w:r>
        <w:r>
          <w:t>56</w:t>
        </w:r>
        <w:r>
          <w:fldChar w:fldCharType="end"/>
        </w:r>
      </w:hyperlink>
    </w:p>
    <w:p>
      <w:pPr>
        <w:pStyle w:val="TOC2"/>
        <w:tabs>
          <w:tab w:val="right" w:leader="dot" w:pos="8306"/>
        </w:tabs>
      </w:pPr>
      <w:hyperlink w:anchor="_Toc11401" w:history="1">
        <w:r>
          <w:rPr>
            <w:rFonts w:ascii="仿宋" w:eastAsia="仿宋" w:hAnsi="仿宋" w:cs="仿宋" w:hint="eastAsia"/>
            <w:lang w:eastAsia="zh-CN"/>
          </w:rPr>
          <w:t>(三)、营销渠道与策略</w:t>
        </w:r>
        <w:r>
          <w:tab/>
        </w:r>
        <w:r>
          <w:fldChar w:fldCharType="begin"/>
        </w:r>
        <w:r>
          <w:instrText xml:space="preserve"> PAGEREF _Toc11401 \h </w:instrText>
        </w:r>
        <w:r>
          <w:fldChar w:fldCharType="separate"/>
        </w:r>
        <w:r>
          <w:t>57</w:t>
        </w:r>
        <w:r>
          <w:fldChar w:fldCharType="end"/>
        </w:r>
      </w:hyperlink>
    </w:p>
    <w:p>
      <w:pPr>
        <w:pStyle w:val="TOC2"/>
        <w:tabs>
          <w:tab w:val="right" w:leader="dot" w:pos="8306"/>
        </w:tabs>
      </w:pPr>
      <w:hyperlink w:anchor="_Toc24436" w:history="1">
        <w:r>
          <w:rPr>
            <w:rFonts w:ascii="仿宋" w:eastAsia="仿宋" w:hAnsi="仿宋" w:cs="仿宋" w:hint="eastAsia"/>
            <w:lang w:eastAsia="zh-CN"/>
          </w:rPr>
          <w:t>(四)、推广与宣传活动</w:t>
        </w:r>
        <w:r>
          <w:tab/>
        </w:r>
        <w:r>
          <w:fldChar w:fldCharType="begin"/>
        </w:r>
        <w:r>
          <w:instrText xml:space="preserve"> PAGEREF _Toc24436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54"/>
      <w:r>
        <w:rPr>
          <w:rFonts w:ascii="仿宋" w:eastAsia="仿宋" w:hAnsi="仿宋" w:cs="仿宋" w:hint="eastAsia"/>
          <w:sz w:val="28"/>
          <w:lang w:eastAsia="zh-CN"/>
        </w:rPr>
        <w:t>一、光滤波器和隔离器项目危机管理</w:t>
      </w:r>
      <w:bookmarkEnd w:id="2"/>
    </w:p>
    <w:p>
      <w:pPr>
        <w:pStyle w:val="Heading2"/>
        <w:rPr>
          <w:rFonts w:ascii="仿宋" w:eastAsia="仿宋" w:hAnsi="仿宋" w:cs="仿宋" w:hint="eastAsia"/>
          <w:lang w:eastAsia="zh-CN"/>
        </w:rPr>
      </w:pPr>
      <w:bookmarkStart w:id="3" w:name="_Toc1504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危机管理中，危机预警与识别是确保光滤波器和隔离器项目稳健运行的核心步骤。通过建立全面的监测机制，光滤波器和隔离器项目团队旨在及时发现和理解潜在的风险和危机因素，以便采取及时的预防和应对措施，确保光滤波器和隔离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滤波器和隔离器项目团队全面分析了整个光滤波器和隔离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滤波器和隔离器项目团队着重于明确定义光滤波器和隔离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滤波器和隔离器项目进展的持续监控，团队能够及时发现潜在问题并作出迅速反应。光滤波器和隔离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在这一阶段，团队的专业素养和反应速度将发挥至关重要的作用，以确保潜在危机能够在初期得到有效的处理，最大程度地减轻负面影响。通过危机预警与识别，光滤波器和隔离器项目得以更有序、可控地推进。</w:t>
      </w:r>
    </w:p>
    <w:p>
      <w:pPr>
        <w:pStyle w:val="Heading2"/>
        <w:ind w:firstLine="560" w:firstLineChars="200"/>
        <w:rPr>
          <w:rFonts w:ascii="仿宋" w:eastAsia="仿宋" w:hAnsi="仿宋" w:cs="仿宋" w:hint="eastAsia"/>
          <w:sz w:val="28"/>
          <w:lang w:eastAsia="zh-CN"/>
        </w:rPr>
      </w:pPr>
      <w:bookmarkStart w:id="4" w:name="_Toc270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在危机发生时，光滤波器和隔离器项目团队立即行动，成立了应急小组。该小组的任务是迅速制定并实施紧急应对措施，以最小化潜在损失。以下是采取的主要措施：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暂停光滤波器和隔离器项目进度：为遏制危机蔓延，光滤波器和隔离器项目暂时停止进行，以便全面评估当前状况。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资源重新分配：重新评估光滤波器和隔离器项目资源的分配，确保最大限度地减小损失。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实时沟通：与关键利益相关者建立实时沟通机制，向他们传递光滤波器和隔离器项目危机的实际状况，保障光滤波器和隔离器项目核心利益。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在紧急应对的同时，光滤波器和隔离器项目团队强调了团队协作和有效沟通的重要性。以下是团队协作的关键举措：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信息共享机制：建立了信息共享平台，确保团队成员能够及时获取光滤波器和隔离器项目危机的实时信息。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领导者沟通：光滤波器和隔离器项目领导者通过定期会议和即时沟通工具，指导团队应对危机，保持团队稳定运行。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随着危机得到初步控制，光滤波器和隔离器项目团队转向制定恢复计划，以确保光滤波器和隔离器项目能够从中迅速恢复。主要恢复计划包括：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修复受损的进度计划：重新评估光滤波器和隔离器项目进度，制定修复计划，确保光滤波器和隔离器项目尽快回归正常进程。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重新调整资源分配：优化资源分配，确保光滤波器和隔离器项目在有限资源下高效运转。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风险管理机制加强：对光滤波器和隔离器项目风险进行全面评估，制定更强化的风险管理策略，以预防未来可能的危机。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984"/>
      <w:r>
        <w:rPr>
          <w:rFonts w:ascii="仿宋" w:eastAsia="仿宋" w:hAnsi="仿宋" w:cs="仿宋" w:hint="eastAsia"/>
          <w:sz w:val="28"/>
          <w:lang w:eastAsia="zh-CN"/>
        </w:rPr>
        <w:t>二、光滤波器和隔离器项目可持续发展</w:t>
      </w:r>
      <w:bookmarkEnd w:id="5"/>
    </w:p>
    <w:p>
      <w:pPr>
        <w:pStyle w:val="Heading2"/>
        <w:rPr>
          <w:rFonts w:ascii="仿宋" w:eastAsia="仿宋" w:hAnsi="仿宋" w:cs="仿宋" w:hint="eastAsia"/>
          <w:lang w:eastAsia="zh-CN"/>
        </w:rPr>
      </w:pPr>
      <w:bookmarkStart w:id="6" w:name="_Toc2117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中，光滤波器和隔离器项目团队着眼于未来，明确了可持续发展的战略方向。制定的具体可持续发展目标包括降低资源使用、采用环保技术、最大化社会效益等。这一步骤不仅有助于光滤波器和隔离器项目在环保和社会责任方面达到最高标准，也为未来提供了明确的指引，确保光滤波器和隔离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可持续实践的融入光滤波器和隔离器项目管理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滤波器和隔离器项目管理周期。从光滤波器和隔离器项目规划开始，光滤波器和隔离器项目团队就考虑了环境和社会的因素。在执行阶段，光滤波器和隔离器项目团队积极推动绿色技术的应用，优化资源利用。此外，关注员工的社会责任，通过培训和沟通活动提高员工对可持续发展的认知，使他们能够在日常工作中践行可持续实践。这些举措不仅为光滤波器和隔离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98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滤波器和隔离器项目的可持续发展理念，我们深信环保与社会责任是光滤波器和隔离器项目成功的关键支柱。在光滤波器和隔离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团队通过引入先进的环保技术、建立高效的废物处理系统以及推动能源节约措施，积极履行环保责任。定期的环保监测和评估确保光滤波器和隔离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不仅致力于自身可持续发展，还注重对社会的回馈。通过支持社区光滤波器和隔离器项目、参与慈善事业、提供培训机会等方式，光滤波器和隔离器项目积极履行社会责任。与当地社区建立积极互动，关注员工的工作与生活平衡，以及员工的身心健康，是光滤波器和隔离器项目在社会责任层面的关键举措。这样的实践不仅增强了光滤波器和隔离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611"/>
      <w:r>
        <w:rPr>
          <w:rFonts w:ascii="仿宋" w:eastAsia="仿宋" w:hAnsi="仿宋" w:cs="仿宋" w:hint="eastAsia"/>
          <w:sz w:val="28"/>
          <w:lang w:eastAsia="zh-CN"/>
        </w:rPr>
        <w:t>三、光滤波器和隔离器项目绩效评估</w:t>
      </w:r>
      <w:bookmarkEnd w:id="8"/>
    </w:p>
    <w:p>
      <w:pPr>
        <w:pStyle w:val="Heading2"/>
        <w:rPr>
          <w:rFonts w:ascii="仿宋" w:eastAsia="仿宋" w:hAnsi="仿宋" w:cs="仿宋" w:hint="eastAsia"/>
          <w:lang w:eastAsia="zh-CN"/>
        </w:rPr>
      </w:pPr>
      <w:bookmarkStart w:id="9" w:name="_Toc440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中，我们设计了一套全面的绩效评估指标，以确保光滤波器和隔离器项目的可控和成功交付。这些指标跨足光滤波器和隔离器项目目标、成本、进度和质量等多个维度，为我们提供了全面洞察光滤波器和隔离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目标达成率是我们关注的首要指标。我们设定了明确的目标，并通过定期监测和评估，迅速发现并应对潜在的目标偏差。这为光滤波器和隔离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成本绩效是另一个核心关注点。通过实际成本与预算成本的对比分析，我们深入了解成本差异的原因，及时调整资源分配，保持光滤波器和隔离器项目在经济效益方面的合理水平。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进度作为关键的绩效指标之一，得到了精心的关注。我们制定了详细的光滤波器和隔离器项目进度计划，并设立了进度符合度指标，确保实际进度与计划进度保持一致。这使我们能够快速发现和解决潜在的进度问题，保持光滤波器和隔离器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光滤波器和隔离器项目绩效的不可或缺的一环。我们引入了一系列的质量标准和客户满意度指标，以确保光滤波器和隔离器项目交付的成果在质量上达到或超越预期水平。通过持续监测这些指标，我们努力提升光滤波器和隔离器项目整体质量水平，为光滤波器和隔离器项目的成功交付提供有力保障。通过这些科学且全面的绩效评估，我们能够更好地引导光滤波器和隔离器项目的持续改进，确保光滤波器和隔离器项目目标的顺利达成。</w:t>
      </w:r>
    </w:p>
    <w:p>
      <w:pPr>
        <w:pStyle w:val="Heading2"/>
        <w:ind w:firstLine="560" w:firstLineChars="200"/>
        <w:rPr>
          <w:rFonts w:ascii="仿宋" w:eastAsia="仿宋" w:hAnsi="仿宋" w:cs="仿宋" w:hint="eastAsia"/>
          <w:sz w:val="28"/>
          <w:lang w:eastAsia="zh-CN"/>
        </w:rPr>
      </w:pPr>
      <w:bookmarkStart w:id="10" w:name="_Toc836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绩效评估是光滤波器和隔离器项目中的关键环节，为确保光滤波器和隔离器项目达到预期目标，我们采用了多层次、多维度的绩效评估方法。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滤波器和隔离器项目的战略目标对齐，确保每个决策和行动都与光滤波器和隔离器项目整体目标保持一致。团队会定期召开战略对齐会议，审视当前工作与光滤波器和隔离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滤波器和隔离器项目进度、质量、成本和风险等方面。这些指标通过数据收集和分析，为光滤波器和隔离器项目管理团队提供了客观的评估依据。例如，我们通过光滤波器和隔离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滤波器和隔离器项目内部，还考虑了光滤波器和隔离器项目对外部环境的影响。我们定期进行干系人满意度调查，以了解各利益相关方对光滤波器和隔离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这种多层次、多角度的绩效评估方法，使得我们能够全面了解光滤波器和隔离器项目的运行状态，及时做出调整，确保光滤波器和隔离器项目在不断变化的环境中保持稳健前行。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1459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为了确保光滤波器和隔离器项目的有效管理和不断优化，我们采用了精心设计的绩效评估周期。这个周期旨在实现灵活、实时和全面的评估，以适应光滤波器和隔离器项目执行中的各种挑战。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滤波器和隔离器项目的不同需求，分为短期、中期和长期。短期评估关注每个迭代或工作周期，以及时发现和解决当前任务中的问题。中期评估涵盖几个迭代，深入了解整体光滤波器和隔离器项目的趋势和性能。长期评估则着眼于整个光滤波器和隔离器项目阶段，确保光滤波器和隔离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滤波器和隔离器项目管理工具和协作平台，团队成员能够随时更新和分享光滤波器和隔离器项目数据。这种实时性的反馈机制使我们能够及时察觉潜在问题，快速调整，保持光滤波器和隔离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滤波器和隔离器项目的决策制定密不可分。每个周期的光滤波器和隔离器项目回顾会议成为集体总结经验、识别问题深层次原因并找到创新解决方案的平台。这种定期的反思与调整机制使光滤波器和隔离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859"/>
      <w:r>
        <w:rPr>
          <w:rFonts w:ascii="仿宋" w:eastAsia="仿宋" w:hAnsi="仿宋" w:cs="仿宋" w:hint="eastAsia"/>
          <w:sz w:val="28"/>
          <w:lang w:eastAsia="zh-CN"/>
        </w:rPr>
        <w:t>四、光滤波器和隔离器项目文档管理</w:t>
      </w:r>
      <w:bookmarkEnd w:id="12"/>
    </w:p>
    <w:p>
      <w:pPr>
        <w:pStyle w:val="Heading2"/>
        <w:rPr>
          <w:rFonts w:ascii="仿宋" w:eastAsia="仿宋" w:hAnsi="仿宋" w:cs="仿宋" w:hint="eastAsia"/>
          <w:lang w:eastAsia="zh-CN"/>
        </w:rPr>
      </w:pPr>
      <w:bookmarkStart w:id="13" w:name="_Toc3121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光滤波器和隔离器项目高度重视文档的质量和准确性，以支持光滤波器和隔离器项目的各项活动和决策。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文档的编制始于光滤波器和隔离器项目计划的初期，我们制定了详细的文档编制计划，明确了每个文档的内容、格式和编写责任人。在光滤波器和隔离器项目启动阶段，我们首先编制了光滤波器和隔离器项目章程，明确定义了光滤波器和隔离器项目的目标、范围、风险等关键要素。随后，光滤波器和隔离器项目团队根据计划陆续编制了需求文档、设计文档、测试文档等各类文档，确保光滤波器和隔离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滤波器和隔离器项目管理中的重要环节，旨在确保光滤波器和隔离器项目文档符合质量标准和光滤波器和隔离器项目需求。在光滤波器和隔离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滤波器和隔离器项目相关利益方和专业领域的专家对文档进行独立审查。这有助于获取更全面、客观的反馈，确保光滤波器和隔离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在文档编制与审查方面建立了严格的管理机制，通过规范的流程和多维度的审查，确保光滤波器和隔离器项目文档的质量、准确性和可靠性，为光滤波器和隔离器项目的顺利推进提供了有力支持。</w:t>
      </w:r>
    </w:p>
    <w:p>
      <w:pPr>
        <w:pStyle w:val="Heading2"/>
        <w:ind w:firstLine="560" w:firstLineChars="200"/>
        <w:rPr>
          <w:rFonts w:ascii="仿宋" w:eastAsia="仿宋" w:hAnsi="仿宋" w:cs="仿宋" w:hint="eastAsia"/>
          <w:sz w:val="28"/>
          <w:lang w:eastAsia="zh-CN"/>
        </w:rPr>
      </w:pPr>
      <w:bookmarkStart w:id="14" w:name="_Toc2963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我们通过多渠道发布文档，包括电子邮件、光滤波器和隔离器项目管理平台、内部网站等，以满足不同团队成员的偏好和需求。多渠道发布确保了信息的全面覆盖。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我们采用了精细的权限控制，确保只有授权人员可以访问敏感信息。这种安全措施保护了光滤波器和隔离器项目文档的机密性，防止了未经授权的信息泄露。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67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滤波器和隔离器项目生命周期中一个至关重要的环节，直接关系到光滤波器和隔离器项目信息的长期保存和历史记录的完整性。在光滤波器和隔离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2391"/>
      <w:r>
        <w:rPr>
          <w:rFonts w:ascii="仿宋" w:eastAsia="仿宋" w:hAnsi="仿宋" w:cs="仿宋" w:hint="eastAsia"/>
          <w:sz w:val="28"/>
          <w:lang w:eastAsia="zh-CN"/>
        </w:rPr>
        <w:t>五、光滤波器和隔离器项目土建工程</w:t>
      </w:r>
      <w:bookmarkEnd w:id="16"/>
    </w:p>
    <w:p>
      <w:pPr>
        <w:pStyle w:val="Heading2"/>
        <w:rPr>
          <w:rFonts w:ascii="仿宋" w:eastAsia="仿宋" w:hAnsi="仿宋" w:cs="仿宋" w:hint="eastAsia"/>
          <w:lang w:eastAsia="zh-CN"/>
        </w:rPr>
      </w:pPr>
      <w:bookmarkStart w:id="17" w:name="_Toc2053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在光滤波器和隔离器项目的建筑工程设计中，我们将秉承一系列重要的设计原则，以确保光滤波器和隔离器项目建筑在功能、美观、可持续性等方面达到最佳效果。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首要原则是确保建筑的功能性得到最大化的发挥。我们将充分理解光滤波器和隔离器项目的实际需求，合理布局各个功能区域，保证建筑在满足业务需求的同时，提供高效的工作环境。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在建筑设计中，我们将综合考虑建设和运营成本。通过精细的经济效益分析，确保设计方案在高效利用资源的同时，对光滤波器和隔离器项目的长期盈利能力有积极的贡献。</w:t>
      </w:r>
    </w:p>
    <w:p>
      <w:pPr>
        <w:pStyle w:val="Heading2"/>
        <w:ind w:firstLine="560" w:firstLineChars="200"/>
        <w:rPr>
          <w:rFonts w:ascii="仿宋" w:eastAsia="仿宋" w:hAnsi="仿宋" w:cs="仿宋" w:hint="eastAsia"/>
          <w:sz w:val="28"/>
          <w:lang w:eastAsia="zh-CN"/>
        </w:rPr>
      </w:pPr>
      <w:bookmarkStart w:id="18" w:name="_Toc336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的土建工程设计中，我们将精准设定设计年限，结合光滤波器和隔离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https://d.book118.com/555120014333011103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71C2E"/>
    <w:rsid w:val="04571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1200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2024-02-06T11:52:00Z</dcterms:created>
  <dcterms:modified xsi:type="dcterms:W3CDTF">2024-02-06T11:52:44Z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546C2CB719EA454FA673AFD9C21B16A5_11</vt:lpwstr>
  </property>
  <property fmtid="{D5CDD505-2E9C-101B-9397-08002B2CF9AE}" pid="3" name="KSOProductBuildVer">
    <vt:lpwstr>2052-12.1.0.16250</vt:lpwstr>
  </property>
</Properties>
</file>