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智能分拣系统项目规划设计蓝图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12" w:history="1">
        <w:r>
          <w:rPr>
            <w:rFonts w:ascii="仿宋" w:eastAsia="仿宋" w:hAnsi="仿宋" w:cs="仿宋" w:hint="eastAsia"/>
            <w:lang w:eastAsia="zh-CN"/>
          </w:rPr>
          <w:t>前言</w:t>
        </w:r>
        <w:r>
          <w:tab/>
        </w:r>
        <w:r>
          <w:fldChar w:fldCharType="begin"/>
        </w:r>
        <w:r>
          <w:instrText xml:space="preserve"> PAGEREF _Toc24512 \h </w:instrText>
        </w:r>
        <w:r>
          <w:fldChar w:fldCharType="separate"/>
        </w:r>
        <w:r>
          <w:t>3</w:t>
        </w:r>
        <w:r>
          <w:fldChar w:fldCharType="end"/>
        </w:r>
      </w:hyperlink>
    </w:p>
    <w:p>
      <w:pPr>
        <w:pStyle w:val="TOC1"/>
        <w:tabs>
          <w:tab w:val="right" w:leader="dot" w:pos="8306"/>
        </w:tabs>
      </w:pPr>
      <w:hyperlink w:anchor="_Toc16448" w:history="1">
        <w:r>
          <w:rPr>
            <w:rFonts w:ascii="仿宋" w:eastAsia="仿宋" w:hAnsi="仿宋" w:cs="仿宋" w:hint="eastAsia"/>
            <w:lang w:eastAsia="zh-CN"/>
          </w:rPr>
          <w:t>一、智能分拣系统项目建设单位说明</w:t>
        </w:r>
        <w:r>
          <w:tab/>
        </w:r>
        <w:r>
          <w:fldChar w:fldCharType="begin"/>
        </w:r>
        <w:r>
          <w:instrText xml:space="preserve"> PAGEREF _Toc16448 \h </w:instrText>
        </w:r>
        <w:r>
          <w:fldChar w:fldCharType="separate"/>
        </w:r>
        <w:r>
          <w:t>3</w:t>
        </w:r>
        <w:r>
          <w:fldChar w:fldCharType="end"/>
        </w:r>
      </w:hyperlink>
    </w:p>
    <w:p>
      <w:pPr>
        <w:pStyle w:val="TOC2"/>
        <w:tabs>
          <w:tab w:val="right" w:leader="dot" w:pos="8306"/>
        </w:tabs>
      </w:pPr>
      <w:hyperlink w:anchor="_Toc4198" w:history="1">
        <w:r>
          <w:rPr>
            <w:rFonts w:ascii="仿宋" w:eastAsia="仿宋" w:hAnsi="仿宋" w:cs="仿宋" w:hint="eastAsia"/>
            <w:lang w:eastAsia="zh-CN"/>
          </w:rPr>
          <w:t>(一)、智能分拣系统项目承办单位基本情况</w:t>
        </w:r>
        <w:r>
          <w:tab/>
        </w:r>
        <w:r>
          <w:fldChar w:fldCharType="begin"/>
        </w:r>
        <w:r>
          <w:instrText xml:space="preserve"> PAGEREF _Toc4198 \h </w:instrText>
        </w:r>
        <w:r>
          <w:fldChar w:fldCharType="separate"/>
        </w:r>
        <w:r>
          <w:t>3</w:t>
        </w:r>
        <w:r>
          <w:fldChar w:fldCharType="end"/>
        </w:r>
      </w:hyperlink>
    </w:p>
    <w:p>
      <w:pPr>
        <w:pStyle w:val="TOC2"/>
        <w:tabs>
          <w:tab w:val="right" w:leader="dot" w:pos="8306"/>
        </w:tabs>
      </w:pPr>
      <w:hyperlink w:anchor="_Toc29361" w:history="1">
        <w:r>
          <w:rPr>
            <w:rFonts w:ascii="仿宋" w:eastAsia="仿宋" w:hAnsi="仿宋" w:cs="仿宋" w:hint="eastAsia"/>
            <w:lang w:eastAsia="zh-CN"/>
          </w:rPr>
          <w:t>(二)、公司经济效益分析</w:t>
        </w:r>
        <w:r>
          <w:tab/>
        </w:r>
        <w:r>
          <w:fldChar w:fldCharType="begin"/>
        </w:r>
        <w:r>
          <w:instrText xml:space="preserve"> PAGEREF _Toc29361 \h </w:instrText>
        </w:r>
        <w:r>
          <w:fldChar w:fldCharType="separate"/>
        </w:r>
        <w:r>
          <w:t>4</w:t>
        </w:r>
        <w:r>
          <w:fldChar w:fldCharType="end"/>
        </w:r>
      </w:hyperlink>
    </w:p>
    <w:p>
      <w:pPr>
        <w:pStyle w:val="TOC1"/>
        <w:tabs>
          <w:tab w:val="right" w:leader="dot" w:pos="8306"/>
        </w:tabs>
      </w:pPr>
      <w:hyperlink w:anchor="_Toc7304" w:history="1">
        <w:r>
          <w:rPr>
            <w:rFonts w:ascii="仿宋" w:eastAsia="仿宋" w:hAnsi="仿宋" w:cs="仿宋" w:hint="eastAsia"/>
            <w:lang w:eastAsia="zh-CN"/>
          </w:rPr>
          <w:t>二、智能分拣系统项目文档管理</w:t>
        </w:r>
        <w:r>
          <w:tab/>
        </w:r>
        <w:r>
          <w:fldChar w:fldCharType="begin"/>
        </w:r>
        <w:r>
          <w:instrText xml:space="preserve"> PAGEREF _Toc7304 \h </w:instrText>
        </w:r>
        <w:r>
          <w:fldChar w:fldCharType="separate"/>
        </w:r>
        <w:r>
          <w:t>5</w:t>
        </w:r>
        <w:r>
          <w:fldChar w:fldCharType="end"/>
        </w:r>
      </w:hyperlink>
    </w:p>
    <w:p>
      <w:pPr>
        <w:pStyle w:val="TOC2"/>
        <w:tabs>
          <w:tab w:val="right" w:leader="dot" w:pos="8306"/>
        </w:tabs>
      </w:pPr>
      <w:hyperlink w:anchor="_Toc4620" w:history="1">
        <w:r>
          <w:rPr>
            <w:rFonts w:ascii="仿宋" w:eastAsia="仿宋" w:hAnsi="仿宋" w:cs="仿宋" w:hint="eastAsia"/>
            <w:lang w:eastAsia="zh-CN"/>
          </w:rPr>
          <w:t>(一)、文档编制与审查</w:t>
        </w:r>
        <w:r>
          <w:tab/>
        </w:r>
        <w:r>
          <w:fldChar w:fldCharType="begin"/>
        </w:r>
        <w:r>
          <w:instrText xml:space="preserve"> PAGEREF _Toc4620 \h </w:instrText>
        </w:r>
        <w:r>
          <w:fldChar w:fldCharType="separate"/>
        </w:r>
        <w:r>
          <w:t>5</w:t>
        </w:r>
        <w:r>
          <w:fldChar w:fldCharType="end"/>
        </w:r>
      </w:hyperlink>
    </w:p>
    <w:p>
      <w:pPr>
        <w:pStyle w:val="TOC2"/>
        <w:tabs>
          <w:tab w:val="right" w:leader="dot" w:pos="8306"/>
        </w:tabs>
      </w:pPr>
      <w:hyperlink w:anchor="_Toc26836" w:history="1">
        <w:r>
          <w:rPr>
            <w:rFonts w:ascii="仿宋" w:eastAsia="仿宋" w:hAnsi="仿宋" w:cs="仿宋" w:hint="eastAsia"/>
            <w:lang w:eastAsia="zh-CN"/>
          </w:rPr>
          <w:t>(二)、文档发布与分发</w:t>
        </w:r>
        <w:r>
          <w:tab/>
        </w:r>
        <w:r>
          <w:fldChar w:fldCharType="begin"/>
        </w:r>
        <w:r>
          <w:instrText xml:space="preserve"> PAGEREF _Toc26836 \h </w:instrText>
        </w:r>
        <w:r>
          <w:fldChar w:fldCharType="separate"/>
        </w:r>
        <w:r>
          <w:t>6</w:t>
        </w:r>
        <w:r>
          <w:fldChar w:fldCharType="end"/>
        </w:r>
      </w:hyperlink>
    </w:p>
    <w:p>
      <w:pPr>
        <w:pStyle w:val="TOC2"/>
        <w:tabs>
          <w:tab w:val="right" w:leader="dot" w:pos="8306"/>
        </w:tabs>
      </w:pPr>
      <w:hyperlink w:anchor="_Toc19761" w:history="1">
        <w:r>
          <w:rPr>
            <w:rFonts w:ascii="仿宋" w:eastAsia="仿宋" w:hAnsi="仿宋" w:cs="仿宋" w:hint="eastAsia"/>
            <w:lang w:eastAsia="zh-CN"/>
          </w:rPr>
          <w:t>(三)、文档存档与归档</w:t>
        </w:r>
        <w:r>
          <w:tab/>
        </w:r>
        <w:r>
          <w:fldChar w:fldCharType="begin"/>
        </w:r>
        <w:r>
          <w:instrText xml:space="preserve"> PAGEREF _Toc19761 \h </w:instrText>
        </w:r>
        <w:r>
          <w:fldChar w:fldCharType="separate"/>
        </w:r>
        <w:r>
          <w:t>7</w:t>
        </w:r>
        <w:r>
          <w:fldChar w:fldCharType="end"/>
        </w:r>
      </w:hyperlink>
    </w:p>
    <w:p>
      <w:pPr>
        <w:pStyle w:val="TOC1"/>
        <w:tabs>
          <w:tab w:val="right" w:leader="dot" w:pos="8306"/>
        </w:tabs>
      </w:pPr>
      <w:hyperlink w:anchor="_Toc31214" w:history="1">
        <w:r>
          <w:rPr>
            <w:rFonts w:ascii="仿宋" w:eastAsia="仿宋" w:hAnsi="仿宋" w:cs="仿宋" w:hint="eastAsia"/>
            <w:lang w:eastAsia="zh-CN"/>
          </w:rPr>
          <w:t>三、智能分拣系统项目建设背景及必要性分析</w:t>
        </w:r>
        <w:r>
          <w:tab/>
        </w:r>
        <w:r>
          <w:fldChar w:fldCharType="begin"/>
        </w:r>
        <w:r>
          <w:instrText xml:space="preserve"> PAGEREF _Toc31214 \h </w:instrText>
        </w:r>
        <w:r>
          <w:fldChar w:fldCharType="separate"/>
        </w:r>
        <w:r>
          <w:t>8</w:t>
        </w:r>
        <w:r>
          <w:fldChar w:fldCharType="end"/>
        </w:r>
      </w:hyperlink>
    </w:p>
    <w:p>
      <w:pPr>
        <w:pStyle w:val="TOC2"/>
        <w:tabs>
          <w:tab w:val="right" w:leader="dot" w:pos="8306"/>
        </w:tabs>
      </w:pPr>
      <w:hyperlink w:anchor="_Toc27246" w:history="1">
        <w:r>
          <w:rPr>
            <w:rFonts w:ascii="仿宋" w:eastAsia="仿宋" w:hAnsi="仿宋" w:cs="仿宋" w:hint="eastAsia"/>
            <w:lang w:eastAsia="zh-CN"/>
          </w:rPr>
          <w:t>(一)、智能分拣系统项目背景分析</w:t>
        </w:r>
        <w:r>
          <w:tab/>
        </w:r>
        <w:r>
          <w:fldChar w:fldCharType="begin"/>
        </w:r>
        <w:r>
          <w:instrText xml:space="preserve"> PAGEREF _Toc27246 \h </w:instrText>
        </w:r>
        <w:r>
          <w:fldChar w:fldCharType="separate"/>
        </w:r>
        <w:r>
          <w:t>8</w:t>
        </w:r>
        <w:r>
          <w:fldChar w:fldCharType="end"/>
        </w:r>
      </w:hyperlink>
    </w:p>
    <w:p>
      <w:pPr>
        <w:pStyle w:val="TOC2"/>
        <w:tabs>
          <w:tab w:val="right" w:leader="dot" w:pos="8306"/>
        </w:tabs>
      </w:pPr>
      <w:hyperlink w:anchor="_Toc26683" w:history="1">
        <w:r>
          <w:rPr>
            <w:rFonts w:ascii="仿宋" w:eastAsia="仿宋" w:hAnsi="仿宋" w:cs="仿宋" w:hint="eastAsia"/>
            <w:lang w:eastAsia="zh-CN"/>
          </w:rPr>
          <w:t>(二)、智能分拣系统项目建设必要性分析</w:t>
        </w:r>
        <w:r>
          <w:tab/>
        </w:r>
        <w:r>
          <w:fldChar w:fldCharType="begin"/>
        </w:r>
        <w:r>
          <w:instrText xml:space="preserve"> PAGEREF _Toc26683 \h </w:instrText>
        </w:r>
        <w:r>
          <w:fldChar w:fldCharType="separate"/>
        </w:r>
        <w:r>
          <w:t>10</w:t>
        </w:r>
        <w:r>
          <w:fldChar w:fldCharType="end"/>
        </w:r>
      </w:hyperlink>
    </w:p>
    <w:p>
      <w:pPr>
        <w:pStyle w:val="TOC1"/>
        <w:tabs>
          <w:tab w:val="right" w:leader="dot" w:pos="8306"/>
        </w:tabs>
      </w:pPr>
      <w:hyperlink w:anchor="_Toc9883" w:history="1">
        <w:r>
          <w:rPr>
            <w:rFonts w:ascii="仿宋" w:eastAsia="仿宋" w:hAnsi="仿宋" w:cs="仿宋" w:hint="eastAsia"/>
            <w:lang w:eastAsia="zh-CN"/>
          </w:rPr>
          <w:t>四、市场分析、调研</w:t>
        </w:r>
        <w:r>
          <w:tab/>
        </w:r>
        <w:r>
          <w:fldChar w:fldCharType="begin"/>
        </w:r>
        <w:r>
          <w:instrText xml:space="preserve"> PAGEREF _Toc9883 \h </w:instrText>
        </w:r>
        <w:r>
          <w:fldChar w:fldCharType="separate"/>
        </w:r>
        <w:r>
          <w:t>11</w:t>
        </w:r>
        <w:r>
          <w:fldChar w:fldCharType="end"/>
        </w:r>
      </w:hyperlink>
    </w:p>
    <w:p>
      <w:pPr>
        <w:pStyle w:val="TOC2"/>
        <w:tabs>
          <w:tab w:val="right" w:leader="dot" w:pos="8306"/>
        </w:tabs>
      </w:pPr>
      <w:hyperlink w:anchor="_Toc4885" w:history="1">
        <w:r>
          <w:rPr>
            <w:rFonts w:ascii="仿宋" w:eastAsia="仿宋" w:hAnsi="仿宋" w:cs="仿宋" w:hint="eastAsia"/>
            <w:lang w:eastAsia="zh-CN"/>
          </w:rPr>
          <w:t>(一)、智能分拣系统行业分析</w:t>
        </w:r>
        <w:r>
          <w:tab/>
        </w:r>
        <w:r>
          <w:fldChar w:fldCharType="begin"/>
        </w:r>
        <w:r>
          <w:instrText xml:space="preserve"> PAGEREF _Toc4885 \h </w:instrText>
        </w:r>
        <w:r>
          <w:fldChar w:fldCharType="separate"/>
        </w:r>
        <w:r>
          <w:t>11</w:t>
        </w:r>
        <w:r>
          <w:fldChar w:fldCharType="end"/>
        </w:r>
      </w:hyperlink>
    </w:p>
    <w:p>
      <w:pPr>
        <w:pStyle w:val="TOC2"/>
        <w:tabs>
          <w:tab w:val="right" w:leader="dot" w:pos="8306"/>
        </w:tabs>
      </w:pPr>
      <w:hyperlink w:anchor="_Toc10757" w:history="1">
        <w:r>
          <w:rPr>
            <w:rFonts w:ascii="仿宋" w:eastAsia="仿宋" w:hAnsi="仿宋" w:cs="仿宋" w:hint="eastAsia"/>
            <w:lang w:eastAsia="zh-CN"/>
          </w:rPr>
          <w:t>(二)、智能分拣系统市场分析预测</w:t>
        </w:r>
        <w:r>
          <w:tab/>
        </w:r>
        <w:r>
          <w:fldChar w:fldCharType="begin"/>
        </w:r>
        <w:r>
          <w:instrText xml:space="preserve"> PAGEREF _Toc10757 \h </w:instrText>
        </w:r>
        <w:r>
          <w:fldChar w:fldCharType="separate"/>
        </w:r>
        <w:r>
          <w:t>12</w:t>
        </w:r>
        <w:r>
          <w:fldChar w:fldCharType="end"/>
        </w:r>
      </w:hyperlink>
    </w:p>
    <w:p>
      <w:pPr>
        <w:pStyle w:val="TOC1"/>
        <w:tabs>
          <w:tab w:val="right" w:leader="dot" w:pos="8306"/>
        </w:tabs>
      </w:pPr>
      <w:hyperlink w:anchor="_Toc5770" w:history="1">
        <w:r>
          <w:rPr>
            <w:rFonts w:ascii="仿宋" w:eastAsia="仿宋" w:hAnsi="仿宋" w:cs="仿宋" w:hint="eastAsia"/>
            <w:lang w:eastAsia="zh-CN"/>
          </w:rPr>
          <w:t>五、智能分拣系统项目概论</w:t>
        </w:r>
        <w:r>
          <w:tab/>
        </w:r>
        <w:r>
          <w:fldChar w:fldCharType="begin"/>
        </w:r>
        <w:r>
          <w:instrText xml:space="preserve"> PAGEREF _Toc5770 \h </w:instrText>
        </w:r>
        <w:r>
          <w:fldChar w:fldCharType="separate"/>
        </w:r>
        <w:r>
          <w:t>13</w:t>
        </w:r>
        <w:r>
          <w:fldChar w:fldCharType="end"/>
        </w:r>
      </w:hyperlink>
    </w:p>
    <w:p>
      <w:pPr>
        <w:pStyle w:val="TOC2"/>
        <w:tabs>
          <w:tab w:val="right" w:leader="dot" w:pos="8306"/>
        </w:tabs>
      </w:pPr>
      <w:hyperlink w:anchor="_Toc10673" w:history="1">
        <w:r>
          <w:rPr>
            <w:rFonts w:ascii="仿宋" w:eastAsia="仿宋" w:hAnsi="仿宋" w:cs="仿宋" w:hint="eastAsia"/>
            <w:lang w:eastAsia="zh-CN"/>
          </w:rPr>
          <w:t>(一)、智能分拣系统项目概况</w:t>
        </w:r>
        <w:r>
          <w:tab/>
        </w:r>
        <w:r>
          <w:fldChar w:fldCharType="begin"/>
        </w:r>
        <w:r>
          <w:instrText xml:space="preserve"> PAGEREF _Toc10673 \h </w:instrText>
        </w:r>
        <w:r>
          <w:fldChar w:fldCharType="separate"/>
        </w:r>
        <w:r>
          <w:t>13</w:t>
        </w:r>
        <w:r>
          <w:fldChar w:fldCharType="end"/>
        </w:r>
      </w:hyperlink>
    </w:p>
    <w:p>
      <w:pPr>
        <w:pStyle w:val="TOC2"/>
        <w:tabs>
          <w:tab w:val="right" w:leader="dot" w:pos="8306"/>
        </w:tabs>
      </w:pPr>
      <w:hyperlink w:anchor="_Toc24586" w:history="1">
        <w:r>
          <w:rPr>
            <w:rFonts w:ascii="仿宋" w:eastAsia="仿宋" w:hAnsi="仿宋" w:cs="仿宋" w:hint="eastAsia"/>
            <w:lang w:eastAsia="zh-CN"/>
          </w:rPr>
          <w:t>(二)、智能分拣系统项目目标</w:t>
        </w:r>
        <w:r>
          <w:tab/>
        </w:r>
        <w:r>
          <w:fldChar w:fldCharType="begin"/>
        </w:r>
        <w:r>
          <w:instrText xml:space="preserve"> PAGEREF _Toc24586 \h </w:instrText>
        </w:r>
        <w:r>
          <w:fldChar w:fldCharType="separate"/>
        </w:r>
        <w:r>
          <w:t>15</w:t>
        </w:r>
        <w:r>
          <w:fldChar w:fldCharType="end"/>
        </w:r>
      </w:hyperlink>
    </w:p>
    <w:p>
      <w:pPr>
        <w:pStyle w:val="TOC2"/>
        <w:tabs>
          <w:tab w:val="right" w:leader="dot" w:pos="8306"/>
        </w:tabs>
      </w:pPr>
      <w:hyperlink w:anchor="_Toc16322" w:history="1">
        <w:r>
          <w:rPr>
            <w:rFonts w:ascii="仿宋" w:eastAsia="仿宋" w:hAnsi="仿宋" w:cs="仿宋" w:hint="eastAsia"/>
            <w:lang w:eastAsia="zh-CN"/>
          </w:rPr>
          <w:t>(三)、智能分拣系统项目提出的理由</w:t>
        </w:r>
        <w:r>
          <w:tab/>
        </w:r>
        <w:r>
          <w:fldChar w:fldCharType="begin"/>
        </w:r>
        <w:r>
          <w:instrText xml:space="preserve"> PAGEREF _Toc16322 \h </w:instrText>
        </w:r>
        <w:r>
          <w:fldChar w:fldCharType="separate"/>
        </w:r>
        <w:r>
          <w:t>16</w:t>
        </w:r>
        <w:r>
          <w:fldChar w:fldCharType="end"/>
        </w:r>
      </w:hyperlink>
    </w:p>
    <w:p>
      <w:pPr>
        <w:pStyle w:val="TOC2"/>
        <w:tabs>
          <w:tab w:val="right" w:leader="dot" w:pos="8306"/>
        </w:tabs>
      </w:pPr>
      <w:hyperlink w:anchor="_Toc25024" w:history="1">
        <w:r>
          <w:rPr>
            <w:rFonts w:ascii="仿宋" w:eastAsia="仿宋" w:hAnsi="仿宋" w:cs="仿宋" w:hint="eastAsia"/>
            <w:lang w:eastAsia="zh-CN"/>
          </w:rPr>
          <w:t>(四)、智能分拣系统项目意义</w:t>
        </w:r>
        <w:r>
          <w:tab/>
        </w:r>
        <w:r>
          <w:fldChar w:fldCharType="begin"/>
        </w:r>
        <w:r>
          <w:instrText xml:space="preserve"> PAGEREF _Toc25024 \h </w:instrText>
        </w:r>
        <w:r>
          <w:fldChar w:fldCharType="separate"/>
        </w:r>
        <w:r>
          <w:t>18</w:t>
        </w:r>
        <w:r>
          <w:fldChar w:fldCharType="end"/>
        </w:r>
      </w:hyperlink>
    </w:p>
    <w:p>
      <w:pPr>
        <w:pStyle w:val="TOC2"/>
        <w:tabs>
          <w:tab w:val="right" w:leader="dot" w:pos="8306"/>
        </w:tabs>
      </w:pPr>
      <w:hyperlink w:anchor="_Toc7175" w:history="1">
        <w:r>
          <w:rPr>
            <w:rFonts w:ascii="仿宋" w:eastAsia="仿宋" w:hAnsi="仿宋" w:cs="仿宋" w:hint="eastAsia"/>
            <w:lang w:eastAsia="zh-CN"/>
          </w:rPr>
          <w:t>(五)、智能分拣系统项目背景</w:t>
        </w:r>
        <w:r>
          <w:tab/>
        </w:r>
        <w:r>
          <w:fldChar w:fldCharType="begin"/>
        </w:r>
        <w:r>
          <w:instrText xml:space="preserve"> PAGEREF _Toc7175 \h </w:instrText>
        </w:r>
        <w:r>
          <w:fldChar w:fldCharType="separate"/>
        </w:r>
        <w:r>
          <w:t>19</w:t>
        </w:r>
        <w:r>
          <w:fldChar w:fldCharType="end"/>
        </w:r>
      </w:hyperlink>
    </w:p>
    <w:p>
      <w:pPr>
        <w:pStyle w:val="TOC1"/>
        <w:tabs>
          <w:tab w:val="right" w:leader="dot" w:pos="8306"/>
        </w:tabs>
      </w:pPr>
      <w:hyperlink w:anchor="_Toc8544" w:history="1">
        <w:r>
          <w:rPr>
            <w:rFonts w:ascii="仿宋" w:eastAsia="仿宋" w:hAnsi="仿宋" w:cs="仿宋" w:hint="eastAsia"/>
            <w:lang w:eastAsia="zh-CN"/>
          </w:rPr>
          <w:t>六、智能分拣系统项目选址可行性分析</w:t>
        </w:r>
        <w:r>
          <w:tab/>
        </w:r>
        <w:r>
          <w:fldChar w:fldCharType="begin"/>
        </w:r>
        <w:r>
          <w:instrText xml:space="preserve"> PAGEREF _Toc8544 \h </w:instrText>
        </w:r>
        <w:r>
          <w:fldChar w:fldCharType="separate"/>
        </w:r>
        <w:r>
          <w:t>19</w:t>
        </w:r>
        <w:r>
          <w:fldChar w:fldCharType="end"/>
        </w:r>
      </w:hyperlink>
    </w:p>
    <w:p>
      <w:pPr>
        <w:pStyle w:val="TOC2"/>
        <w:tabs>
          <w:tab w:val="right" w:leader="dot" w:pos="8306"/>
        </w:tabs>
      </w:pPr>
      <w:hyperlink w:anchor="_Toc30202" w:history="1">
        <w:r>
          <w:rPr>
            <w:rFonts w:ascii="仿宋" w:eastAsia="仿宋" w:hAnsi="仿宋" w:cs="仿宋" w:hint="eastAsia"/>
            <w:lang w:eastAsia="zh-CN"/>
          </w:rPr>
          <w:t>(一)、智能分拣系统项目选址</w:t>
        </w:r>
        <w:r>
          <w:tab/>
        </w:r>
        <w:r>
          <w:fldChar w:fldCharType="begin"/>
        </w:r>
        <w:r>
          <w:instrText xml:space="preserve"> PAGEREF _Toc30202 \h </w:instrText>
        </w:r>
        <w:r>
          <w:fldChar w:fldCharType="separate"/>
        </w:r>
        <w:r>
          <w:t>19</w:t>
        </w:r>
        <w:r>
          <w:fldChar w:fldCharType="end"/>
        </w:r>
      </w:hyperlink>
    </w:p>
    <w:p>
      <w:pPr>
        <w:pStyle w:val="TOC2"/>
        <w:tabs>
          <w:tab w:val="right" w:leader="dot" w:pos="8306"/>
        </w:tabs>
      </w:pPr>
      <w:hyperlink w:anchor="_Toc1711" w:history="1">
        <w:r>
          <w:rPr>
            <w:rFonts w:ascii="仿宋" w:eastAsia="仿宋" w:hAnsi="仿宋" w:cs="仿宋" w:hint="eastAsia"/>
            <w:lang w:eastAsia="zh-CN"/>
          </w:rPr>
          <w:t>(二)、用地控制指标</w:t>
        </w:r>
        <w:r>
          <w:tab/>
        </w:r>
        <w:r>
          <w:fldChar w:fldCharType="begin"/>
        </w:r>
        <w:r>
          <w:instrText xml:space="preserve"> PAGEREF _Toc1711 \h </w:instrText>
        </w:r>
        <w:r>
          <w:fldChar w:fldCharType="separate"/>
        </w:r>
        <w:r>
          <w:t>20</w:t>
        </w:r>
        <w:r>
          <w:fldChar w:fldCharType="end"/>
        </w:r>
      </w:hyperlink>
    </w:p>
    <w:p>
      <w:pPr>
        <w:pStyle w:val="TOC2"/>
        <w:tabs>
          <w:tab w:val="right" w:leader="dot" w:pos="8306"/>
        </w:tabs>
      </w:pPr>
      <w:hyperlink w:anchor="_Toc13239" w:history="1">
        <w:r>
          <w:rPr>
            <w:rFonts w:ascii="仿宋" w:eastAsia="仿宋" w:hAnsi="仿宋" w:cs="仿宋" w:hint="eastAsia"/>
            <w:lang w:eastAsia="zh-CN"/>
          </w:rPr>
          <w:t>(三)、节约用地措施</w:t>
        </w:r>
        <w:r>
          <w:tab/>
        </w:r>
        <w:r>
          <w:fldChar w:fldCharType="begin"/>
        </w:r>
        <w:r>
          <w:instrText xml:space="preserve"> PAGEREF _Toc13239 \h </w:instrText>
        </w:r>
        <w:r>
          <w:fldChar w:fldCharType="separate"/>
        </w:r>
        <w:r>
          <w:t>21</w:t>
        </w:r>
        <w:r>
          <w:fldChar w:fldCharType="end"/>
        </w:r>
      </w:hyperlink>
    </w:p>
    <w:p>
      <w:pPr>
        <w:pStyle w:val="TOC2"/>
        <w:tabs>
          <w:tab w:val="right" w:leader="dot" w:pos="8306"/>
        </w:tabs>
      </w:pPr>
      <w:hyperlink w:anchor="_Toc12055" w:history="1">
        <w:r>
          <w:rPr>
            <w:rFonts w:ascii="仿宋" w:eastAsia="仿宋" w:hAnsi="仿宋" w:cs="仿宋" w:hint="eastAsia"/>
            <w:lang w:eastAsia="zh-CN"/>
          </w:rPr>
          <w:t>(四)、总图布置方案</w:t>
        </w:r>
        <w:r>
          <w:tab/>
        </w:r>
        <w:r>
          <w:fldChar w:fldCharType="begin"/>
        </w:r>
        <w:r>
          <w:instrText xml:space="preserve"> PAGEREF _Toc12055 \h </w:instrText>
        </w:r>
        <w:r>
          <w:fldChar w:fldCharType="separate"/>
        </w:r>
        <w:r>
          <w:t>23</w:t>
        </w:r>
        <w:r>
          <w:fldChar w:fldCharType="end"/>
        </w:r>
      </w:hyperlink>
    </w:p>
    <w:p>
      <w:pPr>
        <w:pStyle w:val="TOC2"/>
        <w:tabs>
          <w:tab w:val="right" w:leader="dot" w:pos="8306"/>
        </w:tabs>
      </w:pPr>
      <w:hyperlink w:anchor="_Toc5561" w:history="1">
        <w:r>
          <w:rPr>
            <w:rFonts w:ascii="仿宋" w:eastAsia="仿宋" w:hAnsi="仿宋" w:cs="仿宋" w:hint="eastAsia"/>
            <w:lang w:eastAsia="zh-CN"/>
          </w:rPr>
          <w:t>(五)、选址综合评价</w:t>
        </w:r>
        <w:r>
          <w:tab/>
        </w:r>
        <w:r>
          <w:fldChar w:fldCharType="begin"/>
        </w:r>
        <w:r>
          <w:instrText xml:space="preserve"> PAGEREF _Toc5561 \h </w:instrText>
        </w:r>
        <w:r>
          <w:fldChar w:fldCharType="separate"/>
        </w:r>
        <w:r>
          <w:t>24</w:t>
        </w:r>
        <w:r>
          <w:fldChar w:fldCharType="end"/>
        </w:r>
      </w:hyperlink>
    </w:p>
    <w:p>
      <w:pPr>
        <w:pStyle w:val="TOC1"/>
        <w:tabs>
          <w:tab w:val="right" w:leader="dot" w:pos="8306"/>
        </w:tabs>
      </w:pPr>
      <w:hyperlink w:anchor="_Toc30463" w:history="1">
        <w:r>
          <w:rPr>
            <w:rFonts w:ascii="仿宋" w:eastAsia="仿宋" w:hAnsi="仿宋" w:cs="仿宋" w:hint="eastAsia"/>
            <w:lang w:eastAsia="zh-CN"/>
          </w:rPr>
          <w:t>七、智能分拣系统项目技术管理</w:t>
        </w:r>
        <w:r>
          <w:tab/>
        </w:r>
        <w:r>
          <w:fldChar w:fldCharType="begin"/>
        </w:r>
        <w:r>
          <w:instrText xml:space="preserve"> PAGEREF _Toc30463 \h </w:instrText>
        </w:r>
        <w:r>
          <w:fldChar w:fldCharType="separate"/>
        </w:r>
        <w:r>
          <w:t>25</w:t>
        </w:r>
        <w:r>
          <w:fldChar w:fldCharType="end"/>
        </w:r>
      </w:hyperlink>
    </w:p>
    <w:p>
      <w:pPr>
        <w:pStyle w:val="TOC2"/>
        <w:tabs>
          <w:tab w:val="right" w:leader="dot" w:pos="8306"/>
        </w:tabs>
      </w:pPr>
      <w:hyperlink w:anchor="_Toc30039" w:history="1">
        <w:r>
          <w:rPr>
            <w:rFonts w:ascii="仿宋" w:eastAsia="仿宋" w:hAnsi="仿宋" w:cs="仿宋" w:hint="eastAsia"/>
            <w:lang w:eastAsia="zh-CN"/>
          </w:rPr>
          <w:t>(一)、技术方案选用方向</w:t>
        </w:r>
        <w:r>
          <w:tab/>
        </w:r>
        <w:r>
          <w:fldChar w:fldCharType="begin"/>
        </w:r>
        <w:r>
          <w:instrText xml:space="preserve"> PAGEREF _Toc30039 \h </w:instrText>
        </w:r>
        <w:r>
          <w:fldChar w:fldCharType="separate"/>
        </w:r>
        <w:r>
          <w:t>25</w:t>
        </w:r>
        <w:r>
          <w:fldChar w:fldCharType="end"/>
        </w:r>
      </w:hyperlink>
    </w:p>
    <w:p>
      <w:pPr>
        <w:pStyle w:val="TOC2"/>
        <w:tabs>
          <w:tab w:val="right" w:leader="dot" w:pos="8306"/>
        </w:tabs>
      </w:pPr>
      <w:hyperlink w:anchor="_Toc11971" w:history="1">
        <w:r>
          <w:rPr>
            <w:rFonts w:ascii="仿宋" w:eastAsia="仿宋" w:hAnsi="仿宋" w:cs="仿宋" w:hint="eastAsia"/>
            <w:lang w:eastAsia="zh-CN"/>
          </w:rPr>
          <w:t>(二)、工艺技术方案选用原则</w:t>
        </w:r>
        <w:r>
          <w:tab/>
        </w:r>
        <w:r>
          <w:fldChar w:fldCharType="begin"/>
        </w:r>
        <w:r>
          <w:instrText xml:space="preserve"> PAGEREF _Toc11971 \h </w:instrText>
        </w:r>
        <w:r>
          <w:fldChar w:fldCharType="separate"/>
        </w:r>
        <w:r>
          <w:t>27</w:t>
        </w:r>
        <w:r>
          <w:fldChar w:fldCharType="end"/>
        </w:r>
      </w:hyperlink>
    </w:p>
    <w:p>
      <w:pPr>
        <w:pStyle w:val="TOC2"/>
        <w:tabs>
          <w:tab w:val="right" w:leader="dot" w:pos="8306"/>
        </w:tabs>
      </w:pPr>
      <w:hyperlink w:anchor="_Toc21594" w:history="1">
        <w:r>
          <w:rPr>
            <w:rFonts w:ascii="仿宋" w:eastAsia="仿宋" w:hAnsi="仿宋" w:cs="仿宋" w:hint="eastAsia"/>
            <w:lang w:eastAsia="zh-CN"/>
          </w:rPr>
          <w:t>(三)、工艺技术方案要求</w:t>
        </w:r>
        <w:r>
          <w:tab/>
        </w:r>
        <w:r>
          <w:fldChar w:fldCharType="begin"/>
        </w:r>
        <w:r>
          <w:instrText xml:space="preserve"> PAGEREF _Toc21594 \h </w:instrText>
        </w:r>
        <w:r>
          <w:fldChar w:fldCharType="separate"/>
        </w:r>
        <w:r>
          <w:t>29</w:t>
        </w:r>
        <w:r>
          <w:fldChar w:fldCharType="end"/>
        </w:r>
      </w:hyperlink>
    </w:p>
    <w:p>
      <w:pPr>
        <w:pStyle w:val="TOC1"/>
        <w:tabs>
          <w:tab w:val="right" w:leader="dot" w:pos="8306"/>
        </w:tabs>
      </w:pPr>
      <w:hyperlink w:anchor="_Toc24695" w:history="1">
        <w:r>
          <w:rPr>
            <w:rFonts w:ascii="仿宋" w:eastAsia="仿宋" w:hAnsi="仿宋" w:cs="仿宋" w:hint="eastAsia"/>
            <w:lang w:eastAsia="zh-CN"/>
          </w:rPr>
          <w:t>八、生产安全保护</w:t>
        </w:r>
        <w:r>
          <w:tab/>
        </w:r>
        <w:r>
          <w:fldChar w:fldCharType="begin"/>
        </w:r>
        <w:r>
          <w:instrText xml:space="preserve"> PAGEREF _Toc24695 \h </w:instrText>
        </w:r>
        <w:r>
          <w:fldChar w:fldCharType="separate"/>
        </w:r>
        <w:r>
          <w:t>31</w:t>
        </w:r>
        <w:r>
          <w:fldChar w:fldCharType="end"/>
        </w:r>
      </w:hyperlink>
    </w:p>
    <w:p>
      <w:pPr>
        <w:pStyle w:val="TOC2"/>
        <w:tabs>
          <w:tab w:val="right" w:leader="dot" w:pos="8306"/>
        </w:tabs>
      </w:pPr>
      <w:hyperlink w:anchor="_Toc11816" w:history="1">
        <w:r>
          <w:rPr>
            <w:rFonts w:ascii="仿宋" w:eastAsia="仿宋" w:hAnsi="仿宋" w:cs="仿宋" w:hint="eastAsia"/>
            <w:lang w:eastAsia="zh-CN"/>
          </w:rPr>
          <w:t>(一)、消防安全</w:t>
        </w:r>
        <w:r>
          <w:tab/>
        </w:r>
        <w:r>
          <w:fldChar w:fldCharType="begin"/>
        </w:r>
        <w:r>
          <w:instrText xml:space="preserve"> PAGEREF _Toc11816 \h </w:instrText>
        </w:r>
        <w:r>
          <w:fldChar w:fldCharType="separate"/>
        </w:r>
        <w:r>
          <w:t>31</w:t>
        </w:r>
        <w:r>
          <w:fldChar w:fldCharType="end"/>
        </w:r>
      </w:hyperlink>
    </w:p>
    <w:p>
      <w:pPr>
        <w:pStyle w:val="TOC2"/>
        <w:tabs>
          <w:tab w:val="right" w:leader="dot" w:pos="8306"/>
        </w:tabs>
      </w:pPr>
      <w:hyperlink w:anchor="_Toc29929" w:history="1">
        <w:r>
          <w:rPr>
            <w:rFonts w:ascii="仿宋" w:eastAsia="仿宋" w:hAnsi="仿宋" w:cs="仿宋" w:hint="eastAsia"/>
            <w:lang w:eastAsia="zh-CN"/>
          </w:rPr>
          <w:t>(二)、防火防爆总图布置措施</w:t>
        </w:r>
        <w:r>
          <w:tab/>
        </w:r>
        <w:r>
          <w:fldChar w:fldCharType="begin"/>
        </w:r>
        <w:r>
          <w:instrText xml:space="preserve"> PAGEREF _Toc29929 \h </w:instrText>
        </w:r>
        <w:r>
          <w:fldChar w:fldCharType="separate"/>
        </w:r>
        <w:r>
          <w:t>33</w:t>
        </w:r>
        <w:r>
          <w:fldChar w:fldCharType="end"/>
        </w:r>
      </w:hyperlink>
    </w:p>
    <w:p>
      <w:pPr>
        <w:pStyle w:val="TOC2"/>
        <w:tabs>
          <w:tab w:val="right" w:leader="dot" w:pos="8306"/>
        </w:tabs>
      </w:pPr>
      <w:hyperlink w:anchor="_Toc16212" w:history="1">
        <w:r>
          <w:rPr>
            <w:rFonts w:ascii="仿宋" w:eastAsia="仿宋" w:hAnsi="仿宋" w:cs="仿宋" w:hint="eastAsia"/>
            <w:lang w:eastAsia="zh-CN"/>
          </w:rPr>
          <w:t>(三)、自然灾害防范措施</w:t>
        </w:r>
        <w:r>
          <w:tab/>
        </w:r>
        <w:r>
          <w:fldChar w:fldCharType="begin"/>
        </w:r>
        <w:r>
          <w:instrText xml:space="preserve"> PAGEREF _Toc16212 \h </w:instrText>
        </w:r>
        <w:r>
          <w:fldChar w:fldCharType="separate"/>
        </w:r>
        <w:r>
          <w:t>33</w:t>
        </w:r>
        <w:r>
          <w:fldChar w:fldCharType="end"/>
        </w:r>
      </w:hyperlink>
    </w:p>
    <w:p>
      <w:pPr>
        <w:pStyle w:val="TOC2"/>
        <w:tabs>
          <w:tab w:val="right" w:leader="dot" w:pos="8306"/>
        </w:tabs>
      </w:pPr>
      <w:hyperlink w:anchor="_Toc14712" w:history="1">
        <w:r>
          <w:rPr>
            <w:rFonts w:ascii="仿宋" w:eastAsia="仿宋" w:hAnsi="仿宋" w:cs="仿宋" w:hint="eastAsia"/>
            <w:lang w:eastAsia="zh-CN"/>
          </w:rPr>
          <w:t>(四)、安全色及安全标志使用要求</w:t>
        </w:r>
        <w:r>
          <w:tab/>
        </w:r>
        <w:r>
          <w:fldChar w:fldCharType="begin"/>
        </w:r>
        <w:r>
          <w:instrText xml:space="preserve"> PAGEREF _Toc14712 \h </w:instrText>
        </w:r>
        <w:r>
          <w:fldChar w:fldCharType="separate"/>
        </w:r>
        <w:r>
          <w:t>34</w:t>
        </w:r>
        <w:r>
          <w:fldChar w:fldCharType="end"/>
        </w:r>
      </w:hyperlink>
    </w:p>
    <w:p>
      <w:pPr>
        <w:pStyle w:val="TOC2"/>
        <w:tabs>
          <w:tab w:val="right" w:leader="dot" w:pos="8306"/>
        </w:tabs>
      </w:pPr>
      <w:hyperlink w:anchor="_Toc24208" w:history="1">
        <w:r>
          <w:rPr>
            <w:rFonts w:ascii="仿宋" w:eastAsia="仿宋" w:hAnsi="仿宋" w:cs="仿宋" w:hint="eastAsia"/>
            <w:lang w:eastAsia="zh-CN"/>
          </w:rPr>
          <w:t>(五)、防尘防毒措施</w:t>
        </w:r>
        <w:r>
          <w:tab/>
        </w:r>
        <w:r>
          <w:fldChar w:fldCharType="begin"/>
        </w:r>
        <w:r>
          <w:instrText xml:space="preserve"> PAGEREF _Toc24208 \h </w:instrText>
        </w:r>
        <w:r>
          <w:fldChar w:fldCharType="separate"/>
        </w:r>
        <w:r>
          <w:t>35</w:t>
        </w:r>
        <w:r>
          <w:fldChar w:fldCharType="end"/>
        </w:r>
      </w:hyperlink>
    </w:p>
    <w:p>
      <w:pPr>
        <w:pStyle w:val="TOC2"/>
        <w:tabs>
          <w:tab w:val="right" w:leader="dot" w:pos="8306"/>
        </w:tabs>
      </w:pPr>
      <w:hyperlink w:anchor="_Toc5549" w:history="1">
        <w:r>
          <w:rPr>
            <w:rFonts w:ascii="仿宋" w:eastAsia="仿宋" w:hAnsi="仿宋" w:cs="仿宋" w:hint="eastAsia"/>
            <w:lang w:eastAsia="zh-CN"/>
          </w:rPr>
          <w:t>(六)、防静电、触电防护及防雷措施</w:t>
        </w:r>
        <w:r>
          <w:tab/>
        </w:r>
        <w:r>
          <w:fldChar w:fldCharType="begin"/>
        </w:r>
        <w:r>
          <w:instrText xml:space="preserve"> PAGEREF _Toc5549 \h </w:instrText>
        </w:r>
        <w:r>
          <w:fldChar w:fldCharType="separate"/>
        </w:r>
        <w:r>
          <w:t>36</w:t>
        </w:r>
        <w:r>
          <w:fldChar w:fldCharType="end"/>
        </w:r>
      </w:hyperlink>
    </w:p>
    <w:p>
      <w:pPr>
        <w:pStyle w:val="TOC2"/>
        <w:tabs>
          <w:tab w:val="right" w:leader="dot" w:pos="8306"/>
        </w:tabs>
      </w:pPr>
      <w:hyperlink w:anchor="_Toc6743" w:history="1">
        <w:r>
          <w:rPr>
            <w:rFonts w:ascii="仿宋" w:eastAsia="仿宋" w:hAnsi="仿宋" w:cs="仿宋" w:hint="eastAsia"/>
            <w:lang w:eastAsia="zh-CN"/>
          </w:rPr>
          <w:t>(七)、机械设备安全保障措施</w:t>
        </w:r>
        <w:r>
          <w:tab/>
        </w:r>
        <w:r>
          <w:fldChar w:fldCharType="begin"/>
        </w:r>
        <w:r>
          <w:instrText xml:space="preserve"> PAGEREF _Toc6743 \h </w:instrText>
        </w:r>
        <w:r>
          <w:fldChar w:fldCharType="separate"/>
        </w:r>
        <w:r>
          <w:t>38</w:t>
        </w:r>
        <w:r>
          <w:fldChar w:fldCharType="end"/>
        </w:r>
      </w:hyperlink>
    </w:p>
    <w:p>
      <w:pPr>
        <w:pStyle w:val="TOC1"/>
        <w:tabs>
          <w:tab w:val="right" w:leader="dot" w:pos="8306"/>
        </w:tabs>
      </w:pPr>
      <w:hyperlink w:anchor="_Toc30410" w:history="1">
        <w:r>
          <w:rPr>
            <w:rFonts w:ascii="仿宋" w:eastAsia="仿宋" w:hAnsi="仿宋" w:cs="仿宋" w:hint="eastAsia"/>
            <w:lang w:eastAsia="zh-CN"/>
          </w:rPr>
          <w:t>九、智能分拣系统项目财务管理</w:t>
        </w:r>
        <w:r>
          <w:tab/>
        </w:r>
        <w:r>
          <w:fldChar w:fldCharType="begin"/>
        </w:r>
        <w:r>
          <w:instrText xml:space="preserve"> PAGEREF _Toc30410 \h </w:instrText>
        </w:r>
        <w:r>
          <w:fldChar w:fldCharType="separate"/>
        </w:r>
        <w:r>
          <w:t>39</w:t>
        </w:r>
        <w:r>
          <w:fldChar w:fldCharType="end"/>
        </w:r>
      </w:hyperlink>
    </w:p>
    <w:p>
      <w:pPr>
        <w:pStyle w:val="TOC2"/>
        <w:tabs>
          <w:tab w:val="right" w:leader="dot" w:pos="8306"/>
        </w:tabs>
      </w:pPr>
      <w:hyperlink w:anchor="_Toc10443" w:history="1">
        <w:r>
          <w:rPr>
            <w:rFonts w:ascii="仿宋" w:eastAsia="仿宋" w:hAnsi="仿宋" w:cs="仿宋" w:hint="eastAsia"/>
            <w:lang w:eastAsia="zh-CN"/>
          </w:rPr>
          <w:t>(一)、资金需求大</w:t>
        </w:r>
        <w:r>
          <w:tab/>
        </w:r>
        <w:r>
          <w:fldChar w:fldCharType="begin"/>
        </w:r>
        <w:r>
          <w:instrText xml:space="preserve"> PAGEREF _Toc10443 \h </w:instrText>
        </w:r>
        <w:r>
          <w:fldChar w:fldCharType="separate"/>
        </w:r>
        <w:r>
          <w:t>39</w:t>
        </w:r>
        <w:r>
          <w:fldChar w:fldCharType="end"/>
        </w:r>
      </w:hyperlink>
    </w:p>
    <w:p>
      <w:pPr>
        <w:pStyle w:val="TOC2"/>
        <w:tabs>
          <w:tab w:val="right" w:leader="dot" w:pos="8306"/>
        </w:tabs>
      </w:pPr>
      <w:hyperlink w:anchor="_Toc26794" w:history="1">
        <w:r>
          <w:rPr>
            <w:rFonts w:ascii="仿宋" w:eastAsia="仿宋" w:hAnsi="仿宋" w:cs="仿宋" w:hint="eastAsia"/>
            <w:lang w:eastAsia="zh-CN"/>
          </w:rPr>
          <w:t>(二)、研发周期长</w:t>
        </w:r>
        <w:r>
          <w:tab/>
        </w:r>
        <w:r>
          <w:fldChar w:fldCharType="begin"/>
        </w:r>
        <w:r>
          <w:instrText xml:space="preserve"> PAGEREF _Toc26794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96" w:history="1">
        <w:r>
          <w:rPr>
            <w:rFonts w:ascii="仿宋" w:eastAsia="仿宋" w:hAnsi="仿宋" w:cs="仿宋" w:hint="eastAsia"/>
            <w:lang w:eastAsia="zh-CN"/>
          </w:rPr>
          <w:t>(三)、市场风险大</w:t>
        </w:r>
        <w:r>
          <w:tab/>
        </w:r>
        <w:r>
          <w:fldChar w:fldCharType="begin"/>
        </w:r>
        <w:r>
          <w:instrText xml:space="preserve"> PAGEREF _Toc25496 \h </w:instrText>
        </w:r>
        <w:r>
          <w:fldChar w:fldCharType="separate"/>
        </w:r>
        <w:r>
          <w:t>41</w:t>
        </w:r>
        <w:r>
          <w:fldChar w:fldCharType="end"/>
        </w:r>
      </w:hyperlink>
    </w:p>
    <w:p>
      <w:pPr>
        <w:pStyle w:val="TOC2"/>
        <w:tabs>
          <w:tab w:val="right" w:leader="dot" w:pos="8306"/>
        </w:tabs>
      </w:pPr>
      <w:hyperlink w:anchor="_Toc20124" w:history="1">
        <w:r>
          <w:rPr>
            <w:rFonts w:ascii="仿宋" w:eastAsia="仿宋" w:hAnsi="仿宋" w:cs="仿宋" w:hint="eastAsia"/>
            <w:lang w:eastAsia="zh-CN"/>
          </w:rPr>
          <w:t>(四)、利润率高</w:t>
        </w:r>
        <w:r>
          <w:tab/>
        </w:r>
        <w:r>
          <w:fldChar w:fldCharType="begin"/>
        </w:r>
        <w:r>
          <w:instrText xml:space="preserve"> PAGEREF _Toc20124 \h </w:instrText>
        </w:r>
        <w:r>
          <w:fldChar w:fldCharType="separate"/>
        </w:r>
        <w:r>
          <w:t>44</w:t>
        </w:r>
        <w:r>
          <w:fldChar w:fldCharType="end"/>
        </w:r>
      </w:hyperlink>
    </w:p>
    <w:p>
      <w:pPr>
        <w:pStyle w:val="TOC1"/>
        <w:tabs>
          <w:tab w:val="right" w:leader="dot" w:pos="8306"/>
        </w:tabs>
      </w:pPr>
      <w:hyperlink w:anchor="_Toc6109" w:history="1">
        <w:r>
          <w:rPr>
            <w:rFonts w:ascii="仿宋" w:eastAsia="仿宋" w:hAnsi="仿宋" w:cs="仿宋" w:hint="eastAsia"/>
            <w:lang w:eastAsia="zh-CN"/>
          </w:rPr>
          <w:t>十、智能分拣系统项目风险管理</w:t>
        </w:r>
        <w:r>
          <w:tab/>
        </w:r>
        <w:r>
          <w:fldChar w:fldCharType="begin"/>
        </w:r>
        <w:r>
          <w:instrText xml:space="preserve"> PAGEREF _Toc6109 \h </w:instrText>
        </w:r>
        <w:r>
          <w:fldChar w:fldCharType="separate"/>
        </w:r>
        <w:r>
          <w:t>46</w:t>
        </w:r>
        <w:r>
          <w:fldChar w:fldCharType="end"/>
        </w:r>
      </w:hyperlink>
    </w:p>
    <w:p>
      <w:pPr>
        <w:pStyle w:val="TOC2"/>
        <w:tabs>
          <w:tab w:val="right" w:leader="dot" w:pos="8306"/>
        </w:tabs>
      </w:pPr>
      <w:hyperlink w:anchor="_Toc1058" w:history="1">
        <w:r>
          <w:rPr>
            <w:rFonts w:ascii="仿宋" w:eastAsia="仿宋" w:hAnsi="仿宋" w:cs="仿宋" w:hint="eastAsia"/>
            <w:lang w:eastAsia="zh-CN"/>
          </w:rPr>
          <w:t>(一)、风险识别与评估</w:t>
        </w:r>
        <w:r>
          <w:tab/>
        </w:r>
        <w:r>
          <w:fldChar w:fldCharType="begin"/>
        </w:r>
        <w:r>
          <w:instrText xml:space="preserve"> PAGEREF _Toc1058 \h </w:instrText>
        </w:r>
        <w:r>
          <w:fldChar w:fldCharType="separate"/>
        </w:r>
        <w:r>
          <w:t>46</w:t>
        </w:r>
        <w:r>
          <w:fldChar w:fldCharType="end"/>
        </w:r>
      </w:hyperlink>
    </w:p>
    <w:p>
      <w:pPr>
        <w:pStyle w:val="TOC2"/>
        <w:tabs>
          <w:tab w:val="right" w:leader="dot" w:pos="8306"/>
        </w:tabs>
      </w:pPr>
      <w:hyperlink w:anchor="_Toc29289" w:history="1">
        <w:r>
          <w:rPr>
            <w:rFonts w:ascii="仿宋" w:eastAsia="仿宋" w:hAnsi="仿宋" w:cs="仿宋" w:hint="eastAsia"/>
            <w:lang w:eastAsia="zh-CN"/>
          </w:rPr>
          <w:t>(二)、风险应对策略</w:t>
        </w:r>
        <w:r>
          <w:tab/>
        </w:r>
        <w:r>
          <w:fldChar w:fldCharType="begin"/>
        </w:r>
        <w:r>
          <w:instrText xml:space="preserve"> PAGEREF _Toc29289 \h </w:instrText>
        </w:r>
        <w:r>
          <w:fldChar w:fldCharType="separate"/>
        </w:r>
        <w:r>
          <w:t>47</w:t>
        </w:r>
        <w:r>
          <w:fldChar w:fldCharType="end"/>
        </w:r>
      </w:hyperlink>
    </w:p>
    <w:p>
      <w:pPr>
        <w:pStyle w:val="TOC2"/>
        <w:tabs>
          <w:tab w:val="right" w:leader="dot" w:pos="8306"/>
        </w:tabs>
      </w:pPr>
      <w:hyperlink w:anchor="_Toc11461" w:history="1">
        <w:r>
          <w:rPr>
            <w:rFonts w:ascii="仿宋" w:eastAsia="仿宋" w:hAnsi="仿宋" w:cs="仿宋" w:hint="eastAsia"/>
            <w:lang w:eastAsia="zh-CN"/>
          </w:rPr>
          <w:t>(三)、风险监控与控制</w:t>
        </w:r>
        <w:r>
          <w:tab/>
        </w:r>
        <w:r>
          <w:fldChar w:fldCharType="begin"/>
        </w:r>
        <w:r>
          <w:instrText xml:space="preserve"> PAGEREF _Toc11461 \h </w:instrText>
        </w:r>
        <w:r>
          <w:fldChar w:fldCharType="separate"/>
        </w:r>
        <w:r>
          <w:t>49</w:t>
        </w:r>
        <w:r>
          <w:fldChar w:fldCharType="end"/>
        </w:r>
      </w:hyperlink>
    </w:p>
    <w:p>
      <w:pPr>
        <w:pStyle w:val="TOC1"/>
        <w:tabs>
          <w:tab w:val="right" w:leader="dot" w:pos="8306"/>
        </w:tabs>
      </w:pPr>
      <w:hyperlink w:anchor="_Toc21195" w:history="1">
        <w:r>
          <w:rPr>
            <w:rFonts w:ascii="仿宋" w:eastAsia="仿宋" w:hAnsi="仿宋" w:cs="仿宋" w:hint="eastAsia"/>
            <w:lang w:eastAsia="zh-CN"/>
          </w:rPr>
          <w:t>十一、智能分拣系统项目计划安排</w:t>
        </w:r>
        <w:r>
          <w:tab/>
        </w:r>
        <w:r>
          <w:fldChar w:fldCharType="begin"/>
        </w:r>
        <w:r>
          <w:instrText xml:space="preserve"> PAGEREF _Toc21195 \h </w:instrText>
        </w:r>
        <w:r>
          <w:fldChar w:fldCharType="separate"/>
        </w:r>
        <w:r>
          <w:t>50</w:t>
        </w:r>
        <w:r>
          <w:fldChar w:fldCharType="end"/>
        </w:r>
      </w:hyperlink>
    </w:p>
    <w:p>
      <w:pPr>
        <w:pStyle w:val="TOC2"/>
        <w:tabs>
          <w:tab w:val="right" w:leader="dot" w:pos="8306"/>
        </w:tabs>
      </w:pPr>
      <w:hyperlink w:anchor="_Toc29527" w:history="1">
        <w:r>
          <w:rPr>
            <w:rFonts w:ascii="仿宋" w:eastAsia="仿宋" w:hAnsi="仿宋" w:cs="仿宋" w:hint="eastAsia"/>
            <w:lang w:eastAsia="zh-CN"/>
          </w:rPr>
          <w:t>(一)、建设周期</w:t>
        </w:r>
        <w:r>
          <w:tab/>
        </w:r>
        <w:r>
          <w:fldChar w:fldCharType="begin"/>
        </w:r>
        <w:r>
          <w:instrText xml:space="preserve"> PAGEREF _Toc29527 \h </w:instrText>
        </w:r>
        <w:r>
          <w:fldChar w:fldCharType="separate"/>
        </w:r>
        <w:r>
          <w:t>50</w:t>
        </w:r>
        <w:r>
          <w:fldChar w:fldCharType="end"/>
        </w:r>
      </w:hyperlink>
    </w:p>
    <w:p>
      <w:pPr>
        <w:pStyle w:val="TOC2"/>
        <w:tabs>
          <w:tab w:val="right" w:leader="dot" w:pos="8306"/>
        </w:tabs>
      </w:pPr>
      <w:hyperlink w:anchor="_Toc25612" w:history="1">
        <w:r>
          <w:rPr>
            <w:rFonts w:ascii="仿宋" w:eastAsia="仿宋" w:hAnsi="仿宋" w:cs="仿宋" w:hint="eastAsia"/>
            <w:lang w:eastAsia="zh-CN"/>
          </w:rPr>
          <w:t>(二)、建设进度</w:t>
        </w:r>
        <w:r>
          <w:tab/>
        </w:r>
        <w:r>
          <w:fldChar w:fldCharType="begin"/>
        </w:r>
        <w:r>
          <w:instrText xml:space="preserve"> PAGEREF _Toc25612 \h </w:instrText>
        </w:r>
        <w:r>
          <w:fldChar w:fldCharType="separate"/>
        </w:r>
        <w:r>
          <w:t>51</w:t>
        </w:r>
        <w:r>
          <w:fldChar w:fldCharType="end"/>
        </w:r>
      </w:hyperlink>
    </w:p>
    <w:p>
      <w:pPr>
        <w:pStyle w:val="TOC2"/>
        <w:tabs>
          <w:tab w:val="right" w:leader="dot" w:pos="8306"/>
        </w:tabs>
      </w:pPr>
      <w:hyperlink w:anchor="_Toc15440" w:history="1">
        <w:r>
          <w:rPr>
            <w:rFonts w:ascii="仿宋" w:eastAsia="仿宋" w:hAnsi="仿宋" w:cs="仿宋" w:hint="eastAsia"/>
            <w:lang w:eastAsia="zh-CN"/>
          </w:rPr>
          <w:t>(三)、进度安排注意事项</w:t>
        </w:r>
        <w:r>
          <w:tab/>
        </w:r>
        <w:r>
          <w:fldChar w:fldCharType="begin"/>
        </w:r>
        <w:r>
          <w:instrText xml:space="preserve"> PAGEREF _Toc15440 \h </w:instrText>
        </w:r>
        <w:r>
          <w:fldChar w:fldCharType="separate"/>
        </w:r>
        <w:r>
          <w:t>52</w:t>
        </w:r>
        <w:r>
          <w:fldChar w:fldCharType="end"/>
        </w:r>
      </w:hyperlink>
    </w:p>
    <w:p>
      <w:pPr>
        <w:pStyle w:val="TOC2"/>
        <w:tabs>
          <w:tab w:val="right" w:leader="dot" w:pos="8306"/>
        </w:tabs>
      </w:pPr>
      <w:hyperlink w:anchor="_Toc4106" w:history="1">
        <w:r>
          <w:rPr>
            <w:rFonts w:ascii="仿宋" w:eastAsia="仿宋" w:hAnsi="仿宋" w:cs="仿宋" w:hint="eastAsia"/>
            <w:lang w:eastAsia="zh-CN"/>
          </w:rPr>
          <w:t>(四)、人力资源配置</w:t>
        </w:r>
        <w:r>
          <w:tab/>
        </w:r>
        <w:r>
          <w:fldChar w:fldCharType="begin"/>
        </w:r>
        <w:r>
          <w:instrText xml:space="preserve"> PAGEREF _Toc4106 \h </w:instrText>
        </w:r>
        <w:r>
          <w:fldChar w:fldCharType="separate"/>
        </w:r>
        <w:r>
          <w:t>54</w:t>
        </w:r>
        <w:r>
          <w:fldChar w:fldCharType="end"/>
        </w:r>
      </w:hyperlink>
    </w:p>
    <w:p>
      <w:pPr>
        <w:pStyle w:val="TOC1"/>
        <w:tabs>
          <w:tab w:val="right" w:leader="dot" w:pos="8306"/>
        </w:tabs>
      </w:pPr>
      <w:hyperlink w:anchor="_Toc11320" w:history="1">
        <w:r>
          <w:rPr>
            <w:rFonts w:ascii="仿宋" w:eastAsia="仿宋" w:hAnsi="仿宋" w:cs="仿宋" w:hint="eastAsia"/>
            <w:lang w:eastAsia="zh-CN"/>
          </w:rPr>
          <w:t>十二、智能分拣系统项目人力资源管理</w:t>
        </w:r>
        <w:r>
          <w:tab/>
        </w:r>
        <w:r>
          <w:fldChar w:fldCharType="begin"/>
        </w:r>
        <w:r>
          <w:instrText xml:space="preserve"> PAGEREF _Toc11320 \h </w:instrText>
        </w:r>
        <w:r>
          <w:fldChar w:fldCharType="separate"/>
        </w:r>
        <w:r>
          <w:t>54</w:t>
        </w:r>
        <w:r>
          <w:fldChar w:fldCharType="end"/>
        </w:r>
      </w:hyperlink>
    </w:p>
    <w:p>
      <w:pPr>
        <w:pStyle w:val="TOC2"/>
        <w:tabs>
          <w:tab w:val="right" w:leader="dot" w:pos="8306"/>
        </w:tabs>
      </w:pPr>
      <w:hyperlink w:anchor="_Toc19145" w:history="1">
        <w:r>
          <w:rPr>
            <w:rFonts w:ascii="仿宋" w:eastAsia="仿宋" w:hAnsi="仿宋" w:cs="仿宋" w:hint="eastAsia"/>
            <w:lang w:eastAsia="zh-CN"/>
          </w:rPr>
          <w:t>(一)、建立健全的预算管理制度</w:t>
        </w:r>
        <w:r>
          <w:tab/>
        </w:r>
        <w:r>
          <w:fldChar w:fldCharType="begin"/>
        </w:r>
        <w:r>
          <w:instrText xml:space="preserve"> PAGEREF _Toc19145 \h </w:instrText>
        </w:r>
        <w:r>
          <w:fldChar w:fldCharType="separate"/>
        </w:r>
        <w:r>
          <w:t>54</w:t>
        </w:r>
        <w:r>
          <w:fldChar w:fldCharType="end"/>
        </w:r>
      </w:hyperlink>
    </w:p>
    <w:p>
      <w:pPr>
        <w:pStyle w:val="TOC2"/>
        <w:tabs>
          <w:tab w:val="right" w:leader="dot" w:pos="8306"/>
        </w:tabs>
      </w:pPr>
      <w:hyperlink w:anchor="_Toc10808" w:history="1">
        <w:r>
          <w:rPr>
            <w:rFonts w:ascii="仿宋" w:eastAsia="仿宋" w:hAnsi="仿宋" w:cs="仿宋" w:hint="eastAsia"/>
            <w:lang w:eastAsia="zh-CN"/>
          </w:rPr>
          <w:t>(二)、加强资金流动监控</w:t>
        </w:r>
        <w:r>
          <w:tab/>
        </w:r>
        <w:r>
          <w:fldChar w:fldCharType="begin"/>
        </w:r>
        <w:r>
          <w:instrText xml:space="preserve"> PAGEREF _Toc10808 \h </w:instrText>
        </w:r>
        <w:r>
          <w:fldChar w:fldCharType="separate"/>
        </w:r>
        <w:r>
          <w:t>56</w:t>
        </w:r>
        <w:r>
          <w:fldChar w:fldCharType="end"/>
        </w:r>
      </w:hyperlink>
    </w:p>
    <w:p>
      <w:pPr>
        <w:pStyle w:val="TOC2"/>
        <w:tabs>
          <w:tab w:val="right" w:leader="dot" w:pos="8306"/>
        </w:tabs>
      </w:pPr>
      <w:hyperlink w:anchor="_Toc23864" w:history="1">
        <w:r>
          <w:rPr>
            <w:rFonts w:ascii="仿宋" w:eastAsia="仿宋" w:hAnsi="仿宋" w:cs="仿宋" w:hint="eastAsia"/>
            <w:lang w:eastAsia="zh-CN"/>
          </w:rPr>
          <w:t>(三)、制定完善的风险控制机制</w:t>
        </w:r>
        <w:r>
          <w:tab/>
        </w:r>
        <w:r>
          <w:fldChar w:fldCharType="begin"/>
        </w:r>
        <w:r>
          <w:instrText xml:space="preserve"> PAGEREF _Toc23864 \h </w:instrText>
        </w:r>
        <w:r>
          <w:fldChar w:fldCharType="separate"/>
        </w:r>
        <w:r>
          <w:t>57</w:t>
        </w:r>
        <w:r>
          <w:fldChar w:fldCharType="end"/>
        </w:r>
      </w:hyperlink>
    </w:p>
    <w:p>
      <w:pPr>
        <w:pStyle w:val="TOC2"/>
        <w:tabs>
          <w:tab w:val="right" w:leader="dot" w:pos="8306"/>
        </w:tabs>
      </w:pPr>
      <w:hyperlink w:anchor="_Toc2112" w:history="1">
        <w:r>
          <w:rPr>
            <w:rFonts w:ascii="仿宋" w:eastAsia="仿宋" w:hAnsi="仿宋" w:cs="仿宋" w:hint="eastAsia"/>
            <w:lang w:eastAsia="zh-CN"/>
          </w:rPr>
          <w:t>(四)、优化成本管理</w:t>
        </w:r>
        <w:r>
          <w:tab/>
        </w:r>
        <w:r>
          <w:fldChar w:fldCharType="begin"/>
        </w:r>
        <w:r>
          <w:instrText xml:space="preserve"> PAGEREF _Toc2112 \h </w:instrText>
        </w:r>
        <w:r>
          <w:fldChar w:fldCharType="separate"/>
        </w:r>
        <w:r>
          <w:t>59</w:t>
        </w:r>
        <w:r>
          <w:fldChar w:fldCharType="end"/>
        </w:r>
      </w:hyperlink>
    </w:p>
    <w:p>
      <w:pPr>
        <w:pStyle w:val="TOC1"/>
        <w:tabs>
          <w:tab w:val="right" w:leader="dot" w:pos="8306"/>
        </w:tabs>
      </w:pPr>
      <w:hyperlink w:anchor="_Toc21310" w:history="1">
        <w:r>
          <w:rPr>
            <w:rFonts w:ascii="仿宋" w:eastAsia="仿宋" w:hAnsi="仿宋" w:cs="仿宋" w:hint="eastAsia"/>
            <w:lang w:eastAsia="zh-CN"/>
          </w:rPr>
          <w:t>十三、营销与推广策略</w:t>
        </w:r>
        <w:r>
          <w:tab/>
        </w:r>
        <w:r>
          <w:fldChar w:fldCharType="begin"/>
        </w:r>
        <w:r>
          <w:instrText xml:space="preserve"> PAGEREF _Toc21310 \h </w:instrText>
        </w:r>
        <w:r>
          <w:fldChar w:fldCharType="separate"/>
        </w:r>
        <w:r>
          <w:t>60</w:t>
        </w:r>
        <w:r>
          <w:fldChar w:fldCharType="end"/>
        </w:r>
      </w:hyperlink>
    </w:p>
    <w:p>
      <w:pPr>
        <w:pStyle w:val="TOC2"/>
        <w:tabs>
          <w:tab w:val="right" w:leader="dot" w:pos="8306"/>
        </w:tabs>
      </w:pPr>
      <w:hyperlink w:anchor="_Toc1392" w:history="1">
        <w:r>
          <w:rPr>
            <w:rFonts w:ascii="仿宋" w:eastAsia="仿宋" w:hAnsi="仿宋" w:cs="仿宋" w:hint="eastAsia"/>
            <w:lang w:eastAsia="zh-CN"/>
          </w:rPr>
          <w:t>(一)、产品/服务定位与特点</w:t>
        </w:r>
        <w:r>
          <w:tab/>
        </w:r>
        <w:r>
          <w:fldChar w:fldCharType="begin"/>
        </w:r>
        <w:r>
          <w:instrText xml:space="preserve"> PAGEREF _Toc1392 \h </w:instrText>
        </w:r>
        <w:r>
          <w:fldChar w:fldCharType="separate"/>
        </w:r>
        <w:r>
          <w:t>60</w:t>
        </w:r>
        <w:r>
          <w:fldChar w:fldCharType="end"/>
        </w:r>
      </w:hyperlink>
    </w:p>
    <w:p>
      <w:pPr>
        <w:pStyle w:val="TOC2"/>
        <w:tabs>
          <w:tab w:val="right" w:leader="dot" w:pos="8306"/>
        </w:tabs>
      </w:pPr>
      <w:hyperlink w:anchor="_Toc3850" w:history="1">
        <w:r>
          <w:rPr>
            <w:rFonts w:ascii="仿宋" w:eastAsia="仿宋" w:hAnsi="仿宋" w:cs="仿宋" w:hint="eastAsia"/>
            <w:lang w:eastAsia="zh-CN"/>
          </w:rPr>
          <w:t>(二)、市场定位与竞争分析</w:t>
        </w:r>
        <w:r>
          <w:tab/>
        </w:r>
        <w:r>
          <w:fldChar w:fldCharType="begin"/>
        </w:r>
        <w:r>
          <w:instrText xml:space="preserve"> PAGEREF _Toc3850 \h </w:instrText>
        </w:r>
        <w:r>
          <w:fldChar w:fldCharType="separate"/>
        </w:r>
        <w:r>
          <w:t>61</w:t>
        </w:r>
        <w:r>
          <w:fldChar w:fldCharType="end"/>
        </w:r>
      </w:hyperlink>
    </w:p>
    <w:p>
      <w:pPr>
        <w:pStyle w:val="TOC2"/>
        <w:tabs>
          <w:tab w:val="right" w:leader="dot" w:pos="8306"/>
        </w:tabs>
      </w:pPr>
      <w:hyperlink w:anchor="_Toc17564" w:history="1">
        <w:r>
          <w:rPr>
            <w:rFonts w:ascii="仿宋" w:eastAsia="仿宋" w:hAnsi="仿宋" w:cs="仿宋" w:hint="eastAsia"/>
            <w:lang w:eastAsia="zh-CN"/>
          </w:rPr>
          <w:t>(三)、营销渠道与策略</w:t>
        </w:r>
        <w:r>
          <w:tab/>
        </w:r>
        <w:r>
          <w:fldChar w:fldCharType="begin"/>
        </w:r>
        <w:r>
          <w:instrText xml:space="preserve"> PAGEREF _Toc17564 \h </w:instrText>
        </w:r>
        <w:r>
          <w:fldChar w:fldCharType="separate"/>
        </w:r>
        <w:r>
          <w:t>63</w:t>
        </w:r>
        <w:r>
          <w:fldChar w:fldCharType="end"/>
        </w:r>
      </w:hyperlink>
    </w:p>
    <w:p>
      <w:pPr>
        <w:pStyle w:val="TOC2"/>
        <w:tabs>
          <w:tab w:val="right" w:leader="dot" w:pos="8306"/>
        </w:tabs>
      </w:pPr>
      <w:hyperlink w:anchor="_Toc21495" w:history="1">
        <w:r>
          <w:rPr>
            <w:rFonts w:ascii="仿宋" w:eastAsia="仿宋" w:hAnsi="仿宋" w:cs="仿宋" w:hint="eastAsia"/>
            <w:lang w:eastAsia="zh-CN"/>
          </w:rPr>
          <w:t>(四)、推广与宣传活动</w:t>
        </w:r>
        <w:r>
          <w:tab/>
        </w:r>
        <w:r>
          <w:fldChar w:fldCharType="begin"/>
        </w:r>
        <w:r>
          <w:instrText xml:space="preserve"> PAGEREF _Toc21495 \h </w:instrText>
        </w:r>
        <w:r>
          <w:fldChar w:fldCharType="separate"/>
        </w:r>
        <w:r>
          <w:t>64</w:t>
        </w:r>
        <w:r>
          <w:fldChar w:fldCharType="end"/>
        </w:r>
      </w:hyperlink>
    </w:p>
    <w:p>
      <w:pPr>
        <w:pStyle w:val="TOC1"/>
        <w:tabs>
          <w:tab w:val="right" w:leader="dot" w:pos="8306"/>
        </w:tabs>
      </w:pPr>
      <w:hyperlink w:anchor="_Toc24614" w:history="1">
        <w:r>
          <w:rPr>
            <w:rFonts w:ascii="仿宋" w:eastAsia="仿宋" w:hAnsi="仿宋" w:cs="仿宋" w:hint="eastAsia"/>
            <w:lang w:eastAsia="zh-CN"/>
          </w:rPr>
          <w:t>十四、智能分拣系统项目实施时间节点</w:t>
        </w:r>
        <w:r>
          <w:tab/>
        </w:r>
        <w:r>
          <w:fldChar w:fldCharType="begin"/>
        </w:r>
        <w:r>
          <w:instrText xml:space="preserve"> PAGEREF _Toc24614 \h </w:instrText>
        </w:r>
        <w:r>
          <w:fldChar w:fldCharType="separate"/>
        </w:r>
        <w:r>
          <w:t>69</w:t>
        </w:r>
        <w:r>
          <w:fldChar w:fldCharType="end"/>
        </w:r>
      </w:hyperlink>
    </w:p>
    <w:p>
      <w:pPr>
        <w:pStyle w:val="TOC2"/>
        <w:tabs>
          <w:tab w:val="right" w:leader="dot" w:pos="8306"/>
        </w:tabs>
      </w:pPr>
      <w:hyperlink w:anchor="_Toc28038" w:history="1">
        <w:r>
          <w:rPr>
            <w:rFonts w:ascii="仿宋" w:eastAsia="仿宋" w:hAnsi="仿宋" w:cs="仿宋" w:hint="eastAsia"/>
            <w:lang w:eastAsia="zh-CN"/>
          </w:rPr>
          <w:t>(一)、智能分拣系统项目启动阶段时间节点</w:t>
        </w:r>
        <w:r>
          <w:tab/>
        </w:r>
        <w:r>
          <w:fldChar w:fldCharType="begin"/>
        </w:r>
        <w:r>
          <w:instrText xml:space="preserve"> PAGEREF _Toc28038 \h </w:instrText>
        </w:r>
        <w:r>
          <w:fldChar w:fldCharType="separate"/>
        </w:r>
        <w:r>
          <w:t>69</w:t>
        </w:r>
        <w:r>
          <w:fldChar w:fldCharType="end"/>
        </w:r>
      </w:hyperlink>
    </w:p>
    <w:p>
      <w:pPr>
        <w:pStyle w:val="TOC2"/>
        <w:tabs>
          <w:tab w:val="right" w:leader="dot" w:pos="8306"/>
        </w:tabs>
      </w:pPr>
      <w:hyperlink w:anchor="_Toc19852" w:history="1">
        <w:r>
          <w:rPr>
            <w:rFonts w:ascii="仿宋" w:eastAsia="仿宋" w:hAnsi="仿宋" w:cs="仿宋" w:hint="eastAsia"/>
            <w:lang w:eastAsia="zh-CN"/>
          </w:rPr>
          <w:t>(二)、智能分拣系统项目执行阶段时间节点</w:t>
        </w:r>
        <w:r>
          <w:tab/>
        </w:r>
        <w:r>
          <w:fldChar w:fldCharType="begin"/>
        </w:r>
        <w:r>
          <w:instrText xml:space="preserve"> PAGEREF _Toc19852 \h </w:instrText>
        </w:r>
        <w:r>
          <w:fldChar w:fldCharType="separate"/>
        </w:r>
        <w:r>
          <w:t>70</w:t>
        </w:r>
        <w:r>
          <w:fldChar w:fldCharType="end"/>
        </w:r>
      </w:hyperlink>
    </w:p>
    <w:p>
      <w:pPr>
        <w:pStyle w:val="TOC2"/>
        <w:tabs>
          <w:tab w:val="right" w:leader="dot" w:pos="8306"/>
        </w:tabs>
      </w:pPr>
      <w:hyperlink w:anchor="_Toc31550" w:history="1">
        <w:r>
          <w:rPr>
            <w:rFonts w:ascii="仿宋" w:eastAsia="仿宋" w:hAnsi="仿宋" w:cs="仿宋" w:hint="eastAsia"/>
            <w:lang w:eastAsia="zh-CN"/>
          </w:rPr>
          <w:t>(三)、智能分拣系统项目完成阶段时间节点</w:t>
        </w:r>
        <w:r>
          <w:tab/>
        </w:r>
        <w:r>
          <w:fldChar w:fldCharType="begin"/>
        </w:r>
        <w:r>
          <w:instrText xml:space="preserve"> PAGEREF _Toc31550 \h </w:instrText>
        </w:r>
        <w:r>
          <w:fldChar w:fldCharType="separate"/>
        </w:r>
        <w:r>
          <w:t>71</w:t>
        </w:r>
        <w:r>
          <w:fldChar w:fldCharType="end"/>
        </w:r>
      </w:hyperlink>
    </w:p>
    <w:p>
      <w:pPr>
        <w:pStyle w:val="TOC1"/>
        <w:tabs>
          <w:tab w:val="right" w:leader="dot" w:pos="8306"/>
        </w:tabs>
      </w:pPr>
      <w:hyperlink w:anchor="_Toc5705" w:history="1">
        <w:r>
          <w:rPr>
            <w:rFonts w:ascii="仿宋" w:eastAsia="仿宋" w:hAnsi="仿宋" w:cs="仿宋" w:hint="eastAsia"/>
            <w:lang w:eastAsia="zh-CN"/>
          </w:rPr>
          <w:t>十五、智能分拣系统项目治理与监督</w:t>
        </w:r>
        <w:r>
          <w:tab/>
        </w:r>
        <w:r>
          <w:fldChar w:fldCharType="begin"/>
        </w:r>
        <w:r>
          <w:instrText xml:space="preserve"> PAGEREF _Toc5705 \h </w:instrText>
        </w:r>
        <w:r>
          <w:fldChar w:fldCharType="separate"/>
        </w:r>
        <w:r>
          <w:t>72</w:t>
        </w:r>
        <w:r>
          <w:fldChar w:fldCharType="end"/>
        </w:r>
      </w:hyperlink>
    </w:p>
    <w:p>
      <w:pPr>
        <w:pStyle w:val="TOC2"/>
        <w:tabs>
          <w:tab w:val="right" w:leader="dot" w:pos="8306"/>
        </w:tabs>
      </w:pPr>
      <w:hyperlink w:anchor="_Toc28786" w:history="1">
        <w:r>
          <w:rPr>
            <w:rFonts w:ascii="仿宋" w:eastAsia="仿宋" w:hAnsi="仿宋" w:cs="仿宋" w:hint="eastAsia"/>
            <w:lang w:eastAsia="zh-CN"/>
          </w:rPr>
          <w:t>(一)、智能分拣系统项目治理结构</w:t>
        </w:r>
        <w:r>
          <w:tab/>
        </w:r>
        <w:r>
          <w:fldChar w:fldCharType="begin"/>
        </w:r>
        <w:r>
          <w:instrText xml:space="preserve"> PAGEREF _Toc28786 \h </w:instrText>
        </w:r>
        <w:r>
          <w:fldChar w:fldCharType="separate"/>
        </w:r>
        <w:r>
          <w:t>72</w:t>
        </w:r>
        <w:r>
          <w:fldChar w:fldCharType="end"/>
        </w:r>
      </w:hyperlink>
    </w:p>
    <w:p>
      <w:pPr>
        <w:pStyle w:val="TOC2"/>
        <w:tabs>
          <w:tab w:val="right" w:leader="dot" w:pos="8306"/>
        </w:tabs>
      </w:pPr>
      <w:hyperlink w:anchor="_Toc22795" w:history="1">
        <w:r>
          <w:rPr>
            <w:rFonts w:ascii="仿宋" w:eastAsia="仿宋" w:hAnsi="仿宋" w:cs="仿宋" w:hint="eastAsia"/>
            <w:lang w:eastAsia="zh-CN"/>
          </w:rPr>
          <w:t>(二)、监督与审计</w:t>
        </w:r>
        <w:r>
          <w:tab/>
        </w:r>
        <w:r>
          <w:fldChar w:fldCharType="begin"/>
        </w:r>
        <w:r>
          <w:instrText xml:space="preserve"> PAGEREF _Toc22795 \h </w:instrText>
        </w:r>
        <w:r>
          <w:fldChar w:fldCharType="separate"/>
        </w:r>
        <w:r>
          <w:t>74</w:t>
        </w:r>
        <w:r>
          <w:fldChar w:fldCharType="end"/>
        </w:r>
      </w:hyperlink>
    </w:p>
    <w:p>
      <w:pPr>
        <w:pStyle w:val="TOC1"/>
        <w:tabs>
          <w:tab w:val="right" w:leader="dot" w:pos="8306"/>
        </w:tabs>
      </w:pPr>
      <w:hyperlink w:anchor="_Toc3892" w:history="1">
        <w:r>
          <w:rPr>
            <w:rFonts w:ascii="仿宋" w:eastAsia="仿宋" w:hAnsi="仿宋" w:cs="仿宋" w:hint="eastAsia"/>
            <w:lang w:eastAsia="zh-CN"/>
          </w:rPr>
          <w:t>十六、利益相关者分析与沟通计划</w:t>
        </w:r>
        <w:r>
          <w:tab/>
        </w:r>
        <w:r>
          <w:fldChar w:fldCharType="begin"/>
        </w:r>
        <w:r>
          <w:instrText xml:space="preserve"> PAGEREF _Toc3892 \h </w:instrText>
        </w:r>
        <w:r>
          <w:fldChar w:fldCharType="separate"/>
        </w:r>
        <w:r>
          <w:t>75</w:t>
        </w:r>
        <w:r>
          <w:fldChar w:fldCharType="end"/>
        </w:r>
      </w:hyperlink>
    </w:p>
    <w:p>
      <w:pPr>
        <w:pStyle w:val="TOC2"/>
        <w:tabs>
          <w:tab w:val="right" w:leader="dot" w:pos="8306"/>
        </w:tabs>
      </w:pPr>
      <w:hyperlink w:anchor="_Toc23881" w:history="1">
        <w:r>
          <w:rPr>
            <w:rFonts w:ascii="仿宋" w:eastAsia="仿宋" w:hAnsi="仿宋" w:cs="仿宋" w:hint="eastAsia"/>
            <w:lang w:eastAsia="zh-CN"/>
          </w:rPr>
          <w:t>(一)、利益相关者分析</w:t>
        </w:r>
        <w:r>
          <w:tab/>
        </w:r>
        <w:r>
          <w:fldChar w:fldCharType="begin"/>
        </w:r>
        <w:r>
          <w:instrText xml:space="preserve"> PAGEREF _Toc23881 \h </w:instrText>
        </w:r>
        <w:r>
          <w:fldChar w:fldCharType="separate"/>
        </w:r>
        <w:r>
          <w:t>75</w:t>
        </w:r>
        <w:r>
          <w:fldChar w:fldCharType="end"/>
        </w:r>
      </w:hyperlink>
    </w:p>
    <w:p>
      <w:pPr>
        <w:pStyle w:val="TOC2"/>
        <w:tabs>
          <w:tab w:val="right" w:leader="dot" w:pos="8306"/>
        </w:tabs>
      </w:pPr>
      <w:hyperlink w:anchor="_Toc8204" w:history="1">
        <w:r>
          <w:rPr>
            <w:rFonts w:ascii="仿宋" w:eastAsia="仿宋" w:hAnsi="仿宋" w:cs="仿宋" w:hint="eastAsia"/>
            <w:lang w:eastAsia="zh-CN"/>
          </w:rPr>
          <w:t>(二)、沟通计划</w:t>
        </w:r>
        <w:r>
          <w:tab/>
        </w:r>
        <w:r>
          <w:fldChar w:fldCharType="begin"/>
        </w:r>
        <w:r>
          <w:instrText xml:space="preserve"> PAGEREF _Toc8204 \h </w:instrText>
        </w:r>
        <w:r>
          <w:fldChar w:fldCharType="separate"/>
        </w:r>
        <w:r>
          <w:t>76</w:t>
        </w:r>
        <w:r>
          <w:fldChar w:fldCharType="end"/>
        </w:r>
      </w:hyperlink>
    </w:p>
    <w:p>
      <w:pPr>
        <w:pStyle w:val="TOC1"/>
        <w:tabs>
          <w:tab w:val="right" w:leader="dot" w:pos="8306"/>
        </w:tabs>
      </w:pPr>
      <w:hyperlink w:anchor="_Toc5298" w:history="1">
        <w:r>
          <w:rPr>
            <w:rFonts w:ascii="仿宋" w:eastAsia="仿宋" w:hAnsi="仿宋" w:cs="仿宋" w:hint="eastAsia"/>
            <w:lang w:eastAsia="zh-CN"/>
          </w:rPr>
          <w:t>十七、智能分拣系统项目变更管理</w:t>
        </w:r>
        <w:r>
          <w:tab/>
        </w:r>
        <w:r>
          <w:fldChar w:fldCharType="begin"/>
        </w:r>
        <w:r>
          <w:instrText xml:space="preserve"> PAGEREF _Toc5298 \h </w:instrText>
        </w:r>
        <w:r>
          <w:fldChar w:fldCharType="separate"/>
        </w:r>
        <w:r>
          <w:t>78</w:t>
        </w:r>
        <w:r>
          <w:fldChar w:fldCharType="end"/>
        </w:r>
      </w:hyperlink>
    </w:p>
    <w:p>
      <w:pPr>
        <w:pStyle w:val="TOC2"/>
        <w:tabs>
          <w:tab w:val="right" w:leader="dot" w:pos="8306"/>
        </w:tabs>
      </w:pPr>
      <w:hyperlink w:anchor="_Toc29729" w:history="1">
        <w:r>
          <w:rPr>
            <w:rFonts w:ascii="仿宋" w:eastAsia="仿宋" w:hAnsi="仿宋" w:cs="仿宋" w:hint="eastAsia"/>
            <w:lang w:eastAsia="zh-CN"/>
          </w:rPr>
          <w:t>(一)、变更申请与评估</w:t>
        </w:r>
        <w:r>
          <w:tab/>
        </w:r>
        <w:r>
          <w:fldChar w:fldCharType="begin"/>
        </w:r>
        <w:r>
          <w:instrText xml:space="preserve"> PAGEREF _Toc29729 \h </w:instrText>
        </w:r>
        <w:r>
          <w:fldChar w:fldCharType="separate"/>
        </w:r>
        <w:r>
          <w:t>78</w:t>
        </w:r>
        <w:r>
          <w:fldChar w:fldCharType="end"/>
        </w:r>
      </w:hyperlink>
    </w:p>
    <w:p>
      <w:pPr>
        <w:pStyle w:val="TOC2"/>
        <w:tabs>
          <w:tab w:val="right" w:leader="dot" w:pos="8306"/>
        </w:tabs>
      </w:pPr>
      <w:hyperlink w:anchor="_Toc286" w:history="1">
        <w:r>
          <w:rPr>
            <w:rFonts w:ascii="仿宋" w:eastAsia="仿宋" w:hAnsi="仿宋" w:cs="仿宋" w:hint="eastAsia"/>
            <w:lang w:eastAsia="zh-CN"/>
          </w:rPr>
          <w:t>(二)、变更实施与控制</w:t>
        </w:r>
        <w:r>
          <w:tab/>
        </w:r>
        <w:r>
          <w:fldChar w:fldCharType="begin"/>
        </w:r>
        <w:r>
          <w:instrText xml:space="preserve"> PAGEREF _Toc286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448"/>
      <w:r>
        <w:rPr>
          <w:rFonts w:ascii="仿宋" w:eastAsia="仿宋" w:hAnsi="仿宋" w:cs="仿宋" w:hint="eastAsia"/>
          <w:sz w:val="28"/>
          <w:lang w:eastAsia="zh-CN"/>
        </w:rPr>
        <w:t>一、智能分拣系统项目建设单位说明</w:t>
      </w:r>
      <w:bookmarkEnd w:id="2"/>
    </w:p>
    <w:p>
      <w:pPr>
        <w:pStyle w:val="Heading2"/>
        <w:rPr>
          <w:rFonts w:ascii="仿宋" w:eastAsia="仿宋" w:hAnsi="仿宋" w:cs="仿宋" w:hint="eastAsia"/>
          <w:lang w:eastAsia="zh-CN"/>
        </w:rPr>
      </w:pPr>
      <w:bookmarkStart w:id="3" w:name="_Toc4198"/>
      <w:r>
        <w:rPr>
          <w:rFonts w:ascii="仿宋" w:eastAsia="仿宋" w:hAnsi="仿宋" w:cs="仿宋" w:hint="eastAsia"/>
          <w:lang w:eastAsia="zh-CN"/>
        </w:rPr>
        <w:t>(一)、智能分拣系统项目承办单位基本情况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936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智能分拣系统项目承办单位的XXXX，我们着眼于实现可持续的经济效益。通过技术创新和解决方案的提供，公司预计在智能分拣系统项目执行期间将获得可观的收入增长。这一收入来源主要包括智能分拣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同时，我们注重成本控制和效率提升，以确保智能分拣系统项目的可持续盈利。透过精细的管理和资源优化，公司期望实现智能分拣系统项目利润最大化。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智能分拣系统项目实施进行全面的投资评估，包括智能分拣系统项目启动阶段的资金投入和后续运营成本。通过对智能分拣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智能分拣系统项目实施过程中具备足够的资金流动性，公司将进行详尽的现金流分析。这包括资金需求的合理预测、智能分拣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7304"/>
      <w:r>
        <w:rPr>
          <w:rFonts w:ascii="仿宋" w:eastAsia="仿宋" w:hAnsi="仿宋" w:cs="仿宋" w:hint="eastAsia"/>
          <w:sz w:val="28"/>
          <w:lang w:eastAsia="zh-CN"/>
        </w:rPr>
        <w:t>二、智能分拣系统项目文档管理</w:t>
      </w:r>
      <w:bookmarkEnd w:id="5"/>
    </w:p>
    <w:p>
      <w:pPr>
        <w:pStyle w:val="Heading2"/>
        <w:rPr>
          <w:rFonts w:ascii="仿宋" w:eastAsia="仿宋" w:hAnsi="仿宋" w:cs="仿宋" w:hint="eastAsia"/>
          <w:lang w:eastAsia="zh-CN"/>
        </w:rPr>
      </w:pPr>
      <w:bookmarkStart w:id="6" w:name="_Toc462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智能分拣系统项目高度重视文档的质量和准确性，以支持智能分拣系统项目的各项活动和决策。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文档的编制始于智能分拣系统项目计划的初期，我们制定了详细的文档编制计划，明确了每个文档的内容、格式和编写责任人。在智能分拣系统项目启动阶段，我们首先编制了智能分拣系统项目章程，明确定义了智能分拣系统项目的目标、范围、风险等关键要素。随后，智能分拣系统项目团队根据计划陆续编制了需求文档、设计文档、测试文档等各类文档，确保智能分拣系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智能分拣系统项目管理中的重要环节，旨在确保智能分拣系统项目文档符合质量标准和智能分拣系统项目需求。在智能分拣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智能分拣系统项目相关利益方和专业领域的专家对文档进行独立审查。这有助于获取更全面、客观的反馈，确保智能分拣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智能分拣系统项目在文档编制与审查方面建立了严格的管理机制，通过规范的流程和多维度的审查，确保智能分拣系统项目文档的质量、准确性和可靠性，为智能分拣系统项目的顺利推进提供了有力支持。</w:t>
      </w:r>
    </w:p>
    <w:p>
      <w:pPr>
        <w:pStyle w:val="Heading2"/>
        <w:ind w:firstLine="560" w:firstLineChars="200"/>
        <w:rPr>
          <w:rFonts w:ascii="仿宋" w:eastAsia="仿宋" w:hAnsi="仿宋" w:cs="仿宋" w:hint="eastAsia"/>
          <w:sz w:val="28"/>
          <w:lang w:eastAsia="zh-CN"/>
        </w:rPr>
      </w:pPr>
      <w:bookmarkStart w:id="7" w:name="_Toc2683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在智能分拣系统项目中，我们致力于优化文档发布与分发过程，以确保信息的高效传递和团队间协作的顺畅进行。以下是我们采取的关键优化策略：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我们通过多渠道发布文档，包括电子邮件、智能分拣系统项目管理平台、内部网站等，以满足不同团队成员的偏好和需求。多渠道发布确保了信息的全面覆盖。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我们采用了精细的权限控制，确保只有授权人员可以访问敏感信息。这种安全措施保护了智能分拣系统项目文档的机密性，防止了未经授权的信息泄露。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976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智能分拣系统项目生命周期中一个至关重要的环节，直接关系到智能分拣系统项目信息的长期保存和历史记录的完整性。在智能分拣系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31214"/>
      <w:r>
        <w:rPr>
          <w:rFonts w:ascii="仿宋" w:eastAsia="仿宋" w:hAnsi="仿宋" w:cs="仿宋" w:hint="eastAsia"/>
          <w:sz w:val="28"/>
          <w:lang w:eastAsia="zh-CN"/>
        </w:rPr>
        <w:t>三、智能分拣系统项目建设背景及必要性分析</w:t>
      </w:r>
      <w:bookmarkEnd w:id="9"/>
    </w:p>
    <w:p>
      <w:pPr>
        <w:pStyle w:val="Heading2"/>
        <w:rPr>
          <w:rFonts w:ascii="仿宋" w:eastAsia="仿宋" w:hAnsi="仿宋" w:cs="仿宋" w:hint="eastAsia"/>
          <w:lang w:eastAsia="zh-CN"/>
        </w:rPr>
      </w:pPr>
      <w:bookmarkStart w:id="10" w:name="_Toc27246"/>
      <w:r>
        <w:rPr>
          <w:rFonts w:ascii="仿宋" w:eastAsia="仿宋" w:hAnsi="仿宋" w:cs="仿宋" w:hint="eastAsia"/>
          <w:lang w:eastAsia="zh-CN"/>
        </w:rPr>
        <w:t>(一)、智能分拣系统项目背景分析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智能分拣系统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智能分拣系统项目在这个潮流中的定位。同时，我们将关注行业内涌现的新兴机遇，以便智能分拣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智能分拣系统项目提供了强大的发展动力。我们将聚焦于行业内最新的技术发展趋势，包括但不限于人工智能、大数据分析、物联网等领域。通过深度的技术研究，我们将确保智能分拣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智能分拣系统项目发展的源泉。我们将投入更多的精力对市场需求进行深入剖析，超越表面的需求，深入挖掘潜在的市场痛点和机遇。通过对市场需求的细致了解，智能分拣系统项目将更有针对性地设计解决方案，满足市场的多样化需求，从而更好地促进智能分拣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智能分拣系统项目战略至关重要。我们将对竞争态势进行更为深入的分析，包括但不限于市场份额、产品特点、客户满意度等多个维度。通过深度的竞争分析，智能分拣系统项目将能够更准确地把握市场脉搏，制定具有竞争力的智能分拣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智能分拣系统项目的发展具有直接的影响。我们将进行更为全面的法规和政策分析，了解行业发展中的潜在法律风险和合规挑战。通过充分了解和遵守相关法规，智能分拣系统项目将确保在法律框架内合法合规运营，为智能分拣系统项目的稳健发展提供有力支持。</w:t>
      </w:r>
    </w:p>
    <w:p>
      <w:pPr>
        <w:pStyle w:val="Heading2"/>
        <w:ind w:firstLine="560" w:firstLineChars="200"/>
        <w:rPr>
          <w:rFonts w:ascii="仿宋" w:eastAsia="仿宋" w:hAnsi="仿宋" w:cs="仿宋" w:hint="eastAsia"/>
          <w:sz w:val="28"/>
          <w:lang w:eastAsia="zh-CN"/>
        </w:rPr>
      </w:pPr>
      <w:bookmarkStart w:id="11" w:name="_Toc26683"/>
      <w:r>
        <w:rPr>
          <w:rFonts w:ascii="仿宋" w:eastAsia="仿宋" w:hAnsi="仿宋" w:cs="仿宋" w:hint="eastAsia"/>
          <w:sz w:val="28"/>
          <w:lang w:eastAsia="zh-CN"/>
        </w:rPr>
        <w:t>(二)、智能分拣系统项目建设必要性分析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建设的迫切性源于对行业发展趋势的深刻洞察。我们正处于一个行业变革的时代，科技创新、数字化转型成为企业发展的关键动力。智能分拣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建设不仅仅是为了跟上潮流，更是为了通过技术创新推动企业的持续发展。通过引入先进的技术和解决方案，智能分拣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智能分拣系统项目的建设成为必然选择，通过提高产品质量、拓展服务领域，从而在竞争中获得更多的机会。智能分拣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智能分拣系统项目建设的必要性体现在对客户需求更精准的满足。通过智能分拣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建设的背后是对企业持续创新的追求。只有通过不断创新，企业才能在竞争中立于不败之地。智能分拣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9883"/>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4885"/>
      <w:r>
        <w:rPr>
          <w:rFonts w:ascii="仿宋" w:eastAsia="仿宋" w:hAnsi="仿宋" w:cs="仿宋" w:hint="eastAsia"/>
          <w:lang w:eastAsia="zh-CN"/>
        </w:rPr>
        <w:t>(一)、智能分拣系统行业分析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行业一直以来都是市场的关注焦点。行业内的发展趋势、竞争态势以及潜在机会都对智能分拣系统项目的推进产生深远的影响。通过深入研究行业的整体概貌，我们将更好地理解行业的核心特征，为智能分拣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分拣系统行业，技术一直是推动创新和发展的关键因素。我们将对当前技术趋势进行详尽分析，包括但不限于人工智能、大数据应用、先进制造技术等。这有助于智能分拣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智能分拣系统项目成功的基础。我们将对主要竞争对手进行深入研究，包括其市场份额、产品特点、市场定位等。通过全面了解竞争对手的优势和劣势，智能分拣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0757"/>
      <w:r>
        <w:rPr>
          <w:rFonts w:ascii="仿宋" w:eastAsia="仿宋" w:hAnsi="仿宋" w:cs="仿宋" w:hint="eastAsia"/>
          <w:sz w:val="28"/>
          <w:lang w:eastAsia="zh-CN"/>
        </w:rPr>
        <w:t>(二)、智能分拣系统市场分析预测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智能分拣系统市场未来的增长趋势。这包括市场的整体规模、各细分领域的发展趋势等。智能分拣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智能分拣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智能分拣系统项目实施过程中需要充分考虑的因素。我们将对市场风险进行全面评估，包括但不限于政策法规风险、市场竞争风险、技术变革风险等。通过对潜在风险的深入分析，智能分拣系统项目可以制定相应的风险缓解策略，降低不确定性对智能分拣系统项目的影响。</w:t>
      </w:r>
    </w:p>
    <w:p>
      <w:pPr>
        <w:pStyle w:val="Heading1"/>
        <w:ind w:firstLine="560" w:firstLineChars="200"/>
        <w:rPr>
          <w:rFonts w:ascii="仿宋" w:eastAsia="仿宋" w:hAnsi="仿宋" w:cs="仿宋" w:hint="eastAsia"/>
          <w:sz w:val="28"/>
          <w:lang w:eastAsia="zh-CN"/>
        </w:rPr>
      </w:pPr>
      <w:bookmarkStart w:id="15" w:name="_Toc5770"/>
      <w:r>
        <w:rPr>
          <w:rFonts w:ascii="仿宋" w:eastAsia="仿宋" w:hAnsi="仿宋" w:cs="仿宋" w:hint="eastAsia"/>
          <w:sz w:val="28"/>
          <w:lang w:eastAsia="zh-CN"/>
        </w:rPr>
        <w:t>五、智能分拣系统项目概论</w:t>
      </w:r>
      <w:bookmarkEnd w:id="15"/>
    </w:p>
    <w:p>
      <w:pPr>
        <w:pStyle w:val="Heading2"/>
        <w:rPr>
          <w:rFonts w:ascii="仿宋" w:eastAsia="仿宋" w:hAnsi="仿宋" w:cs="仿宋" w:hint="eastAsia"/>
          <w:lang w:eastAsia="zh-CN"/>
        </w:rPr>
      </w:pPr>
      <w:bookmarkStart w:id="16" w:name="_Toc10673"/>
      <w:r>
        <w:rPr>
          <w:rFonts w:ascii="仿宋" w:eastAsia="仿宋" w:hAnsi="仿宋" w:cs="仿宋" w:hint="eastAsia"/>
          <w:lang w:eastAsia="zh-CN"/>
        </w:rPr>
        <w:t>(一)、智能分拣系统项目概况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的起源追溯至对市场的深入洞察。市场的不断演变与变革为智能分拣系统项目提供了难得的机遇。当前市场存在的需求缺口和变革的大环境共同构成了智能分拣系统项目的背景。这个智能分拣系统项目旨在充分利用市场机遇，填补行业中尚未满足的需求，为客户提供全新的解决方案。市场的变革和需求的增长使得这个智能分拣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智能分拣系统项目名称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正式命名为智能分拣系统。这个名称不仅仅是一个标识，更代表了智能分拣系统项目的核心理念和愿景。它蕴含着智能分拣系统项目所要解决问题的关键字，具有强烈的表达和辨识度，为智能分拣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智能分拣系统项目目标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的核心目标是提供一种全新、高效的解决方案，满足客户日益增长的需求。智能分拣系统项目追求的不仅仅是满足市场需求，更是在市场中获得卓越的竞争优势。通过不断提升产品或服务的质量和创新水平，智能分拣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智能分拣系统项目范围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全面涵盖了产品研发、制造、市场推广和售后服务，确保从产品设计到最终用户体验的全方位关注。这一全面的智能分拣系统项目范围是为了确保智能分拣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智能分拣系统项目时间表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智能分拣系统项目计划在未来18个月内完成，包括研发、测试、市场试点和正式推出等不同阶段。这个时间表的合理设计是为了确保智能分拣系统项目各个阶段的顺利推进，以便按时交付高质量的成果。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智能分拣系统项目预算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总预算估算为XX百万美元，主要分配在研发、市场推广、人员培训和运营等方面。这一充足的预算为智能分拣系统项目提供了充足的资源，确保智能分拣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智能分拣系统项目风险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可能面临的风险包括市场接受度低、技术难题、竞争激烈等。智能分拣系统项目团队已经制定了相应的风险应对计划，通过前瞻性的风险管理，确保智能分拣系统项目在面对不确定性时能够迅速做出应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1.8 智能分拣系统项目团队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智能分拣系统项目汇聚了一支经验丰富、多领域专业素养的核心团队，确保智能分拣系统项目在各个方面都能拥有高水平的执行力。团队的协同作战是智能分拣系统项目成功的关键因素之一。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智能分拣系统项目背景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智能分拣系统项目的背景根植于市场对更高效、创新产品的渴望，同时也受到科技发展对行业格局的深刻改变的影响。这为智能分拣系统项目提供了广阔的发展空间和市场需求。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智能分拣系统项目现状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截至目前，智能分拣系统项目已完成市场调研和技术验证，取得了初步的成功。这为智能分拣系统项目在未来的发展奠定了坚实的基础，为更远大的目标打下了坚实的基石。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4586"/>
      <w:r>
        <w:rPr>
          <w:rFonts w:ascii="仿宋" w:eastAsia="仿宋" w:hAnsi="仿宋" w:cs="仿宋" w:hint="eastAsia"/>
          <w:sz w:val="28"/>
          <w:lang w:eastAsia="zh-CN"/>
        </w:rPr>
        <w:t>(二)、智能分拣系统项目目标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keyword》智能分拣系统项目首要业务目标是在市场中占据有利地位，实现产品/服务的成功推广和销售。通过不断提升产品质量、创新性，智能分拣系统项目追求成为行业中的领导者，赢得更多客户的青睐。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在科技迅速发展的时代，智能分拣系统项目着眼于技术创新。通过持续的研发和技术升级，智能分拣系统项目旨在推出更具创新性的产品或服务，以满足市场对新鲜、先进解决方案的需求。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为了建立可持续的客户关系，智能分拣系统项目设定了客户满意度目标。通过提供卓越的产品质量和优质的客户服务，智能分拣系统项目追求赢得客户的信任和忠诚度，确保他们的满意度达到行业领先水平。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智能分拣系统项目注重社会责任和可持续发展。通过实施环保、社会责任智能分拣系统项目，智能分拣系统项目致力于在经济发展的同时保护环境，促进社会公平，实现可持续经营。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智能分拣系统项目的团队是实现目标的核心驱动力。因此，智能分拣系统项目设定了团队发展目标，包括提升团队成员的专业技能、培养领导力，以及搭建协同高效的团队工作氛围。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6322"/>
      <w:r>
        <w:rPr>
          <w:rFonts w:ascii="仿宋" w:eastAsia="仿宋" w:hAnsi="仿宋" w:cs="仿宋" w:hint="eastAsia"/>
          <w:sz w:val="28"/>
          <w:lang w:eastAsia="zh-CN"/>
        </w:rPr>
        <w:t>(三)、智能分拣系统项目提出的理由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智能分拣系统项目提出的理由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的提出源于对市场机遇的深刻洞察。当前市场中存在的需求缺口和行业发展趋势表明，有巨大的商业机会等待被开发。通过准确捕捉市场机遇，智能分拣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分拣系统项目的理念基于对技术创新的信仰。通过持续的研发和技术投入，智能分拣系统项目有望推出更具创新性的产品或服务。在科技飞速发展的当下，智能分拣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https://d.book118.com/555121310000011102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智能分拣系统项目规划设计蓝图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05594E"/>
    <w:rsid w:val="180559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5121310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2024-01-30T02:22:00Z</dcterms:created>
  <dcterms:modified xsi:type="dcterms:W3CDTF">2024-01-30T02:22:28Z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BFAB8E22D291473D846D153DADECB322_11</vt:lpwstr>
  </property>
  <property fmtid="{D5CDD505-2E9C-101B-9397-08002B2CF9AE}" pid="3" name="KSOProductBuildVer">
    <vt:lpwstr>2052-12.1.0.16250</vt:lpwstr>
  </property>
</Properties>
</file>