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超轻型飞机项目规划设计蓝图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94" w:history="1">
        <w:r>
          <w:rPr>
            <w:rFonts w:ascii="仿宋" w:eastAsia="仿宋" w:hAnsi="仿宋" w:cs="仿宋" w:hint="eastAsia"/>
            <w:lang w:eastAsia="zh-CN"/>
          </w:rPr>
          <w:t>前言</w:t>
        </w:r>
        <w:r>
          <w:tab/>
        </w:r>
        <w:r>
          <w:fldChar w:fldCharType="begin"/>
        </w:r>
        <w:r>
          <w:instrText xml:space="preserve"> PAGEREF _Toc17694 \h </w:instrText>
        </w:r>
        <w:r>
          <w:fldChar w:fldCharType="separate"/>
        </w:r>
        <w:r>
          <w:t>3</w:t>
        </w:r>
        <w:r>
          <w:fldChar w:fldCharType="end"/>
        </w:r>
      </w:hyperlink>
    </w:p>
    <w:p>
      <w:pPr>
        <w:pStyle w:val="TOC1"/>
        <w:tabs>
          <w:tab w:val="right" w:leader="dot" w:pos="8306"/>
        </w:tabs>
      </w:pPr>
      <w:hyperlink w:anchor="_Toc2190" w:history="1">
        <w:r>
          <w:rPr>
            <w:rFonts w:ascii="仿宋" w:eastAsia="仿宋" w:hAnsi="仿宋" w:cs="仿宋" w:hint="eastAsia"/>
            <w:lang w:eastAsia="zh-CN"/>
          </w:rPr>
          <w:t>一、超轻型飞机项目文档管理</w:t>
        </w:r>
        <w:r>
          <w:tab/>
        </w:r>
        <w:r>
          <w:fldChar w:fldCharType="begin"/>
        </w:r>
        <w:r>
          <w:instrText xml:space="preserve"> PAGEREF _Toc2190 \h </w:instrText>
        </w:r>
        <w:r>
          <w:fldChar w:fldCharType="separate"/>
        </w:r>
        <w:r>
          <w:t>3</w:t>
        </w:r>
        <w:r>
          <w:fldChar w:fldCharType="end"/>
        </w:r>
      </w:hyperlink>
    </w:p>
    <w:p>
      <w:pPr>
        <w:pStyle w:val="TOC2"/>
        <w:tabs>
          <w:tab w:val="right" w:leader="dot" w:pos="8306"/>
        </w:tabs>
      </w:pPr>
      <w:hyperlink w:anchor="_Toc6137" w:history="1">
        <w:r>
          <w:rPr>
            <w:rFonts w:ascii="仿宋" w:eastAsia="仿宋" w:hAnsi="仿宋" w:cs="仿宋" w:hint="eastAsia"/>
            <w:lang w:eastAsia="zh-CN"/>
          </w:rPr>
          <w:t>(一)、文档编制与审查</w:t>
        </w:r>
        <w:r>
          <w:tab/>
        </w:r>
        <w:r>
          <w:fldChar w:fldCharType="begin"/>
        </w:r>
        <w:r>
          <w:instrText xml:space="preserve"> PAGEREF _Toc6137 \h </w:instrText>
        </w:r>
        <w:r>
          <w:fldChar w:fldCharType="separate"/>
        </w:r>
        <w:r>
          <w:t>3</w:t>
        </w:r>
        <w:r>
          <w:fldChar w:fldCharType="end"/>
        </w:r>
      </w:hyperlink>
    </w:p>
    <w:p>
      <w:pPr>
        <w:pStyle w:val="TOC2"/>
        <w:tabs>
          <w:tab w:val="right" w:leader="dot" w:pos="8306"/>
        </w:tabs>
      </w:pPr>
      <w:hyperlink w:anchor="_Toc7539" w:history="1">
        <w:r>
          <w:rPr>
            <w:rFonts w:ascii="仿宋" w:eastAsia="仿宋" w:hAnsi="仿宋" w:cs="仿宋" w:hint="eastAsia"/>
            <w:lang w:eastAsia="zh-CN"/>
          </w:rPr>
          <w:t>(二)、文档发布与分发</w:t>
        </w:r>
        <w:r>
          <w:tab/>
        </w:r>
        <w:r>
          <w:fldChar w:fldCharType="begin"/>
        </w:r>
        <w:r>
          <w:instrText xml:space="preserve"> PAGEREF _Toc7539 \h </w:instrText>
        </w:r>
        <w:r>
          <w:fldChar w:fldCharType="separate"/>
        </w:r>
        <w:r>
          <w:t>4</w:t>
        </w:r>
        <w:r>
          <w:fldChar w:fldCharType="end"/>
        </w:r>
      </w:hyperlink>
    </w:p>
    <w:p>
      <w:pPr>
        <w:pStyle w:val="TOC2"/>
        <w:tabs>
          <w:tab w:val="right" w:leader="dot" w:pos="8306"/>
        </w:tabs>
      </w:pPr>
      <w:hyperlink w:anchor="_Toc28413" w:history="1">
        <w:r>
          <w:rPr>
            <w:rFonts w:ascii="仿宋" w:eastAsia="仿宋" w:hAnsi="仿宋" w:cs="仿宋" w:hint="eastAsia"/>
            <w:lang w:eastAsia="zh-CN"/>
          </w:rPr>
          <w:t>(三)、文档存档与归档</w:t>
        </w:r>
        <w:r>
          <w:tab/>
        </w:r>
        <w:r>
          <w:fldChar w:fldCharType="begin"/>
        </w:r>
        <w:r>
          <w:instrText xml:space="preserve"> PAGEREF _Toc28413 \h </w:instrText>
        </w:r>
        <w:r>
          <w:fldChar w:fldCharType="separate"/>
        </w:r>
        <w:r>
          <w:t>5</w:t>
        </w:r>
        <w:r>
          <w:fldChar w:fldCharType="end"/>
        </w:r>
      </w:hyperlink>
    </w:p>
    <w:p>
      <w:pPr>
        <w:pStyle w:val="TOC1"/>
        <w:tabs>
          <w:tab w:val="right" w:leader="dot" w:pos="8306"/>
        </w:tabs>
      </w:pPr>
      <w:hyperlink w:anchor="_Toc7403" w:history="1">
        <w:r>
          <w:rPr>
            <w:rFonts w:ascii="仿宋" w:eastAsia="仿宋" w:hAnsi="仿宋" w:cs="仿宋" w:hint="eastAsia"/>
            <w:lang w:eastAsia="zh-CN"/>
          </w:rPr>
          <w:t>二、产品规划分析</w:t>
        </w:r>
        <w:r>
          <w:tab/>
        </w:r>
        <w:r>
          <w:fldChar w:fldCharType="begin"/>
        </w:r>
        <w:r>
          <w:instrText xml:space="preserve"> PAGEREF _Toc7403 \h </w:instrText>
        </w:r>
        <w:r>
          <w:fldChar w:fldCharType="separate"/>
        </w:r>
        <w:r>
          <w:t>6</w:t>
        </w:r>
        <w:r>
          <w:fldChar w:fldCharType="end"/>
        </w:r>
      </w:hyperlink>
    </w:p>
    <w:p>
      <w:pPr>
        <w:pStyle w:val="TOC2"/>
        <w:tabs>
          <w:tab w:val="right" w:leader="dot" w:pos="8306"/>
        </w:tabs>
      </w:pPr>
      <w:hyperlink w:anchor="_Toc4660" w:history="1">
        <w:r>
          <w:rPr>
            <w:rFonts w:ascii="仿宋" w:eastAsia="仿宋" w:hAnsi="仿宋" w:cs="仿宋" w:hint="eastAsia"/>
            <w:lang w:eastAsia="zh-CN"/>
          </w:rPr>
          <w:t>(一)、产品规划</w:t>
        </w:r>
        <w:r>
          <w:tab/>
        </w:r>
        <w:r>
          <w:fldChar w:fldCharType="begin"/>
        </w:r>
        <w:r>
          <w:instrText xml:space="preserve"> PAGEREF _Toc4660 \h </w:instrText>
        </w:r>
        <w:r>
          <w:fldChar w:fldCharType="separate"/>
        </w:r>
        <w:r>
          <w:t>6</w:t>
        </w:r>
        <w:r>
          <w:fldChar w:fldCharType="end"/>
        </w:r>
      </w:hyperlink>
    </w:p>
    <w:p>
      <w:pPr>
        <w:pStyle w:val="TOC2"/>
        <w:tabs>
          <w:tab w:val="right" w:leader="dot" w:pos="8306"/>
        </w:tabs>
      </w:pPr>
      <w:hyperlink w:anchor="_Toc16658" w:history="1">
        <w:r>
          <w:rPr>
            <w:rFonts w:ascii="仿宋" w:eastAsia="仿宋" w:hAnsi="仿宋" w:cs="仿宋" w:hint="eastAsia"/>
            <w:lang w:eastAsia="zh-CN"/>
          </w:rPr>
          <w:t>(二)、建设规模</w:t>
        </w:r>
        <w:r>
          <w:tab/>
        </w:r>
        <w:r>
          <w:fldChar w:fldCharType="begin"/>
        </w:r>
        <w:r>
          <w:instrText xml:space="preserve"> PAGEREF _Toc16658 \h </w:instrText>
        </w:r>
        <w:r>
          <w:fldChar w:fldCharType="separate"/>
        </w:r>
        <w:r>
          <w:t>7</w:t>
        </w:r>
        <w:r>
          <w:fldChar w:fldCharType="end"/>
        </w:r>
      </w:hyperlink>
    </w:p>
    <w:p>
      <w:pPr>
        <w:pStyle w:val="TOC1"/>
        <w:tabs>
          <w:tab w:val="right" w:leader="dot" w:pos="8306"/>
        </w:tabs>
      </w:pPr>
      <w:hyperlink w:anchor="_Toc9338" w:history="1">
        <w:r>
          <w:rPr>
            <w:rFonts w:ascii="仿宋" w:eastAsia="仿宋" w:hAnsi="仿宋" w:cs="仿宋" w:hint="eastAsia"/>
            <w:lang w:eastAsia="zh-CN"/>
          </w:rPr>
          <w:t>三、超轻型飞机项目可持续发展</w:t>
        </w:r>
        <w:r>
          <w:tab/>
        </w:r>
        <w:r>
          <w:fldChar w:fldCharType="begin"/>
        </w:r>
        <w:r>
          <w:instrText xml:space="preserve"> PAGEREF _Toc9338 \h </w:instrText>
        </w:r>
        <w:r>
          <w:fldChar w:fldCharType="separate"/>
        </w:r>
        <w:r>
          <w:t>8</w:t>
        </w:r>
        <w:r>
          <w:fldChar w:fldCharType="end"/>
        </w:r>
      </w:hyperlink>
    </w:p>
    <w:p>
      <w:pPr>
        <w:pStyle w:val="TOC2"/>
        <w:tabs>
          <w:tab w:val="right" w:leader="dot" w:pos="8306"/>
        </w:tabs>
      </w:pPr>
      <w:hyperlink w:anchor="_Toc5541" w:history="1">
        <w:r>
          <w:rPr>
            <w:rFonts w:ascii="仿宋" w:eastAsia="仿宋" w:hAnsi="仿宋" w:cs="仿宋" w:hint="eastAsia"/>
            <w:lang w:eastAsia="zh-CN"/>
          </w:rPr>
          <w:t>(一)、可持续战略与实践</w:t>
        </w:r>
        <w:r>
          <w:tab/>
        </w:r>
        <w:r>
          <w:fldChar w:fldCharType="begin"/>
        </w:r>
        <w:r>
          <w:instrText xml:space="preserve"> PAGEREF _Toc5541 \h </w:instrText>
        </w:r>
        <w:r>
          <w:fldChar w:fldCharType="separate"/>
        </w:r>
        <w:r>
          <w:t>8</w:t>
        </w:r>
        <w:r>
          <w:fldChar w:fldCharType="end"/>
        </w:r>
      </w:hyperlink>
    </w:p>
    <w:p>
      <w:pPr>
        <w:pStyle w:val="TOC2"/>
        <w:tabs>
          <w:tab w:val="right" w:leader="dot" w:pos="8306"/>
        </w:tabs>
      </w:pPr>
      <w:hyperlink w:anchor="_Toc28074" w:history="1">
        <w:r>
          <w:rPr>
            <w:rFonts w:ascii="仿宋" w:eastAsia="仿宋" w:hAnsi="仿宋" w:cs="仿宋" w:hint="eastAsia"/>
            <w:lang w:eastAsia="zh-CN"/>
          </w:rPr>
          <w:t>(二)、环保与社会责任</w:t>
        </w:r>
        <w:r>
          <w:tab/>
        </w:r>
        <w:r>
          <w:fldChar w:fldCharType="begin"/>
        </w:r>
        <w:r>
          <w:instrText xml:space="preserve"> PAGEREF _Toc28074 \h </w:instrText>
        </w:r>
        <w:r>
          <w:fldChar w:fldCharType="separate"/>
        </w:r>
        <w:r>
          <w:t>9</w:t>
        </w:r>
        <w:r>
          <w:fldChar w:fldCharType="end"/>
        </w:r>
      </w:hyperlink>
    </w:p>
    <w:p>
      <w:pPr>
        <w:pStyle w:val="TOC1"/>
        <w:tabs>
          <w:tab w:val="right" w:leader="dot" w:pos="8306"/>
        </w:tabs>
      </w:pPr>
      <w:hyperlink w:anchor="_Toc10749" w:history="1">
        <w:r>
          <w:rPr>
            <w:rFonts w:ascii="仿宋" w:eastAsia="仿宋" w:hAnsi="仿宋" w:cs="仿宋" w:hint="eastAsia"/>
            <w:lang w:eastAsia="zh-CN"/>
          </w:rPr>
          <w:t>四、超轻型飞机项目绩效评估</w:t>
        </w:r>
        <w:r>
          <w:tab/>
        </w:r>
        <w:r>
          <w:fldChar w:fldCharType="begin"/>
        </w:r>
        <w:r>
          <w:instrText xml:space="preserve"> PAGEREF _Toc10749 \h </w:instrText>
        </w:r>
        <w:r>
          <w:fldChar w:fldCharType="separate"/>
        </w:r>
        <w:r>
          <w:t>10</w:t>
        </w:r>
        <w:r>
          <w:fldChar w:fldCharType="end"/>
        </w:r>
      </w:hyperlink>
    </w:p>
    <w:p>
      <w:pPr>
        <w:pStyle w:val="TOC2"/>
        <w:tabs>
          <w:tab w:val="right" w:leader="dot" w:pos="8306"/>
        </w:tabs>
      </w:pPr>
      <w:hyperlink w:anchor="_Toc4881" w:history="1">
        <w:r>
          <w:rPr>
            <w:rFonts w:ascii="仿宋" w:eastAsia="仿宋" w:hAnsi="仿宋" w:cs="仿宋" w:hint="eastAsia"/>
            <w:lang w:eastAsia="zh-CN"/>
          </w:rPr>
          <w:t>(一)、绩效评估指标</w:t>
        </w:r>
        <w:r>
          <w:tab/>
        </w:r>
        <w:r>
          <w:fldChar w:fldCharType="begin"/>
        </w:r>
        <w:r>
          <w:instrText xml:space="preserve"> PAGEREF _Toc4881 \h </w:instrText>
        </w:r>
        <w:r>
          <w:fldChar w:fldCharType="separate"/>
        </w:r>
        <w:r>
          <w:t>10</w:t>
        </w:r>
        <w:r>
          <w:fldChar w:fldCharType="end"/>
        </w:r>
      </w:hyperlink>
    </w:p>
    <w:p>
      <w:pPr>
        <w:pStyle w:val="TOC2"/>
        <w:tabs>
          <w:tab w:val="right" w:leader="dot" w:pos="8306"/>
        </w:tabs>
      </w:pPr>
      <w:hyperlink w:anchor="_Toc31775" w:history="1">
        <w:r>
          <w:rPr>
            <w:rFonts w:ascii="仿宋" w:eastAsia="仿宋" w:hAnsi="仿宋" w:cs="仿宋" w:hint="eastAsia"/>
            <w:lang w:eastAsia="zh-CN"/>
          </w:rPr>
          <w:t>(二)、绩效评估方法</w:t>
        </w:r>
        <w:r>
          <w:tab/>
        </w:r>
        <w:r>
          <w:fldChar w:fldCharType="begin"/>
        </w:r>
        <w:r>
          <w:instrText xml:space="preserve"> PAGEREF _Toc31775 \h </w:instrText>
        </w:r>
        <w:r>
          <w:fldChar w:fldCharType="separate"/>
        </w:r>
        <w:r>
          <w:t>11</w:t>
        </w:r>
        <w:r>
          <w:fldChar w:fldCharType="end"/>
        </w:r>
      </w:hyperlink>
    </w:p>
    <w:p>
      <w:pPr>
        <w:pStyle w:val="TOC2"/>
        <w:tabs>
          <w:tab w:val="right" w:leader="dot" w:pos="8306"/>
        </w:tabs>
      </w:pPr>
      <w:hyperlink w:anchor="_Toc6344" w:history="1">
        <w:r>
          <w:rPr>
            <w:rFonts w:ascii="仿宋" w:eastAsia="仿宋" w:hAnsi="仿宋" w:cs="仿宋" w:hint="eastAsia"/>
            <w:lang w:eastAsia="zh-CN"/>
          </w:rPr>
          <w:t>(三)、绩效评估周期</w:t>
        </w:r>
        <w:r>
          <w:tab/>
        </w:r>
        <w:r>
          <w:fldChar w:fldCharType="begin"/>
        </w:r>
        <w:r>
          <w:instrText xml:space="preserve"> PAGEREF _Toc6344 \h </w:instrText>
        </w:r>
        <w:r>
          <w:fldChar w:fldCharType="separate"/>
        </w:r>
        <w:r>
          <w:t>12</w:t>
        </w:r>
        <w:r>
          <w:fldChar w:fldCharType="end"/>
        </w:r>
      </w:hyperlink>
    </w:p>
    <w:p>
      <w:pPr>
        <w:pStyle w:val="TOC1"/>
        <w:tabs>
          <w:tab w:val="right" w:leader="dot" w:pos="8306"/>
        </w:tabs>
      </w:pPr>
      <w:hyperlink w:anchor="_Toc11584" w:history="1">
        <w:r>
          <w:rPr>
            <w:rFonts w:ascii="仿宋" w:eastAsia="仿宋" w:hAnsi="仿宋" w:cs="仿宋" w:hint="eastAsia"/>
            <w:lang w:eastAsia="zh-CN"/>
          </w:rPr>
          <w:t>五、市场分析、调研</w:t>
        </w:r>
        <w:r>
          <w:tab/>
        </w:r>
        <w:r>
          <w:fldChar w:fldCharType="begin"/>
        </w:r>
        <w:r>
          <w:instrText xml:space="preserve"> PAGEREF _Toc11584 \h </w:instrText>
        </w:r>
        <w:r>
          <w:fldChar w:fldCharType="separate"/>
        </w:r>
        <w:r>
          <w:t>13</w:t>
        </w:r>
        <w:r>
          <w:fldChar w:fldCharType="end"/>
        </w:r>
      </w:hyperlink>
    </w:p>
    <w:p>
      <w:pPr>
        <w:pStyle w:val="TOC2"/>
        <w:tabs>
          <w:tab w:val="right" w:leader="dot" w:pos="8306"/>
        </w:tabs>
      </w:pPr>
      <w:hyperlink w:anchor="_Toc6826" w:history="1">
        <w:r>
          <w:rPr>
            <w:rFonts w:ascii="仿宋" w:eastAsia="仿宋" w:hAnsi="仿宋" w:cs="仿宋" w:hint="eastAsia"/>
            <w:lang w:eastAsia="zh-CN"/>
          </w:rPr>
          <w:t>(一)、超轻型飞机行业分析</w:t>
        </w:r>
        <w:r>
          <w:tab/>
        </w:r>
        <w:r>
          <w:fldChar w:fldCharType="begin"/>
        </w:r>
        <w:r>
          <w:instrText xml:space="preserve"> PAGEREF _Toc6826 \h </w:instrText>
        </w:r>
        <w:r>
          <w:fldChar w:fldCharType="separate"/>
        </w:r>
        <w:r>
          <w:t>13</w:t>
        </w:r>
        <w:r>
          <w:fldChar w:fldCharType="end"/>
        </w:r>
      </w:hyperlink>
    </w:p>
    <w:p>
      <w:pPr>
        <w:pStyle w:val="TOC2"/>
        <w:tabs>
          <w:tab w:val="right" w:leader="dot" w:pos="8306"/>
        </w:tabs>
      </w:pPr>
      <w:hyperlink w:anchor="_Toc21352" w:history="1">
        <w:r>
          <w:rPr>
            <w:rFonts w:ascii="仿宋" w:eastAsia="仿宋" w:hAnsi="仿宋" w:cs="仿宋" w:hint="eastAsia"/>
            <w:lang w:eastAsia="zh-CN"/>
          </w:rPr>
          <w:t>(二)、超轻型飞机市场分析预测</w:t>
        </w:r>
        <w:r>
          <w:tab/>
        </w:r>
        <w:r>
          <w:fldChar w:fldCharType="begin"/>
        </w:r>
        <w:r>
          <w:instrText xml:space="preserve"> PAGEREF _Toc21352 \h </w:instrText>
        </w:r>
        <w:r>
          <w:fldChar w:fldCharType="separate"/>
        </w:r>
        <w:r>
          <w:t>14</w:t>
        </w:r>
        <w:r>
          <w:fldChar w:fldCharType="end"/>
        </w:r>
      </w:hyperlink>
    </w:p>
    <w:p>
      <w:pPr>
        <w:pStyle w:val="TOC1"/>
        <w:tabs>
          <w:tab w:val="right" w:leader="dot" w:pos="8306"/>
        </w:tabs>
      </w:pPr>
      <w:hyperlink w:anchor="_Toc25069" w:history="1">
        <w:r>
          <w:rPr>
            <w:rFonts w:ascii="仿宋" w:eastAsia="仿宋" w:hAnsi="仿宋" w:cs="仿宋" w:hint="eastAsia"/>
            <w:lang w:eastAsia="zh-CN"/>
          </w:rPr>
          <w:t>六、超轻型飞机项目土建工程</w:t>
        </w:r>
        <w:r>
          <w:tab/>
        </w:r>
        <w:r>
          <w:fldChar w:fldCharType="begin"/>
        </w:r>
        <w:r>
          <w:instrText xml:space="preserve"> PAGEREF _Toc25069 \h </w:instrText>
        </w:r>
        <w:r>
          <w:fldChar w:fldCharType="separate"/>
        </w:r>
        <w:r>
          <w:t>15</w:t>
        </w:r>
        <w:r>
          <w:fldChar w:fldCharType="end"/>
        </w:r>
      </w:hyperlink>
    </w:p>
    <w:p>
      <w:pPr>
        <w:pStyle w:val="TOC2"/>
        <w:tabs>
          <w:tab w:val="right" w:leader="dot" w:pos="8306"/>
        </w:tabs>
      </w:pPr>
      <w:hyperlink w:anchor="_Toc6418" w:history="1">
        <w:r>
          <w:rPr>
            <w:rFonts w:ascii="仿宋" w:eastAsia="仿宋" w:hAnsi="仿宋" w:cs="仿宋" w:hint="eastAsia"/>
            <w:lang w:eastAsia="zh-CN"/>
          </w:rPr>
          <w:t>(一)、建筑工程设计原则</w:t>
        </w:r>
        <w:r>
          <w:tab/>
        </w:r>
        <w:r>
          <w:fldChar w:fldCharType="begin"/>
        </w:r>
        <w:r>
          <w:instrText xml:space="preserve"> PAGEREF _Toc6418 \h </w:instrText>
        </w:r>
        <w:r>
          <w:fldChar w:fldCharType="separate"/>
        </w:r>
        <w:r>
          <w:t>15</w:t>
        </w:r>
        <w:r>
          <w:fldChar w:fldCharType="end"/>
        </w:r>
      </w:hyperlink>
    </w:p>
    <w:p>
      <w:pPr>
        <w:pStyle w:val="TOC2"/>
        <w:tabs>
          <w:tab w:val="right" w:leader="dot" w:pos="8306"/>
        </w:tabs>
      </w:pPr>
      <w:hyperlink w:anchor="_Toc25781" w:history="1">
        <w:r>
          <w:rPr>
            <w:rFonts w:ascii="仿宋" w:eastAsia="仿宋" w:hAnsi="仿宋" w:cs="仿宋" w:hint="eastAsia"/>
            <w:lang w:eastAsia="zh-CN"/>
          </w:rPr>
          <w:t>(二)、土建工程设计年限及安全等级</w:t>
        </w:r>
        <w:r>
          <w:tab/>
        </w:r>
        <w:r>
          <w:fldChar w:fldCharType="begin"/>
        </w:r>
        <w:r>
          <w:instrText xml:space="preserve"> PAGEREF _Toc25781 \h </w:instrText>
        </w:r>
        <w:r>
          <w:fldChar w:fldCharType="separate"/>
        </w:r>
        <w:r>
          <w:t>16</w:t>
        </w:r>
        <w:r>
          <w:fldChar w:fldCharType="end"/>
        </w:r>
      </w:hyperlink>
    </w:p>
    <w:p>
      <w:pPr>
        <w:pStyle w:val="TOC2"/>
        <w:tabs>
          <w:tab w:val="right" w:leader="dot" w:pos="8306"/>
        </w:tabs>
      </w:pPr>
      <w:hyperlink w:anchor="_Toc8964" w:history="1">
        <w:r>
          <w:rPr>
            <w:rFonts w:ascii="仿宋" w:eastAsia="仿宋" w:hAnsi="仿宋" w:cs="仿宋" w:hint="eastAsia"/>
            <w:lang w:eastAsia="zh-CN"/>
          </w:rPr>
          <w:t>(三)、建筑工程设计总体要求</w:t>
        </w:r>
        <w:r>
          <w:tab/>
        </w:r>
        <w:r>
          <w:fldChar w:fldCharType="begin"/>
        </w:r>
        <w:r>
          <w:instrText xml:space="preserve"> PAGEREF _Toc8964 \h </w:instrText>
        </w:r>
        <w:r>
          <w:fldChar w:fldCharType="separate"/>
        </w:r>
        <w:r>
          <w:t>17</w:t>
        </w:r>
        <w:r>
          <w:fldChar w:fldCharType="end"/>
        </w:r>
      </w:hyperlink>
    </w:p>
    <w:p>
      <w:pPr>
        <w:pStyle w:val="TOC2"/>
        <w:tabs>
          <w:tab w:val="right" w:leader="dot" w:pos="8306"/>
        </w:tabs>
      </w:pPr>
      <w:hyperlink w:anchor="_Toc26396" w:history="1">
        <w:r>
          <w:rPr>
            <w:rFonts w:ascii="仿宋" w:eastAsia="仿宋" w:hAnsi="仿宋" w:cs="仿宋" w:hint="eastAsia"/>
            <w:lang w:eastAsia="zh-CN"/>
          </w:rPr>
          <w:t>(四)、土建工程建设指标</w:t>
        </w:r>
        <w:r>
          <w:tab/>
        </w:r>
        <w:r>
          <w:fldChar w:fldCharType="begin"/>
        </w:r>
        <w:r>
          <w:instrText xml:space="preserve"> PAGEREF _Toc26396 \h </w:instrText>
        </w:r>
        <w:r>
          <w:fldChar w:fldCharType="separate"/>
        </w:r>
        <w:r>
          <w:t>18</w:t>
        </w:r>
        <w:r>
          <w:fldChar w:fldCharType="end"/>
        </w:r>
      </w:hyperlink>
    </w:p>
    <w:p>
      <w:pPr>
        <w:pStyle w:val="TOC1"/>
        <w:tabs>
          <w:tab w:val="right" w:leader="dot" w:pos="8306"/>
        </w:tabs>
      </w:pPr>
      <w:hyperlink w:anchor="_Toc13749" w:history="1">
        <w:r>
          <w:rPr>
            <w:rFonts w:ascii="仿宋" w:eastAsia="仿宋" w:hAnsi="仿宋" w:cs="仿宋" w:hint="eastAsia"/>
            <w:lang w:eastAsia="zh-CN"/>
          </w:rPr>
          <w:t>七、超轻型飞机项目经营效益</w:t>
        </w:r>
        <w:r>
          <w:tab/>
        </w:r>
        <w:r>
          <w:fldChar w:fldCharType="begin"/>
        </w:r>
        <w:r>
          <w:instrText xml:space="preserve"> PAGEREF _Toc13749 \h </w:instrText>
        </w:r>
        <w:r>
          <w:fldChar w:fldCharType="separate"/>
        </w:r>
        <w:r>
          <w:t>18</w:t>
        </w:r>
        <w:r>
          <w:fldChar w:fldCharType="end"/>
        </w:r>
      </w:hyperlink>
    </w:p>
    <w:p>
      <w:pPr>
        <w:pStyle w:val="TOC2"/>
        <w:tabs>
          <w:tab w:val="right" w:leader="dot" w:pos="8306"/>
        </w:tabs>
      </w:pPr>
      <w:hyperlink w:anchor="_Toc29049" w:history="1">
        <w:r>
          <w:rPr>
            <w:rFonts w:ascii="仿宋" w:eastAsia="仿宋" w:hAnsi="仿宋" w:cs="仿宋" w:hint="eastAsia"/>
            <w:lang w:eastAsia="zh-CN"/>
          </w:rPr>
          <w:t>(一)、经济评价财务测算</w:t>
        </w:r>
        <w:r>
          <w:tab/>
        </w:r>
        <w:r>
          <w:fldChar w:fldCharType="begin"/>
        </w:r>
        <w:r>
          <w:instrText xml:space="preserve"> PAGEREF _Toc29049 \h </w:instrText>
        </w:r>
        <w:r>
          <w:fldChar w:fldCharType="separate"/>
        </w:r>
        <w:r>
          <w:t>18</w:t>
        </w:r>
        <w:r>
          <w:fldChar w:fldCharType="end"/>
        </w:r>
      </w:hyperlink>
    </w:p>
    <w:p>
      <w:pPr>
        <w:pStyle w:val="TOC2"/>
        <w:tabs>
          <w:tab w:val="right" w:leader="dot" w:pos="8306"/>
        </w:tabs>
      </w:pPr>
      <w:hyperlink w:anchor="_Toc7920" w:history="1">
        <w:r>
          <w:rPr>
            <w:rFonts w:ascii="仿宋" w:eastAsia="仿宋" w:hAnsi="仿宋" w:cs="仿宋" w:hint="eastAsia"/>
            <w:lang w:eastAsia="zh-CN"/>
          </w:rPr>
          <w:t>(二)、超轻型飞机项目盈利能力分析</w:t>
        </w:r>
        <w:r>
          <w:tab/>
        </w:r>
        <w:r>
          <w:fldChar w:fldCharType="begin"/>
        </w:r>
        <w:r>
          <w:instrText xml:space="preserve"> PAGEREF _Toc7920 \h </w:instrText>
        </w:r>
        <w:r>
          <w:fldChar w:fldCharType="separate"/>
        </w:r>
        <w:r>
          <w:t>19</w:t>
        </w:r>
        <w:r>
          <w:fldChar w:fldCharType="end"/>
        </w:r>
      </w:hyperlink>
    </w:p>
    <w:p>
      <w:pPr>
        <w:pStyle w:val="TOC1"/>
        <w:tabs>
          <w:tab w:val="right" w:leader="dot" w:pos="8306"/>
        </w:tabs>
      </w:pPr>
      <w:hyperlink w:anchor="_Toc11765" w:history="1">
        <w:r>
          <w:rPr>
            <w:rFonts w:ascii="仿宋" w:eastAsia="仿宋" w:hAnsi="仿宋" w:cs="仿宋" w:hint="eastAsia"/>
            <w:lang w:eastAsia="zh-CN"/>
          </w:rPr>
          <w:t>八、超轻型飞机项目技术管理</w:t>
        </w:r>
        <w:r>
          <w:tab/>
        </w:r>
        <w:r>
          <w:fldChar w:fldCharType="begin"/>
        </w:r>
        <w:r>
          <w:instrText xml:space="preserve"> PAGEREF _Toc11765 \h </w:instrText>
        </w:r>
        <w:r>
          <w:fldChar w:fldCharType="separate"/>
        </w:r>
        <w:r>
          <w:t>20</w:t>
        </w:r>
        <w:r>
          <w:fldChar w:fldCharType="end"/>
        </w:r>
      </w:hyperlink>
    </w:p>
    <w:p>
      <w:pPr>
        <w:pStyle w:val="TOC2"/>
        <w:tabs>
          <w:tab w:val="right" w:leader="dot" w:pos="8306"/>
        </w:tabs>
      </w:pPr>
      <w:hyperlink w:anchor="_Toc19870" w:history="1">
        <w:r>
          <w:rPr>
            <w:rFonts w:ascii="仿宋" w:eastAsia="仿宋" w:hAnsi="仿宋" w:cs="仿宋" w:hint="eastAsia"/>
            <w:lang w:eastAsia="zh-CN"/>
          </w:rPr>
          <w:t>(一)、技术方案选用方向</w:t>
        </w:r>
        <w:r>
          <w:tab/>
        </w:r>
        <w:r>
          <w:fldChar w:fldCharType="begin"/>
        </w:r>
        <w:r>
          <w:instrText xml:space="preserve"> PAGEREF _Toc19870 \h </w:instrText>
        </w:r>
        <w:r>
          <w:fldChar w:fldCharType="separate"/>
        </w:r>
        <w:r>
          <w:t>20</w:t>
        </w:r>
        <w:r>
          <w:fldChar w:fldCharType="end"/>
        </w:r>
      </w:hyperlink>
    </w:p>
    <w:p>
      <w:pPr>
        <w:pStyle w:val="TOC2"/>
        <w:tabs>
          <w:tab w:val="right" w:leader="dot" w:pos="8306"/>
        </w:tabs>
      </w:pPr>
      <w:hyperlink w:anchor="_Toc4009" w:history="1">
        <w:r>
          <w:rPr>
            <w:rFonts w:ascii="仿宋" w:eastAsia="仿宋" w:hAnsi="仿宋" w:cs="仿宋" w:hint="eastAsia"/>
            <w:lang w:eastAsia="zh-CN"/>
          </w:rPr>
          <w:t>(二)、工艺技术方案选用原则</w:t>
        </w:r>
        <w:r>
          <w:tab/>
        </w:r>
        <w:r>
          <w:fldChar w:fldCharType="begin"/>
        </w:r>
        <w:r>
          <w:instrText xml:space="preserve"> PAGEREF _Toc4009 \h </w:instrText>
        </w:r>
        <w:r>
          <w:fldChar w:fldCharType="separate"/>
        </w:r>
        <w:r>
          <w:t>22</w:t>
        </w:r>
        <w:r>
          <w:fldChar w:fldCharType="end"/>
        </w:r>
      </w:hyperlink>
    </w:p>
    <w:p>
      <w:pPr>
        <w:pStyle w:val="TOC2"/>
        <w:tabs>
          <w:tab w:val="right" w:leader="dot" w:pos="8306"/>
        </w:tabs>
      </w:pPr>
      <w:hyperlink w:anchor="_Toc4320" w:history="1">
        <w:r>
          <w:rPr>
            <w:rFonts w:ascii="仿宋" w:eastAsia="仿宋" w:hAnsi="仿宋" w:cs="仿宋" w:hint="eastAsia"/>
            <w:lang w:eastAsia="zh-CN"/>
          </w:rPr>
          <w:t>(三)、工艺技术方案要求</w:t>
        </w:r>
        <w:r>
          <w:tab/>
        </w:r>
        <w:r>
          <w:fldChar w:fldCharType="begin"/>
        </w:r>
        <w:r>
          <w:instrText xml:space="preserve"> PAGEREF _Toc4320 \h </w:instrText>
        </w:r>
        <w:r>
          <w:fldChar w:fldCharType="separate"/>
        </w:r>
        <w:r>
          <w:t>24</w:t>
        </w:r>
        <w:r>
          <w:fldChar w:fldCharType="end"/>
        </w:r>
      </w:hyperlink>
    </w:p>
    <w:p>
      <w:pPr>
        <w:pStyle w:val="TOC1"/>
        <w:tabs>
          <w:tab w:val="right" w:leader="dot" w:pos="8306"/>
        </w:tabs>
      </w:pPr>
      <w:hyperlink w:anchor="_Toc30691" w:history="1">
        <w:r>
          <w:rPr>
            <w:rFonts w:ascii="仿宋" w:eastAsia="仿宋" w:hAnsi="仿宋" w:cs="仿宋" w:hint="eastAsia"/>
            <w:lang w:eastAsia="zh-CN"/>
          </w:rPr>
          <w:t>九、超轻型飞机项目风险管理</w:t>
        </w:r>
        <w:r>
          <w:tab/>
        </w:r>
        <w:r>
          <w:fldChar w:fldCharType="begin"/>
        </w:r>
        <w:r>
          <w:instrText xml:space="preserve"> PAGEREF _Toc30691 \h </w:instrText>
        </w:r>
        <w:r>
          <w:fldChar w:fldCharType="separate"/>
        </w:r>
        <w:r>
          <w:t>26</w:t>
        </w:r>
        <w:r>
          <w:fldChar w:fldCharType="end"/>
        </w:r>
      </w:hyperlink>
    </w:p>
    <w:p>
      <w:pPr>
        <w:pStyle w:val="TOC2"/>
        <w:tabs>
          <w:tab w:val="right" w:leader="dot" w:pos="8306"/>
        </w:tabs>
      </w:pPr>
      <w:hyperlink w:anchor="_Toc214" w:history="1">
        <w:r>
          <w:rPr>
            <w:rFonts w:ascii="仿宋" w:eastAsia="仿宋" w:hAnsi="仿宋" w:cs="仿宋" w:hint="eastAsia"/>
            <w:lang w:eastAsia="zh-CN"/>
          </w:rPr>
          <w:t>(一)、风险识别与评估</w:t>
        </w:r>
        <w:r>
          <w:tab/>
        </w:r>
        <w:r>
          <w:fldChar w:fldCharType="begin"/>
        </w:r>
        <w:r>
          <w:instrText xml:space="preserve"> PAGEREF _Toc214 \h </w:instrText>
        </w:r>
        <w:r>
          <w:fldChar w:fldCharType="separate"/>
        </w:r>
        <w:r>
          <w:t>26</w:t>
        </w:r>
        <w:r>
          <w:fldChar w:fldCharType="end"/>
        </w:r>
      </w:hyperlink>
    </w:p>
    <w:p>
      <w:pPr>
        <w:pStyle w:val="TOC2"/>
        <w:tabs>
          <w:tab w:val="right" w:leader="dot" w:pos="8306"/>
        </w:tabs>
      </w:pPr>
      <w:hyperlink w:anchor="_Toc29241" w:history="1">
        <w:r>
          <w:rPr>
            <w:rFonts w:ascii="仿宋" w:eastAsia="仿宋" w:hAnsi="仿宋" w:cs="仿宋" w:hint="eastAsia"/>
            <w:lang w:eastAsia="zh-CN"/>
          </w:rPr>
          <w:t>(二)、风险应对策略</w:t>
        </w:r>
        <w:r>
          <w:tab/>
        </w:r>
        <w:r>
          <w:fldChar w:fldCharType="begin"/>
        </w:r>
        <w:r>
          <w:instrText xml:space="preserve"> PAGEREF _Toc29241 \h </w:instrText>
        </w:r>
        <w:r>
          <w:fldChar w:fldCharType="separate"/>
        </w:r>
        <w:r>
          <w:t>27</w:t>
        </w:r>
        <w:r>
          <w:fldChar w:fldCharType="end"/>
        </w:r>
      </w:hyperlink>
    </w:p>
    <w:p>
      <w:pPr>
        <w:pStyle w:val="TOC2"/>
        <w:tabs>
          <w:tab w:val="right" w:leader="dot" w:pos="8306"/>
        </w:tabs>
      </w:pPr>
      <w:hyperlink w:anchor="_Toc26315" w:history="1">
        <w:r>
          <w:rPr>
            <w:rFonts w:ascii="仿宋" w:eastAsia="仿宋" w:hAnsi="仿宋" w:cs="仿宋" w:hint="eastAsia"/>
            <w:lang w:eastAsia="zh-CN"/>
          </w:rPr>
          <w:t>(三)、风险监控与控制</w:t>
        </w:r>
        <w:r>
          <w:tab/>
        </w:r>
        <w:r>
          <w:fldChar w:fldCharType="begin"/>
        </w:r>
        <w:r>
          <w:instrText xml:space="preserve"> PAGEREF _Toc26315 \h </w:instrText>
        </w:r>
        <w:r>
          <w:fldChar w:fldCharType="separate"/>
        </w:r>
        <w:r>
          <w:t>29</w:t>
        </w:r>
        <w:r>
          <w:fldChar w:fldCharType="end"/>
        </w:r>
      </w:hyperlink>
    </w:p>
    <w:p>
      <w:pPr>
        <w:pStyle w:val="TOC1"/>
        <w:tabs>
          <w:tab w:val="right" w:leader="dot" w:pos="8306"/>
        </w:tabs>
      </w:pPr>
      <w:hyperlink w:anchor="_Toc9878" w:history="1">
        <w:r>
          <w:rPr>
            <w:rFonts w:ascii="仿宋" w:eastAsia="仿宋" w:hAnsi="仿宋" w:cs="仿宋" w:hint="eastAsia"/>
            <w:lang w:eastAsia="zh-CN"/>
          </w:rPr>
          <w:t>十、超轻型飞机项目计划安排</w:t>
        </w:r>
        <w:r>
          <w:tab/>
        </w:r>
        <w:r>
          <w:fldChar w:fldCharType="begin"/>
        </w:r>
        <w:r>
          <w:instrText xml:space="preserve"> PAGEREF _Toc9878 \h </w:instrText>
        </w:r>
        <w:r>
          <w:fldChar w:fldCharType="separate"/>
        </w:r>
        <w:r>
          <w:t>30</w:t>
        </w:r>
        <w:r>
          <w:fldChar w:fldCharType="end"/>
        </w:r>
      </w:hyperlink>
    </w:p>
    <w:p>
      <w:pPr>
        <w:pStyle w:val="TOC2"/>
        <w:tabs>
          <w:tab w:val="right" w:leader="dot" w:pos="8306"/>
        </w:tabs>
      </w:pPr>
      <w:hyperlink w:anchor="_Toc26528" w:history="1">
        <w:r>
          <w:rPr>
            <w:rFonts w:ascii="仿宋" w:eastAsia="仿宋" w:hAnsi="仿宋" w:cs="仿宋" w:hint="eastAsia"/>
            <w:lang w:eastAsia="zh-CN"/>
          </w:rPr>
          <w:t>(一)、建设周期</w:t>
        </w:r>
        <w:r>
          <w:tab/>
        </w:r>
        <w:r>
          <w:fldChar w:fldCharType="begin"/>
        </w:r>
        <w:r>
          <w:instrText xml:space="preserve"> PAGEREF _Toc26528 \h </w:instrText>
        </w:r>
        <w:r>
          <w:fldChar w:fldCharType="separate"/>
        </w:r>
        <w:r>
          <w:t>30</w:t>
        </w:r>
        <w:r>
          <w:fldChar w:fldCharType="end"/>
        </w:r>
      </w:hyperlink>
    </w:p>
    <w:p>
      <w:pPr>
        <w:pStyle w:val="TOC2"/>
        <w:tabs>
          <w:tab w:val="right" w:leader="dot" w:pos="8306"/>
        </w:tabs>
      </w:pPr>
      <w:hyperlink w:anchor="_Toc22639" w:history="1">
        <w:r>
          <w:rPr>
            <w:rFonts w:ascii="仿宋" w:eastAsia="仿宋" w:hAnsi="仿宋" w:cs="仿宋" w:hint="eastAsia"/>
            <w:lang w:eastAsia="zh-CN"/>
          </w:rPr>
          <w:t>(二)、建设进度</w:t>
        </w:r>
        <w:r>
          <w:tab/>
        </w:r>
        <w:r>
          <w:fldChar w:fldCharType="begin"/>
        </w:r>
        <w:r>
          <w:instrText xml:space="preserve"> PAGEREF _Toc22639 \h </w:instrText>
        </w:r>
        <w:r>
          <w:fldChar w:fldCharType="separate"/>
        </w:r>
        <w:r>
          <w:t>31</w:t>
        </w:r>
        <w:r>
          <w:fldChar w:fldCharType="end"/>
        </w:r>
      </w:hyperlink>
    </w:p>
    <w:p>
      <w:pPr>
        <w:pStyle w:val="TOC2"/>
        <w:tabs>
          <w:tab w:val="right" w:leader="dot" w:pos="8306"/>
        </w:tabs>
      </w:pPr>
      <w:hyperlink w:anchor="_Toc2729" w:history="1">
        <w:r>
          <w:rPr>
            <w:rFonts w:ascii="仿宋" w:eastAsia="仿宋" w:hAnsi="仿宋" w:cs="仿宋" w:hint="eastAsia"/>
            <w:lang w:eastAsia="zh-CN"/>
          </w:rPr>
          <w:t>(三)、进度安排注意事项</w:t>
        </w:r>
        <w:r>
          <w:tab/>
        </w:r>
        <w:r>
          <w:fldChar w:fldCharType="begin"/>
        </w:r>
        <w:r>
          <w:instrText xml:space="preserve"> PAGEREF _Toc2729 \h </w:instrText>
        </w:r>
        <w:r>
          <w:fldChar w:fldCharType="separate"/>
        </w:r>
        <w:r>
          <w:t>32</w:t>
        </w:r>
        <w:r>
          <w:fldChar w:fldCharType="end"/>
        </w:r>
      </w:hyperlink>
    </w:p>
    <w:p>
      <w:pPr>
        <w:pStyle w:val="TOC2"/>
        <w:tabs>
          <w:tab w:val="right" w:leader="dot" w:pos="8306"/>
        </w:tabs>
      </w:pPr>
      <w:hyperlink w:anchor="_Toc17588" w:history="1">
        <w:r>
          <w:rPr>
            <w:rFonts w:ascii="仿宋" w:eastAsia="仿宋" w:hAnsi="仿宋" w:cs="仿宋" w:hint="eastAsia"/>
            <w:lang w:eastAsia="zh-CN"/>
          </w:rPr>
          <w:t>(四)、人力资源配置</w:t>
        </w:r>
        <w:r>
          <w:tab/>
        </w:r>
        <w:r>
          <w:fldChar w:fldCharType="begin"/>
        </w:r>
        <w:r>
          <w:instrText xml:space="preserve"> PAGEREF _Toc17588 \h </w:instrText>
        </w:r>
        <w:r>
          <w:fldChar w:fldCharType="separate"/>
        </w:r>
        <w:r>
          <w:t>33</w:t>
        </w:r>
        <w:r>
          <w:fldChar w:fldCharType="end"/>
        </w:r>
      </w:hyperlink>
    </w:p>
    <w:p>
      <w:pPr>
        <w:pStyle w:val="TOC1"/>
        <w:tabs>
          <w:tab w:val="right" w:leader="dot" w:pos="8306"/>
        </w:tabs>
      </w:pPr>
      <w:hyperlink w:anchor="_Toc18524" w:history="1">
        <w:r>
          <w:rPr>
            <w:rFonts w:ascii="仿宋" w:eastAsia="仿宋" w:hAnsi="仿宋" w:cs="仿宋" w:hint="eastAsia"/>
            <w:lang w:eastAsia="zh-CN"/>
          </w:rPr>
          <w:t>十一、超轻型飞机项目人力资源培养与发展</w:t>
        </w:r>
        <w:r>
          <w:tab/>
        </w:r>
        <w:r>
          <w:fldChar w:fldCharType="begin"/>
        </w:r>
        <w:r>
          <w:instrText xml:space="preserve"> PAGEREF _Toc18524 \h </w:instrText>
        </w:r>
        <w:r>
          <w:fldChar w:fldCharType="separate"/>
        </w:r>
        <w:r>
          <w:t>34</w:t>
        </w:r>
        <w:r>
          <w:fldChar w:fldCharType="end"/>
        </w:r>
      </w:hyperlink>
    </w:p>
    <w:p>
      <w:pPr>
        <w:pStyle w:val="TOC2"/>
        <w:tabs>
          <w:tab w:val="right" w:leader="dot" w:pos="8306"/>
        </w:tabs>
      </w:pPr>
      <w:hyperlink w:anchor="_Toc31805" w:history="1">
        <w:r>
          <w:rPr>
            <w:rFonts w:ascii="仿宋" w:eastAsia="仿宋" w:hAnsi="仿宋" w:cs="仿宋" w:hint="eastAsia"/>
            <w:lang w:eastAsia="zh-CN"/>
          </w:rPr>
          <w:t>(一)、人才需求与规划</w:t>
        </w:r>
        <w:r>
          <w:tab/>
        </w:r>
        <w:r>
          <w:fldChar w:fldCharType="begin"/>
        </w:r>
        <w:r>
          <w:instrText xml:space="preserve"> PAGEREF _Toc31805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92" w:history="1">
        <w:r>
          <w:rPr>
            <w:rFonts w:ascii="仿宋" w:eastAsia="仿宋" w:hAnsi="仿宋" w:cs="仿宋" w:hint="eastAsia"/>
            <w:lang w:eastAsia="zh-CN"/>
          </w:rPr>
          <w:t>(二)、培训与发展计划</w:t>
        </w:r>
        <w:r>
          <w:tab/>
        </w:r>
        <w:r>
          <w:fldChar w:fldCharType="begin"/>
        </w:r>
        <w:r>
          <w:instrText xml:space="preserve"> PAGEREF _Toc26492 \h </w:instrText>
        </w:r>
        <w:r>
          <w:fldChar w:fldCharType="separate"/>
        </w:r>
        <w:r>
          <w:t>35</w:t>
        </w:r>
        <w:r>
          <w:fldChar w:fldCharType="end"/>
        </w:r>
      </w:hyperlink>
    </w:p>
    <w:p>
      <w:pPr>
        <w:pStyle w:val="TOC1"/>
        <w:tabs>
          <w:tab w:val="right" w:leader="dot" w:pos="8306"/>
        </w:tabs>
      </w:pPr>
      <w:hyperlink w:anchor="_Toc1739" w:history="1">
        <w:r>
          <w:rPr>
            <w:rFonts w:ascii="仿宋" w:eastAsia="仿宋" w:hAnsi="仿宋" w:cs="仿宋" w:hint="eastAsia"/>
            <w:lang w:eastAsia="zh-CN"/>
          </w:rPr>
          <w:t>十二、超轻型飞机项目人力资源管理</w:t>
        </w:r>
        <w:r>
          <w:tab/>
        </w:r>
        <w:r>
          <w:fldChar w:fldCharType="begin"/>
        </w:r>
        <w:r>
          <w:instrText xml:space="preserve"> PAGEREF _Toc1739 \h </w:instrText>
        </w:r>
        <w:r>
          <w:fldChar w:fldCharType="separate"/>
        </w:r>
        <w:r>
          <w:t>35</w:t>
        </w:r>
        <w:r>
          <w:fldChar w:fldCharType="end"/>
        </w:r>
      </w:hyperlink>
    </w:p>
    <w:p>
      <w:pPr>
        <w:pStyle w:val="TOC2"/>
        <w:tabs>
          <w:tab w:val="right" w:leader="dot" w:pos="8306"/>
        </w:tabs>
      </w:pPr>
      <w:hyperlink w:anchor="_Toc25771" w:history="1">
        <w:r>
          <w:rPr>
            <w:rFonts w:ascii="仿宋" w:eastAsia="仿宋" w:hAnsi="仿宋" w:cs="仿宋" w:hint="eastAsia"/>
            <w:lang w:eastAsia="zh-CN"/>
          </w:rPr>
          <w:t>(一)、建立健全的预算管理制度</w:t>
        </w:r>
        <w:r>
          <w:tab/>
        </w:r>
        <w:r>
          <w:fldChar w:fldCharType="begin"/>
        </w:r>
        <w:r>
          <w:instrText xml:space="preserve"> PAGEREF _Toc25771 \h </w:instrText>
        </w:r>
        <w:r>
          <w:fldChar w:fldCharType="separate"/>
        </w:r>
        <w:r>
          <w:t>35</w:t>
        </w:r>
        <w:r>
          <w:fldChar w:fldCharType="end"/>
        </w:r>
      </w:hyperlink>
    </w:p>
    <w:p>
      <w:pPr>
        <w:pStyle w:val="TOC2"/>
        <w:tabs>
          <w:tab w:val="right" w:leader="dot" w:pos="8306"/>
        </w:tabs>
      </w:pPr>
      <w:hyperlink w:anchor="_Toc15054" w:history="1">
        <w:r>
          <w:rPr>
            <w:rFonts w:ascii="仿宋" w:eastAsia="仿宋" w:hAnsi="仿宋" w:cs="仿宋" w:hint="eastAsia"/>
            <w:lang w:eastAsia="zh-CN"/>
          </w:rPr>
          <w:t>(二)、加强资金流动监控</w:t>
        </w:r>
        <w:r>
          <w:tab/>
        </w:r>
        <w:r>
          <w:fldChar w:fldCharType="begin"/>
        </w:r>
        <w:r>
          <w:instrText xml:space="preserve"> PAGEREF _Toc15054 \h </w:instrText>
        </w:r>
        <w:r>
          <w:fldChar w:fldCharType="separate"/>
        </w:r>
        <w:r>
          <w:t>37</w:t>
        </w:r>
        <w:r>
          <w:fldChar w:fldCharType="end"/>
        </w:r>
      </w:hyperlink>
    </w:p>
    <w:p>
      <w:pPr>
        <w:pStyle w:val="TOC2"/>
        <w:tabs>
          <w:tab w:val="right" w:leader="dot" w:pos="8306"/>
        </w:tabs>
      </w:pPr>
      <w:hyperlink w:anchor="_Toc16269" w:history="1">
        <w:r>
          <w:rPr>
            <w:rFonts w:ascii="仿宋" w:eastAsia="仿宋" w:hAnsi="仿宋" w:cs="仿宋" w:hint="eastAsia"/>
            <w:lang w:eastAsia="zh-CN"/>
          </w:rPr>
          <w:t>(三)、制定完善的风险控制机制</w:t>
        </w:r>
        <w:r>
          <w:tab/>
        </w:r>
        <w:r>
          <w:fldChar w:fldCharType="begin"/>
        </w:r>
        <w:r>
          <w:instrText xml:space="preserve"> PAGEREF _Toc16269 \h </w:instrText>
        </w:r>
        <w:r>
          <w:fldChar w:fldCharType="separate"/>
        </w:r>
        <w:r>
          <w:t>38</w:t>
        </w:r>
        <w:r>
          <w:fldChar w:fldCharType="end"/>
        </w:r>
      </w:hyperlink>
    </w:p>
    <w:p>
      <w:pPr>
        <w:pStyle w:val="TOC2"/>
        <w:tabs>
          <w:tab w:val="right" w:leader="dot" w:pos="8306"/>
        </w:tabs>
      </w:pPr>
      <w:hyperlink w:anchor="_Toc22667" w:history="1">
        <w:r>
          <w:rPr>
            <w:rFonts w:ascii="仿宋" w:eastAsia="仿宋" w:hAnsi="仿宋" w:cs="仿宋" w:hint="eastAsia"/>
            <w:lang w:eastAsia="zh-CN"/>
          </w:rPr>
          <w:t>(四)、优化成本管理</w:t>
        </w:r>
        <w:r>
          <w:tab/>
        </w:r>
        <w:r>
          <w:fldChar w:fldCharType="begin"/>
        </w:r>
        <w:r>
          <w:instrText xml:space="preserve"> PAGEREF _Toc22667 \h </w:instrText>
        </w:r>
        <w:r>
          <w:fldChar w:fldCharType="separate"/>
        </w:r>
        <w:r>
          <w:t>39</w:t>
        </w:r>
        <w:r>
          <w:fldChar w:fldCharType="end"/>
        </w:r>
      </w:hyperlink>
    </w:p>
    <w:p>
      <w:pPr>
        <w:pStyle w:val="TOC1"/>
        <w:tabs>
          <w:tab w:val="right" w:leader="dot" w:pos="8306"/>
        </w:tabs>
      </w:pPr>
      <w:hyperlink w:anchor="_Toc8660" w:history="1">
        <w:r>
          <w:rPr>
            <w:rFonts w:ascii="仿宋" w:eastAsia="仿宋" w:hAnsi="仿宋" w:cs="仿宋" w:hint="eastAsia"/>
            <w:lang w:eastAsia="zh-CN"/>
          </w:rPr>
          <w:t>十三、质量管理体系</w:t>
        </w:r>
        <w:r>
          <w:tab/>
        </w:r>
        <w:r>
          <w:fldChar w:fldCharType="begin"/>
        </w:r>
        <w:r>
          <w:instrText xml:space="preserve"> PAGEREF _Toc8660 \h </w:instrText>
        </w:r>
        <w:r>
          <w:fldChar w:fldCharType="separate"/>
        </w:r>
        <w:r>
          <w:t>41</w:t>
        </w:r>
        <w:r>
          <w:fldChar w:fldCharType="end"/>
        </w:r>
      </w:hyperlink>
    </w:p>
    <w:p>
      <w:pPr>
        <w:pStyle w:val="TOC2"/>
        <w:tabs>
          <w:tab w:val="right" w:leader="dot" w:pos="8306"/>
        </w:tabs>
      </w:pPr>
      <w:hyperlink w:anchor="_Toc11103" w:history="1">
        <w:r>
          <w:rPr>
            <w:rFonts w:ascii="仿宋" w:eastAsia="仿宋" w:hAnsi="仿宋" w:cs="仿宋" w:hint="eastAsia"/>
            <w:lang w:eastAsia="zh-CN"/>
          </w:rPr>
          <w:t>(一)、质量目标与方针</w:t>
        </w:r>
        <w:r>
          <w:tab/>
        </w:r>
        <w:r>
          <w:fldChar w:fldCharType="begin"/>
        </w:r>
        <w:r>
          <w:instrText xml:space="preserve"> PAGEREF _Toc11103 \h </w:instrText>
        </w:r>
        <w:r>
          <w:fldChar w:fldCharType="separate"/>
        </w:r>
        <w:r>
          <w:t>41</w:t>
        </w:r>
        <w:r>
          <w:fldChar w:fldCharType="end"/>
        </w:r>
      </w:hyperlink>
    </w:p>
    <w:p>
      <w:pPr>
        <w:pStyle w:val="TOC2"/>
        <w:tabs>
          <w:tab w:val="right" w:leader="dot" w:pos="8306"/>
        </w:tabs>
      </w:pPr>
      <w:hyperlink w:anchor="_Toc14328" w:history="1">
        <w:r>
          <w:rPr>
            <w:rFonts w:ascii="仿宋" w:eastAsia="仿宋" w:hAnsi="仿宋" w:cs="仿宋" w:hint="eastAsia"/>
            <w:lang w:eastAsia="zh-CN"/>
          </w:rPr>
          <w:t>(二)、质量管理责任</w:t>
        </w:r>
        <w:r>
          <w:tab/>
        </w:r>
        <w:r>
          <w:fldChar w:fldCharType="begin"/>
        </w:r>
        <w:r>
          <w:instrText xml:space="preserve"> PAGEREF _Toc14328 \h </w:instrText>
        </w:r>
        <w:r>
          <w:fldChar w:fldCharType="separate"/>
        </w:r>
        <w:r>
          <w:t>42</w:t>
        </w:r>
        <w:r>
          <w:fldChar w:fldCharType="end"/>
        </w:r>
      </w:hyperlink>
    </w:p>
    <w:p>
      <w:pPr>
        <w:pStyle w:val="TOC2"/>
        <w:tabs>
          <w:tab w:val="right" w:leader="dot" w:pos="8306"/>
        </w:tabs>
      </w:pPr>
      <w:hyperlink w:anchor="_Toc18994" w:history="1">
        <w:r>
          <w:rPr>
            <w:rFonts w:ascii="仿宋" w:eastAsia="仿宋" w:hAnsi="仿宋" w:cs="仿宋" w:hint="eastAsia"/>
            <w:lang w:eastAsia="zh-CN"/>
          </w:rPr>
          <w:t>(三)、质量管理体系文件</w:t>
        </w:r>
        <w:r>
          <w:tab/>
        </w:r>
        <w:r>
          <w:fldChar w:fldCharType="begin"/>
        </w:r>
        <w:r>
          <w:instrText xml:space="preserve"> PAGEREF _Toc18994 \h </w:instrText>
        </w:r>
        <w:r>
          <w:fldChar w:fldCharType="separate"/>
        </w:r>
        <w:r>
          <w:t>43</w:t>
        </w:r>
        <w:r>
          <w:fldChar w:fldCharType="end"/>
        </w:r>
      </w:hyperlink>
    </w:p>
    <w:p>
      <w:pPr>
        <w:pStyle w:val="TOC2"/>
        <w:tabs>
          <w:tab w:val="right" w:leader="dot" w:pos="8306"/>
        </w:tabs>
      </w:pPr>
      <w:hyperlink w:anchor="_Toc4199" w:history="1">
        <w:r>
          <w:rPr>
            <w:rFonts w:ascii="仿宋" w:eastAsia="仿宋" w:hAnsi="仿宋" w:cs="仿宋" w:hint="eastAsia"/>
            <w:lang w:eastAsia="zh-CN"/>
          </w:rPr>
          <w:t>(四)、质量培训与教育</w:t>
        </w:r>
        <w:r>
          <w:tab/>
        </w:r>
        <w:r>
          <w:fldChar w:fldCharType="begin"/>
        </w:r>
        <w:r>
          <w:instrText xml:space="preserve"> PAGEREF _Toc4199 \h </w:instrText>
        </w:r>
        <w:r>
          <w:fldChar w:fldCharType="separate"/>
        </w:r>
        <w:r>
          <w:t>45</w:t>
        </w:r>
        <w:r>
          <w:fldChar w:fldCharType="end"/>
        </w:r>
      </w:hyperlink>
    </w:p>
    <w:p>
      <w:pPr>
        <w:pStyle w:val="TOC2"/>
        <w:tabs>
          <w:tab w:val="right" w:leader="dot" w:pos="8306"/>
        </w:tabs>
      </w:pPr>
      <w:hyperlink w:anchor="_Toc6224" w:history="1">
        <w:r>
          <w:rPr>
            <w:rFonts w:ascii="仿宋" w:eastAsia="仿宋" w:hAnsi="仿宋" w:cs="仿宋" w:hint="eastAsia"/>
            <w:lang w:eastAsia="zh-CN"/>
          </w:rPr>
          <w:t>(五)、质量审核与评价</w:t>
        </w:r>
        <w:r>
          <w:tab/>
        </w:r>
        <w:r>
          <w:fldChar w:fldCharType="begin"/>
        </w:r>
        <w:r>
          <w:instrText xml:space="preserve"> PAGEREF _Toc6224 \h </w:instrText>
        </w:r>
        <w:r>
          <w:fldChar w:fldCharType="separate"/>
        </w:r>
        <w:r>
          <w:t>46</w:t>
        </w:r>
        <w:r>
          <w:fldChar w:fldCharType="end"/>
        </w:r>
      </w:hyperlink>
    </w:p>
    <w:p>
      <w:pPr>
        <w:pStyle w:val="TOC2"/>
        <w:tabs>
          <w:tab w:val="right" w:leader="dot" w:pos="8306"/>
        </w:tabs>
      </w:pPr>
      <w:hyperlink w:anchor="_Toc15722" w:history="1">
        <w:r>
          <w:rPr>
            <w:rFonts w:ascii="仿宋" w:eastAsia="仿宋" w:hAnsi="仿宋" w:cs="仿宋" w:hint="eastAsia"/>
            <w:lang w:eastAsia="zh-CN"/>
          </w:rPr>
          <w:t>(六)、不符合与纠正措施</w:t>
        </w:r>
        <w:r>
          <w:tab/>
        </w:r>
        <w:r>
          <w:fldChar w:fldCharType="begin"/>
        </w:r>
        <w:r>
          <w:instrText xml:space="preserve"> PAGEREF _Toc15722 \h </w:instrText>
        </w:r>
        <w:r>
          <w:fldChar w:fldCharType="separate"/>
        </w:r>
        <w:r>
          <w:t>47</w:t>
        </w:r>
        <w:r>
          <w:fldChar w:fldCharType="end"/>
        </w:r>
      </w:hyperlink>
    </w:p>
    <w:p>
      <w:pPr>
        <w:pStyle w:val="TOC1"/>
        <w:tabs>
          <w:tab w:val="right" w:leader="dot" w:pos="8306"/>
        </w:tabs>
      </w:pPr>
      <w:hyperlink w:anchor="_Toc29255" w:history="1">
        <w:r>
          <w:rPr>
            <w:rFonts w:ascii="仿宋" w:eastAsia="仿宋" w:hAnsi="仿宋" w:cs="仿宋" w:hint="eastAsia"/>
            <w:lang w:eastAsia="zh-CN"/>
          </w:rPr>
          <w:t>十四、超轻型飞机项目变更管理</w:t>
        </w:r>
        <w:r>
          <w:tab/>
        </w:r>
        <w:r>
          <w:fldChar w:fldCharType="begin"/>
        </w:r>
        <w:r>
          <w:instrText xml:space="preserve"> PAGEREF _Toc29255 \h </w:instrText>
        </w:r>
        <w:r>
          <w:fldChar w:fldCharType="separate"/>
        </w:r>
        <w:r>
          <w:t>49</w:t>
        </w:r>
        <w:r>
          <w:fldChar w:fldCharType="end"/>
        </w:r>
      </w:hyperlink>
    </w:p>
    <w:p>
      <w:pPr>
        <w:pStyle w:val="TOC2"/>
        <w:tabs>
          <w:tab w:val="right" w:leader="dot" w:pos="8306"/>
        </w:tabs>
      </w:pPr>
      <w:hyperlink w:anchor="_Toc5920" w:history="1">
        <w:r>
          <w:rPr>
            <w:rFonts w:ascii="仿宋" w:eastAsia="仿宋" w:hAnsi="仿宋" w:cs="仿宋" w:hint="eastAsia"/>
            <w:lang w:eastAsia="zh-CN"/>
          </w:rPr>
          <w:t>(一)、变更申请与评估</w:t>
        </w:r>
        <w:r>
          <w:tab/>
        </w:r>
        <w:r>
          <w:fldChar w:fldCharType="begin"/>
        </w:r>
        <w:r>
          <w:instrText xml:space="preserve"> PAGEREF _Toc5920 \h </w:instrText>
        </w:r>
        <w:r>
          <w:fldChar w:fldCharType="separate"/>
        </w:r>
        <w:r>
          <w:t>49</w:t>
        </w:r>
        <w:r>
          <w:fldChar w:fldCharType="end"/>
        </w:r>
      </w:hyperlink>
    </w:p>
    <w:p>
      <w:pPr>
        <w:pStyle w:val="TOC2"/>
        <w:tabs>
          <w:tab w:val="right" w:leader="dot" w:pos="8306"/>
        </w:tabs>
      </w:pPr>
      <w:hyperlink w:anchor="_Toc3707" w:history="1">
        <w:r>
          <w:rPr>
            <w:rFonts w:ascii="仿宋" w:eastAsia="仿宋" w:hAnsi="仿宋" w:cs="仿宋" w:hint="eastAsia"/>
            <w:lang w:eastAsia="zh-CN"/>
          </w:rPr>
          <w:t>(二)、变更实施与控制</w:t>
        </w:r>
        <w:r>
          <w:tab/>
        </w:r>
        <w:r>
          <w:fldChar w:fldCharType="begin"/>
        </w:r>
        <w:r>
          <w:instrText xml:space="preserve"> PAGEREF _Toc3707 \h </w:instrText>
        </w:r>
        <w:r>
          <w:fldChar w:fldCharType="separate"/>
        </w:r>
        <w:r>
          <w:t>49</w:t>
        </w:r>
        <w:r>
          <w:fldChar w:fldCharType="end"/>
        </w:r>
      </w:hyperlink>
    </w:p>
    <w:p>
      <w:pPr>
        <w:pStyle w:val="TOC1"/>
        <w:tabs>
          <w:tab w:val="right" w:leader="dot" w:pos="8306"/>
        </w:tabs>
      </w:pPr>
      <w:hyperlink w:anchor="_Toc9770" w:history="1">
        <w:r>
          <w:rPr>
            <w:rFonts w:ascii="仿宋" w:eastAsia="仿宋" w:hAnsi="仿宋" w:cs="仿宋" w:hint="eastAsia"/>
            <w:lang w:eastAsia="zh-CN"/>
          </w:rPr>
          <w:t>十五、超轻型飞机项目实施保障措施</w:t>
        </w:r>
        <w:r>
          <w:tab/>
        </w:r>
        <w:r>
          <w:fldChar w:fldCharType="begin"/>
        </w:r>
        <w:r>
          <w:instrText xml:space="preserve"> PAGEREF _Toc9770 \h </w:instrText>
        </w:r>
        <w:r>
          <w:fldChar w:fldCharType="separate"/>
        </w:r>
        <w:r>
          <w:t>50</w:t>
        </w:r>
        <w:r>
          <w:fldChar w:fldCharType="end"/>
        </w:r>
      </w:hyperlink>
    </w:p>
    <w:p>
      <w:pPr>
        <w:pStyle w:val="TOC2"/>
        <w:tabs>
          <w:tab w:val="right" w:leader="dot" w:pos="8306"/>
        </w:tabs>
      </w:pPr>
      <w:hyperlink w:anchor="_Toc6027" w:history="1">
        <w:r>
          <w:rPr>
            <w:rFonts w:ascii="仿宋" w:eastAsia="仿宋" w:hAnsi="仿宋" w:cs="仿宋" w:hint="eastAsia"/>
            <w:lang w:eastAsia="zh-CN"/>
          </w:rPr>
          <w:t>(一)、超轻型飞机项目实施保障机制</w:t>
        </w:r>
        <w:r>
          <w:tab/>
        </w:r>
        <w:r>
          <w:fldChar w:fldCharType="begin"/>
        </w:r>
        <w:r>
          <w:instrText xml:space="preserve"> PAGEREF _Toc6027 \h </w:instrText>
        </w:r>
        <w:r>
          <w:fldChar w:fldCharType="separate"/>
        </w:r>
        <w:r>
          <w:t>50</w:t>
        </w:r>
        <w:r>
          <w:fldChar w:fldCharType="end"/>
        </w:r>
      </w:hyperlink>
    </w:p>
    <w:p>
      <w:pPr>
        <w:pStyle w:val="TOC2"/>
        <w:tabs>
          <w:tab w:val="right" w:leader="dot" w:pos="8306"/>
        </w:tabs>
      </w:pPr>
      <w:hyperlink w:anchor="_Toc17677" w:history="1">
        <w:r>
          <w:rPr>
            <w:rFonts w:ascii="仿宋" w:eastAsia="仿宋" w:hAnsi="仿宋" w:cs="仿宋" w:hint="eastAsia"/>
            <w:lang w:eastAsia="zh-CN"/>
          </w:rPr>
          <w:t>(二)、超轻型飞机项目法律合规要求</w:t>
        </w:r>
        <w:r>
          <w:tab/>
        </w:r>
        <w:r>
          <w:fldChar w:fldCharType="begin"/>
        </w:r>
        <w:r>
          <w:instrText xml:space="preserve"> PAGEREF _Toc17677 \h </w:instrText>
        </w:r>
        <w:r>
          <w:fldChar w:fldCharType="separate"/>
        </w:r>
        <w:r>
          <w:t>53</w:t>
        </w:r>
        <w:r>
          <w:fldChar w:fldCharType="end"/>
        </w:r>
      </w:hyperlink>
    </w:p>
    <w:p>
      <w:pPr>
        <w:pStyle w:val="TOC2"/>
        <w:tabs>
          <w:tab w:val="right" w:leader="dot" w:pos="8306"/>
        </w:tabs>
      </w:pPr>
      <w:hyperlink w:anchor="_Toc30404" w:history="1">
        <w:r>
          <w:rPr>
            <w:rFonts w:ascii="仿宋" w:eastAsia="仿宋" w:hAnsi="仿宋" w:cs="仿宋" w:hint="eastAsia"/>
            <w:lang w:eastAsia="zh-CN"/>
          </w:rPr>
          <w:t>(三)、超轻型飞机项目合同管理与法律事务</w:t>
        </w:r>
        <w:r>
          <w:tab/>
        </w:r>
        <w:r>
          <w:fldChar w:fldCharType="begin"/>
        </w:r>
        <w:r>
          <w:instrText xml:space="preserve"> PAGEREF _Toc30404 \h </w:instrText>
        </w:r>
        <w:r>
          <w:fldChar w:fldCharType="separate"/>
        </w:r>
        <w:r>
          <w:t>58</w:t>
        </w:r>
        <w:r>
          <w:fldChar w:fldCharType="end"/>
        </w:r>
      </w:hyperlink>
    </w:p>
    <w:p>
      <w:pPr>
        <w:pStyle w:val="TOC2"/>
        <w:tabs>
          <w:tab w:val="right" w:leader="dot" w:pos="8306"/>
        </w:tabs>
      </w:pPr>
      <w:hyperlink w:anchor="_Toc13654" w:history="1">
        <w:r>
          <w:rPr>
            <w:rFonts w:ascii="仿宋" w:eastAsia="仿宋" w:hAnsi="仿宋" w:cs="仿宋" w:hint="eastAsia"/>
            <w:lang w:eastAsia="zh-CN"/>
          </w:rPr>
          <w:t>(四)、超轻型飞机项目知识产权保护策略</w:t>
        </w:r>
        <w:r>
          <w:tab/>
        </w:r>
        <w:r>
          <w:fldChar w:fldCharType="begin"/>
        </w:r>
        <w:r>
          <w:instrText xml:space="preserve"> PAGEREF _Toc13654 \h </w:instrText>
        </w:r>
        <w:r>
          <w:fldChar w:fldCharType="separate"/>
        </w:r>
        <w:r>
          <w:t>64</w:t>
        </w:r>
        <w:r>
          <w:fldChar w:fldCharType="end"/>
        </w:r>
      </w:hyperlink>
    </w:p>
    <w:p>
      <w:pPr>
        <w:pStyle w:val="TOC1"/>
        <w:tabs>
          <w:tab w:val="right" w:leader="dot" w:pos="8306"/>
        </w:tabs>
      </w:pPr>
      <w:hyperlink w:anchor="_Toc14125" w:history="1">
        <w:r>
          <w:rPr>
            <w:rFonts w:ascii="仿宋" w:eastAsia="仿宋" w:hAnsi="仿宋" w:cs="仿宋" w:hint="eastAsia"/>
            <w:lang w:eastAsia="zh-CN"/>
          </w:rPr>
          <w:t>十六、超轻型飞机项目工程方案分析</w:t>
        </w:r>
        <w:r>
          <w:tab/>
        </w:r>
        <w:r>
          <w:fldChar w:fldCharType="begin"/>
        </w:r>
        <w:r>
          <w:instrText xml:space="preserve"> PAGEREF _Toc14125 \h </w:instrText>
        </w:r>
        <w:r>
          <w:fldChar w:fldCharType="separate"/>
        </w:r>
        <w:r>
          <w:t>66</w:t>
        </w:r>
        <w:r>
          <w:fldChar w:fldCharType="end"/>
        </w:r>
      </w:hyperlink>
    </w:p>
    <w:p>
      <w:pPr>
        <w:pStyle w:val="TOC2"/>
        <w:tabs>
          <w:tab w:val="right" w:leader="dot" w:pos="8306"/>
        </w:tabs>
      </w:pPr>
      <w:hyperlink w:anchor="_Toc3827" w:history="1">
        <w:r>
          <w:rPr>
            <w:rFonts w:ascii="仿宋" w:eastAsia="仿宋" w:hAnsi="仿宋" w:cs="仿宋" w:hint="eastAsia"/>
            <w:lang w:eastAsia="zh-CN"/>
          </w:rPr>
          <w:t>(一)、建筑工程设计原则</w:t>
        </w:r>
        <w:r>
          <w:tab/>
        </w:r>
        <w:r>
          <w:fldChar w:fldCharType="begin"/>
        </w:r>
        <w:r>
          <w:instrText xml:space="preserve"> PAGEREF _Toc3827 \h </w:instrText>
        </w:r>
        <w:r>
          <w:fldChar w:fldCharType="separate"/>
        </w:r>
        <w:r>
          <w:t>66</w:t>
        </w:r>
        <w:r>
          <w:fldChar w:fldCharType="end"/>
        </w:r>
      </w:hyperlink>
    </w:p>
    <w:p>
      <w:pPr>
        <w:pStyle w:val="TOC2"/>
        <w:tabs>
          <w:tab w:val="right" w:leader="dot" w:pos="8306"/>
        </w:tabs>
      </w:pPr>
      <w:hyperlink w:anchor="_Toc28145" w:history="1">
        <w:r>
          <w:rPr>
            <w:rFonts w:ascii="仿宋" w:eastAsia="仿宋" w:hAnsi="仿宋" w:cs="仿宋" w:hint="eastAsia"/>
            <w:lang w:eastAsia="zh-CN"/>
          </w:rPr>
          <w:t>(二)、土建工程建设指标</w:t>
        </w:r>
        <w:r>
          <w:tab/>
        </w:r>
        <w:r>
          <w:fldChar w:fldCharType="begin"/>
        </w:r>
        <w:r>
          <w:instrText xml:space="preserve"> PAGEREF _Toc28145 \h </w:instrText>
        </w:r>
        <w:r>
          <w:fldChar w:fldCharType="separate"/>
        </w:r>
        <w:r>
          <w:t>70</w:t>
        </w:r>
        <w:r>
          <w:fldChar w:fldCharType="end"/>
        </w:r>
      </w:hyperlink>
    </w:p>
    <w:p>
      <w:pPr>
        <w:pStyle w:val="TOC1"/>
        <w:tabs>
          <w:tab w:val="right" w:leader="dot" w:pos="8306"/>
        </w:tabs>
      </w:pPr>
      <w:hyperlink w:anchor="_Toc25456" w:history="1">
        <w:r>
          <w:rPr>
            <w:rFonts w:ascii="仿宋" w:eastAsia="仿宋" w:hAnsi="仿宋" w:cs="仿宋" w:hint="eastAsia"/>
            <w:lang w:eastAsia="zh-CN"/>
          </w:rPr>
          <w:t>十七、超轻型飞机项目治理与监督</w:t>
        </w:r>
        <w:r>
          <w:tab/>
        </w:r>
        <w:r>
          <w:fldChar w:fldCharType="begin"/>
        </w:r>
        <w:r>
          <w:instrText xml:space="preserve"> PAGEREF _Toc25456 \h </w:instrText>
        </w:r>
        <w:r>
          <w:fldChar w:fldCharType="separate"/>
        </w:r>
        <w:r>
          <w:t>71</w:t>
        </w:r>
        <w:r>
          <w:fldChar w:fldCharType="end"/>
        </w:r>
      </w:hyperlink>
    </w:p>
    <w:p>
      <w:pPr>
        <w:pStyle w:val="TOC2"/>
        <w:tabs>
          <w:tab w:val="right" w:leader="dot" w:pos="8306"/>
        </w:tabs>
      </w:pPr>
      <w:hyperlink w:anchor="_Toc15165" w:history="1">
        <w:r>
          <w:rPr>
            <w:rFonts w:ascii="仿宋" w:eastAsia="仿宋" w:hAnsi="仿宋" w:cs="仿宋" w:hint="eastAsia"/>
            <w:lang w:eastAsia="zh-CN"/>
          </w:rPr>
          <w:t>(一)、超轻型飞机项目治理结构</w:t>
        </w:r>
        <w:r>
          <w:tab/>
        </w:r>
        <w:r>
          <w:fldChar w:fldCharType="begin"/>
        </w:r>
        <w:r>
          <w:instrText xml:space="preserve"> PAGEREF _Toc15165 \h </w:instrText>
        </w:r>
        <w:r>
          <w:fldChar w:fldCharType="separate"/>
        </w:r>
        <w:r>
          <w:t>71</w:t>
        </w:r>
        <w:r>
          <w:fldChar w:fldCharType="end"/>
        </w:r>
      </w:hyperlink>
    </w:p>
    <w:p>
      <w:pPr>
        <w:pStyle w:val="TOC2"/>
        <w:tabs>
          <w:tab w:val="right" w:leader="dot" w:pos="8306"/>
        </w:tabs>
      </w:pPr>
      <w:hyperlink w:anchor="_Toc31727" w:history="1">
        <w:r>
          <w:rPr>
            <w:rFonts w:ascii="仿宋" w:eastAsia="仿宋" w:hAnsi="仿宋" w:cs="仿宋" w:hint="eastAsia"/>
            <w:lang w:eastAsia="zh-CN"/>
          </w:rPr>
          <w:t>(二)、监督与审计</w:t>
        </w:r>
        <w:r>
          <w:tab/>
        </w:r>
        <w:r>
          <w:fldChar w:fldCharType="begin"/>
        </w:r>
        <w:r>
          <w:instrText xml:space="preserve"> PAGEREF _Toc31727 \h </w:instrText>
        </w:r>
        <w:r>
          <w:fldChar w:fldCharType="separate"/>
        </w:r>
        <w:r>
          <w:t>73</w:t>
        </w:r>
        <w:r>
          <w:fldChar w:fldCharType="end"/>
        </w:r>
      </w:hyperlink>
    </w:p>
    <w:p>
      <w:pPr>
        <w:pStyle w:val="TOC1"/>
        <w:tabs>
          <w:tab w:val="right" w:leader="dot" w:pos="8306"/>
        </w:tabs>
      </w:pPr>
      <w:hyperlink w:anchor="_Toc20157" w:history="1">
        <w:r>
          <w:rPr>
            <w:rFonts w:ascii="仿宋" w:eastAsia="仿宋" w:hAnsi="仿宋" w:cs="仿宋" w:hint="eastAsia"/>
            <w:lang w:eastAsia="zh-CN"/>
          </w:rPr>
          <w:t>十八、超轻型飞机项目实施时间节点</w:t>
        </w:r>
        <w:r>
          <w:tab/>
        </w:r>
        <w:r>
          <w:fldChar w:fldCharType="begin"/>
        </w:r>
        <w:r>
          <w:instrText xml:space="preserve"> PAGEREF _Toc20157 \h </w:instrText>
        </w:r>
        <w:r>
          <w:fldChar w:fldCharType="separate"/>
        </w:r>
        <w:r>
          <w:t>74</w:t>
        </w:r>
        <w:r>
          <w:fldChar w:fldCharType="end"/>
        </w:r>
      </w:hyperlink>
    </w:p>
    <w:p>
      <w:pPr>
        <w:pStyle w:val="TOC2"/>
        <w:tabs>
          <w:tab w:val="right" w:leader="dot" w:pos="8306"/>
        </w:tabs>
      </w:pPr>
      <w:hyperlink w:anchor="_Toc4121" w:history="1">
        <w:r>
          <w:rPr>
            <w:rFonts w:ascii="仿宋" w:eastAsia="仿宋" w:hAnsi="仿宋" w:cs="仿宋" w:hint="eastAsia"/>
            <w:lang w:eastAsia="zh-CN"/>
          </w:rPr>
          <w:t>(一)、超轻型飞机项目启动阶段时间节点</w:t>
        </w:r>
        <w:r>
          <w:tab/>
        </w:r>
        <w:r>
          <w:fldChar w:fldCharType="begin"/>
        </w:r>
        <w:r>
          <w:instrText xml:space="preserve"> PAGEREF _Toc4121 \h </w:instrText>
        </w:r>
        <w:r>
          <w:fldChar w:fldCharType="separate"/>
        </w:r>
        <w:r>
          <w:t>74</w:t>
        </w:r>
        <w:r>
          <w:fldChar w:fldCharType="end"/>
        </w:r>
      </w:hyperlink>
    </w:p>
    <w:p>
      <w:pPr>
        <w:pStyle w:val="TOC2"/>
        <w:tabs>
          <w:tab w:val="right" w:leader="dot" w:pos="8306"/>
        </w:tabs>
      </w:pPr>
      <w:hyperlink w:anchor="_Toc30051" w:history="1">
        <w:r>
          <w:rPr>
            <w:rFonts w:ascii="仿宋" w:eastAsia="仿宋" w:hAnsi="仿宋" w:cs="仿宋" w:hint="eastAsia"/>
            <w:lang w:eastAsia="zh-CN"/>
          </w:rPr>
          <w:t>(二)、超轻型飞机项目执行阶段时间节点</w:t>
        </w:r>
        <w:r>
          <w:tab/>
        </w:r>
        <w:r>
          <w:fldChar w:fldCharType="begin"/>
        </w:r>
        <w:r>
          <w:instrText xml:space="preserve"> PAGEREF _Toc30051 \h </w:instrText>
        </w:r>
        <w:r>
          <w:fldChar w:fldCharType="separate"/>
        </w:r>
        <w:r>
          <w:t>75</w:t>
        </w:r>
        <w:r>
          <w:fldChar w:fldCharType="end"/>
        </w:r>
      </w:hyperlink>
    </w:p>
    <w:p>
      <w:pPr>
        <w:pStyle w:val="TOC2"/>
        <w:tabs>
          <w:tab w:val="right" w:leader="dot" w:pos="8306"/>
        </w:tabs>
      </w:pPr>
      <w:hyperlink w:anchor="_Toc1369" w:history="1">
        <w:r>
          <w:rPr>
            <w:rFonts w:ascii="仿宋" w:eastAsia="仿宋" w:hAnsi="仿宋" w:cs="仿宋" w:hint="eastAsia"/>
            <w:lang w:eastAsia="zh-CN"/>
          </w:rPr>
          <w:t>(三)、超轻型飞机项目完成阶段时间节点</w:t>
        </w:r>
        <w:r>
          <w:tab/>
        </w:r>
        <w:r>
          <w:fldChar w:fldCharType="begin"/>
        </w:r>
        <w:r>
          <w:instrText xml:space="preserve"> PAGEREF _Toc1369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90"/>
      <w:r>
        <w:rPr>
          <w:rFonts w:ascii="仿宋" w:eastAsia="仿宋" w:hAnsi="仿宋" w:cs="仿宋" w:hint="eastAsia"/>
          <w:sz w:val="28"/>
          <w:lang w:eastAsia="zh-CN"/>
        </w:rPr>
        <w:t>一、超轻型飞机项目文档管理</w:t>
      </w:r>
      <w:bookmarkEnd w:id="2"/>
    </w:p>
    <w:p>
      <w:pPr>
        <w:pStyle w:val="Heading2"/>
        <w:rPr>
          <w:rFonts w:ascii="仿宋" w:eastAsia="仿宋" w:hAnsi="仿宋" w:cs="仿宋" w:hint="eastAsia"/>
          <w:lang w:eastAsia="zh-CN"/>
        </w:rPr>
      </w:pPr>
      <w:bookmarkStart w:id="3" w:name="_Toc613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超轻型飞机项目高度重视文档的质量和准确性，以支持超轻型飞机项目的各项活动和决策。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超轻型飞机项目文档的编制始于超轻型飞机项目计划的初期，我们制定了详细的文档编制计划，明确了每个文档的内容、格式和编写责任人。在超轻型飞机项目启动阶段，我们首先编制了超轻型飞机项目章程，明确定义了超轻型飞机项目的目标、范围、风险等关键要素。随后，超轻型飞机项目团队根据计划陆续编制了需求文档、设计文档、测试文档等各类文档，确保超轻型飞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超轻型飞机项目管理中的重要环节，旨在确保超轻型飞机项目文档符合质量标准和超轻型飞机项目需求。在超轻型飞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超轻型飞机项目相关利益方和专业领域的专家对文档进行独立审查。这有助于获取更全面、客观的反馈，确保超轻型飞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超轻型飞机项目在文档编制与审查方面建立了严格的管理机制，通过规范的流程和多维度的审查，确保超轻型飞机项目文档的质量、准确性和可靠性，为超轻型飞机项目的顺利推进提供了有力支持。</w:t>
      </w:r>
    </w:p>
    <w:p>
      <w:pPr>
        <w:pStyle w:val="Heading2"/>
        <w:ind w:firstLine="560" w:firstLineChars="200"/>
        <w:rPr>
          <w:rFonts w:ascii="仿宋" w:eastAsia="仿宋" w:hAnsi="仿宋" w:cs="仿宋" w:hint="eastAsia"/>
          <w:sz w:val="28"/>
          <w:lang w:eastAsia="zh-CN"/>
        </w:rPr>
      </w:pPr>
      <w:bookmarkStart w:id="4" w:name="_Toc753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在超轻型飞机项目中，我们致力于优化文档发布与分发过程，以确保信息的高效传递和团队间协作的顺畅进行。以下是我们采取的关键优化策略：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我们通过多渠道发布文档，包括电子邮件、超轻型飞机项目管理平台、内部网站等，以满足不同团队成员的偏好和需求。多渠道发布确保了信息的全面覆盖。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我们采用了精细的权限控制，确保只有授权人员可以访问敏感信息。这种安全措施保护了超轻型飞机项目文档的机密性，防止了未经授权的信息泄露。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841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文档存档与归档是超轻型飞机项目生命周期中一个至关重要的环节，直接关系到超轻型飞机项目信息的长期保存和历史记录的完整性。在超轻型飞机项目中，我们实施了一系列有效的文档存档与归档管理策略：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7403"/>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4660"/>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超轻型飞机项目的主要产品是XXXX，预计年产值为XXX万元。这一产品在市场中占据着重要的地位，其广泛的应用范围使得该超轻型飞机项目的市场前景非常广阔。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超轻型飞机项目的xxx产品作为重要的原材料之一，将在多个领域发挥关键作用。其在建筑、交通、能源等方面的广泛应用将为整个产业链提供强大的支持，形成产业协同效应。超轻型飞机项目的年产值XXX万XXX万XXX万万元不仅反映了其在市场上的巨大潜力，更预示着它对国民经济的积极贡献。这种关联度高、涉及面广的产业关系，使得该超轻型飞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6658"/>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超轻型飞机项目总征地面积为XXXX平方米，相当于约XX.XX亩，其中净用地面积为XXXX平方米，红线范围内相当于约XX.XX亩。这一用地规模充分考虑了超轻型飞机项目的建设需求，保障了超轻型飞机项目在合适的空间内得以充分发展。超轻型飞机项目规划的总建筑面积为XXXX平方米，其中主体工程建设占XXXX平方米，计容建筑面积达XXXX平方米。预计建筑工程的投资将达到XXXX万元，为超轻型飞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超轻型飞机项目计划购置的设备共计XXXX台（套），设备购置费用为XXXX万元。这一设备购置计划充分考虑到超轻型飞机项目的生产需求和技术要求，确保了超轻型飞机项目在生产运营中具备先进的技术装备和高效的生产能力。设备的合理配置将为超轻型飞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超轻型飞机项目计划总投资为XXXX万元，预计年实现营业收入为XXXX万元。这一产能规模的设定旨在确保超轻型飞机项目能够在投资与回报之间取得平衡，实现长期可持续的发展。超轻型飞机项目的总投资充分考虑到各个方面的需求，包括用地建设、设备购置等多个环节，以确保超轻型飞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9338"/>
      <w:r>
        <w:rPr>
          <w:rFonts w:ascii="仿宋" w:eastAsia="仿宋" w:hAnsi="仿宋" w:cs="仿宋" w:hint="eastAsia"/>
          <w:sz w:val="28"/>
          <w:lang w:eastAsia="zh-CN"/>
        </w:rPr>
        <w:t>三、超轻型飞机项目可持续发展</w:t>
      </w:r>
      <w:bookmarkEnd w:id="9"/>
    </w:p>
    <w:p>
      <w:pPr>
        <w:pStyle w:val="Heading2"/>
        <w:rPr>
          <w:rFonts w:ascii="仿宋" w:eastAsia="仿宋" w:hAnsi="仿宋" w:cs="仿宋" w:hint="eastAsia"/>
          <w:lang w:eastAsia="zh-CN"/>
        </w:rPr>
      </w:pPr>
      <w:bookmarkStart w:id="10" w:name="_Toc5541"/>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超轻型飞机项目中，超轻型飞机项目团队着眼于未来，明确了可持续发展的战略方向。制定的具体可持续发展目标包括降低资源使用、采用环保技术、最大化社会效益等。这一步骤不仅有助于超轻型飞机项目在环保和社会责任方面达到最高标准，也为未来提供了明确的指引，确保超轻型飞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可持续实践的融入超轻型飞机项目管理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超轻型飞机项目管理周期。从超轻型飞机项目规划开始，超轻型飞机项目团队就考虑了环境和社会的因素。在执行阶段，超轻型飞机项目团队积极推动绿色技术的应用，优化资源利用。此外，关注员工的社会责任，通过培训和沟通活动提高员工对可持续发展的认知，使他们能够在日常工作中践行可持续实践。这些举措不仅为超轻型飞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28074"/>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扎根于超轻型飞机项目的可持续发展理念，我们深信环保与社会责任是超轻型飞机项目成功的关键支柱。在超轻型飞机项目的每一步，我们都致力于通过创新和实践，履行对环境和社会的坚定责任。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超轻型飞机项目团队通过引入先进的环保技术、建立高效的废物处理系统以及推动能源节约措施，积极履行环保责任。定期的环保监测和评估确保超轻型飞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轻型飞机项目不仅致力于自身可持续发展，还注重对社会的回馈。通过支持社区超轻型飞机项目、参与慈善事业、提供培训机会等方式，超轻型飞机项目积极履行社会责任。与当地社区建立积极互动，关注员工的工作与生活平衡，以及员工的身心健康，是超轻型飞机项目在社会责任层面的关键举措。这样的实践不仅增强了超轻型飞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0749"/>
      <w:r>
        <w:rPr>
          <w:rFonts w:ascii="仿宋" w:eastAsia="仿宋" w:hAnsi="仿宋" w:cs="仿宋" w:hint="eastAsia"/>
          <w:sz w:val="28"/>
          <w:lang w:eastAsia="zh-CN"/>
        </w:rPr>
        <w:t>四、超轻型飞机项目绩效评估</w:t>
      </w:r>
      <w:bookmarkEnd w:id="12"/>
    </w:p>
    <w:p>
      <w:pPr>
        <w:pStyle w:val="Heading2"/>
        <w:rPr>
          <w:rFonts w:ascii="仿宋" w:eastAsia="仿宋" w:hAnsi="仿宋" w:cs="仿宋" w:hint="eastAsia"/>
          <w:lang w:eastAsia="zh-CN"/>
        </w:rPr>
      </w:pPr>
      <w:bookmarkStart w:id="13" w:name="_Toc4881"/>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超轻型飞机项目中，我们设计了一套全面的绩效评估指标，以确保超轻型飞机项目的可控和成功交付。这些指标跨足超轻型飞机项目目标、成本、进度和质量等多个维度，为我们提供了全面洞察超轻型飞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超轻型飞机项目目标达成率是我们关注的首要指标。我们设定了明确的目标，并通过定期监测和评估，迅速发现并应对潜在的目标偏差。这为超轻型飞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成本绩效是另一个核心关注点。通过实际成本与预算成本的对比分析，我们深入了解成本差异的原因，及时调整资源分配，保持超轻型飞机项目在经济效益方面的合理水平。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轻型飞机项目进度作为关键的绩效指标之一，得到了精心的关注。我们制定了详细的超轻型飞机项目进度计划，并设立了进度符合度指标，确保实际进度与计划进度保持一致。这使我们能够快速发现和解决潜在的进度问题，保持超轻型飞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超轻型飞机项目绩效的不可或缺的一环。我们引入了一系列的质量标准和客户满意度指标，以确保超轻型飞机项目交付的成果在质量上达到或超越预期水平。通过持续监测这些指标，我们努力提升超轻型飞机项目整体质量水平，为超轻型飞机项目的成功交付提供有力保障。通过这些科学且全面的绩效评估，我们能够更好地引导超轻型飞机项目的持续改进，确保超轻型飞机项目目标的顺利达成。</w:t>
      </w:r>
    </w:p>
    <w:p>
      <w:pPr>
        <w:pStyle w:val="Heading2"/>
        <w:ind w:firstLine="560" w:firstLineChars="200"/>
        <w:rPr>
          <w:rFonts w:ascii="仿宋" w:eastAsia="仿宋" w:hAnsi="仿宋" w:cs="仿宋" w:hint="eastAsia"/>
          <w:sz w:val="28"/>
          <w:lang w:eastAsia="zh-CN"/>
        </w:rPr>
      </w:pPr>
      <w:bookmarkStart w:id="14" w:name="_Toc31775"/>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绩效评估是超轻型飞机项目中的关键环节，为确保超轻型飞机项目达到预期目标，我们采用了多层次、多维度的绩效评估方法。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超轻型飞机项目的战略目标对齐，确保每个决策和行动都与超轻型飞机项目整体目标保持一致。团队会定期召开战略对齐会议，审视当前工作与超轻型飞机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超轻型飞机项目进度、质量、成本和风险等方面。这些指标通过数据收集和分析，为超轻型飞机项目管理团队提供了客观的评估依据。例如，我们通过超轻型飞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绩效评估不仅仅停留在超轻型飞机项目内部，还考虑了超轻型飞机项目对外部环境的影响。我们定期进行干系人满意度调查，以了解各利益相关方对超轻型飞机项目的期望和满意度，并及时做出调整。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这种多层次、多角度的绩效评估方法，使得我们能够全面了解超轻型飞机项目的运行状态，及时做出调整，确保超轻型飞机项目在不断变化的环境中保持稳健前行。</w:t>
      </w:r>
    </w:p>
    <w:p>
      <w:pPr>
        <w:pStyle w:val="Heading2"/>
        <w:ind w:firstLine="560" w:firstLineChars="200"/>
        <w:rPr>
          <w:rFonts w:ascii="仿宋" w:eastAsia="仿宋" w:hAnsi="仿宋" w:cs="仿宋" w:hint="eastAsia"/>
          <w:sz w:val="28"/>
          <w:lang w:eastAsia="zh-CN"/>
        </w:rPr>
      </w:pPr>
      <w:bookmarkStart w:id="15" w:name="_Toc6344"/>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为了确保超轻型飞机项目的有效管理和不断优化，我们采用了精心设计的绩效评估周期。这个周期旨在实现灵活、实时和全面的评估，以适应超轻型飞机项目执行中的各种挑战。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超轻型飞机项目的不同需求，分为短期、中期和长期。短期评估关注每个迭代或工作周期，以及时发现和解决当前任务中的问题。中期评估涵盖几个迭代，深入了解整体超轻型飞机项目的趋势和性能。长期评估则着眼于整个超轻型飞机项目阶段，确保超轻型飞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超轻型飞机项目管理工具和协作平台，团队成员能够随时更新和分享超轻型飞机项目数据。这种实时性的反馈机制使我们能够及时察觉潜在问题，快速调整，保持超轻型飞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超轻型飞机项目的决策制定密不可分。每个周期的超轻型飞机项目回顾会议成为集体总结经验、识别问题深层次原因并找到创新解决方案的平台。这种定期的反思与调整机制使超轻型飞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1584"/>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6826"/>
      <w:r>
        <w:rPr>
          <w:rFonts w:ascii="仿宋" w:eastAsia="仿宋" w:hAnsi="仿宋" w:cs="仿宋" w:hint="eastAsia"/>
          <w:lang w:eastAsia="zh-CN"/>
        </w:rPr>
        <w:t>(一)、超轻型飞机行业分析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超轻型飞机行业一直以来都是市场的关注焦点。行业内的发展趋势、竞争态势以及潜在机会都对超轻型飞机项目的推进产生深远的影响。通过深入研究行业的整体概貌，我们将更好地理解行业的核心特征，为超轻型飞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轻型飞机行业，技术一直是推动创新和发展的关键因素。我们将对当前技术趋势进行详尽分析，包括但不限于人工智能、大数据应用、先进制造技术等。这有助于超轻型飞机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超轻型飞机项目成功的基础。我们将对主要竞争对手进行深入研究，包括其市场份额、产品特点、市场定位等。通过全面了解竞争对手的优势和劣势，超轻型飞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21352"/>
      <w:r>
        <w:rPr>
          <w:rFonts w:ascii="仿宋" w:eastAsia="仿宋" w:hAnsi="仿宋" w:cs="仿宋" w:hint="eastAsia"/>
          <w:sz w:val="28"/>
          <w:lang w:eastAsia="zh-CN"/>
        </w:rPr>
        <w:t>(二)、超轻型飞机市场分析预测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超轻型飞机市场未来的增长趋势。这包括市场的整体规模、各细分领域的发展趋势等。超轻型飞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超轻型飞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超轻型飞机项目实施过程中需要充分考虑的因素。我们将对市场风险进行全面评估，包括但不限于政策法规风险、市场竞争风险、技术变革风险等。通过对潜在风险的深入分析，超轻型飞机项目可以制定相应的风险缓解策略，降低不确定性对超轻型飞机项目的影响。</w:t>
      </w:r>
    </w:p>
    <w:p>
      <w:pPr>
        <w:pStyle w:val="Heading1"/>
        <w:ind w:firstLine="560" w:firstLineChars="200"/>
        <w:rPr>
          <w:rFonts w:ascii="仿宋" w:eastAsia="仿宋" w:hAnsi="仿宋" w:cs="仿宋" w:hint="eastAsia"/>
          <w:sz w:val="28"/>
          <w:lang w:eastAsia="zh-CN"/>
        </w:rPr>
      </w:pPr>
      <w:bookmarkStart w:id="19" w:name="_Toc25069"/>
      <w:r>
        <w:rPr>
          <w:rFonts w:ascii="仿宋" w:eastAsia="仿宋" w:hAnsi="仿宋" w:cs="仿宋" w:hint="eastAsia"/>
          <w:sz w:val="28"/>
          <w:lang w:eastAsia="zh-CN"/>
        </w:rPr>
        <w:t>六、超轻型飞机项目土建工程</w:t>
      </w:r>
      <w:bookmarkEnd w:id="19"/>
    </w:p>
    <w:p>
      <w:pPr>
        <w:pStyle w:val="Heading2"/>
        <w:rPr>
          <w:rFonts w:ascii="仿宋" w:eastAsia="仿宋" w:hAnsi="仿宋" w:cs="仿宋" w:hint="eastAsia"/>
          <w:lang w:eastAsia="zh-CN"/>
        </w:rPr>
      </w:pPr>
      <w:bookmarkStart w:id="20" w:name="_Toc6418"/>
      <w:r>
        <w:rPr>
          <w:rFonts w:ascii="仿宋" w:eastAsia="仿宋" w:hAnsi="仿宋" w:cs="仿宋" w:hint="eastAsia"/>
          <w:lang w:eastAsia="zh-CN"/>
        </w:rPr>
        <w:t>(一)、建筑工程设计原则</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在超轻型飞机项目的建筑工程设计中，我们将秉承一系列重要的设计原则，以确保超轻型飞机项目建筑在功能、美观、可持续性等方面达到最佳效果。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首要原则是确保建筑的功能性得到最大化的发挥。我们将充分理解超轻型飞机项目的实际需求，合理布局各个功能区域，保证建筑在满足业务需求的同时，提供高效的工作环境。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在建筑设计中，我们将综合考虑建设和运营成本。通过精细的经济效益分析，确保设计方案在高效利用资源的同时，对超轻型飞机项目的长期盈利能力有积极的贡献。</w:t>
      </w:r>
    </w:p>
    <w:p>
      <w:pPr>
        <w:pStyle w:val="Heading2"/>
        <w:ind w:firstLine="560" w:firstLineChars="200"/>
        <w:rPr>
          <w:rFonts w:ascii="仿宋" w:eastAsia="仿宋" w:hAnsi="仿宋" w:cs="仿宋" w:hint="eastAsia"/>
          <w:sz w:val="28"/>
          <w:lang w:eastAsia="zh-CN"/>
        </w:rPr>
      </w:pPr>
      <w:bookmarkStart w:id="21" w:name="_Toc25781"/>
      <w:r>
        <w:rPr>
          <w:rFonts w:ascii="仿宋" w:eastAsia="仿宋" w:hAnsi="仿宋" w:cs="仿宋" w:hint="eastAsia"/>
          <w:sz w:val="28"/>
          <w:lang w:eastAsia="zh-CN"/>
        </w:rPr>
        <w:t>(二)、土建工程设计年限及安全等级</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轻型飞机项目的土建工程设计中，我们将精准设定设计年限，结合超轻型飞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https://d.book118.com/555130103023011041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超轻型飞机项目规划设计蓝图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B96752"/>
    <w:rsid w:val="55B9675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513010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2024-01-07T04:41:00Z</dcterms:created>
  <dcterms:modified xsi:type="dcterms:W3CDTF">2024-01-07T04:41:32Z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60BA7E5030E445F99DB50F0D9E67DEED_11</vt:lpwstr>
  </property>
  <property fmtid="{D5CDD505-2E9C-101B-9397-08002B2CF9AE}" pid="3" name="KSOProductBuildVer">
    <vt:lpwstr>2052-12.1.0.16120</vt:lpwstr>
  </property>
</Properties>
</file>