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3" w:history="1">
        <w:r>
          <w:rPr>
            <w:rFonts w:ascii="仿宋" w:eastAsia="仿宋" w:hAnsi="仿宋" w:cs="仿宋" w:hint="eastAsia"/>
            <w:lang w:eastAsia="zh-CN"/>
          </w:rPr>
          <w:t>序言</w:t>
        </w:r>
        <w:r>
          <w:tab/>
        </w:r>
        <w:r>
          <w:fldChar w:fldCharType="begin"/>
        </w:r>
        <w:r>
          <w:instrText xml:space="preserve"> PAGEREF _Toc12123 \h </w:instrText>
        </w:r>
        <w:r>
          <w:fldChar w:fldCharType="separate"/>
        </w:r>
        <w:r>
          <w:t>3</w:t>
        </w:r>
        <w:r>
          <w:fldChar w:fldCharType="end"/>
        </w:r>
      </w:hyperlink>
    </w:p>
    <w:p>
      <w:pPr>
        <w:pStyle w:val="TOC1"/>
        <w:tabs>
          <w:tab w:val="right" w:leader="dot" w:pos="8306"/>
        </w:tabs>
      </w:pPr>
      <w:hyperlink w:anchor="_Toc17379" w:history="1">
        <w:r>
          <w:rPr>
            <w:rFonts w:ascii="仿宋" w:eastAsia="仿宋" w:hAnsi="仿宋" w:cs="仿宋" w:hint="eastAsia"/>
            <w:lang w:eastAsia="zh-CN"/>
          </w:rPr>
          <w:t>一、锗项目选址可行性分析</w:t>
        </w:r>
        <w:r>
          <w:tab/>
        </w:r>
        <w:r>
          <w:fldChar w:fldCharType="begin"/>
        </w:r>
        <w:r>
          <w:instrText xml:space="preserve"> PAGEREF _Toc17379 \h </w:instrText>
        </w:r>
        <w:r>
          <w:fldChar w:fldCharType="separate"/>
        </w:r>
        <w:r>
          <w:t>3</w:t>
        </w:r>
        <w:r>
          <w:fldChar w:fldCharType="end"/>
        </w:r>
      </w:hyperlink>
    </w:p>
    <w:p>
      <w:pPr>
        <w:pStyle w:val="TOC2"/>
        <w:tabs>
          <w:tab w:val="right" w:leader="dot" w:pos="8306"/>
        </w:tabs>
      </w:pPr>
      <w:hyperlink w:anchor="_Toc1508" w:history="1">
        <w:r>
          <w:rPr>
            <w:rFonts w:ascii="仿宋" w:eastAsia="仿宋" w:hAnsi="仿宋" w:cs="仿宋" w:hint="eastAsia"/>
            <w:lang w:eastAsia="zh-CN"/>
          </w:rPr>
          <w:t>(一)、锗项目选址</w:t>
        </w:r>
        <w:r>
          <w:tab/>
        </w:r>
        <w:r>
          <w:fldChar w:fldCharType="begin"/>
        </w:r>
        <w:r>
          <w:instrText xml:space="preserve"> PAGEREF _Toc1508 \h </w:instrText>
        </w:r>
        <w:r>
          <w:fldChar w:fldCharType="separate"/>
        </w:r>
        <w:r>
          <w:t>3</w:t>
        </w:r>
        <w:r>
          <w:fldChar w:fldCharType="end"/>
        </w:r>
      </w:hyperlink>
    </w:p>
    <w:p>
      <w:pPr>
        <w:pStyle w:val="TOC2"/>
        <w:tabs>
          <w:tab w:val="right" w:leader="dot" w:pos="8306"/>
        </w:tabs>
      </w:pPr>
      <w:hyperlink w:anchor="_Toc2498" w:history="1">
        <w:r>
          <w:rPr>
            <w:rFonts w:ascii="仿宋" w:eastAsia="仿宋" w:hAnsi="仿宋" w:cs="仿宋" w:hint="eastAsia"/>
            <w:lang w:eastAsia="zh-CN"/>
          </w:rPr>
          <w:t>(二)、用地控制指标</w:t>
        </w:r>
        <w:r>
          <w:tab/>
        </w:r>
        <w:r>
          <w:fldChar w:fldCharType="begin"/>
        </w:r>
        <w:r>
          <w:instrText xml:space="preserve"> PAGEREF _Toc2498 \h </w:instrText>
        </w:r>
        <w:r>
          <w:fldChar w:fldCharType="separate"/>
        </w:r>
        <w:r>
          <w:t>3</w:t>
        </w:r>
        <w:r>
          <w:fldChar w:fldCharType="end"/>
        </w:r>
      </w:hyperlink>
    </w:p>
    <w:p>
      <w:pPr>
        <w:pStyle w:val="TOC2"/>
        <w:tabs>
          <w:tab w:val="right" w:leader="dot" w:pos="8306"/>
        </w:tabs>
      </w:pPr>
      <w:hyperlink w:anchor="_Toc1656" w:history="1">
        <w:r>
          <w:rPr>
            <w:rFonts w:ascii="仿宋" w:eastAsia="仿宋" w:hAnsi="仿宋" w:cs="仿宋" w:hint="eastAsia"/>
            <w:lang w:eastAsia="zh-CN"/>
          </w:rPr>
          <w:t>(三)、节约用地措施</w:t>
        </w:r>
        <w:r>
          <w:tab/>
        </w:r>
        <w:r>
          <w:fldChar w:fldCharType="begin"/>
        </w:r>
        <w:r>
          <w:instrText xml:space="preserve"> PAGEREF _Toc1656 \h </w:instrText>
        </w:r>
        <w:r>
          <w:fldChar w:fldCharType="separate"/>
        </w:r>
        <w:r>
          <w:t>5</w:t>
        </w:r>
        <w:r>
          <w:fldChar w:fldCharType="end"/>
        </w:r>
      </w:hyperlink>
    </w:p>
    <w:p>
      <w:pPr>
        <w:pStyle w:val="TOC2"/>
        <w:tabs>
          <w:tab w:val="right" w:leader="dot" w:pos="8306"/>
        </w:tabs>
      </w:pPr>
      <w:hyperlink w:anchor="_Toc1436" w:history="1">
        <w:r>
          <w:rPr>
            <w:rFonts w:ascii="仿宋" w:eastAsia="仿宋" w:hAnsi="仿宋" w:cs="仿宋" w:hint="eastAsia"/>
            <w:lang w:eastAsia="zh-CN"/>
          </w:rPr>
          <w:t>(四)、总图布置方案</w:t>
        </w:r>
        <w:r>
          <w:tab/>
        </w:r>
        <w:r>
          <w:fldChar w:fldCharType="begin"/>
        </w:r>
        <w:r>
          <w:instrText xml:space="preserve"> PAGEREF _Toc1436 \h </w:instrText>
        </w:r>
        <w:r>
          <w:fldChar w:fldCharType="separate"/>
        </w:r>
        <w:r>
          <w:t>6</w:t>
        </w:r>
        <w:r>
          <w:fldChar w:fldCharType="end"/>
        </w:r>
      </w:hyperlink>
    </w:p>
    <w:p>
      <w:pPr>
        <w:pStyle w:val="TOC2"/>
        <w:tabs>
          <w:tab w:val="right" w:leader="dot" w:pos="8306"/>
        </w:tabs>
      </w:pPr>
      <w:hyperlink w:anchor="_Toc15819" w:history="1">
        <w:r>
          <w:rPr>
            <w:rFonts w:ascii="仿宋" w:eastAsia="仿宋" w:hAnsi="仿宋" w:cs="仿宋" w:hint="eastAsia"/>
            <w:lang w:eastAsia="zh-CN"/>
          </w:rPr>
          <w:t>(五)、选址综合评价</w:t>
        </w:r>
        <w:r>
          <w:tab/>
        </w:r>
        <w:r>
          <w:fldChar w:fldCharType="begin"/>
        </w:r>
        <w:r>
          <w:instrText xml:space="preserve"> PAGEREF _Toc15819 \h </w:instrText>
        </w:r>
        <w:r>
          <w:fldChar w:fldCharType="separate"/>
        </w:r>
        <w:r>
          <w:t>7</w:t>
        </w:r>
        <w:r>
          <w:fldChar w:fldCharType="end"/>
        </w:r>
      </w:hyperlink>
    </w:p>
    <w:p>
      <w:pPr>
        <w:pStyle w:val="TOC1"/>
        <w:tabs>
          <w:tab w:val="right" w:leader="dot" w:pos="8306"/>
        </w:tabs>
      </w:pPr>
      <w:hyperlink w:anchor="_Toc29722" w:history="1">
        <w:r>
          <w:rPr>
            <w:rFonts w:ascii="仿宋" w:eastAsia="仿宋" w:hAnsi="仿宋" w:cs="仿宋" w:hint="eastAsia"/>
            <w:lang w:eastAsia="zh-CN"/>
          </w:rPr>
          <w:t>二、锗项目危机管理</w:t>
        </w:r>
        <w:r>
          <w:tab/>
        </w:r>
        <w:r>
          <w:fldChar w:fldCharType="begin"/>
        </w:r>
        <w:r>
          <w:instrText xml:space="preserve"> PAGEREF _Toc29722 \h </w:instrText>
        </w:r>
        <w:r>
          <w:fldChar w:fldCharType="separate"/>
        </w:r>
        <w:r>
          <w:t>8</w:t>
        </w:r>
        <w:r>
          <w:fldChar w:fldCharType="end"/>
        </w:r>
      </w:hyperlink>
    </w:p>
    <w:p>
      <w:pPr>
        <w:pStyle w:val="TOC2"/>
        <w:tabs>
          <w:tab w:val="right" w:leader="dot" w:pos="8306"/>
        </w:tabs>
      </w:pPr>
      <w:hyperlink w:anchor="_Toc30089" w:history="1">
        <w:r>
          <w:rPr>
            <w:rFonts w:ascii="仿宋" w:eastAsia="仿宋" w:hAnsi="仿宋" w:cs="仿宋" w:hint="eastAsia"/>
            <w:lang w:eastAsia="zh-CN"/>
          </w:rPr>
          <w:t>(一)、危机预警与识别</w:t>
        </w:r>
        <w:r>
          <w:tab/>
        </w:r>
        <w:r>
          <w:fldChar w:fldCharType="begin"/>
        </w:r>
        <w:r>
          <w:instrText xml:space="preserve"> PAGEREF _Toc30089 \h </w:instrText>
        </w:r>
        <w:r>
          <w:fldChar w:fldCharType="separate"/>
        </w:r>
        <w:r>
          <w:t>8</w:t>
        </w:r>
        <w:r>
          <w:fldChar w:fldCharType="end"/>
        </w:r>
      </w:hyperlink>
    </w:p>
    <w:p>
      <w:pPr>
        <w:pStyle w:val="TOC2"/>
        <w:tabs>
          <w:tab w:val="right" w:leader="dot" w:pos="8306"/>
        </w:tabs>
      </w:pPr>
      <w:hyperlink w:anchor="_Toc340" w:history="1">
        <w:r>
          <w:rPr>
            <w:rFonts w:ascii="仿宋" w:eastAsia="仿宋" w:hAnsi="仿宋" w:cs="仿宋" w:hint="eastAsia"/>
            <w:lang w:eastAsia="zh-CN"/>
          </w:rPr>
          <w:t>(二)、危机应对与恢复</w:t>
        </w:r>
        <w:r>
          <w:tab/>
        </w:r>
        <w:r>
          <w:fldChar w:fldCharType="begin"/>
        </w:r>
        <w:r>
          <w:instrText xml:space="preserve"> PAGEREF _Toc340 \h </w:instrText>
        </w:r>
        <w:r>
          <w:fldChar w:fldCharType="separate"/>
        </w:r>
        <w:r>
          <w:t>9</w:t>
        </w:r>
        <w:r>
          <w:fldChar w:fldCharType="end"/>
        </w:r>
      </w:hyperlink>
    </w:p>
    <w:p>
      <w:pPr>
        <w:pStyle w:val="TOC1"/>
        <w:tabs>
          <w:tab w:val="right" w:leader="dot" w:pos="8306"/>
        </w:tabs>
      </w:pPr>
      <w:hyperlink w:anchor="_Toc30239" w:history="1">
        <w:r>
          <w:rPr>
            <w:rFonts w:ascii="仿宋" w:eastAsia="仿宋" w:hAnsi="仿宋" w:cs="仿宋" w:hint="eastAsia"/>
            <w:lang w:eastAsia="zh-CN"/>
          </w:rPr>
          <w:t>三、产品规划分析</w:t>
        </w:r>
        <w:r>
          <w:tab/>
        </w:r>
        <w:r>
          <w:fldChar w:fldCharType="begin"/>
        </w:r>
        <w:r>
          <w:instrText xml:space="preserve"> PAGEREF _Toc30239 \h </w:instrText>
        </w:r>
        <w:r>
          <w:fldChar w:fldCharType="separate"/>
        </w:r>
        <w:r>
          <w:t>10</w:t>
        </w:r>
        <w:r>
          <w:fldChar w:fldCharType="end"/>
        </w:r>
      </w:hyperlink>
    </w:p>
    <w:p>
      <w:pPr>
        <w:pStyle w:val="TOC2"/>
        <w:tabs>
          <w:tab w:val="right" w:leader="dot" w:pos="8306"/>
        </w:tabs>
      </w:pPr>
      <w:hyperlink w:anchor="_Toc13808" w:history="1">
        <w:r>
          <w:rPr>
            <w:rFonts w:ascii="仿宋" w:eastAsia="仿宋" w:hAnsi="仿宋" w:cs="仿宋" w:hint="eastAsia"/>
            <w:lang w:eastAsia="zh-CN"/>
          </w:rPr>
          <w:t>(一)、产品规划</w:t>
        </w:r>
        <w:r>
          <w:tab/>
        </w:r>
        <w:r>
          <w:fldChar w:fldCharType="begin"/>
        </w:r>
        <w:r>
          <w:instrText xml:space="preserve"> PAGEREF _Toc13808 \h </w:instrText>
        </w:r>
        <w:r>
          <w:fldChar w:fldCharType="separate"/>
        </w:r>
        <w:r>
          <w:t>10</w:t>
        </w:r>
        <w:r>
          <w:fldChar w:fldCharType="end"/>
        </w:r>
      </w:hyperlink>
    </w:p>
    <w:p>
      <w:pPr>
        <w:pStyle w:val="TOC2"/>
        <w:tabs>
          <w:tab w:val="right" w:leader="dot" w:pos="8306"/>
        </w:tabs>
      </w:pPr>
      <w:hyperlink w:anchor="_Toc10198" w:history="1">
        <w:r>
          <w:rPr>
            <w:rFonts w:ascii="仿宋" w:eastAsia="仿宋" w:hAnsi="仿宋" w:cs="仿宋" w:hint="eastAsia"/>
            <w:lang w:eastAsia="zh-CN"/>
          </w:rPr>
          <w:t>(二)、建设规模</w:t>
        </w:r>
        <w:r>
          <w:tab/>
        </w:r>
        <w:r>
          <w:fldChar w:fldCharType="begin"/>
        </w:r>
        <w:r>
          <w:instrText xml:space="preserve"> PAGEREF _Toc10198 \h </w:instrText>
        </w:r>
        <w:r>
          <w:fldChar w:fldCharType="separate"/>
        </w:r>
        <w:r>
          <w:t>11</w:t>
        </w:r>
        <w:r>
          <w:fldChar w:fldCharType="end"/>
        </w:r>
      </w:hyperlink>
    </w:p>
    <w:p>
      <w:pPr>
        <w:pStyle w:val="TOC1"/>
        <w:tabs>
          <w:tab w:val="right" w:leader="dot" w:pos="8306"/>
        </w:tabs>
      </w:pPr>
      <w:hyperlink w:anchor="_Toc23112" w:history="1">
        <w:r>
          <w:rPr>
            <w:rFonts w:ascii="仿宋" w:eastAsia="仿宋" w:hAnsi="仿宋" w:cs="仿宋" w:hint="eastAsia"/>
            <w:lang w:eastAsia="zh-CN"/>
          </w:rPr>
          <w:t>四、锗项目可持续发展</w:t>
        </w:r>
        <w:r>
          <w:tab/>
        </w:r>
        <w:r>
          <w:fldChar w:fldCharType="begin"/>
        </w:r>
        <w:r>
          <w:instrText xml:space="preserve"> PAGEREF _Toc23112 \h </w:instrText>
        </w:r>
        <w:r>
          <w:fldChar w:fldCharType="separate"/>
        </w:r>
        <w:r>
          <w:t>12</w:t>
        </w:r>
        <w:r>
          <w:fldChar w:fldCharType="end"/>
        </w:r>
      </w:hyperlink>
    </w:p>
    <w:p>
      <w:pPr>
        <w:pStyle w:val="TOC2"/>
        <w:tabs>
          <w:tab w:val="right" w:leader="dot" w:pos="8306"/>
        </w:tabs>
      </w:pPr>
      <w:hyperlink w:anchor="_Toc5622" w:history="1">
        <w:r>
          <w:rPr>
            <w:rFonts w:ascii="仿宋" w:eastAsia="仿宋" w:hAnsi="仿宋" w:cs="仿宋" w:hint="eastAsia"/>
            <w:lang w:eastAsia="zh-CN"/>
          </w:rPr>
          <w:t>(一)、可持续战略与实践</w:t>
        </w:r>
        <w:r>
          <w:tab/>
        </w:r>
        <w:r>
          <w:fldChar w:fldCharType="begin"/>
        </w:r>
        <w:r>
          <w:instrText xml:space="preserve"> PAGEREF _Toc5622 \h </w:instrText>
        </w:r>
        <w:r>
          <w:fldChar w:fldCharType="separate"/>
        </w:r>
        <w:r>
          <w:t>12</w:t>
        </w:r>
        <w:r>
          <w:fldChar w:fldCharType="end"/>
        </w:r>
      </w:hyperlink>
    </w:p>
    <w:p>
      <w:pPr>
        <w:pStyle w:val="TOC2"/>
        <w:tabs>
          <w:tab w:val="right" w:leader="dot" w:pos="8306"/>
        </w:tabs>
      </w:pPr>
      <w:hyperlink w:anchor="_Toc26511" w:history="1">
        <w:r>
          <w:rPr>
            <w:rFonts w:ascii="仿宋" w:eastAsia="仿宋" w:hAnsi="仿宋" w:cs="仿宋" w:hint="eastAsia"/>
            <w:lang w:eastAsia="zh-CN"/>
          </w:rPr>
          <w:t>(二)、环保与社会责任</w:t>
        </w:r>
        <w:r>
          <w:tab/>
        </w:r>
        <w:r>
          <w:fldChar w:fldCharType="begin"/>
        </w:r>
        <w:r>
          <w:instrText xml:space="preserve"> PAGEREF _Toc26511 \h </w:instrText>
        </w:r>
        <w:r>
          <w:fldChar w:fldCharType="separate"/>
        </w:r>
        <w:r>
          <w:t>13</w:t>
        </w:r>
        <w:r>
          <w:fldChar w:fldCharType="end"/>
        </w:r>
      </w:hyperlink>
    </w:p>
    <w:p>
      <w:pPr>
        <w:pStyle w:val="TOC1"/>
        <w:tabs>
          <w:tab w:val="right" w:leader="dot" w:pos="8306"/>
        </w:tabs>
      </w:pPr>
      <w:hyperlink w:anchor="_Toc11204" w:history="1">
        <w:r>
          <w:rPr>
            <w:rFonts w:ascii="仿宋" w:eastAsia="仿宋" w:hAnsi="仿宋" w:cs="仿宋" w:hint="eastAsia"/>
            <w:lang w:eastAsia="zh-CN"/>
          </w:rPr>
          <w:t>五、锗项目概论</w:t>
        </w:r>
        <w:r>
          <w:tab/>
        </w:r>
        <w:r>
          <w:fldChar w:fldCharType="begin"/>
        </w:r>
        <w:r>
          <w:instrText xml:space="preserve"> PAGEREF _Toc11204 \h </w:instrText>
        </w:r>
        <w:r>
          <w:fldChar w:fldCharType="separate"/>
        </w:r>
        <w:r>
          <w:t>14</w:t>
        </w:r>
        <w:r>
          <w:fldChar w:fldCharType="end"/>
        </w:r>
      </w:hyperlink>
    </w:p>
    <w:p>
      <w:pPr>
        <w:pStyle w:val="TOC2"/>
        <w:tabs>
          <w:tab w:val="right" w:leader="dot" w:pos="8306"/>
        </w:tabs>
      </w:pPr>
      <w:hyperlink w:anchor="_Toc8018" w:history="1">
        <w:r>
          <w:rPr>
            <w:rFonts w:ascii="仿宋" w:eastAsia="仿宋" w:hAnsi="仿宋" w:cs="仿宋" w:hint="eastAsia"/>
            <w:lang w:eastAsia="zh-CN"/>
          </w:rPr>
          <w:t>(一)、锗项目概况</w:t>
        </w:r>
        <w:r>
          <w:tab/>
        </w:r>
        <w:r>
          <w:fldChar w:fldCharType="begin"/>
        </w:r>
        <w:r>
          <w:instrText xml:space="preserve"> PAGEREF _Toc8018 \h </w:instrText>
        </w:r>
        <w:r>
          <w:fldChar w:fldCharType="separate"/>
        </w:r>
        <w:r>
          <w:t>14</w:t>
        </w:r>
        <w:r>
          <w:fldChar w:fldCharType="end"/>
        </w:r>
      </w:hyperlink>
    </w:p>
    <w:p>
      <w:pPr>
        <w:pStyle w:val="TOC2"/>
        <w:tabs>
          <w:tab w:val="right" w:leader="dot" w:pos="8306"/>
        </w:tabs>
      </w:pPr>
      <w:hyperlink w:anchor="_Toc658" w:history="1">
        <w:r>
          <w:rPr>
            <w:rFonts w:ascii="仿宋" w:eastAsia="仿宋" w:hAnsi="仿宋" w:cs="仿宋" w:hint="eastAsia"/>
            <w:lang w:eastAsia="zh-CN"/>
          </w:rPr>
          <w:t>(二)、锗项目目标</w:t>
        </w:r>
        <w:r>
          <w:tab/>
        </w:r>
        <w:r>
          <w:fldChar w:fldCharType="begin"/>
        </w:r>
        <w:r>
          <w:instrText xml:space="preserve"> PAGEREF _Toc658 \h </w:instrText>
        </w:r>
        <w:r>
          <w:fldChar w:fldCharType="separate"/>
        </w:r>
        <w:r>
          <w:t>16</w:t>
        </w:r>
        <w:r>
          <w:fldChar w:fldCharType="end"/>
        </w:r>
      </w:hyperlink>
    </w:p>
    <w:p>
      <w:pPr>
        <w:pStyle w:val="TOC2"/>
        <w:tabs>
          <w:tab w:val="right" w:leader="dot" w:pos="8306"/>
        </w:tabs>
      </w:pPr>
      <w:hyperlink w:anchor="_Toc25541" w:history="1">
        <w:r>
          <w:rPr>
            <w:rFonts w:ascii="仿宋" w:eastAsia="仿宋" w:hAnsi="仿宋" w:cs="仿宋" w:hint="eastAsia"/>
            <w:lang w:eastAsia="zh-CN"/>
          </w:rPr>
          <w:t>(三)、锗项目提出的理由</w:t>
        </w:r>
        <w:r>
          <w:tab/>
        </w:r>
        <w:r>
          <w:fldChar w:fldCharType="begin"/>
        </w:r>
        <w:r>
          <w:instrText xml:space="preserve"> PAGEREF _Toc25541 \h </w:instrText>
        </w:r>
        <w:r>
          <w:fldChar w:fldCharType="separate"/>
        </w:r>
        <w:r>
          <w:t>17</w:t>
        </w:r>
        <w:r>
          <w:fldChar w:fldCharType="end"/>
        </w:r>
      </w:hyperlink>
    </w:p>
    <w:p>
      <w:pPr>
        <w:pStyle w:val="TOC2"/>
        <w:tabs>
          <w:tab w:val="right" w:leader="dot" w:pos="8306"/>
        </w:tabs>
      </w:pPr>
      <w:hyperlink w:anchor="_Toc4418" w:history="1">
        <w:r>
          <w:rPr>
            <w:rFonts w:ascii="仿宋" w:eastAsia="仿宋" w:hAnsi="仿宋" w:cs="仿宋" w:hint="eastAsia"/>
            <w:lang w:eastAsia="zh-CN"/>
          </w:rPr>
          <w:t>(四)、锗项目意义</w:t>
        </w:r>
        <w:r>
          <w:tab/>
        </w:r>
        <w:r>
          <w:fldChar w:fldCharType="begin"/>
        </w:r>
        <w:r>
          <w:instrText xml:space="preserve"> PAGEREF _Toc4418 \h </w:instrText>
        </w:r>
        <w:r>
          <w:fldChar w:fldCharType="separate"/>
        </w:r>
        <w:r>
          <w:t>18</w:t>
        </w:r>
        <w:r>
          <w:fldChar w:fldCharType="end"/>
        </w:r>
      </w:hyperlink>
    </w:p>
    <w:p>
      <w:pPr>
        <w:pStyle w:val="TOC2"/>
        <w:tabs>
          <w:tab w:val="right" w:leader="dot" w:pos="8306"/>
        </w:tabs>
      </w:pPr>
      <w:hyperlink w:anchor="_Toc32702" w:history="1">
        <w:r>
          <w:rPr>
            <w:rFonts w:ascii="仿宋" w:eastAsia="仿宋" w:hAnsi="仿宋" w:cs="仿宋" w:hint="eastAsia"/>
            <w:lang w:eastAsia="zh-CN"/>
          </w:rPr>
          <w:t>(五)、锗项目背景</w:t>
        </w:r>
        <w:r>
          <w:tab/>
        </w:r>
        <w:r>
          <w:fldChar w:fldCharType="begin"/>
        </w:r>
        <w:r>
          <w:instrText xml:space="preserve"> PAGEREF _Toc32702 \h </w:instrText>
        </w:r>
        <w:r>
          <w:fldChar w:fldCharType="separate"/>
        </w:r>
        <w:r>
          <w:t>19</w:t>
        </w:r>
        <w:r>
          <w:fldChar w:fldCharType="end"/>
        </w:r>
      </w:hyperlink>
    </w:p>
    <w:p>
      <w:pPr>
        <w:pStyle w:val="TOC1"/>
        <w:tabs>
          <w:tab w:val="right" w:leader="dot" w:pos="8306"/>
        </w:tabs>
      </w:pPr>
      <w:hyperlink w:anchor="_Toc20708" w:history="1">
        <w:r>
          <w:rPr>
            <w:rFonts w:ascii="仿宋" w:eastAsia="仿宋" w:hAnsi="仿宋" w:cs="仿宋" w:hint="eastAsia"/>
            <w:lang w:eastAsia="zh-CN"/>
          </w:rPr>
          <w:t>六、锗项目文档管理</w:t>
        </w:r>
        <w:r>
          <w:tab/>
        </w:r>
        <w:r>
          <w:fldChar w:fldCharType="begin"/>
        </w:r>
        <w:r>
          <w:instrText xml:space="preserve"> PAGEREF _Toc20708 \h </w:instrText>
        </w:r>
        <w:r>
          <w:fldChar w:fldCharType="separate"/>
        </w:r>
        <w:r>
          <w:t>20</w:t>
        </w:r>
        <w:r>
          <w:fldChar w:fldCharType="end"/>
        </w:r>
      </w:hyperlink>
    </w:p>
    <w:p>
      <w:pPr>
        <w:pStyle w:val="TOC2"/>
        <w:tabs>
          <w:tab w:val="right" w:leader="dot" w:pos="8306"/>
        </w:tabs>
      </w:pPr>
      <w:hyperlink w:anchor="_Toc17231" w:history="1">
        <w:r>
          <w:rPr>
            <w:rFonts w:ascii="仿宋" w:eastAsia="仿宋" w:hAnsi="仿宋" w:cs="仿宋" w:hint="eastAsia"/>
            <w:lang w:eastAsia="zh-CN"/>
          </w:rPr>
          <w:t>(一)、文档编制与审查</w:t>
        </w:r>
        <w:r>
          <w:tab/>
        </w:r>
        <w:r>
          <w:fldChar w:fldCharType="begin"/>
        </w:r>
        <w:r>
          <w:instrText xml:space="preserve"> PAGEREF _Toc17231 \h </w:instrText>
        </w:r>
        <w:r>
          <w:fldChar w:fldCharType="separate"/>
        </w:r>
        <w:r>
          <w:t>20</w:t>
        </w:r>
        <w:r>
          <w:fldChar w:fldCharType="end"/>
        </w:r>
      </w:hyperlink>
    </w:p>
    <w:p>
      <w:pPr>
        <w:pStyle w:val="TOC2"/>
        <w:tabs>
          <w:tab w:val="right" w:leader="dot" w:pos="8306"/>
        </w:tabs>
      </w:pPr>
      <w:hyperlink w:anchor="_Toc18275" w:history="1">
        <w:r>
          <w:rPr>
            <w:rFonts w:ascii="仿宋" w:eastAsia="仿宋" w:hAnsi="仿宋" w:cs="仿宋" w:hint="eastAsia"/>
            <w:lang w:eastAsia="zh-CN"/>
          </w:rPr>
          <w:t>(二)、文档发布与分发</w:t>
        </w:r>
        <w:r>
          <w:tab/>
        </w:r>
        <w:r>
          <w:fldChar w:fldCharType="begin"/>
        </w:r>
        <w:r>
          <w:instrText xml:space="preserve"> PAGEREF _Toc18275 \h </w:instrText>
        </w:r>
        <w:r>
          <w:fldChar w:fldCharType="separate"/>
        </w:r>
        <w:r>
          <w:t>21</w:t>
        </w:r>
        <w:r>
          <w:fldChar w:fldCharType="end"/>
        </w:r>
      </w:hyperlink>
    </w:p>
    <w:p>
      <w:pPr>
        <w:pStyle w:val="TOC2"/>
        <w:tabs>
          <w:tab w:val="right" w:leader="dot" w:pos="8306"/>
        </w:tabs>
      </w:pPr>
      <w:hyperlink w:anchor="_Toc16986" w:history="1">
        <w:r>
          <w:rPr>
            <w:rFonts w:ascii="仿宋" w:eastAsia="仿宋" w:hAnsi="仿宋" w:cs="仿宋" w:hint="eastAsia"/>
            <w:lang w:eastAsia="zh-CN"/>
          </w:rPr>
          <w:t>(三)、文档存档与归档</w:t>
        </w:r>
        <w:r>
          <w:tab/>
        </w:r>
        <w:r>
          <w:fldChar w:fldCharType="begin"/>
        </w:r>
        <w:r>
          <w:instrText xml:space="preserve"> PAGEREF _Toc16986 \h </w:instrText>
        </w:r>
        <w:r>
          <w:fldChar w:fldCharType="separate"/>
        </w:r>
        <w:r>
          <w:t>22</w:t>
        </w:r>
        <w:r>
          <w:fldChar w:fldCharType="end"/>
        </w:r>
      </w:hyperlink>
    </w:p>
    <w:p>
      <w:pPr>
        <w:pStyle w:val="TOC1"/>
        <w:tabs>
          <w:tab w:val="right" w:leader="dot" w:pos="8306"/>
        </w:tabs>
      </w:pPr>
      <w:hyperlink w:anchor="_Toc12368" w:history="1">
        <w:r>
          <w:rPr>
            <w:rFonts w:ascii="仿宋" w:eastAsia="仿宋" w:hAnsi="仿宋" w:cs="仿宋" w:hint="eastAsia"/>
            <w:lang w:eastAsia="zh-CN"/>
          </w:rPr>
          <w:t>七、生产安全保护</w:t>
        </w:r>
        <w:r>
          <w:tab/>
        </w:r>
        <w:r>
          <w:fldChar w:fldCharType="begin"/>
        </w:r>
        <w:r>
          <w:instrText xml:space="preserve"> PAGEREF _Toc12368 \h </w:instrText>
        </w:r>
        <w:r>
          <w:fldChar w:fldCharType="separate"/>
        </w:r>
        <w:r>
          <w:t>23</w:t>
        </w:r>
        <w:r>
          <w:fldChar w:fldCharType="end"/>
        </w:r>
      </w:hyperlink>
    </w:p>
    <w:p>
      <w:pPr>
        <w:pStyle w:val="TOC2"/>
        <w:tabs>
          <w:tab w:val="right" w:leader="dot" w:pos="8306"/>
        </w:tabs>
      </w:pPr>
      <w:hyperlink w:anchor="_Toc11410" w:history="1">
        <w:r>
          <w:rPr>
            <w:rFonts w:ascii="仿宋" w:eastAsia="仿宋" w:hAnsi="仿宋" w:cs="仿宋" w:hint="eastAsia"/>
            <w:lang w:eastAsia="zh-CN"/>
          </w:rPr>
          <w:t>(一)、消防安全</w:t>
        </w:r>
        <w:r>
          <w:tab/>
        </w:r>
        <w:r>
          <w:fldChar w:fldCharType="begin"/>
        </w:r>
        <w:r>
          <w:instrText xml:space="preserve"> PAGEREF _Toc11410 \h </w:instrText>
        </w:r>
        <w:r>
          <w:fldChar w:fldCharType="separate"/>
        </w:r>
        <w:r>
          <w:t>23</w:t>
        </w:r>
        <w:r>
          <w:fldChar w:fldCharType="end"/>
        </w:r>
      </w:hyperlink>
    </w:p>
    <w:p>
      <w:pPr>
        <w:pStyle w:val="TOC2"/>
        <w:tabs>
          <w:tab w:val="right" w:leader="dot" w:pos="8306"/>
        </w:tabs>
      </w:pPr>
      <w:hyperlink w:anchor="_Toc32076" w:history="1">
        <w:r>
          <w:rPr>
            <w:rFonts w:ascii="仿宋" w:eastAsia="仿宋" w:hAnsi="仿宋" w:cs="仿宋" w:hint="eastAsia"/>
            <w:lang w:eastAsia="zh-CN"/>
          </w:rPr>
          <w:t>(二)、防火防爆总图布置措施</w:t>
        </w:r>
        <w:r>
          <w:tab/>
        </w:r>
        <w:r>
          <w:fldChar w:fldCharType="begin"/>
        </w:r>
        <w:r>
          <w:instrText xml:space="preserve"> PAGEREF _Toc32076 \h </w:instrText>
        </w:r>
        <w:r>
          <w:fldChar w:fldCharType="separate"/>
        </w:r>
        <w:r>
          <w:t>25</w:t>
        </w:r>
        <w:r>
          <w:fldChar w:fldCharType="end"/>
        </w:r>
      </w:hyperlink>
    </w:p>
    <w:p>
      <w:pPr>
        <w:pStyle w:val="TOC2"/>
        <w:tabs>
          <w:tab w:val="right" w:leader="dot" w:pos="8306"/>
        </w:tabs>
      </w:pPr>
      <w:hyperlink w:anchor="_Toc13004" w:history="1">
        <w:r>
          <w:rPr>
            <w:rFonts w:ascii="仿宋" w:eastAsia="仿宋" w:hAnsi="仿宋" w:cs="仿宋" w:hint="eastAsia"/>
            <w:lang w:eastAsia="zh-CN"/>
          </w:rPr>
          <w:t>(三)、自然灾害防范措施</w:t>
        </w:r>
        <w:r>
          <w:tab/>
        </w:r>
        <w:r>
          <w:fldChar w:fldCharType="begin"/>
        </w:r>
        <w:r>
          <w:instrText xml:space="preserve"> PAGEREF _Toc13004 \h </w:instrText>
        </w:r>
        <w:r>
          <w:fldChar w:fldCharType="separate"/>
        </w:r>
        <w:r>
          <w:t>26</w:t>
        </w:r>
        <w:r>
          <w:fldChar w:fldCharType="end"/>
        </w:r>
      </w:hyperlink>
    </w:p>
    <w:p>
      <w:pPr>
        <w:pStyle w:val="TOC2"/>
        <w:tabs>
          <w:tab w:val="right" w:leader="dot" w:pos="8306"/>
        </w:tabs>
      </w:pPr>
      <w:hyperlink w:anchor="_Toc29360" w:history="1">
        <w:r>
          <w:rPr>
            <w:rFonts w:ascii="仿宋" w:eastAsia="仿宋" w:hAnsi="仿宋" w:cs="仿宋" w:hint="eastAsia"/>
            <w:lang w:eastAsia="zh-CN"/>
          </w:rPr>
          <w:t>(四)、安全色及安全标志使用要求</w:t>
        </w:r>
        <w:r>
          <w:tab/>
        </w:r>
        <w:r>
          <w:fldChar w:fldCharType="begin"/>
        </w:r>
        <w:r>
          <w:instrText xml:space="preserve"> PAGEREF _Toc29360 \h </w:instrText>
        </w:r>
        <w:r>
          <w:fldChar w:fldCharType="separate"/>
        </w:r>
        <w:r>
          <w:t>26</w:t>
        </w:r>
        <w:r>
          <w:fldChar w:fldCharType="end"/>
        </w:r>
      </w:hyperlink>
    </w:p>
    <w:p>
      <w:pPr>
        <w:pStyle w:val="TOC2"/>
        <w:tabs>
          <w:tab w:val="right" w:leader="dot" w:pos="8306"/>
        </w:tabs>
      </w:pPr>
      <w:hyperlink w:anchor="_Toc19340" w:history="1">
        <w:r>
          <w:rPr>
            <w:rFonts w:ascii="仿宋" w:eastAsia="仿宋" w:hAnsi="仿宋" w:cs="仿宋" w:hint="eastAsia"/>
            <w:lang w:eastAsia="zh-CN"/>
          </w:rPr>
          <w:t>(五)、防尘防毒措施</w:t>
        </w:r>
        <w:r>
          <w:tab/>
        </w:r>
        <w:r>
          <w:fldChar w:fldCharType="begin"/>
        </w:r>
        <w:r>
          <w:instrText xml:space="preserve"> PAGEREF _Toc19340 \h </w:instrText>
        </w:r>
        <w:r>
          <w:fldChar w:fldCharType="separate"/>
        </w:r>
        <w:r>
          <w:t>27</w:t>
        </w:r>
        <w:r>
          <w:fldChar w:fldCharType="end"/>
        </w:r>
      </w:hyperlink>
    </w:p>
    <w:p>
      <w:pPr>
        <w:pStyle w:val="TOC2"/>
        <w:tabs>
          <w:tab w:val="right" w:leader="dot" w:pos="8306"/>
        </w:tabs>
      </w:pPr>
      <w:hyperlink w:anchor="_Toc2641" w:history="1">
        <w:r>
          <w:rPr>
            <w:rFonts w:ascii="仿宋" w:eastAsia="仿宋" w:hAnsi="仿宋" w:cs="仿宋" w:hint="eastAsia"/>
            <w:lang w:eastAsia="zh-CN"/>
          </w:rPr>
          <w:t>(六)、防静电、触电防护及防雷措施</w:t>
        </w:r>
        <w:r>
          <w:tab/>
        </w:r>
        <w:r>
          <w:fldChar w:fldCharType="begin"/>
        </w:r>
        <w:r>
          <w:instrText xml:space="preserve"> PAGEREF _Toc2641 \h </w:instrText>
        </w:r>
        <w:r>
          <w:fldChar w:fldCharType="separate"/>
        </w:r>
        <w:r>
          <w:t>28</w:t>
        </w:r>
        <w:r>
          <w:fldChar w:fldCharType="end"/>
        </w:r>
      </w:hyperlink>
    </w:p>
    <w:p>
      <w:pPr>
        <w:pStyle w:val="TOC2"/>
        <w:tabs>
          <w:tab w:val="right" w:leader="dot" w:pos="8306"/>
        </w:tabs>
      </w:pPr>
      <w:hyperlink w:anchor="_Toc31016" w:history="1">
        <w:r>
          <w:rPr>
            <w:rFonts w:ascii="仿宋" w:eastAsia="仿宋" w:hAnsi="仿宋" w:cs="仿宋" w:hint="eastAsia"/>
            <w:lang w:eastAsia="zh-CN"/>
          </w:rPr>
          <w:t>(七)、机械设备安全保障措施</w:t>
        </w:r>
        <w:r>
          <w:tab/>
        </w:r>
        <w:r>
          <w:fldChar w:fldCharType="begin"/>
        </w:r>
        <w:r>
          <w:instrText xml:space="preserve"> PAGEREF _Toc31016 \h </w:instrText>
        </w:r>
        <w:r>
          <w:fldChar w:fldCharType="separate"/>
        </w:r>
        <w:r>
          <w:t>30</w:t>
        </w:r>
        <w:r>
          <w:fldChar w:fldCharType="end"/>
        </w:r>
      </w:hyperlink>
    </w:p>
    <w:p>
      <w:pPr>
        <w:pStyle w:val="TOC1"/>
        <w:tabs>
          <w:tab w:val="right" w:leader="dot" w:pos="8306"/>
        </w:tabs>
      </w:pPr>
      <w:hyperlink w:anchor="_Toc21915" w:history="1">
        <w:r>
          <w:rPr>
            <w:rFonts w:ascii="仿宋" w:eastAsia="仿宋" w:hAnsi="仿宋" w:cs="仿宋" w:hint="eastAsia"/>
            <w:lang w:eastAsia="zh-CN"/>
          </w:rPr>
          <w:t>八、锗项目创新与研发</w:t>
        </w:r>
        <w:r>
          <w:tab/>
        </w:r>
        <w:r>
          <w:fldChar w:fldCharType="begin"/>
        </w:r>
        <w:r>
          <w:instrText xml:space="preserve"> PAGEREF _Toc21915 \h </w:instrText>
        </w:r>
        <w:r>
          <w:fldChar w:fldCharType="separate"/>
        </w:r>
        <w:r>
          <w:t>31</w:t>
        </w:r>
        <w:r>
          <w:fldChar w:fldCharType="end"/>
        </w:r>
      </w:hyperlink>
    </w:p>
    <w:p>
      <w:pPr>
        <w:pStyle w:val="TOC2"/>
        <w:tabs>
          <w:tab w:val="right" w:leader="dot" w:pos="8306"/>
        </w:tabs>
      </w:pPr>
      <w:hyperlink w:anchor="_Toc1545" w:history="1">
        <w:r>
          <w:rPr>
            <w:rFonts w:ascii="仿宋" w:eastAsia="仿宋" w:hAnsi="仿宋" w:cs="仿宋" w:hint="eastAsia"/>
            <w:lang w:eastAsia="zh-CN"/>
          </w:rPr>
          <w:t>(一)、创新策略与方向</w:t>
        </w:r>
        <w:r>
          <w:tab/>
        </w:r>
        <w:r>
          <w:fldChar w:fldCharType="begin"/>
        </w:r>
        <w:r>
          <w:instrText xml:space="preserve"> PAGEREF _Toc1545 \h </w:instrText>
        </w:r>
        <w:r>
          <w:fldChar w:fldCharType="separate"/>
        </w:r>
        <w:r>
          <w:t>31</w:t>
        </w:r>
        <w:r>
          <w:fldChar w:fldCharType="end"/>
        </w:r>
      </w:hyperlink>
    </w:p>
    <w:p>
      <w:pPr>
        <w:pStyle w:val="TOC2"/>
        <w:tabs>
          <w:tab w:val="right" w:leader="dot" w:pos="8306"/>
        </w:tabs>
      </w:pPr>
      <w:hyperlink w:anchor="_Toc8539" w:history="1">
        <w:r>
          <w:rPr>
            <w:rFonts w:ascii="仿宋" w:eastAsia="仿宋" w:hAnsi="仿宋" w:cs="仿宋" w:hint="eastAsia"/>
            <w:lang w:eastAsia="zh-CN"/>
          </w:rPr>
          <w:t>(二)、研发规划与投入</w:t>
        </w:r>
        <w:r>
          <w:tab/>
        </w:r>
        <w:r>
          <w:fldChar w:fldCharType="begin"/>
        </w:r>
        <w:r>
          <w:instrText xml:space="preserve"> PAGEREF _Toc8539 \h </w:instrText>
        </w:r>
        <w:r>
          <w:fldChar w:fldCharType="separate"/>
        </w:r>
        <w:r>
          <w:t>32</w:t>
        </w:r>
        <w:r>
          <w:fldChar w:fldCharType="end"/>
        </w:r>
      </w:hyperlink>
    </w:p>
    <w:p>
      <w:pPr>
        <w:pStyle w:val="TOC1"/>
        <w:tabs>
          <w:tab w:val="right" w:leader="dot" w:pos="8306"/>
        </w:tabs>
      </w:pPr>
      <w:hyperlink w:anchor="_Toc4034" w:history="1">
        <w:r>
          <w:rPr>
            <w:rFonts w:ascii="仿宋" w:eastAsia="仿宋" w:hAnsi="仿宋" w:cs="仿宋" w:hint="eastAsia"/>
            <w:lang w:eastAsia="zh-CN"/>
          </w:rPr>
          <w:t>九、锗项目环境影响分析</w:t>
        </w:r>
        <w:r>
          <w:tab/>
        </w:r>
        <w:r>
          <w:fldChar w:fldCharType="begin"/>
        </w:r>
        <w:r>
          <w:instrText xml:space="preserve"> PAGEREF _Toc4034 \h </w:instrText>
        </w:r>
        <w:r>
          <w:fldChar w:fldCharType="separate"/>
        </w:r>
        <w:r>
          <w:t>34</w:t>
        </w:r>
        <w:r>
          <w:fldChar w:fldCharType="end"/>
        </w:r>
      </w:hyperlink>
    </w:p>
    <w:p>
      <w:pPr>
        <w:pStyle w:val="TOC2"/>
        <w:tabs>
          <w:tab w:val="right" w:leader="dot" w:pos="8306"/>
        </w:tabs>
      </w:pPr>
      <w:hyperlink w:anchor="_Toc28903" w:history="1">
        <w:r>
          <w:rPr>
            <w:rFonts w:ascii="仿宋" w:eastAsia="仿宋" w:hAnsi="仿宋" w:cs="仿宋" w:hint="eastAsia"/>
            <w:lang w:eastAsia="zh-CN"/>
          </w:rPr>
          <w:t>(一)、建设区域环境质量现状</w:t>
        </w:r>
        <w:r>
          <w:tab/>
        </w:r>
        <w:r>
          <w:fldChar w:fldCharType="begin"/>
        </w:r>
        <w:r>
          <w:instrText xml:space="preserve"> PAGEREF _Toc28903 \h </w:instrText>
        </w:r>
        <w:r>
          <w:fldChar w:fldCharType="separate"/>
        </w:r>
        <w:r>
          <w:t>34</w:t>
        </w:r>
        <w:r>
          <w:fldChar w:fldCharType="end"/>
        </w:r>
      </w:hyperlink>
    </w:p>
    <w:p>
      <w:pPr>
        <w:pStyle w:val="TOC2"/>
        <w:tabs>
          <w:tab w:val="right" w:leader="dot" w:pos="8306"/>
        </w:tabs>
      </w:pPr>
      <w:hyperlink w:anchor="_Toc16410" w:history="1">
        <w:r>
          <w:rPr>
            <w:rFonts w:ascii="仿宋" w:eastAsia="仿宋" w:hAnsi="仿宋" w:cs="仿宋" w:hint="eastAsia"/>
            <w:lang w:eastAsia="zh-CN"/>
          </w:rPr>
          <w:t>(二)、建设期环境保护</w:t>
        </w:r>
        <w:r>
          <w:tab/>
        </w:r>
        <w:r>
          <w:fldChar w:fldCharType="begin"/>
        </w:r>
        <w:r>
          <w:instrText xml:space="preserve"> PAGEREF _Toc16410 \h </w:instrText>
        </w:r>
        <w:r>
          <w:fldChar w:fldCharType="separate"/>
        </w:r>
        <w:r>
          <w:t>35</w:t>
        </w:r>
        <w:r>
          <w:fldChar w:fldCharType="end"/>
        </w:r>
      </w:hyperlink>
    </w:p>
    <w:p>
      <w:pPr>
        <w:pStyle w:val="TOC2"/>
        <w:tabs>
          <w:tab w:val="right" w:leader="dot" w:pos="8306"/>
        </w:tabs>
      </w:pPr>
      <w:hyperlink w:anchor="_Toc21389" w:history="1">
        <w:r>
          <w:rPr>
            <w:rFonts w:ascii="仿宋" w:eastAsia="仿宋" w:hAnsi="仿宋" w:cs="仿宋" w:hint="eastAsia"/>
            <w:lang w:eastAsia="zh-CN"/>
          </w:rPr>
          <w:t>(三)、运营期环境保护</w:t>
        </w:r>
        <w:r>
          <w:tab/>
        </w:r>
        <w:r>
          <w:fldChar w:fldCharType="begin"/>
        </w:r>
        <w:r>
          <w:instrText xml:space="preserve"> PAGEREF _Toc21389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5" w:history="1">
        <w:r>
          <w:rPr>
            <w:rFonts w:ascii="仿宋" w:eastAsia="仿宋" w:hAnsi="仿宋" w:cs="仿宋" w:hint="eastAsia"/>
            <w:lang w:eastAsia="zh-CN"/>
          </w:rPr>
          <w:t>(四)、锗项目建设对区域经济的影响</w:t>
        </w:r>
        <w:r>
          <w:tab/>
        </w:r>
        <w:r>
          <w:fldChar w:fldCharType="begin"/>
        </w:r>
        <w:r>
          <w:instrText xml:space="preserve"> PAGEREF _Toc19265 \h </w:instrText>
        </w:r>
        <w:r>
          <w:fldChar w:fldCharType="separate"/>
        </w:r>
        <w:r>
          <w:t>38</w:t>
        </w:r>
        <w:r>
          <w:fldChar w:fldCharType="end"/>
        </w:r>
      </w:hyperlink>
    </w:p>
    <w:p>
      <w:pPr>
        <w:pStyle w:val="TOC2"/>
        <w:tabs>
          <w:tab w:val="right" w:leader="dot" w:pos="8306"/>
        </w:tabs>
      </w:pPr>
      <w:hyperlink w:anchor="_Toc28268" w:history="1">
        <w:r>
          <w:rPr>
            <w:rFonts w:ascii="仿宋" w:eastAsia="仿宋" w:hAnsi="仿宋" w:cs="仿宋" w:hint="eastAsia"/>
            <w:lang w:eastAsia="zh-CN"/>
          </w:rPr>
          <w:t>(五)、废弃物处理</w:t>
        </w:r>
        <w:r>
          <w:tab/>
        </w:r>
        <w:r>
          <w:fldChar w:fldCharType="begin"/>
        </w:r>
        <w:r>
          <w:instrText xml:space="preserve"> PAGEREF _Toc28268 \h </w:instrText>
        </w:r>
        <w:r>
          <w:fldChar w:fldCharType="separate"/>
        </w:r>
        <w:r>
          <w:t>40</w:t>
        </w:r>
        <w:r>
          <w:fldChar w:fldCharType="end"/>
        </w:r>
      </w:hyperlink>
    </w:p>
    <w:p>
      <w:pPr>
        <w:pStyle w:val="TOC2"/>
        <w:tabs>
          <w:tab w:val="right" w:leader="dot" w:pos="8306"/>
        </w:tabs>
      </w:pPr>
      <w:hyperlink w:anchor="_Toc17603" w:history="1">
        <w:r>
          <w:rPr>
            <w:rFonts w:ascii="仿宋" w:eastAsia="仿宋" w:hAnsi="仿宋" w:cs="仿宋" w:hint="eastAsia"/>
            <w:lang w:eastAsia="zh-CN"/>
          </w:rPr>
          <w:t>(六)、特殊环境影响分析</w:t>
        </w:r>
        <w:r>
          <w:tab/>
        </w:r>
        <w:r>
          <w:fldChar w:fldCharType="begin"/>
        </w:r>
        <w:r>
          <w:instrText xml:space="preserve"> PAGEREF _Toc17603 \h </w:instrText>
        </w:r>
        <w:r>
          <w:fldChar w:fldCharType="separate"/>
        </w:r>
        <w:r>
          <w:t>41</w:t>
        </w:r>
        <w:r>
          <w:fldChar w:fldCharType="end"/>
        </w:r>
      </w:hyperlink>
    </w:p>
    <w:p>
      <w:pPr>
        <w:pStyle w:val="TOC2"/>
        <w:tabs>
          <w:tab w:val="right" w:leader="dot" w:pos="8306"/>
        </w:tabs>
      </w:pPr>
      <w:hyperlink w:anchor="_Toc9767" w:history="1">
        <w:r>
          <w:rPr>
            <w:rFonts w:ascii="仿宋" w:eastAsia="仿宋" w:hAnsi="仿宋" w:cs="仿宋" w:hint="eastAsia"/>
            <w:lang w:eastAsia="zh-CN"/>
          </w:rPr>
          <w:t>(七)、清洁生产</w:t>
        </w:r>
        <w:r>
          <w:tab/>
        </w:r>
        <w:r>
          <w:fldChar w:fldCharType="begin"/>
        </w:r>
        <w:r>
          <w:instrText xml:space="preserve"> PAGEREF _Toc9767 \h </w:instrText>
        </w:r>
        <w:r>
          <w:fldChar w:fldCharType="separate"/>
        </w:r>
        <w:r>
          <w:t>42</w:t>
        </w:r>
        <w:r>
          <w:fldChar w:fldCharType="end"/>
        </w:r>
      </w:hyperlink>
    </w:p>
    <w:p>
      <w:pPr>
        <w:pStyle w:val="TOC2"/>
        <w:tabs>
          <w:tab w:val="right" w:leader="dot" w:pos="8306"/>
        </w:tabs>
      </w:pPr>
      <w:hyperlink w:anchor="_Toc10485" w:history="1">
        <w:r>
          <w:rPr>
            <w:rFonts w:ascii="仿宋" w:eastAsia="仿宋" w:hAnsi="仿宋" w:cs="仿宋" w:hint="eastAsia"/>
            <w:lang w:eastAsia="zh-CN"/>
          </w:rPr>
          <w:t>(八)、环境保护综合评价</w:t>
        </w:r>
        <w:r>
          <w:tab/>
        </w:r>
        <w:r>
          <w:fldChar w:fldCharType="begin"/>
        </w:r>
        <w:r>
          <w:instrText xml:space="preserve"> PAGEREF _Toc10485 \h </w:instrText>
        </w:r>
        <w:r>
          <w:fldChar w:fldCharType="separate"/>
        </w:r>
        <w:r>
          <w:t>43</w:t>
        </w:r>
        <w:r>
          <w:fldChar w:fldCharType="end"/>
        </w:r>
      </w:hyperlink>
    </w:p>
    <w:p>
      <w:pPr>
        <w:pStyle w:val="TOC1"/>
        <w:tabs>
          <w:tab w:val="right" w:leader="dot" w:pos="8306"/>
        </w:tabs>
      </w:pPr>
      <w:hyperlink w:anchor="_Toc28427" w:history="1">
        <w:r>
          <w:rPr>
            <w:rFonts w:ascii="仿宋" w:eastAsia="仿宋" w:hAnsi="仿宋" w:cs="仿宋" w:hint="eastAsia"/>
            <w:lang w:eastAsia="zh-CN"/>
          </w:rPr>
          <w:t>十、锗项目财务管理</w:t>
        </w:r>
        <w:r>
          <w:tab/>
        </w:r>
        <w:r>
          <w:fldChar w:fldCharType="begin"/>
        </w:r>
        <w:r>
          <w:instrText xml:space="preserve"> PAGEREF _Toc28427 \h </w:instrText>
        </w:r>
        <w:r>
          <w:fldChar w:fldCharType="separate"/>
        </w:r>
        <w:r>
          <w:t>44</w:t>
        </w:r>
        <w:r>
          <w:fldChar w:fldCharType="end"/>
        </w:r>
      </w:hyperlink>
    </w:p>
    <w:p>
      <w:pPr>
        <w:pStyle w:val="TOC2"/>
        <w:tabs>
          <w:tab w:val="right" w:leader="dot" w:pos="8306"/>
        </w:tabs>
      </w:pPr>
      <w:hyperlink w:anchor="_Toc9972" w:history="1">
        <w:r>
          <w:rPr>
            <w:rFonts w:ascii="仿宋" w:eastAsia="仿宋" w:hAnsi="仿宋" w:cs="仿宋" w:hint="eastAsia"/>
            <w:lang w:eastAsia="zh-CN"/>
          </w:rPr>
          <w:t>(一)、资金需求大</w:t>
        </w:r>
        <w:r>
          <w:tab/>
        </w:r>
        <w:r>
          <w:fldChar w:fldCharType="begin"/>
        </w:r>
        <w:r>
          <w:instrText xml:space="preserve"> PAGEREF _Toc9972 \h </w:instrText>
        </w:r>
        <w:r>
          <w:fldChar w:fldCharType="separate"/>
        </w:r>
        <w:r>
          <w:t>44</w:t>
        </w:r>
        <w:r>
          <w:fldChar w:fldCharType="end"/>
        </w:r>
      </w:hyperlink>
    </w:p>
    <w:p>
      <w:pPr>
        <w:pStyle w:val="TOC2"/>
        <w:tabs>
          <w:tab w:val="right" w:leader="dot" w:pos="8306"/>
        </w:tabs>
      </w:pPr>
      <w:hyperlink w:anchor="_Toc16298" w:history="1">
        <w:r>
          <w:rPr>
            <w:rFonts w:ascii="仿宋" w:eastAsia="仿宋" w:hAnsi="仿宋" w:cs="仿宋" w:hint="eastAsia"/>
            <w:lang w:eastAsia="zh-CN"/>
          </w:rPr>
          <w:t>(二)、研发周期长</w:t>
        </w:r>
        <w:r>
          <w:tab/>
        </w:r>
        <w:r>
          <w:fldChar w:fldCharType="begin"/>
        </w:r>
        <w:r>
          <w:instrText xml:space="preserve"> PAGEREF _Toc16298 \h </w:instrText>
        </w:r>
        <w:r>
          <w:fldChar w:fldCharType="separate"/>
        </w:r>
        <w:r>
          <w:t>45</w:t>
        </w:r>
        <w:r>
          <w:fldChar w:fldCharType="end"/>
        </w:r>
      </w:hyperlink>
    </w:p>
    <w:p>
      <w:pPr>
        <w:pStyle w:val="TOC2"/>
        <w:tabs>
          <w:tab w:val="right" w:leader="dot" w:pos="8306"/>
        </w:tabs>
      </w:pPr>
      <w:hyperlink w:anchor="_Toc22379" w:history="1">
        <w:r>
          <w:rPr>
            <w:rFonts w:ascii="仿宋" w:eastAsia="仿宋" w:hAnsi="仿宋" w:cs="仿宋" w:hint="eastAsia"/>
            <w:lang w:eastAsia="zh-CN"/>
          </w:rPr>
          <w:t>(三)、市场风险大</w:t>
        </w:r>
        <w:r>
          <w:tab/>
        </w:r>
        <w:r>
          <w:fldChar w:fldCharType="begin"/>
        </w:r>
        <w:r>
          <w:instrText xml:space="preserve"> PAGEREF _Toc22379 \h </w:instrText>
        </w:r>
        <w:r>
          <w:fldChar w:fldCharType="separate"/>
        </w:r>
        <w:r>
          <w:t>46</w:t>
        </w:r>
        <w:r>
          <w:fldChar w:fldCharType="end"/>
        </w:r>
      </w:hyperlink>
    </w:p>
    <w:p>
      <w:pPr>
        <w:pStyle w:val="TOC2"/>
        <w:tabs>
          <w:tab w:val="right" w:leader="dot" w:pos="8306"/>
        </w:tabs>
      </w:pPr>
      <w:hyperlink w:anchor="_Toc16624" w:history="1">
        <w:r>
          <w:rPr>
            <w:rFonts w:ascii="仿宋" w:eastAsia="仿宋" w:hAnsi="仿宋" w:cs="仿宋" w:hint="eastAsia"/>
            <w:lang w:eastAsia="zh-CN"/>
          </w:rPr>
          <w:t>(四)、利润率高</w:t>
        </w:r>
        <w:r>
          <w:tab/>
        </w:r>
        <w:r>
          <w:fldChar w:fldCharType="begin"/>
        </w:r>
        <w:r>
          <w:instrText xml:space="preserve"> PAGEREF _Toc16624 \h </w:instrText>
        </w:r>
        <w:r>
          <w:fldChar w:fldCharType="separate"/>
        </w:r>
        <w:r>
          <w:t>49</w:t>
        </w:r>
        <w:r>
          <w:fldChar w:fldCharType="end"/>
        </w:r>
      </w:hyperlink>
    </w:p>
    <w:p>
      <w:pPr>
        <w:pStyle w:val="TOC1"/>
        <w:tabs>
          <w:tab w:val="right" w:leader="dot" w:pos="8306"/>
        </w:tabs>
      </w:pPr>
      <w:hyperlink w:anchor="_Toc11962" w:history="1">
        <w:r>
          <w:rPr>
            <w:rFonts w:ascii="仿宋" w:eastAsia="仿宋" w:hAnsi="仿宋" w:cs="仿宋" w:hint="eastAsia"/>
            <w:lang w:eastAsia="zh-CN"/>
          </w:rPr>
          <w:t>十一、锗项目社会影响</w:t>
        </w:r>
        <w:r>
          <w:tab/>
        </w:r>
        <w:r>
          <w:fldChar w:fldCharType="begin"/>
        </w:r>
        <w:r>
          <w:instrText xml:space="preserve"> PAGEREF _Toc11962 \h </w:instrText>
        </w:r>
        <w:r>
          <w:fldChar w:fldCharType="separate"/>
        </w:r>
        <w:r>
          <w:t>51</w:t>
        </w:r>
        <w:r>
          <w:fldChar w:fldCharType="end"/>
        </w:r>
      </w:hyperlink>
    </w:p>
    <w:p>
      <w:pPr>
        <w:pStyle w:val="TOC2"/>
        <w:tabs>
          <w:tab w:val="right" w:leader="dot" w:pos="8306"/>
        </w:tabs>
      </w:pPr>
      <w:hyperlink w:anchor="_Toc28733" w:history="1">
        <w:r>
          <w:rPr>
            <w:rFonts w:ascii="仿宋" w:eastAsia="仿宋" w:hAnsi="仿宋" w:cs="仿宋" w:hint="eastAsia"/>
            <w:lang w:eastAsia="zh-CN"/>
          </w:rPr>
          <w:t>(一)、社会责任与义务</w:t>
        </w:r>
        <w:r>
          <w:tab/>
        </w:r>
        <w:r>
          <w:fldChar w:fldCharType="begin"/>
        </w:r>
        <w:r>
          <w:instrText xml:space="preserve"> PAGEREF _Toc28733 \h </w:instrText>
        </w:r>
        <w:r>
          <w:fldChar w:fldCharType="separate"/>
        </w:r>
        <w:r>
          <w:t>51</w:t>
        </w:r>
        <w:r>
          <w:fldChar w:fldCharType="end"/>
        </w:r>
      </w:hyperlink>
    </w:p>
    <w:p>
      <w:pPr>
        <w:pStyle w:val="TOC2"/>
        <w:tabs>
          <w:tab w:val="right" w:leader="dot" w:pos="8306"/>
        </w:tabs>
      </w:pPr>
      <w:hyperlink w:anchor="_Toc11582" w:history="1">
        <w:r>
          <w:rPr>
            <w:rFonts w:ascii="仿宋" w:eastAsia="仿宋" w:hAnsi="仿宋" w:cs="仿宋" w:hint="eastAsia"/>
            <w:lang w:eastAsia="zh-CN"/>
          </w:rPr>
          <w:t>(二)、社会参与与沟通</w:t>
        </w:r>
        <w:r>
          <w:tab/>
        </w:r>
        <w:r>
          <w:fldChar w:fldCharType="begin"/>
        </w:r>
        <w:r>
          <w:instrText xml:space="preserve"> PAGEREF _Toc11582 \h </w:instrText>
        </w:r>
        <w:r>
          <w:fldChar w:fldCharType="separate"/>
        </w:r>
        <w:r>
          <w:t>52</w:t>
        </w:r>
        <w:r>
          <w:fldChar w:fldCharType="end"/>
        </w:r>
      </w:hyperlink>
    </w:p>
    <w:p>
      <w:pPr>
        <w:pStyle w:val="TOC1"/>
        <w:tabs>
          <w:tab w:val="right" w:leader="dot" w:pos="8306"/>
        </w:tabs>
      </w:pPr>
      <w:hyperlink w:anchor="_Toc19219" w:history="1">
        <w:r>
          <w:rPr>
            <w:rFonts w:ascii="仿宋" w:eastAsia="仿宋" w:hAnsi="仿宋" w:cs="仿宋" w:hint="eastAsia"/>
            <w:lang w:eastAsia="zh-CN"/>
          </w:rPr>
          <w:t>十二、锗项目风险管理</w:t>
        </w:r>
        <w:r>
          <w:tab/>
        </w:r>
        <w:r>
          <w:fldChar w:fldCharType="begin"/>
        </w:r>
        <w:r>
          <w:instrText xml:space="preserve"> PAGEREF _Toc19219 \h </w:instrText>
        </w:r>
        <w:r>
          <w:fldChar w:fldCharType="separate"/>
        </w:r>
        <w:r>
          <w:t>53</w:t>
        </w:r>
        <w:r>
          <w:fldChar w:fldCharType="end"/>
        </w:r>
      </w:hyperlink>
    </w:p>
    <w:p>
      <w:pPr>
        <w:pStyle w:val="TOC2"/>
        <w:tabs>
          <w:tab w:val="right" w:leader="dot" w:pos="8306"/>
        </w:tabs>
      </w:pPr>
      <w:hyperlink w:anchor="_Toc9911" w:history="1">
        <w:r>
          <w:rPr>
            <w:rFonts w:ascii="仿宋" w:eastAsia="仿宋" w:hAnsi="仿宋" w:cs="仿宋" w:hint="eastAsia"/>
            <w:lang w:eastAsia="zh-CN"/>
          </w:rPr>
          <w:t>(一)、风险识别与评估</w:t>
        </w:r>
        <w:r>
          <w:tab/>
        </w:r>
        <w:r>
          <w:fldChar w:fldCharType="begin"/>
        </w:r>
        <w:r>
          <w:instrText xml:space="preserve"> PAGEREF _Toc9911 \h </w:instrText>
        </w:r>
        <w:r>
          <w:fldChar w:fldCharType="separate"/>
        </w:r>
        <w:r>
          <w:t>53</w:t>
        </w:r>
        <w:r>
          <w:fldChar w:fldCharType="end"/>
        </w:r>
      </w:hyperlink>
    </w:p>
    <w:p>
      <w:pPr>
        <w:pStyle w:val="TOC2"/>
        <w:tabs>
          <w:tab w:val="right" w:leader="dot" w:pos="8306"/>
        </w:tabs>
      </w:pPr>
      <w:hyperlink w:anchor="_Toc6479" w:history="1">
        <w:r>
          <w:rPr>
            <w:rFonts w:ascii="仿宋" w:eastAsia="仿宋" w:hAnsi="仿宋" w:cs="仿宋" w:hint="eastAsia"/>
            <w:lang w:eastAsia="zh-CN"/>
          </w:rPr>
          <w:t>(二)、风险应对策略</w:t>
        </w:r>
        <w:r>
          <w:tab/>
        </w:r>
        <w:r>
          <w:fldChar w:fldCharType="begin"/>
        </w:r>
        <w:r>
          <w:instrText xml:space="preserve"> PAGEREF _Toc6479 \h </w:instrText>
        </w:r>
        <w:r>
          <w:fldChar w:fldCharType="separate"/>
        </w:r>
        <w:r>
          <w:t>54</w:t>
        </w:r>
        <w:r>
          <w:fldChar w:fldCharType="end"/>
        </w:r>
      </w:hyperlink>
    </w:p>
    <w:p>
      <w:pPr>
        <w:pStyle w:val="TOC2"/>
        <w:tabs>
          <w:tab w:val="right" w:leader="dot" w:pos="8306"/>
        </w:tabs>
      </w:pPr>
      <w:hyperlink w:anchor="_Toc559" w:history="1">
        <w:r>
          <w:rPr>
            <w:rFonts w:ascii="仿宋" w:eastAsia="仿宋" w:hAnsi="仿宋" w:cs="仿宋" w:hint="eastAsia"/>
            <w:lang w:eastAsia="zh-CN"/>
          </w:rPr>
          <w:t>(三)、风险监控与控制</w:t>
        </w:r>
        <w:r>
          <w:tab/>
        </w:r>
        <w:r>
          <w:fldChar w:fldCharType="begin"/>
        </w:r>
        <w:r>
          <w:instrText xml:space="preserve"> PAGEREF _Toc559 \h </w:instrText>
        </w:r>
        <w:r>
          <w:fldChar w:fldCharType="separate"/>
        </w:r>
        <w:r>
          <w:t>55</w:t>
        </w:r>
        <w:r>
          <w:fldChar w:fldCharType="end"/>
        </w:r>
      </w:hyperlink>
    </w:p>
    <w:p>
      <w:pPr>
        <w:pStyle w:val="TOC1"/>
        <w:tabs>
          <w:tab w:val="right" w:leader="dot" w:pos="8306"/>
        </w:tabs>
      </w:pPr>
      <w:hyperlink w:anchor="_Toc20997" w:history="1">
        <w:r>
          <w:rPr>
            <w:rFonts w:ascii="仿宋" w:eastAsia="仿宋" w:hAnsi="仿宋" w:cs="仿宋" w:hint="eastAsia"/>
            <w:lang w:eastAsia="zh-CN"/>
          </w:rPr>
          <w:t>十三、锗项目实施保障措施</w:t>
        </w:r>
        <w:r>
          <w:tab/>
        </w:r>
        <w:r>
          <w:fldChar w:fldCharType="begin"/>
        </w:r>
        <w:r>
          <w:instrText xml:space="preserve"> PAGEREF _Toc20997 \h </w:instrText>
        </w:r>
        <w:r>
          <w:fldChar w:fldCharType="separate"/>
        </w:r>
        <w:r>
          <w:t>56</w:t>
        </w:r>
        <w:r>
          <w:fldChar w:fldCharType="end"/>
        </w:r>
      </w:hyperlink>
    </w:p>
    <w:p>
      <w:pPr>
        <w:pStyle w:val="TOC2"/>
        <w:tabs>
          <w:tab w:val="right" w:leader="dot" w:pos="8306"/>
        </w:tabs>
      </w:pPr>
      <w:hyperlink w:anchor="_Toc7632" w:history="1">
        <w:r>
          <w:rPr>
            <w:rFonts w:ascii="仿宋" w:eastAsia="仿宋" w:hAnsi="仿宋" w:cs="仿宋" w:hint="eastAsia"/>
            <w:lang w:eastAsia="zh-CN"/>
          </w:rPr>
          <w:t>(一)、锗项目实施保障机制</w:t>
        </w:r>
        <w:r>
          <w:tab/>
        </w:r>
        <w:r>
          <w:fldChar w:fldCharType="begin"/>
        </w:r>
        <w:r>
          <w:instrText xml:space="preserve"> PAGEREF _Toc7632 \h </w:instrText>
        </w:r>
        <w:r>
          <w:fldChar w:fldCharType="separate"/>
        </w:r>
        <w:r>
          <w:t>56</w:t>
        </w:r>
        <w:r>
          <w:fldChar w:fldCharType="end"/>
        </w:r>
      </w:hyperlink>
    </w:p>
    <w:p>
      <w:pPr>
        <w:pStyle w:val="TOC2"/>
        <w:tabs>
          <w:tab w:val="right" w:leader="dot" w:pos="8306"/>
        </w:tabs>
      </w:pPr>
      <w:hyperlink w:anchor="_Toc14462" w:history="1">
        <w:r>
          <w:rPr>
            <w:rFonts w:ascii="仿宋" w:eastAsia="仿宋" w:hAnsi="仿宋" w:cs="仿宋" w:hint="eastAsia"/>
            <w:lang w:eastAsia="zh-CN"/>
          </w:rPr>
          <w:t>(二)、锗项目法律合规要求</w:t>
        </w:r>
        <w:r>
          <w:tab/>
        </w:r>
        <w:r>
          <w:fldChar w:fldCharType="begin"/>
        </w:r>
        <w:r>
          <w:instrText xml:space="preserve"> PAGEREF _Toc14462 \h </w:instrText>
        </w:r>
        <w:r>
          <w:fldChar w:fldCharType="separate"/>
        </w:r>
        <w:r>
          <w:t>59</w:t>
        </w:r>
        <w:r>
          <w:fldChar w:fldCharType="end"/>
        </w:r>
      </w:hyperlink>
    </w:p>
    <w:p>
      <w:pPr>
        <w:pStyle w:val="TOC2"/>
        <w:tabs>
          <w:tab w:val="right" w:leader="dot" w:pos="8306"/>
        </w:tabs>
      </w:pPr>
      <w:hyperlink w:anchor="_Toc7800" w:history="1">
        <w:r>
          <w:rPr>
            <w:rFonts w:ascii="仿宋" w:eastAsia="仿宋" w:hAnsi="仿宋" w:cs="仿宋" w:hint="eastAsia"/>
            <w:lang w:eastAsia="zh-CN"/>
          </w:rPr>
          <w:t>(三)、锗项目合同管理与法律事务</w:t>
        </w:r>
        <w:r>
          <w:tab/>
        </w:r>
        <w:r>
          <w:fldChar w:fldCharType="begin"/>
        </w:r>
        <w:r>
          <w:instrText xml:space="preserve"> PAGEREF _Toc7800 \h </w:instrText>
        </w:r>
        <w:r>
          <w:fldChar w:fldCharType="separate"/>
        </w:r>
        <w:r>
          <w:t>63</w:t>
        </w:r>
        <w:r>
          <w:fldChar w:fldCharType="end"/>
        </w:r>
      </w:hyperlink>
    </w:p>
    <w:p>
      <w:pPr>
        <w:pStyle w:val="TOC2"/>
        <w:tabs>
          <w:tab w:val="right" w:leader="dot" w:pos="8306"/>
        </w:tabs>
      </w:pPr>
      <w:hyperlink w:anchor="_Toc31209" w:history="1">
        <w:r>
          <w:rPr>
            <w:rFonts w:ascii="仿宋" w:eastAsia="仿宋" w:hAnsi="仿宋" w:cs="仿宋" w:hint="eastAsia"/>
            <w:lang w:eastAsia="zh-CN"/>
          </w:rPr>
          <w:t>(四)、锗项目知识产权保护策略</w:t>
        </w:r>
        <w:r>
          <w:tab/>
        </w:r>
        <w:r>
          <w:fldChar w:fldCharType="begin"/>
        </w:r>
        <w:r>
          <w:instrText xml:space="preserve"> PAGEREF _Toc31209 \h </w:instrText>
        </w:r>
        <w:r>
          <w:fldChar w:fldCharType="separate"/>
        </w:r>
        <w:r>
          <w:t>69</w:t>
        </w:r>
        <w:r>
          <w:fldChar w:fldCharType="end"/>
        </w:r>
      </w:hyperlink>
    </w:p>
    <w:p>
      <w:pPr>
        <w:pStyle w:val="TOC1"/>
        <w:tabs>
          <w:tab w:val="right" w:leader="dot" w:pos="8306"/>
        </w:tabs>
      </w:pPr>
      <w:hyperlink w:anchor="_Toc28965" w:history="1">
        <w:r>
          <w:rPr>
            <w:rFonts w:ascii="仿宋" w:eastAsia="仿宋" w:hAnsi="仿宋" w:cs="仿宋" w:hint="eastAsia"/>
            <w:lang w:eastAsia="zh-CN"/>
          </w:rPr>
          <w:t>十四、风险识别与分类</w:t>
        </w:r>
        <w:r>
          <w:tab/>
        </w:r>
        <w:r>
          <w:fldChar w:fldCharType="begin"/>
        </w:r>
        <w:r>
          <w:instrText xml:space="preserve"> PAGEREF _Toc28965 \h </w:instrText>
        </w:r>
        <w:r>
          <w:fldChar w:fldCharType="separate"/>
        </w:r>
        <w:r>
          <w:t>72</w:t>
        </w:r>
        <w:r>
          <w:fldChar w:fldCharType="end"/>
        </w:r>
      </w:hyperlink>
    </w:p>
    <w:p>
      <w:pPr>
        <w:pStyle w:val="TOC2"/>
        <w:tabs>
          <w:tab w:val="right" w:leader="dot" w:pos="8306"/>
        </w:tabs>
      </w:pPr>
      <w:hyperlink w:anchor="_Toc6583" w:history="1">
        <w:r>
          <w:rPr>
            <w:rFonts w:ascii="仿宋" w:eastAsia="仿宋" w:hAnsi="仿宋" w:cs="仿宋" w:hint="eastAsia"/>
            <w:lang w:eastAsia="zh-CN"/>
          </w:rPr>
          <w:t>(一)、风险识别</w:t>
        </w:r>
        <w:r>
          <w:tab/>
        </w:r>
        <w:r>
          <w:fldChar w:fldCharType="begin"/>
        </w:r>
        <w:r>
          <w:instrText xml:space="preserve"> PAGEREF _Toc6583 \h </w:instrText>
        </w:r>
        <w:r>
          <w:fldChar w:fldCharType="separate"/>
        </w:r>
        <w:r>
          <w:t>72</w:t>
        </w:r>
        <w:r>
          <w:fldChar w:fldCharType="end"/>
        </w:r>
      </w:hyperlink>
    </w:p>
    <w:p>
      <w:pPr>
        <w:pStyle w:val="TOC2"/>
        <w:tabs>
          <w:tab w:val="right" w:leader="dot" w:pos="8306"/>
        </w:tabs>
      </w:pPr>
      <w:hyperlink w:anchor="_Toc13406" w:history="1">
        <w:r>
          <w:rPr>
            <w:rFonts w:ascii="仿宋" w:eastAsia="仿宋" w:hAnsi="仿宋" w:cs="仿宋" w:hint="eastAsia"/>
            <w:lang w:eastAsia="zh-CN"/>
          </w:rPr>
          <w:t>(二)、风险分类</w:t>
        </w:r>
        <w:r>
          <w:tab/>
        </w:r>
        <w:r>
          <w:fldChar w:fldCharType="begin"/>
        </w:r>
        <w:r>
          <w:instrText xml:space="preserve"> PAGEREF _Toc13406 \h </w:instrText>
        </w:r>
        <w:r>
          <w:fldChar w:fldCharType="separate"/>
        </w:r>
        <w:r>
          <w:t>73</w:t>
        </w:r>
        <w:r>
          <w:fldChar w:fldCharType="end"/>
        </w:r>
      </w:hyperlink>
    </w:p>
    <w:p>
      <w:pPr>
        <w:pStyle w:val="TOC1"/>
        <w:tabs>
          <w:tab w:val="right" w:leader="dot" w:pos="8306"/>
        </w:tabs>
      </w:pPr>
      <w:hyperlink w:anchor="_Toc10688" w:history="1">
        <w:r>
          <w:rPr>
            <w:rFonts w:ascii="仿宋" w:eastAsia="仿宋" w:hAnsi="仿宋" w:cs="仿宋" w:hint="eastAsia"/>
            <w:lang w:eastAsia="zh-CN"/>
          </w:rPr>
          <w:t>十五、质量管理体系</w:t>
        </w:r>
        <w:r>
          <w:tab/>
        </w:r>
        <w:r>
          <w:fldChar w:fldCharType="begin"/>
        </w:r>
        <w:r>
          <w:instrText xml:space="preserve"> PAGEREF _Toc10688 \h </w:instrText>
        </w:r>
        <w:r>
          <w:fldChar w:fldCharType="separate"/>
        </w:r>
        <w:r>
          <w:t>74</w:t>
        </w:r>
        <w:r>
          <w:fldChar w:fldCharType="end"/>
        </w:r>
      </w:hyperlink>
    </w:p>
    <w:p>
      <w:pPr>
        <w:pStyle w:val="TOC2"/>
        <w:tabs>
          <w:tab w:val="right" w:leader="dot" w:pos="8306"/>
        </w:tabs>
      </w:pPr>
      <w:hyperlink w:anchor="_Toc12870" w:history="1">
        <w:r>
          <w:rPr>
            <w:rFonts w:ascii="仿宋" w:eastAsia="仿宋" w:hAnsi="仿宋" w:cs="仿宋" w:hint="eastAsia"/>
            <w:lang w:eastAsia="zh-CN"/>
          </w:rPr>
          <w:t>(一)、质量目标与方针</w:t>
        </w:r>
        <w:r>
          <w:tab/>
        </w:r>
        <w:r>
          <w:fldChar w:fldCharType="begin"/>
        </w:r>
        <w:r>
          <w:instrText xml:space="preserve"> PAGEREF _Toc12870 \h </w:instrText>
        </w:r>
        <w:r>
          <w:fldChar w:fldCharType="separate"/>
        </w:r>
        <w:r>
          <w:t>74</w:t>
        </w:r>
        <w:r>
          <w:fldChar w:fldCharType="end"/>
        </w:r>
      </w:hyperlink>
    </w:p>
    <w:p>
      <w:pPr>
        <w:pStyle w:val="TOC2"/>
        <w:tabs>
          <w:tab w:val="right" w:leader="dot" w:pos="8306"/>
        </w:tabs>
      </w:pPr>
      <w:hyperlink w:anchor="_Toc29855" w:history="1">
        <w:r>
          <w:rPr>
            <w:rFonts w:ascii="仿宋" w:eastAsia="仿宋" w:hAnsi="仿宋" w:cs="仿宋" w:hint="eastAsia"/>
            <w:lang w:eastAsia="zh-CN"/>
          </w:rPr>
          <w:t>(二)、质量管理责任</w:t>
        </w:r>
        <w:r>
          <w:tab/>
        </w:r>
        <w:r>
          <w:fldChar w:fldCharType="begin"/>
        </w:r>
        <w:r>
          <w:instrText xml:space="preserve"> PAGEREF _Toc29855 \h </w:instrText>
        </w:r>
        <w:r>
          <w:fldChar w:fldCharType="separate"/>
        </w:r>
        <w:r>
          <w:t>75</w:t>
        </w:r>
        <w:r>
          <w:fldChar w:fldCharType="end"/>
        </w:r>
      </w:hyperlink>
    </w:p>
    <w:p>
      <w:pPr>
        <w:pStyle w:val="TOC2"/>
        <w:tabs>
          <w:tab w:val="right" w:leader="dot" w:pos="8306"/>
        </w:tabs>
      </w:pPr>
      <w:hyperlink w:anchor="_Toc6150" w:history="1">
        <w:r>
          <w:rPr>
            <w:rFonts w:ascii="仿宋" w:eastAsia="仿宋" w:hAnsi="仿宋" w:cs="仿宋" w:hint="eastAsia"/>
            <w:lang w:eastAsia="zh-CN"/>
          </w:rPr>
          <w:t>(三)、质量管理体系文件</w:t>
        </w:r>
        <w:r>
          <w:tab/>
        </w:r>
        <w:r>
          <w:fldChar w:fldCharType="begin"/>
        </w:r>
        <w:r>
          <w:instrText xml:space="preserve"> PAGEREF _Toc6150 \h </w:instrText>
        </w:r>
        <w:r>
          <w:fldChar w:fldCharType="separate"/>
        </w:r>
        <w:r>
          <w:t>77</w:t>
        </w:r>
        <w:r>
          <w:fldChar w:fldCharType="end"/>
        </w:r>
      </w:hyperlink>
    </w:p>
    <w:p>
      <w:pPr>
        <w:pStyle w:val="TOC2"/>
        <w:tabs>
          <w:tab w:val="right" w:leader="dot" w:pos="8306"/>
        </w:tabs>
      </w:pPr>
      <w:hyperlink w:anchor="_Toc13291" w:history="1">
        <w:r>
          <w:rPr>
            <w:rFonts w:ascii="仿宋" w:eastAsia="仿宋" w:hAnsi="仿宋" w:cs="仿宋" w:hint="eastAsia"/>
            <w:lang w:eastAsia="zh-CN"/>
          </w:rPr>
          <w:t>(四)、质量培训与教育</w:t>
        </w:r>
        <w:r>
          <w:tab/>
        </w:r>
        <w:r>
          <w:fldChar w:fldCharType="begin"/>
        </w:r>
        <w:r>
          <w:instrText xml:space="preserve"> PAGEREF _Toc13291 \h </w:instrText>
        </w:r>
        <w:r>
          <w:fldChar w:fldCharType="separate"/>
        </w:r>
        <w:r>
          <w:t>79</w:t>
        </w:r>
        <w:r>
          <w:fldChar w:fldCharType="end"/>
        </w:r>
      </w:hyperlink>
    </w:p>
    <w:p>
      <w:pPr>
        <w:pStyle w:val="TOC2"/>
        <w:tabs>
          <w:tab w:val="right" w:leader="dot" w:pos="8306"/>
        </w:tabs>
      </w:pPr>
      <w:hyperlink w:anchor="_Toc15780" w:history="1">
        <w:r>
          <w:rPr>
            <w:rFonts w:ascii="仿宋" w:eastAsia="仿宋" w:hAnsi="仿宋" w:cs="仿宋" w:hint="eastAsia"/>
            <w:lang w:eastAsia="zh-CN"/>
          </w:rPr>
          <w:t>(五)、质量审核与评价</w:t>
        </w:r>
        <w:r>
          <w:tab/>
        </w:r>
        <w:r>
          <w:fldChar w:fldCharType="begin"/>
        </w:r>
        <w:r>
          <w:instrText xml:space="preserve"> PAGEREF _Toc15780 \h </w:instrText>
        </w:r>
        <w:r>
          <w:fldChar w:fldCharType="separate"/>
        </w:r>
        <w:r>
          <w:t>80</w:t>
        </w:r>
        <w:r>
          <w:fldChar w:fldCharType="end"/>
        </w:r>
      </w:hyperlink>
    </w:p>
    <w:p>
      <w:pPr>
        <w:pStyle w:val="TOC2"/>
        <w:tabs>
          <w:tab w:val="right" w:leader="dot" w:pos="8306"/>
        </w:tabs>
      </w:pPr>
      <w:hyperlink w:anchor="_Toc31026" w:history="1">
        <w:r>
          <w:rPr>
            <w:rFonts w:ascii="仿宋" w:eastAsia="仿宋" w:hAnsi="仿宋" w:cs="仿宋" w:hint="eastAsia"/>
            <w:lang w:eastAsia="zh-CN"/>
          </w:rPr>
          <w:t>(六)、不符合与纠正措施</w:t>
        </w:r>
        <w:r>
          <w:tab/>
        </w:r>
        <w:r>
          <w:fldChar w:fldCharType="begin"/>
        </w:r>
        <w:r>
          <w:instrText xml:space="preserve"> PAGEREF _Toc31026 \h </w:instrText>
        </w:r>
        <w:r>
          <w:fldChar w:fldCharType="separate"/>
        </w:r>
        <w:r>
          <w:t>81</w:t>
        </w:r>
        <w:r>
          <w:fldChar w:fldCharType="end"/>
        </w:r>
      </w:hyperlink>
    </w:p>
    <w:p>
      <w:pPr>
        <w:pStyle w:val="TOC1"/>
        <w:tabs>
          <w:tab w:val="right" w:leader="dot" w:pos="8306"/>
        </w:tabs>
      </w:pPr>
      <w:hyperlink w:anchor="_Toc10633" w:history="1">
        <w:r>
          <w:rPr>
            <w:rFonts w:ascii="仿宋" w:eastAsia="仿宋" w:hAnsi="仿宋" w:cs="仿宋" w:hint="eastAsia"/>
            <w:lang w:eastAsia="zh-CN"/>
          </w:rPr>
          <w:t>十六、锗项目工程方案分析</w:t>
        </w:r>
        <w:r>
          <w:tab/>
        </w:r>
        <w:r>
          <w:fldChar w:fldCharType="begin"/>
        </w:r>
        <w:r>
          <w:instrText xml:space="preserve"> PAGEREF _Toc10633 \h </w:instrText>
        </w:r>
        <w:r>
          <w:fldChar w:fldCharType="separate"/>
        </w:r>
        <w:r>
          <w:t>82</w:t>
        </w:r>
        <w:r>
          <w:fldChar w:fldCharType="end"/>
        </w:r>
      </w:hyperlink>
    </w:p>
    <w:p>
      <w:pPr>
        <w:pStyle w:val="TOC2"/>
        <w:tabs>
          <w:tab w:val="right" w:leader="dot" w:pos="8306"/>
        </w:tabs>
      </w:pPr>
      <w:hyperlink w:anchor="_Toc26602" w:history="1">
        <w:r>
          <w:rPr>
            <w:rFonts w:ascii="仿宋" w:eastAsia="仿宋" w:hAnsi="仿宋" w:cs="仿宋" w:hint="eastAsia"/>
            <w:lang w:eastAsia="zh-CN"/>
          </w:rPr>
          <w:t>(一)、建筑工程设计原则</w:t>
        </w:r>
        <w:r>
          <w:tab/>
        </w:r>
        <w:r>
          <w:fldChar w:fldCharType="begin"/>
        </w:r>
        <w:r>
          <w:instrText xml:space="preserve"> PAGEREF _Toc26602 \h </w:instrText>
        </w:r>
        <w:r>
          <w:fldChar w:fldCharType="separate"/>
        </w:r>
        <w:r>
          <w:t>82</w:t>
        </w:r>
        <w:r>
          <w:fldChar w:fldCharType="end"/>
        </w:r>
      </w:hyperlink>
    </w:p>
    <w:p>
      <w:pPr>
        <w:pStyle w:val="TOC2"/>
        <w:tabs>
          <w:tab w:val="right" w:leader="dot" w:pos="8306"/>
        </w:tabs>
      </w:pPr>
      <w:hyperlink w:anchor="_Toc5445" w:history="1">
        <w:r>
          <w:rPr>
            <w:rFonts w:ascii="仿宋" w:eastAsia="仿宋" w:hAnsi="仿宋" w:cs="仿宋" w:hint="eastAsia"/>
            <w:lang w:eastAsia="zh-CN"/>
          </w:rPr>
          <w:t>(二)、土建工程建设指标</w:t>
        </w:r>
        <w:r>
          <w:tab/>
        </w:r>
        <w:r>
          <w:fldChar w:fldCharType="begin"/>
        </w:r>
        <w:r>
          <w:instrText xml:space="preserve"> PAGEREF _Toc5445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79"/>
      <w:r>
        <w:rPr>
          <w:rFonts w:ascii="仿宋" w:eastAsia="仿宋" w:hAnsi="仿宋" w:cs="仿宋" w:hint="eastAsia"/>
          <w:sz w:val="28"/>
          <w:lang w:eastAsia="zh-CN"/>
        </w:rPr>
        <w:t>一、锗项目选址可行性分析</w:t>
      </w:r>
      <w:bookmarkEnd w:id="2"/>
    </w:p>
    <w:p>
      <w:pPr>
        <w:pStyle w:val="Heading2"/>
        <w:rPr>
          <w:rFonts w:ascii="仿宋" w:eastAsia="仿宋" w:hAnsi="仿宋" w:cs="仿宋" w:hint="eastAsia"/>
          <w:lang w:eastAsia="zh-CN"/>
        </w:rPr>
      </w:pPr>
      <w:bookmarkStart w:id="3" w:name="_Toc1508"/>
      <w:r>
        <w:rPr>
          <w:rFonts w:ascii="仿宋" w:eastAsia="仿宋" w:hAnsi="仿宋" w:cs="仿宋" w:hint="eastAsia"/>
          <w:lang w:eastAsia="zh-CN"/>
        </w:rPr>
        <w:t>(一)、锗项目选址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该锗项目选址位于XX省XX市XX区XXX街道</w:t>
      </w:r>
    </w:p>
    <w:p>
      <w:pPr>
        <w:pStyle w:val="Heading2"/>
        <w:ind w:firstLine="560" w:firstLineChars="200"/>
        <w:rPr>
          <w:rFonts w:ascii="仿宋" w:eastAsia="仿宋" w:hAnsi="仿宋" w:cs="仿宋" w:hint="eastAsia"/>
          <w:sz w:val="28"/>
          <w:lang w:eastAsia="zh-CN"/>
        </w:rPr>
      </w:pPr>
      <w:bookmarkStart w:id="4" w:name="_Toc24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锗项目的征地面积将根据锗项目的实际规模和需求进行精确规划。具体面积XXX平方米，旨在确保锗项目不仅能够满足当前的发展需求，还能够预留空间以适应未来的扩展。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锗项目计划建设的建筑总规模具体面积XXX平方米。这一规模的确定综合考虑了锗项目的性质、规模，以及城市规划的相关要求，确保建筑布局与周边环境协调一致。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绿地率是锗项目用地中被规划为绿地的比例。具体面积XXX平方米，旨在通过合理规划绿地，改善锗项目周边环境，提升居民生活质量，并符合城市整体绿化规划。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确保锗项目选址与当地城市规划相一致，具体面积XXX平方米。通过与城市规划部门深入沟通，确保锗项目不仅符合城市的整体发展方向，还能够融入城市的发展布局，为城市的长远发展贡献力量。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充分了解并确保锗项目选址符合当地产业政策，具体面积XXX平方米。这包括锗项目对当地经济的促进作用，以及对相关产业的带动效应，确保锗项目与地方政府的产业政策保持一致，促进共赢合作。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确保锗项目选址具备必要的公共设施配套，具体面积XXX平方米。这包括交通便利性、教育、医疗等基础设施，以提高居民生活品质，使得锗项目选址更具吸引力。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锗项目选址不仅符合法规和规划，还在实际操作中具有可行性。这一全面规划将为锗项目的成功实施提供坚实的基础，确保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锗项目的设备规划和空间设计中，我们将采取灵活设备布局的措施。设备布局将根据实际需求进行灵活设计，避免不必要的浪费。通过合理规划设备摆放位置，我们将提高设备的利用率，减少设备间距，以确保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锗项目内部引入共享设施的概念，例如共享会议室、办公区等。通过这种方式，我们可以减少对资源的重复建设，提高资源共享效率，从而减小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锗项目的总图布置中，我们将不同功能区域进行明确的规划，以最大程度满足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8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锗项目对环境的影响是综合评价的重要因素之一。我们将详细考虑选址周边的自然环境、生态保护区、水源地等情况，确保锗项目的建设和运营对环境影响最小化，并符合当地的环保法规标准。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对选址的评价还需充分考虑当地政府的产业政策和法规。我们将详细了解锗项目所在地的相关政策，确保锗项目的规划和运营与当地法规相符，降低不必要的法律风险。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最后，我们将综合考虑用地成本，包括土地购置费用、土地开发成本等。通过对用地成本的详细评估，我们能够做出更为精确的经济效益分析，为锗项目的投资决策提供有力支持。</w:t>
      </w:r>
    </w:p>
    <w:p>
      <w:pPr>
        <w:pStyle w:val="Heading1"/>
        <w:ind w:firstLine="560" w:firstLineChars="200"/>
        <w:rPr>
          <w:rFonts w:ascii="仿宋" w:eastAsia="仿宋" w:hAnsi="仿宋" w:cs="仿宋" w:hint="eastAsia"/>
          <w:sz w:val="28"/>
          <w:lang w:eastAsia="zh-CN"/>
        </w:rPr>
      </w:pPr>
      <w:bookmarkStart w:id="8" w:name="_Toc29722"/>
      <w:r>
        <w:rPr>
          <w:rFonts w:ascii="仿宋" w:eastAsia="仿宋" w:hAnsi="仿宋" w:cs="仿宋" w:hint="eastAsia"/>
          <w:sz w:val="28"/>
          <w:lang w:eastAsia="zh-CN"/>
        </w:rPr>
        <w:t>二、锗项目危机管理</w:t>
      </w:r>
      <w:bookmarkEnd w:id="8"/>
    </w:p>
    <w:p>
      <w:pPr>
        <w:pStyle w:val="Heading2"/>
        <w:rPr>
          <w:rFonts w:ascii="仿宋" w:eastAsia="仿宋" w:hAnsi="仿宋" w:cs="仿宋" w:hint="eastAsia"/>
          <w:lang w:eastAsia="zh-CN"/>
        </w:rPr>
      </w:pPr>
      <w:bookmarkStart w:id="9" w:name="_Toc3008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危机管理中，危机预警与识别是确保锗项目稳健运行的核心步骤。通过建立全面的监测机制，锗项目团队旨在及时发现和理解潜在的风险和危机因素，以便采取及时的预防和应对措施，确保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首先，通过深入的风险评估，锗项目团队全面分析了整个锗项目和各个阶段可能存在的威胁。这包括准确评估每个潜在风险的发生概率和可能影响的程度，为后续危机预警提供了有力支持。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锗项目团队着重于明确定义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实时监测作为危机预警的关键手段，通过对锗项目进展的持续监控，团队能够及时发现潜在问题并作出迅速反应。锗项目管理工具、定期进度报告以及团队会议等方式都被纳入监测体系，确保信息能够流畅传递。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在这一阶段，团队的专业素养和反应速度将发挥至关重要的作用，以确保潜在危机能够在初期得到有效的处理，最大程度地减轻负面影响。通过危机预警与识别，锗项目得以更有序、可控地推进。</w:t>
      </w:r>
    </w:p>
    <w:p>
      <w:pPr>
        <w:pStyle w:val="Heading2"/>
        <w:ind w:firstLine="560" w:firstLineChars="200"/>
        <w:rPr>
          <w:rFonts w:ascii="仿宋" w:eastAsia="仿宋" w:hAnsi="仿宋" w:cs="仿宋" w:hint="eastAsia"/>
          <w:sz w:val="28"/>
          <w:lang w:eastAsia="zh-CN"/>
        </w:rPr>
      </w:pPr>
      <w:bookmarkStart w:id="10" w:name="_Toc3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暂停锗项目进度：为遏制危机蔓延，锗项目暂时停止进行，以便全面评估当前状况。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实时沟通：与关键利益相关者建立实时沟通机制，向他们传递锗项目危机的实际状况，保障锗项目核心利益。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随着危机得到初步控制，锗项目团队转向制定恢复计划，以确保锗项目能够从中迅速恢复。主要恢复计划包括：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修复受损的进度计划：重新评估锗项目进度，制定修复计划，确保锗项目尽快回归正常进程。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2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80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锗项目的主要产品是XXXX，预计年产值为XXX万元。这一产品在市场中占据着重要的地位，其广泛的应用范围使得该锗项目的市场前景非常广阔。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锗项目的xxx产品作为重要的原材料之一，将在多个领域发挥关键作用。其在建筑、交通、能源等方面的广泛应用将为整个产业链提供强大的支持，形成产业协同效应。锗项目的年产值XXX万XXX万XXX万万元不仅反映了其在市场上的巨大潜力，更预示着它对国民经济的积极贡献。这种关联度高、涉及面广的产业关系，使得该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19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锗项目总征地面积为XXXX平方米，相当于约XX.XX亩，其中净用地面积为XXXX平方米，红线范围内相当于约XX.XX亩。这一用地规模充分考虑了锗项目的建设需求，保障了锗项目在合适的空间内得以充分发展。锗项目规划的总建筑面积为XXXX平方米，其中主体工程建设占XXXX平方米，计容建筑面积达XXXX平方米。预计建筑工程的投资将达到XXXX万元，为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购置的设备共计XXXX台（套），设备购置费用为XXXX万元。这一设备购置计划充分考虑到锗项目的生产需求和技术要求，确保了锗项目在生产运营中具备先进的技术装备和高效的生产能力。设备的合理配置将为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总投资为XXXX万元，预计年实现营业收入为XXXX万元。这一产能规模的设定旨在确保锗项目能够在投资与回报之间取得平衡，实现长期可持续的发展。锗项目的总投资充分考虑到各个方面的需求，包括用地建设、设备购置等多个环节，以确保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112"/>
      <w:r>
        <w:rPr>
          <w:rFonts w:ascii="仿宋" w:eastAsia="仿宋" w:hAnsi="仿宋" w:cs="仿宋" w:hint="eastAsia"/>
          <w:sz w:val="28"/>
          <w:lang w:eastAsia="zh-CN"/>
        </w:rPr>
        <w:t>四、锗项目可持续发展</w:t>
      </w:r>
      <w:bookmarkEnd w:id="14"/>
    </w:p>
    <w:p>
      <w:pPr>
        <w:pStyle w:val="Heading2"/>
        <w:rPr>
          <w:rFonts w:ascii="仿宋" w:eastAsia="仿宋" w:hAnsi="仿宋" w:cs="仿宋" w:hint="eastAsia"/>
          <w:lang w:eastAsia="zh-CN"/>
        </w:rPr>
      </w:pPr>
      <w:bookmarkStart w:id="15" w:name="_Toc56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锗项目中，锗项目团队着眼于未来，明确了可持续发展的战略方向。制定的具体可持续发展目标包括降低资源使用、采用环保技术、最大化社会效益等。这一步骤不仅有助于锗项目在环保和社会责任方面达到最高标准，也为未来提供了明确的指引，确保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锗项目管理周期。从锗项目规划开始，锗项目团队就考虑了环境和社会的因素。在执行阶段，锗项目团队积极推动绿色技术的应用，优化资源利用。此外，关注员工的社会责任，通过培训和沟通活动提高员工对可持续发展的认知，使他们能够在日常工作中践行可持续实践。这些举措不仅为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51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扎根于锗项目的可持续发展理念，我们深信环保与社会责任是锗项目成功的关键支柱。在锗项目的每一步，我们都致力于通过创新和实践，履行对环境和社会的坚定责任。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团队通过引入先进的环保技术、建立高效的废物处理系统以及推动能源节约措施，积极履行环保责任。定期的环保监测和评估确保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不仅致力于自身可持续发展，还注重对社会的回馈。通过支持社区锗项目、参与慈善事业、提供培训机会等方式，锗项目积极履行社会责任。与当地社区建立积极互动，关注员工的工作与生活平衡，以及员工的身心健康，是锗项目在社会责任层面的关键举措。这样的实践不仅增强了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204"/>
      <w:r>
        <w:rPr>
          <w:rFonts w:ascii="仿宋" w:eastAsia="仿宋" w:hAnsi="仿宋" w:cs="仿宋" w:hint="eastAsia"/>
          <w:sz w:val="28"/>
          <w:lang w:eastAsia="zh-CN"/>
        </w:rPr>
        <w:t>五、锗项目概论</w:t>
      </w:r>
      <w:bookmarkEnd w:id="17"/>
    </w:p>
    <w:p>
      <w:pPr>
        <w:pStyle w:val="Heading2"/>
        <w:rPr>
          <w:rFonts w:ascii="仿宋" w:eastAsia="仿宋" w:hAnsi="仿宋" w:cs="仿宋" w:hint="eastAsia"/>
          <w:lang w:eastAsia="zh-CN"/>
        </w:rPr>
      </w:pPr>
      <w:bookmarkStart w:id="18" w:name="_Toc8018"/>
      <w:r>
        <w:rPr>
          <w:rFonts w:ascii="仿宋" w:eastAsia="仿宋" w:hAnsi="仿宋" w:cs="仿宋" w:hint="eastAsia"/>
          <w:lang w:eastAsia="zh-CN"/>
        </w:rPr>
        <w:t>(一)、锗项目概况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起源追溯至对市场的深入洞察。市场的不断演变与变革为锗项目提供了难得的机遇。当前市场存在的需求缺口和变革的大环境共同构成了锗项目的背景。这个锗项目旨在充分利用市场机遇，填补行业中尚未满足的需求，为客户提供全新的解决方案。市场的变革和需求的增长使得这个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锗项目正式命名为锗。这个名称不仅仅是一个标识，更代表了锗项目的核心理念和愿景。它蕴含着锗项目所要解决问题的关键字，具有强烈的表达和辨识度，为锗项目树立了鲜明的品牌形象。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锗项目目标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锗项目的核心目标是提供一种全新、高效的解决方案，满足客户日益增长的需求。锗项目追求的不仅仅是满足市场需求，更是在市场中获得卓越的竞争优势。通过不断提升产品或服务的质量和创新水平，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全面涵盖了产品研发、制造、市场推广和售后服务，确保从产品设计到最终用户体验的全方位关注。这一全面的锗项目范围是为了确保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锗项目计划在未来18个月内完成，包括研发、测试、市场试点和正式推出等不同阶段。这个时间表的合理设计是为了确保锗项目各个阶段的顺利推进，以便按时交付高质量的成果。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锗项目总预算估算为XX百万美元，主要分配在研发、市场推广、人员培训和运营等方面。这一充足的预算为锗项目提供了充足的资源，确保锗项目在各个方面都能取得优异的表现。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锗项目可能面临的风险包括市场接受度低、技术难题、竞争激烈等。锗项目团队已经制定了相应的风险应对计划，通过前瞻性的风险管理，确保锗项目在面对不确定性时能够迅速做出应对。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锗项目汇聚了一支经验丰富、多领域专业素养的核心团队，确保锗项目在各个方面都能拥有高水平的执行力。团队的协同作战是锗项目成功的关键因素之一。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锗项目的背景根植于市场对更高效、创新产品的渴望，同时也受到科技发展对行业格局的深刻改变的影响。这为锗项目提供了广阔的发展空间和市场需求。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截至目前，锗项目已完成市场调研和技术验证，取得了初步的成功。这为锗项目在未来的发展奠定了坚实的基础，为更远大的目标打下了坚实的基石。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658"/>
      <w:r>
        <w:rPr>
          <w:rFonts w:ascii="仿宋" w:eastAsia="仿宋" w:hAnsi="仿宋" w:cs="仿宋" w:hint="eastAsia"/>
          <w:sz w:val="28"/>
          <w:lang w:eastAsia="zh-CN"/>
        </w:rPr>
        <w:t>(二)、锗项目目标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keyword》锗项目首要业务目标是在市场中占据有利地位，实现产品/服务的成功推广和销售。通过不断提升产品质量、创新性，锗项目追求成为行业中的领导者，赢得更多客户的青睐。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在科技迅速发展的时代，锗项目着眼于技术创新。通过持续的研发和技术升级，锗项目旨在推出更具创新性的产品或服务，以满足市场对新鲜、先进解决方案的需求。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为了建立可持续的客户关系，锗项目设定了客户满意度目标。通过提供卓越的产品质量和优质的客户服务，锗项目追求赢得客户的信任和忠诚度，确保他们的满意度达到行业领先水平。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锗项目注重社会责任和可持续发展。通过实施环保、社会责任锗项目，锗项目致力于在经济发展的同时保护环境，促进社会公平，实现可持续经营。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https://d.book118.com/555132340243011121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E5DAF"/>
    <w:rsid w:val="179E5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13234024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2024-03-02T05:24:00Z</dcterms:created>
  <dcterms:modified xsi:type="dcterms:W3CDTF">2024-03-02T05:24:36Z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9D201AF691FE4AF199EE8577200013BF_11</vt:lpwstr>
  </property>
  <property fmtid="{D5CDD505-2E9C-101B-9397-08002B2CF9AE}" pid="3" name="KSOProductBuildVer">
    <vt:lpwstr>2052-12.1.0.16388</vt:lpwstr>
  </property>
</Properties>
</file>