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海洋资料浮标项目计划设计方案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74" w:history="1">
        <w:r>
          <w:rPr>
            <w:rFonts w:ascii="仿宋" w:eastAsia="仿宋" w:hAnsi="仿宋" w:cs="仿宋" w:hint="eastAsia"/>
            <w:lang w:eastAsia="zh-CN"/>
          </w:rPr>
          <w:t>概论</w:t>
        </w:r>
        <w:r>
          <w:tab/>
        </w:r>
        <w:r>
          <w:fldChar w:fldCharType="begin"/>
        </w:r>
        <w:r>
          <w:instrText xml:space="preserve"> PAGEREF _Toc8074 \h </w:instrText>
        </w:r>
        <w:r>
          <w:fldChar w:fldCharType="separate"/>
        </w:r>
        <w:r>
          <w:t>3</w:t>
        </w:r>
        <w:r>
          <w:fldChar w:fldCharType="end"/>
        </w:r>
      </w:hyperlink>
    </w:p>
    <w:p>
      <w:pPr>
        <w:pStyle w:val="TOC1"/>
        <w:tabs>
          <w:tab w:val="right" w:leader="dot" w:pos="8306"/>
        </w:tabs>
      </w:pPr>
      <w:hyperlink w:anchor="_Toc6332" w:history="1">
        <w:r>
          <w:rPr>
            <w:rFonts w:ascii="仿宋" w:eastAsia="仿宋" w:hAnsi="仿宋" w:cs="仿宋" w:hint="eastAsia"/>
            <w:lang w:eastAsia="zh-CN"/>
          </w:rPr>
          <w:t>一、工艺说明</w:t>
        </w:r>
        <w:r>
          <w:tab/>
        </w:r>
        <w:r>
          <w:fldChar w:fldCharType="begin"/>
        </w:r>
        <w:r>
          <w:instrText xml:space="preserve"> PAGEREF _Toc6332 \h </w:instrText>
        </w:r>
        <w:r>
          <w:fldChar w:fldCharType="separate"/>
        </w:r>
        <w:r>
          <w:t>3</w:t>
        </w:r>
        <w:r>
          <w:fldChar w:fldCharType="end"/>
        </w:r>
      </w:hyperlink>
    </w:p>
    <w:p>
      <w:pPr>
        <w:pStyle w:val="TOC2"/>
        <w:tabs>
          <w:tab w:val="right" w:leader="dot" w:pos="8306"/>
        </w:tabs>
      </w:pPr>
      <w:hyperlink w:anchor="_Toc15430" w:history="1">
        <w:r>
          <w:rPr>
            <w:rFonts w:ascii="仿宋" w:eastAsia="仿宋" w:hAnsi="仿宋" w:cs="仿宋" w:hint="eastAsia"/>
            <w:lang w:eastAsia="zh-CN"/>
          </w:rPr>
          <w:t>(一)、技术管理特点</w:t>
        </w:r>
        <w:r>
          <w:tab/>
        </w:r>
        <w:r>
          <w:fldChar w:fldCharType="begin"/>
        </w:r>
        <w:r>
          <w:instrText xml:space="preserve"> PAGEREF _Toc15430 \h </w:instrText>
        </w:r>
        <w:r>
          <w:fldChar w:fldCharType="separate"/>
        </w:r>
        <w:r>
          <w:t>3</w:t>
        </w:r>
        <w:r>
          <w:fldChar w:fldCharType="end"/>
        </w:r>
      </w:hyperlink>
    </w:p>
    <w:p>
      <w:pPr>
        <w:pStyle w:val="TOC2"/>
        <w:tabs>
          <w:tab w:val="right" w:leader="dot" w:pos="8306"/>
        </w:tabs>
      </w:pPr>
      <w:hyperlink w:anchor="_Toc22650" w:history="1">
        <w:r>
          <w:rPr>
            <w:rFonts w:ascii="仿宋" w:eastAsia="仿宋" w:hAnsi="仿宋" w:cs="仿宋" w:hint="eastAsia"/>
            <w:lang w:eastAsia="zh-CN"/>
          </w:rPr>
          <w:t>(二)、海洋资料浮标项目工艺技术设计方案</w:t>
        </w:r>
        <w:r>
          <w:tab/>
        </w:r>
        <w:r>
          <w:fldChar w:fldCharType="begin"/>
        </w:r>
        <w:r>
          <w:instrText xml:space="preserve"> PAGEREF _Toc22650 \h </w:instrText>
        </w:r>
        <w:r>
          <w:fldChar w:fldCharType="separate"/>
        </w:r>
        <w:r>
          <w:t>4</w:t>
        </w:r>
        <w:r>
          <w:fldChar w:fldCharType="end"/>
        </w:r>
      </w:hyperlink>
    </w:p>
    <w:p>
      <w:pPr>
        <w:pStyle w:val="TOC2"/>
        <w:tabs>
          <w:tab w:val="right" w:leader="dot" w:pos="8306"/>
        </w:tabs>
      </w:pPr>
      <w:hyperlink w:anchor="_Toc4823" w:history="1">
        <w:r>
          <w:rPr>
            <w:rFonts w:ascii="仿宋" w:eastAsia="仿宋" w:hAnsi="仿宋" w:cs="仿宋" w:hint="eastAsia"/>
            <w:lang w:eastAsia="zh-CN"/>
          </w:rPr>
          <w:t>(三)、设备选型方案</w:t>
        </w:r>
        <w:r>
          <w:tab/>
        </w:r>
        <w:r>
          <w:fldChar w:fldCharType="begin"/>
        </w:r>
        <w:r>
          <w:instrText xml:space="preserve"> PAGEREF _Toc4823 \h </w:instrText>
        </w:r>
        <w:r>
          <w:fldChar w:fldCharType="separate"/>
        </w:r>
        <w:r>
          <w:t>5</w:t>
        </w:r>
        <w:r>
          <w:fldChar w:fldCharType="end"/>
        </w:r>
      </w:hyperlink>
    </w:p>
    <w:p>
      <w:pPr>
        <w:pStyle w:val="TOC1"/>
        <w:tabs>
          <w:tab w:val="right" w:leader="dot" w:pos="8306"/>
        </w:tabs>
      </w:pPr>
      <w:hyperlink w:anchor="_Toc3203" w:history="1">
        <w:r>
          <w:rPr>
            <w:rFonts w:ascii="仿宋" w:eastAsia="仿宋" w:hAnsi="仿宋" w:cs="仿宋" w:hint="eastAsia"/>
            <w:lang w:eastAsia="zh-CN"/>
          </w:rPr>
          <w:t>二、产品规划分析</w:t>
        </w:r>
        <w:r>
          <w:tab/>
        </w:r>
        <w:r>
          <w:fldChar w:fldCharType="begin"/>
        </w:r>
        <w:r>
          <w:instrText xml:space="preserve"> PAGEREF _Toc3203 \h </w:instrText>
        </w:r>
        <w:r>
          <w:fldChar w:fldCharType="separate"/>
        </w:r>
        <w:r>
          <w:t>7</w:t>
        </w:r>
        <w:r>
          <w:fldChar w:fldCharType="end"/>
        </w:r>
      </w:hyperlink>
    </w:p>
    <w:p>
      <w:pPr>
        <w:pStyle w:val="TOC2"/>
        <w:tabs>
          <w:tab w:val="right" w:leader="dot" w:pos="8306"/>
        </w:tabs>
      </w:pPr>
      <w:hyperlink w:anchor="_Toc25638" w:history="1">
        <w:r>
          <w:rPr>
            <w:rFonts w:ascii="仿宋" w:eastAsia="仿宋" w:hAnsi="仿宋" w:cs="仿宋" w:hint="eastAsia"/>
            <w:lang w:eastAsia="zh-CN"/>
          </w:rPr>
          <w:t>(一)、产品规划</w:t>
        </w:r>
        <w:r>
          <w:tab/>
        </w:r>
        <w:r>
          <w:fldChar w:fldCharType="begin"/>
        </w:r>
        <w:r>
          <w:instrText xml:space="preserve"> PAGEREF _Toc25638 \h </w:instrText>
        </w:r>
        <w:r>
          <w:fldChar w:fldCharType="separate"/>
        </w:r>
        <w:r>
          <w:t>7</w:t>
        </w:r>
        <w:r>
          <w:fldChar w:fldCharType="end"/>
        </w:r>
      </w:hyperlink>
    </w:p>
    <w:p>
      <w:pPr>
        <w:pStyle w:val="TOC2"/>
        <w:tabs>
          <w:tab w:val="right" w:leader="dot" w:pos="8306"/>
        </w:tabs>
      </w:pPr>
      <w:hyperlink w:anchor="_Toc4728" w:history="1">
        <w:r>
          <w:rPr>
            <w:rFonts w:ascii="仿宋" w:eastAsia="仿宋" w:hAnsi="仿宋" w:cs="仿宋" w:hint="eastAsia"/>
            <w:lang w:eastAsia="zh-CN"/>
          </w:rPr>
          <w:t>(二)、建设规模</w:t>
        </w:r>
        <w:r>
          <w:tab/>
        </w:r>
        <w:r>
          <w:fldChar w:fldCharType="begin"/>
        </w:r>
        <w:r>
          <w:instrText xml:space="preserve"> PAGEREF _Toc4728 \h </w:instrText>
        </w:r>
        <w:r>
          <w:fldChar w:fldCharType="separate"/>
        </w:r>
        <w:r>
          <w:t>8</w:t>
        </w:r>
        <w:r>
          <w:fldChar w:fldCharType="end"/>
        </w:r>
      </w:hyperlink>
    </w:p>
    <w:p>
      <w:pPr>
        <w:pStyle w:val="TOC1"/>
        <w:tabs>
          <w:tab w:val="right" w:leader="dot" w:pos="8306"/>
        </w:tabs>
      </w:pPr>
      <w:hyperlink w:anchor="_Toc7746" w:history="1">
        <w:r>
          <w:rPr>
            <w:rFonts w:ascii="仿宋" w:eastAsia="仿宋" w:hAnsi="仿宋" w:cs="仿宋" w:hint="eastAsia"/>
            <w:lang w:eastAsia="zh-CN"/>
          </w:rPr>
          <w:t>三、海洋资料浮标项目文档管理</w:t>
        </w:r>
        <w:r>
          <w:tab/>
        </w:r>
        <w:r>
          <w:fldChar w:fldCharType="begin"/>
        </w:r>
        <w:r>
          <w:instrText xml:space="preserve"> PAGEREF _Toc7746 \h </w:instrText>
        </w:r>
        <w:r>
          <w:fldChar w:fldCharType="separate"/>
        </w:r>
        <w:r>
          <w:t>9</w:t>
        </w:r>
        <w:r>
          <w:fldChar w:fldCharType="end"/>
        </w:r>
      </w:hyperlink>
    </w:p>
    <w:p>
      <w:pPr>
        <w:pStyle w:val="TOC2"/>
        <w:tabs>
          <w:tab w:val="right" w:leader="dot" w:pos="8306"/>
        </w:tabs>
      </w:pPr>
      <w:hyperlink w:anchor="_Toc21334" w:history="1">
        <w:r>
          <w:rPr>
            <w:rFonts w:ascii="仿宋" w:eastAsia="仿宋" w:hAnsi="仿宋" w:cs="仿宋" w:hint="eastAsia"/>
            <w:lang w:eastAsia="zh-CN"/>
          </w:rPr>
          <w:t>(一)、文档编制与审查</w:t>
        </w:r>
        <w:r>
          <w:tab/>
        </w:r>
        <w:r>
          <w:fldChar w:fldCharType="begin"/>
        </w:r>
        <w:r>
          <w:instrText xml:space="preserve"> PAGEREF _Toc21334 \h </w:instrText>
        </w:r>
        <w:r>
          <w:fldChar w:fldCharType="separate"/>
        </w:r>
        <w:r>
          <w:t>9</w:t>
        </w:r>
        <w:r>
          <w:fldChar w:fldCharType="end"/>
        </w:r>
      </w:hyperlink>
    </w:p>
    <w:p>
      <w:pPr>
        <w:pStyle w:val="TOC2"/>
        <w:tabs>
          <w:tab w:val="right" w:leader="dot" w:pos="8306"/>
        </w:tabs>
      </w:pPr>
      <w:hyperlink w:anchor="_Toc5298" w:history="1">
        <w:r>
          <w:rPr>
            <w:rFonts w:ascii="仿宋" w:eastAsia="仿宋" w:hAnsi="仿宋" w:cs="仿宋" w:hint="eastAsia"/>
            <w:lang w:eastAsia="zh-CN"/>
          </w:rPr>
          <w:t>(二)、文档发布与分发</w:t>
        </w:r>
        <w:r>
          <w:tab/>
        </w:r>
        <w:r>
          <w:fldChar w:fldCharType="begin"/>
        </w:r>
        <w:r>
          <w:instrText xml:space="preserve"> PAGEREF _Toc5298 \h </w:instrText>
        </w:r>
        <w:r>
          <w:fldChar w:fldCharType="separate"/>
        </w:r>
        <w:r>
          <w:t>10</w:t>
        </w:r>
        <w:r>
          <w:fldChar w:fldCharType="end"/>
        </w:r>
      </w:hyperlink>
    </w:p>
    <w:p>
      <w:pPr>
        <w:pStyle w:val="TOC2"/>
        <w:tabs>
          <w:tab w:val="right" w:leader="dot" w:pos="8306"/>
        </w:tabs>
      </w:pPr>
      <w:hyperlink w:anchor="_Toc12542" w:history="1">
        <w:r>
          <w:rPr>
            <w:rFonts w:ascii="仿宋" w:eastAsia="仿宋" w:hAnsi="仿宋" w:cs="仿宋" w:hint="eastAsia"/>
            <w:lang w:eastAsia="zh-CN"/>
          </w:rPr>
          <w:t>(三)、文档存档与归档</w:t>
        </w:r>
        <w:r>
          <w:tab/>
        </w:r>
        <w:r>
          <w:fldChar w:fldCharType="begin"/>
        </w:r>
        <w:r>
          <w:instrText xml:space="preserve"> PAGEREF _Toc12542 \h </w:instrText>
        </w:r>
        <w:r>
          <w:fldChar w:fldCharType="separate"/>
        </w:r>
        <w:r>
          <w:t>11</w:t>
        </w:r>
        <w:r>
          <w:fldChar w:fldCharType="end"/>
        </w:r>
      </w:hyperlink>
    </w:p>
    <w:p>
      <w:pPr>
        <w:pStyle w:val="TOC1"/>
        <w:tabs>
          <w:tab w:val="right" w:leader="dot" w:pos="8306"/>
        </w:tabs>
      </w:pPr>
      <w:hyperlink w:anchor="_Toc29804" w:history="1">
        <w:r>
          <w:rPr>
            <w:rFonts w:ascii="仿宋" w:eastAsia="仿宋" w:hAnsi="仿宋" w:cs="仿宋" w:hint="eastAsia"/>
            <w:lang w:eastAsia="zh-CN"/>
          </w:rPr>
          <w:t>四、海洋资料浮标项目绩效评估</w:t>
        </w:r>
        <w:r>
          <w:tab/>
        </w:r>
        <w:r>
          <w:fldChar w:fldCharType="begin"/>
        </w:r>
        <w:r>
          <w:instrText xml:space="preserve"> PAGEREF _Toc29804 \h </w:instrText>
        </w:r>
        <w:r>
          <w:fldChar w:fldCharType="separate"/>
        </w:r>
        <w:r>
          <w:t>12</w:t>
        </w:r>
        <w:r>
          <w:fldChar w:fldCharType="end"/>
        </w:r>
      </w:hyperlink>
    </w:p>
    <w:p>
      <w:pPr>
        <w:pStyle w:val="TOC2"/>
        <w:tabs>
          <w:tab w:val="right" w:leader="dot" w:pos="8306"/>
        </w:tabs>
      </w:pPr>
      <w:hyperlink w:anchor="_Toc29918" w:history="1">
        <w:r>
          <w:rPr>
            <w:rFonts w:ascii="仿宋" w:eastAsia="仿宋" w:hAnsi="仿宋" w:cs="仿宋" w:hint="eastAsia"/>
            <w:lang w:eastAsia="zh-CN"/>
          </w:rPr>
          <w:t>(一)、绩效评估指标</w:t>
        </w:r>
        <w:r>
          <w:tab/>
        </w:r>
        <w:r>
          <w:fldChar w:fldCharType="begin"/>
        </w:r>
        <w:r>
          <w:instrText xml:space="preserve"> PAGEREF _Toc29918 \h </w:instrText>
        </w:r>
        <w:r>
          <w:fldChar w:fldCharType="separate"/>
        </w:r>
        <w:r>
          <w:t>12</w:t>
        </w:r>
        <w:r>
          <w:fldChar w:fldCharType="end"/>
        </w:r>
      </w:hyperlink>
    </w:p>
    <w:p>
      <w:pPr>
        <w:pStyle w:val="TOC2"/>
        <w:tabs>
          <w:tab w:val="right" w:leader="dot" w:pos="8306"/>
        </w:tabs>
      </w:pPr>
      <w:hyperlink w:anchor="_Toc6211" w:history="1">
        <w:r>
          <w:rPr>
            <w:rFonts w:ascii="仿宋" w:eastAsia="仿宋" w:hAnsi="仿宋" w:cs="仿宋" w:hint="eastAsia"/>
            <w:lang w:eastAsia="zh-CN"/>
          </w:rPr>
          <w:t>(二)、绩效评估方法</w:t>
        </w:r>
        <w:r>
          <w:tab/>
        </w:r>
        <w:r>
          <w:fldChar w:fldCharType="begin"/>
        </w:r>
        <w:r>
          <w:instrText xml:space="preserve"> PAGEREF _Toc6211 \h </w:instrText>
        </w:r>
        <w:r>
          <w:fldChar w:fldCharType="separate"/>
        </w:r>
        <w:r>
          <w:t>13</w:t>
        </w:r>
        <w:r>
          <w:fldChar w:fldCharType="end"/>
        </w:r>
      </w:hyperlink>
    </w:p>
    <w:p>
      <w:pPr>
        <w:pStyle w:val="TOC2"/>
        <w:tabs>
          <w:tab w:val="right" w:leader="dot" w:pos="8306"/>
        </w:tabs>
      </w:pPr>
      <w:hyperlink w:anchor="_Toc28949" w:history="1">
        <w:r>
          <w:rPr>
            <w:rFonts w:ascii="仿宋" w:eastAsia="仿宋" w:hAnsi="仿宋" w:cs="仿宋" w:hint="eastAsia"/>
            <w:lang w:eastAsia="zh-CN"/>
          </w:rPr>
          <w:t>(三)、绩效评估周期</w:t>
        </w:r>
        <w:r>
          <w:tab/>
        </w:r>
        <w:r>
          <w:fldChar w:fldCharType="begin"/>
        </w:r>
        <w:r>
          <w:instrText xml:space="preserve"> PAGEREF _Toc28949 \h </w:instrText>
        </w:r>
        <w:r>
          <w:fldChar w:fldCharType="separate"/>
        </w:r>
        <w:r>
          <w:t>14</w:t>
        </w:r>
        <w:r>
          <w:fldChar w:fldCharType="end"/>
        </w:r>
      </w:hyperlink>
    </w:p>
    <w:p>
      <w:pPr>
        <w:pStyle w:val="TOC1"/>
        <w:tabs>
          <w:tab w:val="right" w:leader="dot" w:pos="8306"/>
        </w:tabs>
      </w:pPr>
      <w:hyperlink w:anchor="_Toc18957" w:history="1">
        <w:r>
          <w:rPr>
            <w:rFonts w:ascii="仿宋" w:eastAsia="仿宋" w:hAnsi="仿宋" w:cs="仿宋" w:hint="eastAsia"/>
            <w:lang w:eastAsia="zh-CN"/>
          </w:rPr>
          <w:t>五、海洋资料浮标项目选址可行性分析</w:t>
        </w:r>
        <w:r>
          <w:tab/>
        </w:r>
        <w:r>
          <w:fldChar w:fldCharType="begin"/>
        </w:r>
        <w:r>
          <w:instrText xml:space="preserve"> PAGEREF _Toc18957 \h </w:instrText>
        </w:r>
        <w:r>
          <w:fldChar w:fldCharType="separate"/>
        </w:r>
        <w:r>
          <w:t>15</w:t>
        </w:r>
        <w:r>
          <w:fldChar w:fldCharType="end"/>
        </w:r>
      </w:hyperlink>
    </w:p>
    <w:p>
      <w:pPr>
        <w:pStyle w:val="TOC2"/>
        <w:tabs>
          <w:tab w:val="right" w:leader="dot" w:pos="8306"/>
        </w:tabs>
      </w:pPr>
      <w:hyperlink w:anchor="_Toc20361" w:history="1">
        <w:r>
          <w:rPr>
            <w:rFonts w:ascii="仿宋" w:eastAsia="仿宋" w:hAnsi="仿宋" w:cs="仿宋" w:hint="eastAsia"/>
            <w:lang w:eastAsia="zh-CN"/>
          </w:rPr>
          <w:t>(一)、海洋资料浮标项目选址</w:t>
        </w:r>
        <w:r>
          <w:tab/>
        </w:r>
        <w:r>
          <w:fldChar w:fldCharType="begin"/>
        </w:r>
        <w:r>
          <w:instrText xml:space="preserve"> PAGEREF _Toc20361 \h </w:instrText>
        </w:r>
        <w:r>
          <w:fldChar w:fldCharType="separate"/>
        </w:r>
        <w:r>
          <w:t>15</w:t>
        </w:r>
        <w:r>
          <w:fldChar w:fldCharType="end"/>
        </w:r>
      </w:hyperlink>
    </w:p>
    <w:p>
      <w:pPr>
        <w:pStyle w:val="TOC2"/>
        <w:tabs>
          <w:tab w:val="right" w:leader="dot" w:pos="8306"/>
        </w:tabs>
      </w:pPr>
      <w:hyperlink w:anchor="_Toc7644" w:history="1">
        <w:r>
          <w:rPr>
            <w:rFonts w:ascii="仿宋" w:eastAsia="仿宋" w:hAnsi="仿宋" w:cs="仿宋" w:hint="eastAsia"/>
            <w:lang w:eastAsia="zh-CN"/>
          </w:rPr>
          <w:t>(二)、用地控制指标</w:t>
        </w:r>
        <w:r>
          <w:tab/>
        </w:r>
        <w:r>
          <w:fldChar w:fldCharType="begin"/>
        </w:r>
        <w:r>
          <w:instrText xml:space="preserve"> PAGEREF _Toc7644 \h </w:instrText>
        </w:r>
        <w:r>
          <w:fldChar w:fldCharType="separate"/>
        </w:r>
        <w:r>
          <w:t>15</w:t>
        </w:r>
        <w:r>
          <w:fldChar w:fldCharType="end"/>
        </w:r>
      </w:hyperlink>
    </w:p>
    <w:p>
      <w:pPr>
        <w:pStyle w:val="TOC2"/>
        <w:tabs>
          <w:tab w:val="right" w:leader="dot" w:pos="8306"/>
        </w:tabs>
      </w:pPr>
      <w:hyperlink w:anchor="_Toc9918" w:history="1">
        <w:r>
          <w:rPr>
            <w:rFonts w:ascii="仿宋" w:eastAsia="仿宋" w:hAnsi="仿宋" w:cs="仿宋" w:hint="eastAsia"/>
            <w:lang w:eastAsia="zh-CN"/>
          </w:rPr>
          <w:t>(三)、节约用地措施</w:t>
        </w:r>
        <w:r>
          <w:tab/>
        </w:r>
        <w:r>
          <w:fldChar w:fldCharType="begin"/>
        </w:r>
        <w:r>
          <w:instrText xml:space="preserve"> PAGEREF _Toc9918 \h </w:instrText>
        </w:r>
        <w:r>
          <w:fldChar w:fldCharType="separate"/>
        </w:r>
        <w:r>
          <w:t>17</w:t>
        </w:r>
        <w:r>
          <w:fldChar w:fldCharType="end"/>
        </w:r>
      </w:hyperlink>
    </w:p>
    <w:p>
      <w:pPr>
        <w:pStyle w:val="TOC2"/>
        <w:tabs>
          <w:tab w:val="right" w:leader="dot" w:pos="8306"/>
        </w:tabs>
      </w:pPr>
      <w:hyperlink w:anchor="_Toc16369" w:history="1">
        <w:r>
          <w:rPr>
            <w:rFonts w:ascii="仿宋" w:eastAsia="仿宋" w:hAnsi="仿宋" w:cs="仿宋" w:hint="eastAsia"/>
            <w:lang w:eastAsia="zh-CN"/>
          </w:rPr>
          <w:t>(四)、总图布置方案</w:t>
        </w:r>
        <w:r>
          <w:tab/>
        </w:r>
        <w:r>
          <w:fldChar w:fldCharType="begin"/>
        </w:r>
        <w:r>
          <w:instrText xml:space="preserve"> PAGEREF _Toc16369 \h </w:instrText>
        </w:r>
        <w:r>
          <w:fldChar w:fldCharType="separate"/>
        </w:r>
        <w:r>
          <w:t>18</w:t>
        </w:r>
        <w:r>
          <w:fldChar w:fldCharType="end"/>
        </w:r>
      </w:hyperlink>
    </w:p>
    <w:p>
      <w:pPr>
        <w:pStyle w:val="TOC2"/>
        <w:tabs>
          <w:tab w:val="right" w:leader="dot" w:pos="8306"/>
        </w:tabs>
      </w:pPr>
      <w:hyperlink w:anchor="_Toc27262" w:history="1">
        <w:r>
          <w:rPr>
            <w:rFonts w:ascii="仿宋" w:eastAsia="仿宋" w:hAnsi="仿宋" w:cs="仿宋" w:hint="eastAsia"/>
            <w:lang w:eastAsia="zh-CN"/>
          </w:rPr>
          <w:t>(五)、选址综合评价</w:t>
        </w:r>
        <w:r>
          <w:tab/>
        </w:r>
        <w:r>
          <w:fldChar w:fldCharType="begin"/>
        </w:r>
        <w:r>
          <w:instrText xml:space="preserve"> PAGEREF _Toc27262 \h </w:instrText>
        </w:r>
        <w:r>
          <w:fldChar w:fldCharType="separate"/>
        </w:r>
        <w:r>
          <w:t>19</w:t>
        </w:r>
        <w:r>
          <w:fldChar w:fldCharType="end"/>
        </w:r>
      </w:hyperlink>
    </w:p>
    <w:p>
      <w:pPr>
        <w:pStyle w:val="TOC1"/>
        <w:tabs>
          <w:tab w:val="right" w:leader="dot" w:pos="8306"/>
        </w:tabs>
      </w:pPr>
      <w:hyperlink w:anchor="_Toc4949" w:history="1">
        <w:r>
          <w:rPr>
            <w:rFonts w:ascii="仿宋" w:eastAsia="仿宋" w:hAnsi="仿宋" w:cs="仿宋" w:hint="eastAsia"/>
            <w:lang w:eastAsia="zh-CN"/>
          </w:rPr>
          <w:t>六、海洋资料浮标项目土建工程</w:t>
        </w:r>
        <w:r>
          <w:tab/>
        </w:r>
        <w:r>
          <w:fldChar w:fldCharType="begin"/>
        </w:r>
        <w:r>
          <w:instrText xml:space="preserve"> PAGEREF _Toc4949 \h </w:instrText>
        </w:r>
        <w:r>
          <w:fldChar w:fldCharType="separate"/>
        </w:r>
        <w:r>
          <w:t>21</w:t>
        </w:r>
        <w:r>
          <w:fldChar w:fldCharType="end"/>
        </w:r>
      </w:hyperlink>
    </w:p>
    <w:p>
      <w:pPr>
        <w:pStyle w:val="TOC2"/>
        <w:tabs>
          <w:tab w:val="right" w:leader="dot" w:pos="8306"/>
        </w:tabs>
      </w:pPr>
      <w:hyperlink w:anchor="_Toc16007" w:history="1">
        <w:r>
          <w:rPr>
            <w:rFonts w:ascii="仿宋" w:eastAsia="仿宋" w:hAnsi="仿宋" w:cs="仿宋" w:hint="eastAsia"/>
            <w:lang w:eastAsia="zh-CN"/>
          </w:rPr>
          <w:t>(一)、建筑工程设计原则</w:t>
        </w:r>
        <w:r>
          <w:tab/>
        </w:r>
        <w:r>
          <w:fldChar w:fldCharType="begin"/>
        </w:r>
        <w:r>
          <w:instrText xml:space="preserve"> PAGEREF _Toc16007 \h </w:instrText>
        </w:r>
        <w:r>
          <w:fldChar w:fldCharType="separate"/>
        </w:r>
        <w:r>
          <w:t>21</w:t>
        </w:r>
        <w:r>
          <w:fldChar w:fldCharType="end"/>
        </w:r>
      </w:hyperlink>
    </w:p>
    <w:p>
      <w:pPr>
        <w:pStyle w:val="TOC2"/>
        <w:tabs>
          <w:tab w:val="right" w:leader="dot" w:pos="8306"/>
        </w:tabs>
      </w:pPr>
      <w:hyperlink w:anchor="_Toc11841" w:history="1">
        <w:r>
          <w:rPr>
            <w:rFonts w:ascii="仿宋" w:eastAsia="仿宋" w:hAnsi="仿宋" w:cs="仿宋" w:hint="eastAsia"/>
            <w:lang w:eastAsia="zh-CN"/>
          </w:rPr>
          <w:t>(二)、土建工程设计年限及安全等级</w:t>
        </w:r>
        <w:r>
          <w:tab/>
        </w:r>
        <w:r>
          <w:fldChar w:fldCharType="begin"/>
        </w:r>
        <w:r>
          <w:instrText xml:space="preserve"> PAGEREF _Toc11841 \h </w:instrText>
        </w:r>
        <w:r>
          <w:fldChar w:fldCharType="separate"/>
        </w:r>
        <w:r>
          <w:t>22</w:t>
        </w:r>
        <w:r>
          <w:fldChar w:fldCharType="end"/>
        </w:r>
      </w:hyperlink>
    </w:p>
    <w:p>
      <w:pPr>
        <w:pStyle w:val="TOC2"/>
        <w:tabs>
          <w:tab w:val="right" w:leader="dot" w:pos="8306"/>
        </w:tabs>
      </w:pPr>
      <w:hyperlink w:anchor="_Toc9174" w:history="1">
        <w:r>
          <w:rPr>
            <w:rFonts w:ascii="仿宋" w:eastAsia="仿宋" w:hAnsi="仿宋" w:cs="仿宋" w:hint="eastAsia"/>
            <w:lang w:eastAsia="zh-CN"/>
          </w:rPr>
          <w:t>(三)、建筑工程设计总体要求</w:t>
        </w:r>
        <w:r>
          <w:tab/>
        </w:r>
        <w:r>
          <w:fldChar w:fldCharType="begin"/>
        </w:r>
        <w:r>
          <w:instrText xml:space="preserve"> PAGEREF _Toc9174 \h </w:instrText>
        </w:r>
        <w:r>
          <w:fldChar w:fldCharType="separate"/>
        </w:r>
        <w:r>
          <w:t>23</w:t>
        </w:r>
        <w:r>
          <w:fldChar w:fldCharType="end"/>
        </w:r>
      </w:hyperlink>
    </w:p>
    <w:p>
      <w:pPr>
        <w:pStyle w:val="TOC2"/>
        <w:tabs>
          <w:tab w:val="right" w:leader="dot" w:pos="8306"/>
        </w:tabs>
      </w:pPr>
      <w:hyperlink w:anchor="_Toc27321" w:history="1">
        <w:r>
          <w:rPr>
            <w:rFonts w:ascii="仿宋" w:eastAsia="仿宋" w:hAnsi="仿宋" w:cs="仿宋" w:hint="eastAsia"/>
            <w:lang w:eastAsia="zh-CN"/>
          </w:rPr>
          <w:t>(四)、土建工程建设指标</w:t>
        </w:r>
        <w:r>
          <w:tab/>
        </w:r>
        <w:r>
          <w:fldChar w:fldCharType="begin"/>
        </w:r>
        <w:r>
          <w:instrText xml:space="preserve"> PAGEREF _Toc27321 \h </w:instrText>
        </w:r>
        <w:r>
          <w:fldChar w:fldCharType="separate"/>
        </w:r>
        <w:r>
          <w:t>24</w:t>
        </w:r>
        <w:r>
          <w:fldChar w:fldCharType="end"/>
        </w:r>
      </w:hyperlink>
    </w:p>
    <w:p>
      <w:pPr>
        <w:pStyle w:val="TOC1"/>
        <w:tabs>
          <w:tab w:val="right" w:leader="dot" w:pos="8306"/>
        </w:tabs>
      </w:pPr>
      <w:hyperlink w:anchor="_Toc32091" w:history="1">
        <w:r>
          <w:rPr>
            <w:rFonts w:ascii="仿宋" w:eastAsia="仿宋" w:hAnsi="仿宋" w:cs="仿宋" w:hint="eastAsia"/>
            <w:lang w:eastAsia="zh-CN"/>
          </w:rPr>
          <w:t>七、海洋资料浮标项目人力资源管理</w:t>
        </w:r>
        <w:r>
          <w:tab/>
        </w:r>
        <w:r>
          <w:fldChar w:fldCharType="begin"/>
        </w:r>
        <w:r>
          <w:instrText xml:space="preserve"> PAGEREF _Toc32091 \h </w:instrText>
        </w:r>
        <w:r>
          <w:fldChar w:fldCharType="separate"/>
        </w:r>
        <w:r>
          <w:t>24</w:t>
        </w:r>
        <w:r>
          <w:fldChar w:fldCharType="end"/>
        </w:r>
      </w:hyperlink>
    </w:p>
    <w:p>
      <w:pPr>
        <w:pStyle w:val="TOC2"/>
        <w:tabs>
          <w:tab w:val="right" w:leader="dot" w:pos="8306"/>
        </w:tabs>
      </w:pPr>
      <w:hyperlink w:anchor="_Toc13572" w:history="1">
        <w:r>
          <w:rPr>
            <w:rFonts w:ascii="仿宋" w:eastAsia="仿宋" w:hAnsi="仿宋" w:cs="仿宋" w:hint="eastAsia"/>
            <w:lang w:eastAsia="zh-CN"/>
          </w:rPr>
          <w:t>(一)、建立健全的预算管理制度</w:t>
        </w:r>
        <w:r>
          <w:tab/>
        </w:r>
        <w:r>
          <w:fldChar w:fldCharType="begin"/>
        </w:r>
        <w:r>
          <w:instrText xml:space="preserve"> PAGEREF _Toc13572 \h </w:instrText>
        </w:r>
        <w:r>
          <w:fldChar w:fldCharType="separate"/>
        </w:r>
        <w:r>
          <w:t>24</w:t>
        </w:r>
        <w:r>
          <w:fldChar w:fldCharType="end"/>
        </w:r>
      </w:hyperlink>
    </w:p>
    <w:p>
      <w:pPr>
        <w:pStyle w:val="TOC2"/>
        <w:tabs>
          <w:tab w:val="right" w:leader="dot" w:pos="8306"/>
        </w:tabs>
      </w:pPr>
      <w:hyperlink w:anchor="_Toc3849" w:history="1">
        <w:r>
          <w:rPr>
            <w:rFonts w:ascii="仿宋" w:eastAsia="仿宋" w:hAnsi="仿宋" w:cs="仿宋" w:hint="eastAsia"/>
            <w:lang w:eastAsia="zh-CN"/>
          </w:rPr>
          <w:t>(二)、加强资金流动监控</w:t>
        </w:r>
        <w:r>
          <w:tab/>
        </w:r>
        <w:r>
          <w:fldChar w:fldCharType="begin"/>
        </w:r>
        <w:r>
          <w:instrText xml:space="preserve"> PAGEREF _Toc3849 \h </w:instrText>
        </w:r>
        <w:r>
          <w:fldChar w:fldCharType="separate"/>
        </w:r>
        <w:r>
          <w:t>26</w:t>
        </w:r>
        <w:r>
          <w:fldChar w:fldCharType="end"/>
        </w:r>
      </w:hyperlink>
    </w:p>
    <w:p>
      <w:pPr>
        <w:pStyle w:val="TOC2"/>
        <w:tabs>
          <w:tab w:val="right" w:leader="dot" w:pos="8306"/>
        </w:tabs>
      </w:pPr>
      <w:hyperlink w:anchor="_Toc20204" w:history="1">
        <w:r>
          <w:rPr>
            <w:rFonts w:ascii="仿宋" w:eastAsia="仿宋" w:hAnsi="仿宋" w:cs="仿宋" w:hint="eastAsia"/>
            <w:lang w:eastAsia="zh-CN"/>
          </w:rPr>
          <w:t>(三)、制定完善的风险控制机制</w:t>
        </w:r>
        <w:r>
          <w:tab/>
        </w:r>
        <w:r>
          <w:fldChar w:fldCharType="begin"/>
        </w:r>
        <w:r>
          <w:instrText xml:space="preserve"> PAGEREF _Toc20204 \h </w:instrText>
        </w:r>
        <w:r>
          <w:fldChar w:fldCharType="separate"/>
        </w:r>
        <w:r>
          <w:t>27</w:t>
        </w:r>
        <w:r>
          <w:fldChar w:fldCharType="end"/>
        </w:r>
      </w:hyperlink>
    </w:p>
    <w:p>
      <w:pPr>
        <w:pStyle w:val="TOC2"/>
        <w:tabs>
          <w:tab w:val="right" w:leader="dot" w:pos="8306"/>
        </w:tabs>
      </w:pPr>
      <w:hyperlink w:anchor="_Toc29342" w:history="1">
        <w:r>
          <w:rPr>
            <w:rFonts w:ascii="仿宋" w:eastAsia="仿宋" w:hAnsi="仿宋" w:cs="仿宋" w:hint="eastAsia"/>
            <w:lang w:eastAsia="zh-CN"/>
          </w:rPr>
          <w:t>(四)、优化成本管理</w:t>
        </w:r>
        <w:r>
          <w:tab/>
        </w:r>
        <w:r>
          <w:fldChar w:fldCharType="begin"/>
        </w:r>
        <w:r>
          <w:instrText xml:space="preserve"> PAGEREF _Toc29342 \h </w:instrText>
        </w:r>
        <w:r>
          <w:fldChar w:fldCharType="separate"/>
        </w:r>
        <w:r>
          <w:t>28</w:t>
        </w:r>
        <w:r>
          <w:fldChar w:fldCharType="end"/>
        </w:r>
      </w:hyperlink>
    </w:p>
    <w:p>
      <w:pPr>
        <w:pStyle w:val="TOC1"/>
        <w:tabs>
          <w:tab w:val="right" w:leader="dot" w:pos="8306"/>
        </w:tabs>
      </w:pPr>
      <w:hyperlink w:anchor="_Toc13797" w:history="1">
        <w:r>
          <w:rPr>
            <w:rFonts w:ascii="仿宋" w:eastAsia="仿宋" w:hAnsi="仿宋" w:cs="仿宋" w:hint="eastAsia"/>
            <w:lang w:eastAsia="zh-CN"/>
          </w:rPr>
          <w:t>八、海洋资料浮标项目投资规划</w:t>
        </w:r>
        <w:r>
          <w:tab/>
        </w:r>
        <w:r>
          <w:fldChar w:fldCharType="begin"/>
        </w:r>
        <w:r>
          <w:instrText xml:space="preserve"> PAGEREF _Toc13797 \h </w:instrText>
        </w:r>
        <w:r>
          <w:fldChar w:fldCharType="separate"/>
        </w:r>
        <w:r>
          <w:t>29</w:t>
        </w:r>
        <w:r>
          <w:fldChar w:fldCharType="end"/>
        </w:r>
      </w:hyperlink>
    </w:p>
    <w:p>
      <w:pPr>
        <w:pStyle w:val="TOC2"/>
        <w:tabs>
          <w:tab w:val="right" w:leader="dot" w:pos="8306"/>
        </w:tabs>
      </w:pPr>
      <w:hyperlink w:anchor="_Toc6054" w:history="1">
        <w:r>
          <w:rPr>
            <w:rFonts w:ascii="仿宋" w:eastAsia="仿宋" w:hAnsi="仿宋" w:cs="仿宋" w:hint="eastAsia"/>
            <w:lang w:eastAsia="zh-CN"/>
          </w:rPr>
          <w:t>(一)、海洋资料浮标项目总投资估算</w:t>
        </w:r>
        <w:r>
          <w:tab/>
        </w:r>
        <w:r>
          <w:fldChar w:fldCharType="begin"/>
        </w:r>
        <w:r>
          <w:instrText xml:space="preserve"> PAGEREF _Toc6054 \h </w:instrText>
        </w:r>
        <w:r>
          <w:fldChar w:fldCharType="separate"/>
        </w:r>
        <w:r>
          <w:t>29</w:t>
        </w:r>
        <w:r>
          <w:fldChar w:fldCharType="end"/>
        </w:r>
      </w:hyperlink>
    </w:p>
    <w:p>
      <w:pPr>
        <w:pStyle w:val="TOC2"/>
        <w:tabs>
          <w:tab w:val="right" w:leader="dot" w:pos="8306"/>
        </w:tabs>
      </w:pPr>
      <w:hyperlink w:anchor="_Toc2961" w:history="1">
        <w:r>
          <w:rPr>
            <w:rFonts w:ascii="仿宋" w:eastAsia="仿宋" w:hAnsi="仿宋" w:cs="仿宋" w:hint="eastAsia"/>
            <w:lang w:eastAsia="zh-CN"/>
          </w:rPr>
          <w:t>(二)、资金筹措</w:t>
        </w:r>
        <w:r>
          <w:tab/>
        </w:r>
        <w:r>
          <w:fldChar w:fldCharType="begin"/>
        </w:r>
        <w:r>
          <w:instrText xml:space="preserve"> PAGEREF _Toc2961 \h </w:instrText>
        </w:r>
        <w:r>
          <w:fldChar w:fldCharType="separate"/>
        </w:r>
        <w:r>
          <w:t>31</w:t>
        </w:r>
        <w:r>
          <w:fldChar w:fldCharType="end"/>
        </w:r>
      </w:hyperlink>
    </w:p>
    <w:p>
      <w:pPr>
        <w:pStyle w:val="TOC1"/>
        <w:tabs>
          <w:tab w:val="right" w:leader="dot" w:pos="8306"/>
        </w:tabs>
      </w:pPr>
      <w:hyperlink w:anchor="_Toc20602" w:history="1">
        <w:r>
          <w:rPr>
            <w:rFonts w:ascii="仿宋" w:eastAsia="仿宋" w:hAnsi="仿宋" w:cs="仿宋" w:hint="eastAsia"/>
            <w:lang w:eastAsia="zh-CN"/>
          </w:rPr>
          <w:t>九、海洋资料浮标项目创新与研发</w:t>
        </w:r>
        <w:r>
          <w:tab/>
        </w:r>
        <w:r>
          <w:fldChar w:fldCharType="begin"/>
        </w:r>
        <w:r>
          <w:instrText xml:space="preserve"> PAGEREF _Toc20602 \h </w:instrText>
        </w:r>
        <w:r>
          <w:fldChar w:fldCharType="separate"/>
        </w:r>
        <w:r>
          <w:t>31</w:t>
        </w:r>
        <w:r>
          <w:fldChar w:fldCharType="end"/>
        </w:r>
      </w:hyperlink>
    </w:p>
    <w:p>
      <w:pPr>
        <w:pStyle w:val="TOC2"/>
        <w:tabs>
          <w:tab w:val="right" w:leader="dot" w:pos="8306"/>
        </w:tabs>
      </w:pPr>
      <w:hyperlink w:anchor="_Toc6967" w:history="1">
        <w:r>
          <w:rPr>
            <w:rFonts w:ascii="仿宋" w:eastAsia="仿宋" w:hAnsi="仿宋" w:cs="仿宋" w:hint="eastAsia"/>
            <w:lang w:eastAsia="zh-CN"/>
          </w:rPr>
          <w:t>(一)、创新策略与方向</w:t>
        </w:r>
        <w:r>
          <w:tab/>
        </w:r>
        <w:r>
          <w:fldChar w:fldCharType="begin"/>
        </w:r>
        <w:r>
          <w:instrText xml:space="preserve"> PAGEREF _Toc6967 \h </w:instrText>
        </w:r>
        <w:r>
          <w:fldChar w:fldCharType="separate"/>
        </w:r>
        <w:r>
          <w:t>31</w:t>
        </w:r>
        <w:r>
          <w:fldChar w:fldCharType="end"/>
        </w:r>
      </w:hyperlink>
    </w:p>
    <w:p>
      <w:pPr>
        <w:pStyle w:val="TOC2"/>
        <w:tabs>
          <w:tab w:val="right" w:leader="dot" w:pos="8306"/>
        </w:tabs>
      </w:pPr>
      <w:hyperlink w:anchor="_Toc15432" w:history="1">
        <w:r>
          <w:rPr>
            <w:rFonts w:ascii="仿宋" w:eastAsia="仿宋" w:hAnsi="仿宋" w:cs="仿宋" w:hint="eastAsia"/>
            <w:lang w:eastAsia="zh-CN"/>
          </w:rPr>
          <w:t>(二)、研发规划与投入</w:t>
        </w:r>
        <w:r>
          <w:tab/>
        </w:r>
        <w:r>
          <w:fldChar w:fldCharType="begin"/>
        </w:r>
        <w:r>
          <w:instrText xml:space="preserve"> PAGEREF _Toc15432 \h </w:instrText>
        </w:r>
        <w:r>
          <w:fldChar w:fldCharType="separate"/>
        </w:r>
        <w:r>
          <w:t>33</w:t>
        </w:r>
        <w:r>
          <w:fldChar w:fldCharType="end"/>
        </w:r>
      </w:hyperlink>
    </w:p>
    <w:p>
      <w:pPr>
        <w:pStyle w:val="TOC1"/>
        <w:tabs>
          <w:tab w:val="right" w:leader="dot" w:pos="8306"/>
        </w:tabs>
      </w:pPr>
      <w:hyperlink w:anchor="_Toc11306" w:history="1">
        <w:r>
          <w:rPr>
            <w:rFonts w:ascii="仿宋" w:eastAsia="仿宋" w:hAnsi="仿宋" w:cs="仿宋" w:hint="eastAsia"/>
            <w:lang w:eastAsia="zh-CN"/>
          </w:rPr>
          <w:t>十、海洋资料浮标项目经营效益</w:t>
        </w:r>
        <w:r>
          <w:tab/>
        </w:r>
        <w:r>
          <w:fldChar w:fldCharType="begin"/>
        </w:r>
        <w:r>
          <w:instrText xml:space="preserve"> PAGEREF _Toc11306 \h </w:instrText>
        </w:r>
        <w:r>
          <w:fldChar w:fldCharType="separate"/>
        </w:r>
        <w:r>
          <w:t>35</w:t>
        </w:r>
        <w:r>
          <w:fldChar w:fldCharType="end"/>
        </w:r>
      </w:hyperlink>
    </w:p>
    <w:p>
      <w:pPr>
        <w:pStyle w:val="TOC2"/>
        <w:tabs>
          <w:tab w:val="right" w:leader="dot" w:pos="8306"/>
        </w:tabs>
      </w:pPr>
      <w:hyperlink w:anchor="_Toc7795" w:history="1">
        <w:r>
          <w:rPr>
            <w:rFonts w:ascii="仿宋" w:eastAsia="仿宋" w:hAnsi="仿宋" w:cs="仿宋" w:hint="eastAsia"/>
            <w:lang w:eastAsia="zh-CN"/>
          </w:rPr>
          <w:t>(一)、经济评价财务测算</w:t>
        </w:r>
        <w:r>
          <w:tab/>
        </w:r>
        <w:r>
          <w:fldChar w:fldCharType="begin"/>
        </w:r>
        <w:r>
          <w:instrText xml:space="preserve"> PAGEREF _Toc7795 \h </w:instrText>
        </w:r>
        <w:r>
          <w:fldChar w:fldCharType="separate"/>
        </w:r>
        <w:r>
          <w:t>35</w:t>
        </w:r>
        <w:r>
          <w:fldChar w:fldCharType="end"/>
        </w:r>
      </w:hyperlink>
    </w:p>
    <w:p>
      <w:pPr>
        <w:pStyle w:val="TOC2"/>
        <w:tabs>
          <w:tab w:val="right" w:leader="dot" w:pos="8306"/>
        </w:tabs>
      </w:pPr>
      <w:hyperlink w:anchor="_Toc4150" w:history="1">
        <w:r>
          <w:rPr>
            <w:rFonts w:ascii="仿宋" w:eastAsia="仿宋" w:hAnsi="仿宋" w:cs="仿宋" w:hint="eastAsia"/>
            <w:lang w:eastAsia="zh-CN"/>
          </w:rPr>
          <w:t>(二)、海洋资料浮标项目盈利能力分析</w:t>
        </w:r>
        <w:r>
          <w:tab/>
        </w:r>
        <w:r>
          <w:fldChar w:fldCharType="begin"/>
        </w:r>
        <w:r>
          <w:instrText xml:space="preserve"> PAGEREF _Toc4150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49" w:history="1">
        <w:r>
          <w:rPr>
            <w:rFonts w:ascii="仿宋" w:eastAsia="仿宋" w:hAnsi="仿宋" w:cs="仿宋" w:hint="eastAsia"/>
            <w:lang w:eastAsia="zh-CN"/>
          </w:rPr>
          <w:t>十一、海洋资料浮标项目财务管理</w:t>
        </w:r>
        <w:r>
          <w:tab/>
        </w:r>
        <w:r>
          <w:fldChar w:fldCharType="begin"/>
        </w:r>
        <w:r>
          <w:instrText xml:space="preserve"> PAGEREF _Toc30149 \h </w:instrText>
        </w:r>
        <w:r>
          <w:fldChar w:fldCharType="separate"/>
        </w:r>
        <w:r>
          <w:t>37</w:t>
        </w:r>
        <w:r>
          <w:fldChar w:fldCharType="end"/>
        </w:r>
      </w:hyperlink>
    </w:p>
    <w:p>
      <w:pPr>
        <w:pStyle w:val="TOC2"/>
        <w:tabs>
          <w:tab w:val="right" w:leader="dot" w:pos="8306"/>
        </w:tabs>
      </w:pPr>
      <w:hyperlink w:anchor="_Toc5761" w:history="1">
        <w:r>
          <w:rPr>
            <w:rFonts w:ascii="仿宋" w:eastAsia="仿宋" w:hAnsi="仿宋" w:cs="仿宋" w:hint="eastAsia"/>
            <w:lang w:eastAsia="zh-CN"/>
          </w:rPr>
          <w:t>(一)、资金需求大</w:t>
        </w:r>
        <w:r>
          <w:tab/>
        </w:r>
        <w:r>
          <w:fldChar w:fldCharType="begin"/>
        </w:r>
        <w:r>
          <w:instrText xml:space="preserve"> PAGEREF _Toc5761 \h </w:instrText>
        </w:r>
        <w:r>
          <w:fldChar w:fldCharType="separate"/>
        </w:r>
        <w:r>
          <w:t>37</w:t>
        </w:r>
        <w:r>
          <w:fldChar w:fldCharType="end"/>
        </w:r>
      </w:hyperlink>
    </w:p>
    <w:p>
      <w:pPr>
        <w:pStyle w:val="TOC2"/>
        <w:tabs>
          <w:tab w:val="right" w:leader="dot" w:pos="8306"/>
        </w:tabs>
      </w:pPr>
      <w:hyperlink w:anchor="_Toc31298" w:history="1">
        <w:r>
          <w:rPr>
            <w:rFonts w:ascii="仿宋" w:eastAsia="仿宋" w:hAnsi="仿宋" w:cs="仿宋" w:hint="eastAsia"/>
            <w:lang w:eastAsia="zh-CN"/>
          </w:rPr>
          <w:t>(二)、研发周期长</w:t>
        </w:r>
        <w:r>
          <w:tab/>
        </w:r>
        <w:r>
          <w:fldChar w:fldCharType="begin"/>
        </w:r>
        <w:r>
          <w:instrText xml:space="preserve"> PAGEREF _Toc31298 \h </w:instrText>
        </w:r>
        <w:r>
          <w:fldChar w:fldCharType="separate"/>
        </w:r>
        <w:r>
          <w:t>38</w:t>
        </w:r>
        <w:r>
          <w:fldChar w:fldCharType="end"/>
        </w:r>
      </w:hyperlink>
    </w:p>
    <w:p>
      <w:pPr>
        <w:pStyle w:val="TOC2"/>
        <w:tabs>
          <w:tab w:val="right" w:leader="dot" w:pos="8306"/>
        </w:tabs>
      </w:pPr>
      <w:hyperlink w:anchor="_Toc3728" w:history="1">
        <w:r>
          <w:rPr>
            <w:rFonts w:ascii="仿宋" w:eastAsia="仿宋" w:hAnsi="仿宋" w:cs="仿宋" w:hint="eastAsia"/>
            <w:lang w:eastAsia="zh-CN"/>
          </w:rPr>
          <w:t>(三)、市场风险大</w:t>
        </w:r>
        <w:r>
          <w:tab/>
        </w:r>
        <w:r>
          <w:fldChar w:fldCharType="begin"/>
        </w:r>
        <w:r>
          <w:instrText xml:space="preserve"> PAGEREF _Toc3728 \h </w:instrText>
        </w:r>
        <w:r>
          <w:fldChar w:fldCharType="separate"/>
        </w:r>
        <w:r>
          <w:t>39</w:t>
        </w:r>
        <w:r>
          <w:fldChar w:fldCharType="end"/>
        </w:r>
      </w:hyperlink>
    </w:p>
    <w:p>
      <w:pPr>
        <w:pStyle w:val="TOC2"/>
        <w:tabs>
          <w:tab w:val="right" w:leader="dot" w:pos="8306"/>
        </w:tabs>
      </w:pPr>
      <w:hyperlink w:anchor="_Toc7848" w:history="1">
        <w:r>
          <w:rPr>
            <w:rFonts w:ascii="仿宋" w:eastAsia="仿宋" w:hAnsi="仿宋" w:cs="仿宋" w:hint="eastAsia"/>
            <w:lang w:eastAsia="zh-CN"/>
          </w:rPr>
          <w:t>(四)、利润率高</w:t>
        </w:r>
        <w:r>
          <w:tab/>
        </w:r>
        <w:r>
          <w:fldChar w:fldCharType="begin"/>
        </w:r>
        <w:r>
          <w:instrText xml:space="preserve"> PAGEREF _Toc7848 \h </w:instrText>
        </w:r>
        <w:r>
          <w:fldChar w:fldCharType="separate"/>
        </w:r>
        <w:r>
          <w:t>42</w:t>
        </w:r>
        <w:r>
          <w:fldChar w:fldCharType="end"/>
        </w:r>
      </w:hyperlink>
    </w:p>
    <w:p>
      <w:pPr>
        <w:pStyle w:val="TOC1"/>
        <w:tabs>
          <w:tab w:val="right" w:leader="dot" w:pos="8306"/>
        </w:tabs>
      </w:pPr>
      <w:hyperlink w:anchor="_Toc9288" w:history="1">
        <w:r>
          <w:rPr>
            <w:rFonts w:ascii="仿宋" w:eastAsia="仿宋" w:hAnsi="仿宋" w:cs="仿宋" w:hint="eastAsia"/>
            <w:lang w:eastAsia="zh-CN"/>
          </w:rPr>
          <w:t>十二、海洋资料浮标项目风险管理</w:t>
        </w:r>
        <w:r>
          <w:tab/>
        </w:r>
        <w:r>
          <w:fldChar w:fldCharType="begin"/>
        </w:r>
        <w:r>
          <w:instrText xml:space="preserve"> PAGEREF _Toc9288 \h </w:instrText>
        </w:r>
        <w:r>
          <w:fldChar w:fldCharType="separate"/>
        </w:r>
        <w:r>
          <w:t>44</w:t>
        </w:r>
        <w:r>
          <w:fldChar w:fldCharType="end"/>
        </w:r>
      </w:hyperlink>
    </w:p>
    <w:p>
      <w:pPr>
        <w:pStyle w:val="TOC2"/>
        <w:tabs>
          <w:tab w:val="right" w:leader="dot" w:pos="8306"/>
        </w:tabs>
      </w:pPr>
      <w:hyperlink w:anchor="_Toc23264" w:history="1">
        <w:r>
          <w:rPr>
            <w:rFonts w:ascii="仿宋" w:eastAsia="仿宋" w:hAnsi="仿宋" w:cs="仿宋" w:hint="eastAsia"/>
            <w:lang w:eastAsia="zh-CN"/>
          </w:rPr>
          <w:t>(一)、风险识别与评估</w:t>
        </w:r>
        <w:r>
          <w:tab/>
        </w:r>
        <w:r>
          <w:fldChar w:fldCharType="begin"/>
        </w:r>
        <w:r>
          <w:instrText xml:space="preserve"> PAGEREF _Toc23264 \h </w:instrText>
        </w:r>
        <w:r>
          <w:fldChar w:fldCharType="separate"/>
        </w:r>
        <w:r>
          <w:t>44</w:t>
        </w:r>
        <w:r>
          <w:fldChar w:fldCharType="end"/>
        </w:r>
      </w:hyperlink>
    </w:p>
    <w:p>
      <w:pPr>
        <w:pStyle w:val="TOC2"/>
        <w:tabs>
          <w:tab w:val="right" w:leader="dot" w:pos="8306"/>
        </w:tabs>
      </w:pPr>
      <w:hyperlink w:anchor="_Toc25892" w:history="1">
        <w:r>
          <w:rPr>
            <w:rFonts w:ascii="仿宋" w:eastAsia="仿宋" w:hAnsi="仿宋" w:cs="仿宋" w:hint="eastAsia"/>
            <w:lang w:eastAsia="zh-CN"/>
          </w:rPr>
          <w:t>(二)、风险应对策略</w:t>
        </w:r>
        <w:r>
          <w:tab/>
        </w:r>
        <w:r>
          <w:fldChar w:fldCharType="begin"/>
        </w:r>
        <w:r>
          <w:instrText xml:space="preserve"> PAGEREF _Toc25892 \h </w:instrText>
        </w:r>
        <w:r>
          <w:fldChar w:fldCharType="separate"/>
        </w:r>
        <w:r>
          <w:t>45</w:t>
        </w:r>
        <w:r>
          <w:fldChar w:fldCharType="end"/>
        </w:r>
      </w:hyperlink>
    </w:p>
    <w:p>
      <w:pPr>
        <w:pStyle w:val="TOC2"/>
        <w:tabs>
          <w:tab w:val="right" w:leader="dot" w:pos="8306"/>
        </w:tabs>
      </w:pPr>
      <w:hyperlink w:anchor="_Toc28386" w:history="1">
        <w:r>
          <w:rPr>
            <w:rFonts w:ascii="仿宋" w:eastAsia="仿宋" w:hAnsi="仿宋" w:cs="仿宋" w:hint="eastAsia"/>
            <w:lang w:eastAsia="zh-CN"/>
          </w:rPr>
          <w:t>(三)、风险监控与控制</w:t>
        </w:r>
        <w:r>
          <w:tab/>
        </w:r>
        <w:r>
          <w:fldChar w:fldCharType="begin"/>
        </w:r>
        <w:r>
          <w:instrText xml:space="preserve"> PAGEREF _Toc28386 \h </w:instrText>
        </w:r>
        <w:r>
          <w:fldChar w:fldCharType="separate"/>
        </w:r>
        <w:r>
          <w:t>47</w:t>
        </w:r>
        <w:r>
          <w:fldChar w:fldCharType="end"/>
        </w:r>
      </w:hyperlink>
    </w:p>
    <w:p>
      <w:pPr>
        <w:pStyle w:val="TOC1"/>
        <w:tabs>
          <w:tab w:val="right" w:leader="dot" w:pos="8306"/>
        </w:tabs>
      </w:pPr>
      <w:hyperlink w:anchor="_Toc32764" w:history="1">
        <w:r>
          <w:rPr>
            <w:rFonts w:ascii="仿宋" w:eastAsia="仿宋" w:hAnsi="仿宋" w:cs="仿宋" w:hint="eastAsia"/>
            <w:lang w:eastAsia="zh-CN"/>
          </w:rPr>
          <w:t>十三、海洋资料浮标项目治理与监督</w:t>
        </w:r>
        <w:r>
          <w:tab/>
        </w:r>
        <w:r>
          <w:fldChar w:fldCharType="begin"/>
        </w:r>
        <w:r>
          <w:instrText xml:space="preserve"> PAGEREF _Toc32764 \h </w:instrText>
        </w:r>
        <w:r>
          <w:fldChar w:fldCharType="separate"/>
        </w:r>
        <w:r>
          <w:t>48</w:t>
        </w:r>
        <w:r>
          <w:fldChar w:fldCharType="end"/>
        </w:r>
      </w:hyperlink>
    </w:p>
    <w:p>
      <w:pPr>
        <w:pStyle w:val="TOC2"/>
        <w:tabs>
          <w:tab w:val="right" w:leader="dot" w:pos="8306"/>
        </w:tabs>
      </w:pPr>
      <w:hyperlink w:anchor="_Toc2529" w:history="1">
        <w:r>
          <w:rPr>
            <w:rFonts w:ascii="仿宋" w:eastAsia="仿宋" w:hAnsi="仿宋" w:cs="仿宋" w:hint="eastAsia"/>
            <w:lang w:eastAsia="zh-CN"/>
          </w:rPr>
          <w:t>(一)、海洋资料浮标项目治理结构</w:t>
        </w:r>
        <w:r>
          <w:tab/>
        </w:r>
        <w:r>
          <w:fldChar w:fldCharType="begin"/>
        </w:r>
        <w:r>
          <w:instrText xml:space="preserve"> PAGEREF _Toc2529 \h </w:instrText>
        </w:r>
        <w:r>
          <w:fldChar w:fldCharType="separate"/>
        </w:r>
        <w:r>
          <w:t>48</w:t>
        </w:r>
        <w:r>
          <w:fldChar w:fldCharType="end"/>
        </w:r>
      </w:hyperlink>
    </w:p>
    <w:p>
      <w:pPr>
        <w:pStyle w:val="TOC2"/>
        <w:tabs>
          <w:tab w:val="right" w:leader="dot" w:pos="8306"/>
        </w:tabs>
      </w:pPr>
      <w:hyperlink w:anchor="_Toc7177" w:history="1">
        <w:r>
          <w:rPr>
            <w:rFonts w:ascii="仿宋" w:eastAsia="仿宋" w:hAnsi="仿宋" w:cs="仿宋" w:hint="eastAsia"/>
            <w:lang w:eastAsia="zh-CN"/>
          </w:rPr>
          <w:t>(二)、监督与审计</w:t>
        </w:r>
        <w:r>
          <w:tab/>
        </w:r>
        <w:r>
          <w:fldChar w:fldCharType="begin"/>
        </w:r>
        <w:r>
          <w:instrText xml:space="preserve"> PAGEREF _Toc7177 \h </w:instrText>
        </w:r>
        <w:r>
          <w:fldChar w:fldCharType="separate"/>
        </w:r>
        <w:r>
          <w:t>49</w:t>
        </w:r>
        <w:r>
          <w:fldChar w:fldCharType="end"/>
        </w:r>
      </w:hyperlink>
    </w:p>
    <w:p>
      <w:pPr>
        <w:pStyle w:val="TOC1"/>
        <w:tabs>
          <w:tab w:val="right" w:leader="dot" w:pos="8306"/>
        </w:tabs>
      </w:pPr>
      <w:hyperlink w:anchor="_Toc24508" w:history="1">
        <w:r>
          <w:rPr>
            <w:rFonts w:ascii="仿宋" w:eastAsia="仿宋" w:hAnsi="仿宋" w:cs="仿宋" w:hint="eastAsia"/>
            <w:lang w:eastAsia="zh-CN"/>
          </w:rPr>
          <w:t>十四、海洋资料浮标项目实施时间节点</w:t>
        </w:r>
        <w:r>
          <w:tab/>
        </w:r>
        <w:r>
          <w:fldChar w:fldCharType="begin"/>
        </w:r>
        <w:r>
          <w:instrText xml:space="preserve"> PAGEREF _Toc24508 \h </w:instrText>
        </w:r>
        <w:r>
          <w:fldChar w:fldCharType="separate"/>
        </w:r>
        <w:r>
          <w:t>51</w:t>
        </w:r>
        <w:r>
          <w:fldChar w:fldCharType="end"/>
        </w:r>
      </w:hyperlink>
    </w:p>
    <w:p>
      <w:pPr>
        <w:pStyle w:val="TOC2"/>
        <w:tabs>
          <w:tab w:val="right" w:leader="dot" w:pos="8306"/>
        </w:tabs>
      </w:pPr>
      <w:hyperlink w:anchor="_Toc18703" w:history="1">
        <w:r>
          <w:rPr>
            <w:rFonts w:ascii="仿宋" w:eastAsia="仿宋" w:hAnsi="仿宋" w:cs="仿宋" w:hint="eastAsia"/>
            <w:lang w:eastAsia="zh-CN"/>
          </w:rPr>
          <w:t>(一)、海洋资料浮标项目启动阶段时间节点</w:t>
        </w:r>
        <w:r>
          <w:tab/>
        </w:r>
        <w:r>
          <w:fldChar w:fldCharType="begin"/>
        </w:r>
        <w:r>
          <w:instrText xml:space="preserve"> PAGEREF _Toc18703 \h </w:instrText>
        </w:r>
        <w:r>
          <w:fldChar w:fldCharType="separate"/>
        </w:r>
        <w:r>
          <w:t>51</w:t>
        </w:r>
        <w:r>
          <w:fldChar w:fldCharType="end"/>
        </w:r>
      </w:hyperlink>
    </w:p>
    <w:p>
      <w:pPr>
        <w:pStyle w:val="TOC2"/>
        <w:tabs>
          <w:tab w:val="right" w:leader="dot" w:pos="8306"/>
        </w:tabs>
      </w:pPr>
      <w:hyperlink w:anchor="_Toc18179" w:history="1">
        <w:r>
          <w:rPr>
            <w:rFonts w:ascii="仿宋" w:eastAsia="仿宋" w:hAnsi="仿宋" w:cs="仿宋" w:hint="eastAsia"/>
            <w:lang w:eastAsia="zh-CN"/>
          </w:rPr>
          <w:t>(二)、海洋资料浮标项目执行阶段时间节点</w:t>
        </w:r>
        <w:r>
          <w:tab/>
        </w:r>
        <w:r>
          <w:fldChar w:fldCharType="begin"/>
        </w:r>
        <w:r>
          <w:instrText xml:space="preserve"> PAGEREF _Toc18179 \h </w:instrText>
        </w:r>
        <w:r>
          <w:fldChar w:fldCharType="separate"/>
        </w:r>
        <w:r>
          <w:t>52</w:t>
        </w:r>
        <w:r>
          <w:fldChar w:fldCharType="end"/>
        </w:r>
      </w:hyperlink>
    </w:p>
    <w:p>
      <w:pPr>
        <w:pStyle w:val="TOC2"/>
        <w:tabs>
          <w:tab w:val="right" w:leader="dot" w:pos="8306"/>
        </w:tabs>
      </w:pPr>
      <w:hyperlink w:anchor="_Toc22994" w:history="1">
        <w:r>
          <w:rPr>
            <w:rFonts w:ascii="仿宋" w:eastAsia="仿宋" w:hAnsi="仿宋" w:cs="仿宋" w:hint="eastAsia"/>
            <w:lang w:eastAsia="zh-CN"/>
          </w:rPr>
          <w:t>(三)、海洋资料浮标项目完成阶段时间节点</w:t>
        </w:r>
        <w:r>
          <w:tab/>
        </w:r>
        <w:r>
          <w:fldChar w:fldCharType="begin"/>
        </w:r>
        <w:r>
          <w:instrText xml:space="preserve"> PAGEREF _Toc22994 \h </w:instrText>
        </w:r>
        <w:r>
          <w:fldChar w:fldCharType="separate"/>
        </w:r>
        <w:r>
          <w:t>53</w:t>
        </w:r>
        <w:r>
          <w:fldChar w:fldCharType="end"/>
        </w:r>
      </w:hyperlink>
    </w:p>
    <w:p>
      <w:pPr>
        <w:pStyle w:val="TOC1"/>
        <w:tabs>
          <w:tab w:val="right" w:leader="dot" w:pos="8306"/>
        </w:tabs>
      </w:pPr>
      <w:hyperlink w:anchor="_Toc3088" w:history="1">
        <w:r>
          <w:rPr>
            <w:rFonts w:ascii="仿宋" w:eastAsia="仿宋" w:hAnsi="仿宋" w:cs="仿宋" w:hint="eastAsia"/>
            <w:lang w:eastAsia="zh-CN"/>
          </w:rPr>
          <w:t>十五、营销与推广策略</w:t>
        </w:r>
        <w:r>
          <w:tab/>
        </w:r>
        <w:r>
          <w:fldChar w:fldCharType="begin"/>
        </w:r>
        <w:r>
          <w:instrText xml:space="preserve"> PAGEREF _Toc3088 \h </w:instrText>
        </w:r>
        <w:r>
          <w:fldChar w:fldCharType="separate"/>
        </w:r>
        <w:r>
          <w:t>54</w:t>
        </w:r>
        <w:r>
          <w:fldChar w:fldCharType="end"/>
        </w:r>
      </w:hyperlink>
    </w:p>
    <w:p>
      <w:pPr>
        <w:pStyle w:val="TOC2"/>
        <w:tabs>
          <w:tab w:val="right" w:leader="dot" w:pos="8306"/>
        </w:tabs>
      </w:pPr>
      <w:hyperlink w:anchor="_Toc17221" w:history="1">
        <w:r>
          <w:rPr>
            <w:rFonts w:ascii="仿宋" w:eastAsia="仿宋" w:hAnsi="仿宋" w:cs="仿宋" w:hint="eastAsia"/>
            <w:lang w:eastAsia="zh-CN"/>
          </w:rPr>
          <w:t>(一)、产品/服务定位与特点</w:t>
        </w:r>
        <w:r>
          <w:tab/>
        </w:r>
        <w:r>
          <w:fldChar w:fldCharType="begin"/>
        </w:r>
        <w:r>
          <w:instrText xml:space="preserve"> PAGEREF _Toc17221 \h </w:instrText>
        </w:r>
        <w:r>
          <w:fldChar w:fldCharType="separate"/>
        </w:r>
        <w:r>
          <w:t>54</w:t>
        </w:r>
        <w:r>
          <w:fldChar w:fldCharType="end"/>
        </w:r>
      </w:hyperlink>
    </w:p>
    <w:p>
      <w:pPr>
        <w:pStyle w:val="TOC2"/>
        <w:tabs>
          <w:tab w:val="right" w:leader="dot" w:pos="8306"/>
        </w:tabs>
      </w:pPr>
      <w:hyperlink w:anchor="_Toc18951" w:history="1">
        <w:r>
          <w:rPr>
            <w:rFonts w:ascii="仿宋" w:eastAsia="仿宋" w:hAnsi="仿宋" w:cs="仿宋" w:hint="eastAsia"/>
            <w:lang w:eastAsia="zh-CN"/>
          </w:rPr>
          <w:t>(二)、市场定位与竞争分析</w:t>
        </w:r>
        <w:r>
          <w:tab/>
        </w:r>
        <w:r>
          <w:fldChar w:fldCharType="begin"/>
        </w:r>
        <w:r>
          <w:instrText xml:space="preserve"> PAGEREF _Toc18951 \h </w:instrText>
        </w:r>
        <w:r>
          <w:fldChar w:fldCharType="separate"/>
        </w:r>
        <w:r>
          <w:t>55</w:t>
        </w:r>
        <w:r>
          <w:fldChar w:fldCharType="end"/>
        </w:r>
      </w:hyperlink>
    </w:p>
    <w:p>
      <w:pPr>
        <w:pStyle w:val="TOC2"/>
        <w:tabs>
          <w:tab w:val="right" w:leader="dot" w:pos="8306"/>
        </w:tabs>
      </w:pPr>
      <w:hyperlink w:anchor="_Toc11792" w:history="1">
        <w:r>
          <w:rPr>
            <w:rFonts w:ascii="仿宋" w:eastAsia="仿宋" w:hAnsi="仿宋" w:cs="仿宋" w:hint="eastAsia"/>
            <w:lang w:eastAsia="zh-CN"/>
          </w:rPr>
          <w:t>(三)、营销渠道与策略</w:t>
        </w:r>
        <w:r>
          <w:tab/>
        </w:r>
        <w:r>
          <w:fldChar w:fldCharType="begin"/>
        </w:r>
        <w:r>
          <w:instrText xml:space="preserve"> PAGEREF _Toc11792 \h </w:instrText>
        </w:r>
        <w:r>
          <w:fldChar w:fldCharType="separate"/>
        </w:r>
        <w:r>
          <w:t>57</w:t>
        </w:r>
        <w:r>
          <w:fldChar w:fldCharType="end"/>
        </w:r>
      </w:hyperlink>
    </w:p>
    <w:p>
      <w:pPr>
        <w:pStyle w:val="TOC2"/>
        <w:tabs>
          <w:tab w:val="right" w:leader="dot" w:pos="8306"/>
        </w:tabs>
      </w:pPr>
      <w:hyperlink w:anchor="_Toc24761" w:history="1">
        <w:r>
          <w:rPr>
            <w:rFonts w:ascii="仿宋" w:eastAsia="仿宋" w:hAnsi="仿宋" w:cs="仿宋" w:hint="eastAsia"/>
            <w:lang w:eastAsia="zh-CN"/>
          </w:rPr>
          <w:t>(四)、推广与宣传活动</w:t>
        </w:r>
        <w:r>
          <w:tab/>
        </w:r>
        <w:r>
          <w:fldChar w:fldCharType="begin"/>
        </w:r>
        <w:r>
          <w:instrText xml:space="preserve"> PAGEREF _Toc24761 \h </w:instrText>
        </w:r>
        <w:r>
          <w:fldChar w:fldCharType="separate"/>
        </w:r>
        <w:r>
          <w:t>58</w:t>
        </w:r>
        <w:r>
          <w:fldChar w:fldCharType="end"/>
        </w:r>
      </w:hyperlink>
    </w:p>
    <w:p>
      <w:pPr>
        <w:pStyle w:val="TOC1"/>
        <w:tabs>
          <w:tab w:val="right" w:leader="dot" w:pos="8306"/>
        </w:tabs>
      </w:pPr>
      <w:hyperlink w:anchor="_Toc5471" w:history="1">
        <w:r>
          <w:rPr>
            <w:rFonts w:ascii="仿宋" w:eastAsia="仿宋" w:hAnsi="仿宋" w:cs="仿宋" w:hint="eastAsia"/>
            <w:lang w:eastAsia="zh-CN"/>
          </w:rPr>
          <w:t>十六、利益相关者分析与沟通计划</w:t>
        </w:r>
        <w:r>
          <w:tab/>
        </w:r>
        <w:r>
          <w:fldChar w:fldCharType="begin"/>
        </w:r>
        <w:r>
          <w:instrText xml:space="preserve"> PAGEREF _Toc5471 \h </w:instrText>
        </w:r>
        <w:r>
          <w:fldChar w:fldCharType="separate"/>
        </w:r>
        <w:r>
          <w:t>63</w:t>
        </w:r>
        <w:r>
          <w:fldChar w:fldCharType="end"/>
        </w:r>
      </w:hyperlink>
    </w:p>
    <w:p>
      <w:pPr>
        <w:pStyle w:val="TOC2"/>
        <w:tabs>
          <w:tab w:val="right" w:leader="dot" w:pos="8306"/>
        </w:tabs>
      </w:pPr>
      <w:hyperlink w:anchor="_Toc5823" w:history="1">
        <w:r>
          <w:rPr>
            <w:rFonts w:ascii="仿宋" w:eastAsia="仿宋" w:hAnsi="仿宋" w:cs="仿宋" w:hint="eastAsia"/>
            <w:lang w:eastAsia="zh-CN"/>
          </w:rPr>
          <w:t>(一)、利益相关者分析</w:t>
        </w:r>
        <w:r>
          <w:tab/>
        </w:r>
        <w:r>
          <w:fldChar w:fldCharType="begin"/>
        </w:r>
        <w:r>
          <w:instrText xml:space="preserve"> PAGEREF _Toc5823 \h </w:instrText>
        </w:r>
        <w:r>
          <w:fldChar w:fldCharType="separate"/>
        </w:r>
        <w:r>
          <w:t>63</w:t>
        </w:r>
        <w:r>
          <w:fldChar w:fldCharType="end"/>
        </w:r>
      </w:hyperlink>
    </w:p>
    <w:p>
      <w:pPr>
        <w:pStyle w:val="TOC2"/>
        <w:tabs>
          <w:tab w:val="right" w:leader="dot" w:pos="8306"/>
        </w:tabs>
      </w:pPr>
      <w:hyperlink w:anchor="_Toc25881" w:history="1">
        <w:r>
          <w:rPr>
            <w:rFonts w:ascii="仿宋" w:eastAsia="仿宋" w:hAnsi="仿宋" w:cs="仿宋" w:hint="eastAsia"/>
            <w:lang w:eastAsia="zh-CN"/>
          </w:rPr>
          <w:t>(二)、沟通计划</w:t>
        </w:r>
        <w:r>
          <w:tab/>
        </w:r>
        <w:r>
          <w:fldChar w:fldCharType="begin"/>
        </w:r>
        <w:r>
          <w:instrText xml:space="preserve"> PAGEREF _Toc25881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33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43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的技术管理特点体现在其创新导向。通过引入最先进的技术趋势和解决方案，海洋资料浮标项目致力于提升科技含量、提高质量和效率水平。这意味着我们将采用最新的工具和方法，确保海洋资料浮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洋资料浮标项目技术管理的显著特征。通过整合不同领域的技术资源，我们实现了跨学科的协同工作。这有助于优化技术架构，提高整体效能。此外，整合性策略还促进了不同技术团队之间的紧密沟通和高效合作，确保海洋资料浮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洋资料浮标项目所采用的技术。通过不断优化技术方案，海洋资料浮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洋资料浮标项目团队将在海洋资料浮标项目初期识别可能的技术风险，并采取相应的预防和应对措施。通过建立健全的风险评估机制，海洋资料浮标项目能够在实施过程中及时发现并解决潜在的技术问题，保障海洋资料浮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洋资料浮标项目中，技术将成为海洋资料浮标项目成功的有力支持。这一深度剖析揭示了技术管理在海洋资料浮标项目实施中的关键作用，为海洋资料浮标项目的技术基础奠定了坚实的基础。</w:t>
      </w:r>
    </w:p>
    <w:p>
      <w:pPr>
        <w:pStyle w:val="Heading2"/>
        <w:ind w:firstLine="560" w:firstLineChars="200"/>
        <w:rPr>
          <w:rFonts w:ascii="仿宋" w:eastAsia="仿宋" w:hAnsi="仿宋" w:cs="仿宋" w:hint="eastAsia"/>
          <w:sz w:val="28"/>
          <w:lang w:eastAsia="zh-CN"/>
        </w:rPr>
      </w:pPr>
      <w:bookmarkStart w:id="4" w:name="_Toc22650"/>
      <w:r>
        <w:rPr>
          <w:rFonts w:ascii="仿宋" w:eastAsia="仿宋" w:hAnsi="仿宋" w:cs="仿宋" w:hint="eastAsia"/>
          <w:sz w:val="28"/>
          <w:lang w:eastAsia="zh-CN"/>
        </w:rPr>
        <w:t>(二)、海洋资料浮标项目工艺技术设计方案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洋资料浮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洋资料浮标项目将严格按照相关行业规范要求进行组织。通过有效控制产品质量，海洋资料浮标项目将致力于为顾客提供优质的海洋资料浮标项目产品和良好的服务。这体现了海洋资料浮标项目对于生产活动合规性和质量标准的高度重视，为海洋资料浮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海洋资料浮标项目注重生态效益和清洁生产原则。海洋资料浮标项目建设将紧密结合地方特色经济发展，与社会经济发展规划和区域环境保护规划方案相协调一致。通过与当地区域自然生态系统的结合，海洋资料浮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洋资料浮标项目产品具有多样化的客户需求和个性化的特点。因此，海洋资料浮标项目产品规格品种多样，且单批生产数量较小。为满足这一特点，海洋资料浮标项目承办单位将建设先进的柔性制造生产线。通过广泛应用柔性制造技术，海洋资料浮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洋资料浮标项目采用的技术具有较高的技术含量和自动化水平，处于国内先进水平。这一技术选用不仅体现了对生产效率、质量和环境友好性的高标准要求，同时为海洋资料浮标项目的可持续发展奠定了坚实的基础。</w:t>
      </w:r>
    </w:p>
    <w:p>
      <w:pPr>
        <w:pStyle w:val="Heading2"/>
        <w:ind w:firstLine="560" w:firstLineChars="200"/>
        <w:rPr>
          <w:rFonts w:ascii="仿宋" w:eastAsia="仿宋" w:hAnsi="仿宋" w:cs="仿宋" w:hint="eastAsia"/>
          <w:sz w:val="28"/>
          <w:lang w:eastAsia="zh-CN"/>
        </w:rPr>
      </w:pPr>
      <w:bookmarkStart w:id="5" w:name="_Toc482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为确保海洋资料浮标项目的高效生产和技术实施，我们制定了一套精心设计的设备选型方案，以满足海洋资料浮标项目生产、质量和环保的要求。该方案的主要特点如下：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洋资料浮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针对海洋资料浮标项目产品的多样性和小批量生产的特点，我们将建设柔性制造生产线。通过在设备选型中考虑柔性制造技术，可以灵活应对不同产品规格和生产需求，实现生产线的高度灵活性和适应性。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0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563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海洋资料浮标项目的主要产品是XXXX，预计年产值为XXX万元。这一产品在市场中占据着重要的地位，其广泛的应用范围使得该海洋资料浮标项目的市场前景非常广阔。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海洋资料浮标项目的xxx产品作为重要的原材料之一，将在多个领域发挥关键作用。其在建筑、交通、能源等方面的广泛应用将为整个产业链提供强大的支持，形成产业协同效应。海洋资料浮标项目的年产值XXX万XXX万XXX万万元不仅反映了其在市场上的巨大潜力，更预示着它对国民经济的积极贡献。这种关联度高、涉及面广的产业关系，使得该海洋资料浮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472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总征地面积为XXXX平方米，相当于约XX.XX亩，其中净用地面积为XXXX平方米，红线范围内相当于约XX.XX亩。这一用地规模充分考虑了海洋资料浮标项目的建设需求，保障了海洋资料浮标项目在合适的空间内得以充分发展。海洋资料浮标项目规划的总建筑面积为XXXX平方米，其中主体工程建设占XXXX平方米，计容建筑面积达XXXX平方米。预计建筑工程的投资将达到XXXX万元，为海洋资料浮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计划购置的设备共计XXXX台（套），设备购置费用为XXXX万元。这一设备购置计划充分考虑到海洋资料浮标项目的生产需求和技术要求，确保了海洋资料浮标项目在生产运营中具备先进的技术装备和高效的生产能力。设备的合理配置将为海洋资料浮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海洋资料浮标项目计划总投资为XXXX万元，预计年实现营业收入为XXXX万元。这一产能规模的设定旨在确保海洋资料浮标项目能够在投资与回报之间取得平衡，实现长期可持续的发展。海洋资料浮标项目的总投资充分考虑到各个方面的需求，包括用地建设、设备购置等多个环节，以确保海洋资料浮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7746"/>
      <w:r>
        <w:rPr>
          <w:rFonts w:ascii="仿宋" w:eastAsia="仿宋" w:hAnsi="仿宋" w:cs="仿宋" w:hint="eastAsia"/>
          <w:sz w:val="28"/>
          <w:lang w:eastAsia="zh-CN"/>
        </w:rPr>
        <w:t>三、海洋资料浮标项目文档管理</w:t>
      </w:r>
      <w:bookmarkEnd w:id="9"/>
    </w:p>
    <w:p>
      <w:pPr>
        <w:pStyle w:val="Heading2"/>
        <w:rPr>
          <w:rFonts w:ascii="仿宋" w:eastAsia="仿宋" w:hAnsi="仿宋" w:cs="仿宋" w:hint="eastAsia"/>
          <w:lang w:eastAsia="zh-CN"/>
        </w:rPr>
      </w:pPr>
      <w:bookmarkStart w:id="10" w:name="_Toc2133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海洋资料浮标项目高度重视文档的质量和准确性，以支持海洋资料浮标项目的各项活动和决策。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文档的编制始于海洋资料浮标项目计划的初期，我们制定了详细的文档编制计划，明确了每个文档的内容、格式和编写责任人。在海洋资料浮标项目启动阶段，我们首先编制了海洋资料浮标项目章程，明确定义了海洋资料浮标项目的目标、范围、风险等关键要素。随后，海洋资料浮标项目团队根据计划陆续编制了需求文档、设计文档、测试文档等各类文档，确保海洋资料浮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海洋资料浮标项目管理中的重要环节，旨在确保海洋资料浮标项目文档符合质量标准和海洋资料浮标项目需求。在海洋资料浮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海洋资料浮标项目相关利益方和专业领域的专家对文档进行独立审查。这有助于获取更全面、客观的反馈，确保海洋资料浮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海洋资料浮标项目在文档编制与审查方面建立了严格的管理机制，通过规范的流程和多维度的审查，确保海洋资料浮标项目文档的质量、准确性和可靠性，为海洋资料浮标项目的顺利推进提供了有力支持。</w:t>
      </w:r>
    </w:p>
    <w:p>
      <w:pPr>
        <w:pStyle w:val="Heading2"/>
        <w:ind w:firstLine="560" w:firstLineChars="200"/>
        <w:rPr>
          <w:rFonts w:ascii="仿宋" w:eastAsia="仿宋" w:hAnsi="仿宋" w:cs="仿宋" w:hint="eastAsia"/>
          <w:sz w:val="28"/>
          <w:lang w:eastAsia="zh-CN"/>
        </w:rPr>
      </w:pPr>
      <w:bookmarkStart w:id="11" w:name="_Toc5298"/>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在海洋资料浮标项目中，我们致力于优化文档发布与分发过程，以确保信息的高效传递和团队间协作的顺畅进行。以下是我们采取的关键优化策略：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我们通过多渠道发布文档，包括电子邮件、海洋资料浮标项目管理平台、内部网站等，以满足不同团队成员的偏好和需求。多渠道发布确保了信息的全面覆盖。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我们采用了精细的权限控制，确保只有授权人员可以访问敏感信息。这种安全措施保护了海洋资料浮标项目文档的机密性，防止了未经授权的信息泄露。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2542"/>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海洋资料浮标项目生命周期中一个至关重要的环节，直接关系到海洋资料浮标项目信息的长期保存和历史记录的完整性。在海洋资料浮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9804"/>
      <w:r>
        <w:rPr>
          <w:rFonts w:ascii="仿宋" w:eastAsia="仿宋" w:hAnsi="仿宋" w:cs="仿宋" w:hint="eastAsia"/>
          <w:sz w:val="28"/>
          <w:lang w:eastAsia="zh-CN"/>
        </w:rPr>
        <w:t>四、海洋资料浮标项目绩效评估</w:t>
      </w:r>
      <w:bookmarkEnd w:id="13"/>
    </w:p>
    <w:p>
      <w:pPr>
        <w:pStyle w:val="Heading2"/>
        <w:rPr>
          <w:rFonts w:ascii="仿宋" w:eastAsia="仿宋" w:hAnsi="仿宋" w:cs="仿宋" w:hint="eastAsia"/>
          <w:lang w:eastAsia="zh-CN"/>
        </w:rPr>
      </w:pPr>
      <w:bookmarkStart w:id="14" w:name="_Toc29918"/>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海洋资料浮标项目中，我们设计了一套全面的绩效评估指标，以确保海洋资料浮标项目的可控和成功交付。这些指标跨足海洋资料浮标项目目标、成本、进度和质量等多个维度，为我们提供了全面洞察海洋资料浮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目标达成率是我们关注的首要指标。我们设定了明确的目标，并通过定期监测和评估，迅速发现并应对潜在的目标偏差。这为海洋资料浮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成本绩效是另一个核心关注点。通过实际成本与预算成本的对比分析，我们深入了解成本差异的原因，及时调整资源分配，保持海洋资料浮标项目在经济效益方面的合理水平。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进度作为关键的绩效指标之一，得到了精心的关注。我们制定了详细的海洋资料浮标项目进度计划，并设立了进度符合度指标，确保实际进度与计划进度保持一致。这使我们能够快速发现和解决潜在的进度问题，保持海洋资料浮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洋资料浮标项目绩效的不可或缺的一环。我们引入了一系列的质量标准和客户满意度指标，以确保海洋资料浮标项目交付的成果在质量上达到或超越预期水平。通过持续监测这些指标，我们努力提升海洋资料浮标项目整体质量水平，为海洋资料浮标项目的成功交付提供有力保障。通过这些科学且全面的绩效评估，我们能够更好地引导海洋资料浮标项目的持续改进，确保海洋资料浮标项目目标的顺利达成。</w:t>
      </w:r>
    </w:p>
    <w:p>
      <w:pPr>
        <w:pStyle w:val="Heading2"/>
        <w:ind w:firstLine="560" w:firstLineChars="200"/>
        <w:rPr>
          <w:rFonts w:ascii="仿宋" w:eastAsia="仿宋" w:hAnsi="仿宋" w:cs="仿宋" w:hint="eastAsia"/>
          <w:sz w:val="28"/>
          <w:lang w:eastAsia="zh-CN"/>
        </w:rPr>
      </w:pPr>
      <w:bookmarkStart w:id="15" w:name="_Toc6211"/>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绩效评估是海洋资料浮标项目中的关键环节，为确保海洋资料浮标项目达到预期目标，我们采用了多层次、多维度的绩效评估方法。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海洋资料浮标项目的战略目标对齐，确保每个决策和行动都与海洋资料浮标项目整体目标保持一致。团队会定期召开战略对齐会议，审视当前工作与海洋资料浮标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海洋资料浮标项目进度、质量、成本和风险等方面。这些指标通过数据收集和分析，为海洋资料浮标项目管理团队提供了客观的评估依据。例如，我们通过海洋资料浮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绩效评估不仅仅停留在海洋资料浮标项目内部，还考虑了海洋资料浮标项目对外部环境的影响。我们定期进行干系人满意度调查，以了解各利益相关方对海洋资料浮标项目的期望和满意度，并及时做出调整。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这种多层次、多角度的绩效评估方法，使得我们能够全面了解海洋资料浮标项目的运行状态，及时做出调整，确保海洋资料浮标项目在不断变化的环境中保持稳健前行。</w:t>
      </w:r>
    </w:p>
    <w:p>
      <w:pPr>
        <w:pStyle w:val="Heading2"/>
        <w:ind w:firstLine="560" w:firstLineChars="200"/>
        <w:rPr>
          <w:rFonts w:ascii="仿宋" w:eastAsia="仿宋" w:hAnsi="仿宋" w:cs="仿宋" w:hint="eastAsia"/>
          <w:sz w:val="28"/>
          <w:lang w:eastAsia="zh-CN"/>
        </w:rPr>
      </w:pPr>
      <w:bookmarkStart w:id="16" w:name="_Toc28949"/>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为了确保海洋资料浮标项目的有效管理和不断优化，我们采用了精心设计的绩效评估周期。这个周期旨在实现灵活、实时和全面的评估，以适应海洋资料浮标项目执行中的各种挑战。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海洋资料浮标项目的不同需求，分为短期、中期和长期。短期评估关注每个迭代或工作周期，以及时发现和解决当前任务中的问题。中期评估涵盖几个迭代，深入了解整体海洋资料浮标项目的趋势和性能。长期评估则着眼于整个海洋资料浮标项目阶段，确保海洋资料浮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海洋资料浮标项目管理工具和协作平台，团队成员能够随时更新和分享海洋资料浮标项目数据。这种实时性的反馈机制使我们能够及时察觉潜在问题，快速调整，保持海洋资料浮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海洋资料浮标项目的决策制定密不可分。每个周期的海洋资料浮标项目回顾会议成为集体总结经验、识别问题深层次原因并找到创新解决方案的平台。这种定期的反思与调整机制使海洋资料浮标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8957"/>
      <w:r>
        <w:rPr>
          <w:rFonts w:ascii="仿宋" w:eastAsia="仿宋" w:hAnsi="仿宋" w:cs="仿宋" w:hint="eastAsia"/>
          <w:sz w:val="28"/>
          <w:lang w:eastAsia="zh-CN"/>
        </w:rPr>
        <w:t>五、海洋资料浮标项目选址可行性分析</w:t>
      </w:r>
      <w:bookmarkEnd w:id="17"/>
    </w:p>
    <w:p>
      <w:pPr>
        <w:pStyle w:val="Heading2"/>
        <w:rPr>
          <w:rFonts w:ascii="仿宋" w:eastAsia="仿宋" w:hAnsi="仿宋" w:cs="仿宋" w:hint="eastAsia"/>
          <w:lang w:eastAsia="zh-CN"/>
        </w:rPr>
      </w:pPr>
      <w:bookmarkStart w:id="18" w:name="_Toc20361"/>
      <w:r>
        <w:rPr>
          <w:rFonts w:ascii="仿宋" w:eastAsia="仿宋" w:hAnsi="仿宋" w:cs="仿宋" w:hint="eastAsia"/>
          <w:lang w:eastAsia="zh-CN"/>
        </w:rPr>
        <w:t>(一)、海洋资料浮标项目选址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该海洋资料浮标项目选址位于XX省XX市XX区XXX街道</w:t>
      </w:r>
    </w:p>
    <w:p>
      <w:pPr>
        <w:pStyle w:val="Heading2"/>
        <w:ind w:firstLine="560" w:firstLineChars="200"/>
        <w:rPr>
          <w:rFonts w:ascii="仿宋" w:eastAsia="仿宋" w:hAnsi="仿宋" w:cs="仿宋" w:hint="eastAsia"/>
          <w:sz w:val="28"/>
          <w:lang w:eastAsia="zh-CN"/>
        </w:rPr>
      </w:pPr>
      <w:bookmarkStart w:id="19" w:name="_Toc7644"/>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海洋资料浮标项目的征地面积将根据海洋资料浮标项目的实际规模和需求进行精确规划。具体面积XXX平方米，旨在确保海洋资料浮标项目不仅能够满足当前的发展需求，还能够预留空间以适应未来的扩展。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净用地面积是在征地面积基础上去除不可利用面积后的实际可开发用地。具体面积XXX平方米，考虑到环保、交通、安全等多方面因素，以确保海洋资料浮标项目在整体利用效率上达到最优。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海洋资料浮标项目计划建设的建筑总规模具体面积XXX平方米。这一规模的确定综合考虑了海洋资料浮标项目的性质、规模，以及城市规划的相关要求，确保建筑布局与周边环境协调一致。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绿地率是海洋资料浮标项目用地中被规划为绿地的比例。具体面积XXX平方米，旨在通过合理规划绿地，改善海洋资料浮标项目周边环境，提升居民生活质量，并符合城市整体绿化规划。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容积率是用地上可以建设的建筑总体积与用地面积之比。具体面积XXX，通过合理的容积率规划，确保海洋资料浮标项目建筑规模与周边环境和谐共生。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海洋资料浮标项目选址与当地城市规划相一致，具体面积XXX平方米。通过与城市规划部门深入沟通，确保海洋资料浮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海洋资料浮标项目选址符合当地产业政策，具体面积XXX平方米。这包括海洋资料浮标项目对当地经济的促进作用，以及对相关产业的带动效应，确保海洋资料浮标项目与地方政府的产业政策保持一致，促进共赢合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https://d.book118.com/555200004340011041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336B2C"/>
    <w:rsid w:val="72336B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20000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2024-01-11T22:08:00Z</dcterms:created>
  <dcterms:modified xsi:type="dcterms:W3CDTF">2024-01-11T22:09:10Z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A80A313C1823406B8D0CAC86F54D1C4B_11</vt:lpwstr>
  </property>
  <property fmtid="{D5CDD505-2E9C-101B-9397-08002B2CF9AE}" pid="3" name="KSOProductBuildVer">
    <vt:lpwstr>2052-12.1.0.16120</vt:lpwstr>
  </property>
</Properties>
</file>