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放射性核素远距离治疗机项目规划设计纲要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92" w:history="1">
        <w:r>
          <w:rPr>
            <w:rFonts w:ascii="仿宋" w:eastAsia="仿宋" w:hAnsi="仿宋" w:cs="仿宋" w:hint="eastAsia"/>
            <w:lang w:eastAsia="zh-CN"/>
          </w:rPr>
          <w:t>概论</w:t>
        </w:r>
        <w:r>
          <w:tab/>
        </w:r>
        <w:r>
          <w:fldChar w:fldCharType="begin"/>
        </w:r>
        <w:r>
          <w:instrText xml:space="preserve"> PAGEREF _Toc32092 \h </w:instrText>
        </w:r>
        <w:r>
          <w:fldChar w:fldCharType="separate"/>
        </w:r>
        <w:r>
          <w:t>3</w:t>
        </w:r>
        <w:r>
          <w:fldChar w:fldCharType="end"/>
        </w:r>
      </w:hyperlink>
    </w:p>
    <w:p>
      <w:pPr>
        <w:pStyle w:val="TOC1"/>
        <w:tabs>
          <w:tab w:val="right" w:leader="dot" w:pos="8306"/>
        </w:tabs>
      </w:pPr>
      <w:hyperlink w:anchor="_Toc14510" w:history="1">
        <w:r>
          <w:rPr>
            <w:rFonts w:ascii="仿宋" w:eastAsia="仿宋" w:hAnsi="仿宋" w:cs="仿宋" w:hint="eastAsia"/>
            <w:lang w:eastAsia="zh-CN"/>
          </w:rPr>
          <w:t>一、放射性核素远距离治疗机项目概论</w:t>
        </w:r>
        <w:r>
          <w:tab/>
        </w:r>
        <w:r>
          <w:fldChar w:fldCharType="begin"/>
        </w:r>
        <w:r>
          <w:instrText xml:space="preserve"> PAGEREF _Toc14510 \h </w:instrText>
        </w:r>
        <w:r>
          <w:fldChar w:fldCharType="separate"/>
        </w:r>
        <w:r>
          <w:t>3</w:t>
        </w:r>
        <w:r>
          <w:fldChar w:fldCharType="end"/>
        </w:r>
      </w:hyperlink>
    </w:p>
    <w:p>
      <w:pPr>
        <w:pStyle w:val="TOC2"/>
        <w:tabs>
          <w:tab w:val="right" w:leader="dot" w:pos="8306"/>
        </w:tabs>
      </w:pPr>
      <w:hyperlink w:anchor="_Toc14519" w:history="1">
        <w:r>
          <w:rPr>
            <w:rFonts w:ascii="仿宋" w:eastAsia="仿宋" w:hAnsi="仿宋" w:cs="仿宋" w:hint="eastAsia"/>
            <w:lang w:eastAsia="zh-CN"/>
          </w:rPr>
          <w:t>(一)、放射性核素远距离治疗机项目概况</w:t>
        </w:r>
        <w:r>
          <w:tab/>
        </w:r>
        <w:r>
          <w:fldChar w:fldCharType="begin"/>
        </w:r>
        <w:r>
          <w:instrText xml:space="preserve"> PAGEREF _Toc14519 \h </w:instrText>
        </w:r>
        <w:r>
          <w:fldChar w:fldCharType="separate"/>
        </w:r>
        <w:r>
          <w:t>3</w:t>
        </w:r>
        <w:r>
          <w:fldChar w:fldCharType="end"/>
        </w:r>
      </w:hyperlink>
    </w:p>
    <w:p>
      <w:pPr>
        <w:pStyle w:val="TOC2"/>
        <w:tabs>
          <w:tab w:val="right" w:leader="dot" w:pos="8306"/>
        </w:tabs>
      </w:pPr>
      <w:hyperlink w:anchor="_Toc13520" w:history="1">
        <w:r>
          <w:rPr>
            <w:rFonts w:ascii="仿宋" w:eastAsia="仿宋" w:hAnsi="仿宋" w:cs="仿宋" w:hint="eastAsia"/>
            <w:lang w:eastAsia="zh-CN"/>
          </w:rPr>
          <w:t>(二)、放射性核素远距离治疗机项目目标</w:t>
        </w:r>
        <w:r>
          <w:tab/>
        </w:r>
        <w:r>
          <w:fldChar w:fldCharType="begin"/>
        </w:r>
        <w:r>
          <w:instrText xml:space="preserve"> PAGEREF _Toc13520 \h </w:instrText>
        </w:r>
        <w:r>
          <w:fldChar w:fldCharType="separate"/>
        </w:r>
        <w:r>
          <w:t>6</w:t>
        </w:r>
        <w:r>
          <w:fldChar w:fldCharType="end"/>
        </w:r>
      </w:hyperlink>
    </w:p>
    <w:p>
      <w:pPr>
        <w:pStyle w:val="TOC2"/>
        <w:tabs>
          <w:tab w:val="right" w:leader="dot" w:pos="8306"/>
        </w:tabs>
      </w:pPr>
      <w:hyperlink w:anchor="_Toc21850" w:history="1">
        <w:r>
          <w:rPr>
            <w:rFonts w:ascii="仿宋" w:eastAsia="仿宋" w:hAnsi="仿宋" w:cs="仿宋" w:hint="eastAsia"/>
            <w:lang w:eastAsia="zh-CN"/>
          </w:rPr>
          <w:t>(三)、放射性核素远距离治疗机项目提出的理由</w:t>
        </w:r>
        <w:r>
          <w:tab/>
        </w:r>
        <w:r>
          <w:fldChar w:fldCharType="begin"/>
        </w:r>
        <w:r>
          <w:instrText xml:space="preserve"> PAGEREF _Toc21850 \h </w:instrText>
        </w:r>
        <w:r>
          <w:fldChar w:fldCharType="separate"/>
        </w:r>
        <w:r>
          <w:t>7</w:t>
        </w:r>
        <w:r>
          <w:fldChar w:fldCharType="end"/>
        </w:r>
      </w:hyperlink>
    </w:p>
    <w:p>
      <w:pPr>
        <w:pStyle w:val="TOC2"/>
        <w:tabs>
          <w:tab w:val="right" w:leader="dot" w:pos="8306"/>
        </w:tabs>
      </w:pPr>
      <w:hyperlink w:anchor="_Toc22764" w:history="1">
        <w:r>
          <w:rPr>
            <w:rFonts w:ascii="仿宋" w:eastAsia="仿宋" w:hAnsi="仿宋" w:cs="仿宋" w:hint="eastAsia"/>
            <w:lang w:eastAsia="zh-CN"/>
          </w:rPr>
          <w:t>(四)、放射性核素远距离治疗机项目意义</w:t>
        </w:r>
        <w:r>
          <w:tab/>
        </w:r>
        <w:r>
          <w:fldChar w:fldCharType="begin"/>
        </w:r>
        <w:r>
          <w:instrText xml:space="preserve"> PAGEREF _Toc22764 \h </w:instrText>
        </w:r>
        <w:r>
          <w:fldChar w:fldCharType="separate"/>
        </w:r>
        <w:r>
          <w:t>8</w:t>
        </w:r>
        <w:r>
          <w:fldChar w:fldCharType="end"/>
        </w:r>
      </w:hyperlink>
    </w:p>
    <w:p>
      <w:pPr>
        <w:pStyle w:val="TOC2"/>
        <w:tabs>
          <w:tab w:val="right" w:leader="dot" w:pos="8306"/>
        </w:tabs>
      </w:pPr>
      <w:hyperlink w:anchor="_Toc29589" w:history="1">
        <w:r>
          <w:rPr>
            <w:rFonts w:ascii="仿宋" w:eastAsia="仿宋" w:hAnsi="仿宋" w:cs="仿宋" w:hint="eastAsia"/>
            <w:lang w:eastAsia="zh-CN"/>
          </w:rPr>
          <w:t>(五)、放射性核素远距离治疗机项目背景</w:t>
        </w:r>
        <w:r>
          <w:tab/>
        </w:r>
        <w:r>
          <w:fldChar w:fldCharType="begin"/>
        </w:r>
        <w:r>
          <w:instrText xml:space="preserve"> PAGEREF _Toc29589 \h </w:instrText>
        </w:r>
        <w:r>
          <w:fldChar w:fldCharType="separate"/>
        </w:r>
        <w:r>
          <w:t>9</w:t>
        </w:r>
        <w:r>
          <w:fldChar w:fldCharType="end"/>
        </w:r>
      </w:hyperlink>
    </w:p>
    <w:p>
      <w:pPr>
        <w:pStyle w:val="TOC1"/>
        <w:tabs>
          <w:tab w:val="right" w:leader="dot" w:pos="8306"/>
        </w:tabs>
      </w:pPr>
      <w:hyperlink w:anchor="_Toc29870" w:history="1">
        <w:r>
          <w:rPr>
            <w:rFonts w:ascii="仿宋" w:eastAsia="仿宋" w:hAnsi="仿宋" w:cs="仿宋" w:hint="eastAsia"/>
            <w:lang w:eastAsia="zh-CN"/>
          </w:rPr>
          <w:t>二、产品规划分析</w:t>
        </w:r>
        <w:r>
          <w:tab/>
        </w:r>
        <w:r>
          <w:fldChar w:fldCharType="begin"/>
        </w:r>
        <w:r>
          <w:instrText xml:space="preserve"> PAGEREF _Toc29870 \h </w:instrText>
        </w:r>
        <w:r>
          <w:fldChar w:fldCharType="separate"/>
        </w:r>
        <w:r>
          <w:t>10</w:t>
        </w:r>
        <w:r>
          <w:fldChar w:fldCharType="end"/>
        </w:r>
      </w:hyperlink>
    </w:p>
    <w:p>
      <w:pPr>
        <w:pStyle w:val="TOC2"/>
        <w:tabs>
          <w:tab w:val="right" w:leader="dot" w:pos="8306"/>
        </w:tabs>
      </w:pPr>
      <w:hyperlink w:anchor="_Toc31382" w:history="1">
        <w:r>
          <w:rPr>
            <w:rFonts w:ascii="仿宋" w:eastAsia="仿宋" w:hAnsi="仿宋" w:cs="仿宋" w:hint="eastAsia"/>
            <w:lang w:eastAsia="zh-CN"/>
          </w:rPr>
          <w:t>(一)、产品规划</w:t>
        </w:r>
        <w:r>
          <w:tab/>
        </w:r>
        <w:r>
          <w:fldChar w:fldCharType="begin"/>
        </w:r>
        <w:r>
          <w:instrText xml:space="preserve"> PAGEREF _Toc31382 \h </w:instrText>
        </w:r>
        <w:r>
          <w:fldChar w:fldCharType="separate"/>
        </w:r>
        <w:r>
          <w:t>10</w:t>
        </w:r>
        <w:r>
          <w:fldChar w:fldCharType="end"/>
        </w:r>
      </w:hyperlink>
    </w:p>
    <w:p>
      <w:pPr>
        <w:pStyle w:val="TOC2"/>
        <w:tabs>
          <w:tab w:val="right" w:leader="dot" w:pos="8306"/>
        </w:tabs>
      </w:pPr>
      <w:hyperlink w:anchor="_Toc6133" w:history="1">
        <w:r>
          <w:rPr>
            <w:rFonts w:ascii="仿宋" w:eastAsia="仿宋" w:hAnsi="仿宋" w:cs="仿宋" w:hint="eastAsia"/>
            <w:lang w:eastAsia="zh-CN"/>
          </w:rPr>
          <w:t>(二)、建设规模</w:t>
        </w:r>
        <w:r>
          <w:tab/>
        </w:r>
        <w:r>
          <w:fldChar w:fldCharType="begin"/>
        </w:r>
        <w:r>
          <w:instrText xml:space="preserve"> PAGEREF _Toc6133 \h </w:instrText>
        </w:r>
        <w:r>
          <w:fldChar w:fldCharType="separate"/>
        </w:r>
        <w:r>
          <w:t>11</w:t>
        </w:r>
        <w:r>
          <w:fldChar w:fldCharType="end"/>
        </w:r>
      </w:hyperlink>
    </w:p>
    <w:p>
      <w:pPr>
        <w:pStyle w:val="TOC1"/>
        <w:tabs>
          <w:tab w:val="right" w:leader="dot" w:pos="8306"/>
        </w:tabs>
      </w:pPr>
      <w:hyperlink w:anchor="_Toc4738" w:history="1">
        <w:r>
          <w:rPr>
            <w:rFonts w:ascii="仿宋" w:eastAsia="仿宋" w:hAnsi="仿宋" w:cs="仿宋" w:hint="eastAsia"/>
            <w:lang w:eastAsia="zh-CN"/>
          </w:rPr>
          <w:t>三、工艺说明</w:t>
        </w:r>
        <w:r>
          <w:tab/>
        </w:r>
        <w:r>
          <w:fldChar w:fldCharType="begin"/>
        </w:r>
        <w:r>
          <w:instrText xml:space="preserve"> PAGEREF _Toc4738 \h </w:instrText>
        </w:r>
        <w:r>
          <w:fldChar w:fldCharType="separate"/>
        </w:r>
        <w:r>
          <w:t>12</w:t>
        </w:r>
        <w:r>
          <w:fldChar w:fldCharType="end"/>
        </w:r>
      </w:hyperlink>
    </w:p>
    <w:p>
      <w:pPr>
        <w:pStyle w:val="TOC2"/>
        <w:tabs>
          <w:tab w:val="right" w:leader="dot" w:pos="8306"/>
        </w:tabs>
      </w:pPr>
      <w:hyperlink w:anchor="_Toc19213" w:history="1">
        <w:r>
          <w:rPr>
            <w:rFonts w:ascii="仿宋" w:eastAsia="仿宋" w:hAnsi="仿宋" w:cs="仿宋" w:hint="eastAsia"/>
            <w:lang w:eastAsia="zh-CN"/>
          </w:rPr>
          <w:t>(一)、技术管理特点</w:t>
        </w:r>
        <w:r>
          <w:tab/>
        </w:r>
        <w:r>
          <w:fldChar w:fldCharType="begin"/>
        </w:r>
        <w:r>
          <w:instrText xml:space="preserve"> PAGEREF _Toc19213 \h </w:instrText>
        </w:r>
        <w:r>
          <w:fldChar w:fldCharType="separate"/>
        </w:r>
        <w:r>
          <w:t>12</w:t>
        </w:r>
        <w:r>
          <w:fldChar w:fldCharType="end"/>
        </w:r>
      </w:hyperlink>
    </w:p>
    <w:p>
      <w:pPr>
        <w:pStyle w:val="TOC2"/>
        <w:tabs>
          <w:tab w:val="right" w:leader="dot" w:pos="8306"/>
        </w:tabs>
      </w:pPr>
      <w:hyperlink w:anchor="_Toc2121" w:history="1">
        <w:r>
          <w:rPr>
            <w:rFonts w:ascii="仿宋" w:eastAsia="仿宋" w:hAnsi="仿宋" w:cs="仿宋" w:hint="eastAsia"/>
            <w:lang w:eastAsia="zh-CN"/>
          </w:rPr>
          <w:t>(二)、放射性核素远距离治疗机项目工艺技术设计方案</w:t>
        </w:r>
        <w:r>
          <w:tab/>
        </w:r>
        <w:r>
          <w:fldChar w:fldCharType="begin"/>
        </w:r>
        <w:r>
          <w:instrText xml:space="preserve"> PAGEREF _Toc2121 \h </w:instrText>
        </w:r>
        <w:r>
          <w:fldChar w:fldCharType="separate"/>
        </w:r>
        <w:r>
          <w:t>14</w:t>
        </w:r>
        <w:r>
          <w:fldChar w:fldCharType="end"/>
        </w:r>
      </w:hyperlink>
    </w:p>
    <w:p>
      <w:pPr>
        <w:pStyle w:val="TOC2"/>
        <w:tabs>
          <w:tab w:val="right" w:leader="dot" w:pos="8306"/>
        </w:tabs>
      </w:pPr>
      <w:hyperlink w:anchor="_Toc15790" w:history="1">
        <w:r>
          <w:rPr>
            <w:rFonts w:ascii="仿宋" w:eastAsia="仿宋" w:hAnsi="仿宋" w:cs="仿宋" w:hint="eastAsia"/>
            <w:lang w:eastAsia="zh-CN"/>
          </w:rPr>
          <w:t>(三)、设备选型方案</w:t>
        </w:r>
        <w:r>
          <w:tab/>
        </w:r>
        <w:r>
          <w:fldChar w:fldCharType="begin"/>
        </w:r>
        <w:r>
          <w:instrText xml:space="preserve"> PAGEREF _Toc15790 \h </w:instrText>
        </w:r>
        <w:r>
          <w:fldChar w:fldCharType="separate"/>
        </w:r>
        <w:r>
          <w:t>15</w:t>
        </w:r>
        <w:r>
          <w:fldChar w:fldCharType="end"/>
        </w:r>
      </w:hyperlink>
    </w:p>
    <w:p>
      <w:pPr>
        <w:pStyle w:val="TOC1"/>
        <w:tabs>
          <w:tab w:val="right" w:leader="dot" w:pos="8306"/>
        </w:tabs>
      </w:pPr>
      <w:hyperlink w:anchor="_Toc12576" w:history="1">
        <w:r>
          <w:rPr>
            <w:rFonts w:ascii="仿宋" w:eastAsia="仿宋" w:hAnsi="仿宋" w:cs="仿宋" w:hint="eastAsia"/>
            <w:lang w:eastAsia="zh-CN"/>
          </w:rPr>
          <w:t>四、放射性核素远距离治疗机项目危机管理</w:t>
        </w:r>
        <w:r>
          <w:tab/>
        </w:r>
        <w:r>
          <w:fldChar w:fldCharType="begin"/>
        </w:r>
        <w:r>
          <w:instrText xml:space="preserve"> PAGEREF _Toc12576 \h </w:instrText>
        </w:r>
        <w:r>
          <w:fldChar w:fldCharType="separate"/>
        </w:r>
        <w:r>
          <w:t>16</w:t>
        </w:r>
        <w:r>
          <w:fldChar w:fldCharType="end"/>
        </w:r>
      </w:hyperlink>
    </w:p>
    <w:p>
      <w:pPr>
        <w:pStyle w:val="TOC2"/>
        <w:tabs>
          <w:tab w:val="right" w:leader="dot" w:pos="8306"/>
        </w:tabs>
      </w:pPr>
      <w:hyperlink w:anchor="_Toc19221" w:history="1">
        <w:r>
          <w:rPr>
            <w:rFonts w:ascii="仿宋" w:eastAsia="仿宋" w:hAnsi="仿宋" w:cs="仿宋" w:hint="eastAsia"/>
            <w:lang w:eastAsia="zh-CN"/>
          </w:rPr>
          <w:t>(一)、危机预警与识别</w:t>
        </w:r>
        <w:r>
          <w:tab/>
        </w:r>
        <w:r>
          <w:fldChar w:fldCharType="begin"/>
        </w:r>
        <w:r>
          <w:instrText xml:space="preserve"> PAGEREF _Toc19221 \h </w:instrText>
        </w:r>
        <w:r>
          <w:fldChar w:fldCharType="separate"/>
        </w:r>
        <w:r>
          <w:t>16</w:t>
        </w:r>
        <w:r>
          <w:fldChar w:fldCharType="end"/>
        </w:r>
      </w:hyperlink>
    </w:p>
    <w:p>
      <w:pPr>
        <w:pStyle w:val="TOC2"/>
        <w:tabs>
          <w:tab w:val="right" w:leader="dot" w:pos="8306"/>
        </w:tabs>
      </w:pPr>
      <w:hyperlink w:anchor="_Toc21191" w:history="1">
        <w:r>
          <w:rPr>
            <w:rFonts w:ascii="仿宋" w:eastAsia="仿宋" w:hAnsi="仿宋" w:cs="仿宋" w:hint="eastAsia"/>
            <w:lang w:eastAsia="zh-CN"/>
          </w:rPr>
          <w:t>(二)、危机应对与恢复</w:t>
        </w:r>
        <w:r>
          <w:tab/>
        </w:r>
        <w:r>
          <w:fldChar w:fldCharType="begin"/>
        </w:r>
        <w:r>
          <w:instrText xml:space="preserve"> PAGEREF _Toc21191 \h </w:instrText>
        </w:r>
        <w:r>
          <w:fldChar w:fldCharType="separate"/>
        </w:r>
        <w:r>
          <w:t>17</w:t>
        </w:r>
        <w:r>
          <w:fldChar w:fldCharType="end"/>
        </w:r>
      </w:hyperlink>
    </w:p>
    <w:p>
      <w:pPr>
        <w:pStyle w:val="TOC1"/>
        <w:tabs>
          <w:tab w:val="right" w:leader="dot" w:pos="8306"/>
        </w:tabs>
      </w:pPr>
      <w:hyperlink w:anchor="_Toc25515" w:history="1">
        <w:r>
          <w:rPr>
            <w:rFonts w:ascii="仿宋" w:eastAsia="仿宋" w:hAnsi="仿宋" w:cs="仿宋" w:hint="eastAsia"/>
            <w:lang w:eastAsia="zh-CN"/>
          </w:rPr>
          <w:t>五、放射性核素远距离治疗机项目土建工程</w:t>
        </w:r>
        <w:r>
          <w:tab/>
        </w:r>
        <w:r>
          <w:fldChar w:fldCharType="begin"/>
        </w:r>
        <w:r>
          <w:instrText xml:space="preserve"> PAGEREF _Toc25515 \h </w:instrText>
        </w:r>
        <w:r>
          <w:fldChar w:fldCharType="separate"/>
        </w:r>
        <w:r>
          <w:t>19</w:t>
        </w:r>
        <w:r>
          <w:fldChar w:fldCharType="end"/>
        </w:r>
      </w:hyperlink>
    </w:p>
    <w:p>
      <w:pPr>
        <w:pStyle w:val="TOC2"/>
        <w:tabs>
          <w:tab w:val="right" w:leader="dot" w:pos="8306"/>
        </w:tabs>
      </w:pPr>
      <w:hyperlink w:anchor="_Toc32518" w:history="1">
        <w:r>
          <w:rPr>
            <w:rFonts w:ascii="仿宋" w:eastAsia="仿宋" w:hAnsi="仿宋" w:cs="仿宋" w:hint="eastAsia"/>
            <w:lang w:eastAsia="zh-CN"/>
          </w:rPr>
          <w:t>(一)、建筑工程设计原则</w:t>
        </w:r>
        <w:r>
          <w:tab/>
        </w:r>
        <w:r>
          <w:fldChar w:fldCharType="begin"/>
        </w:r>
        <w:r>
          <w:instrText xml:space="preserve"> PAGEREF _Toc32518 \h </w:instrText>
        </w:r>
        <w:r>
          <w:fldChar w:fldCharType="separate"/>
        </w:r>
        <w:r>
          <w:t>19</w:t>
        </w:r>
        <w:r>
          <w:fldChar w:fldCharType="end"/>
        </w:r>
      </w:hyperlink>
    </w:p>
    <w:p>
      <w:pPr>
        <w:pStyle w:val="TOC2"/>
        <w:tabs>
          <w:tab w:val="right" w:leader="dot" w:pos="8306"/>
        </w:tabs>
      </w:pPr>
      <w:hyperlink w:anchor="_Toc12561" w:history="1">
        <w:r>
          <w:rPr>
            <w:rFonts w:ascii="仿宋" w:eastAsia="仿宋" w:hAnsi="仿宋" w:cs="仿宋" w:hint="eastAsia"/>
            <w:lang w:eastAsia="zh-CN"/>
          </w:rPr>
          <w:t>(二)、土建工程设计年限及安全等级</w:t>
        </w:r>
        <w:r>
          <w:tab/>
        </w:r>
        <w:r>
          <w:fldChar w:fldCharType="begin"/>
        </w:r>
        <w:r>
          <w:instrText xml:space="preserve"> PAGEREF _Toc12561 \h </w:instrText>
        </w:r>
        <w:r>
          <w:fldChar w:fldCharType="separate"/>
        </w:r>
        <w:r>
          <w:t>20</w:t>
        </w:r>
        <w:r>
          <w:fldChar w:fldCharType="end"/>
        </w:r>
      </w:hyperlink>
    </w:p>
    <w:p>
      <w:pPr>
        <w:pStyle w:val="TOC2"/>
        <w:tabs>
          <w:tab w:val="right" w:leader="dot" w:pos="8306"/>
        </w:tabs>
      </w:pPr>
      <w:hyperlink w:anchor="_Toc1029" w:history="1">
        <w:r>
          <w:rPr>
            <w:rFonts w:ascii="仿宋" w:eastAsia="仿宋" w:hAnsi="仿宋" w:cs="仿宋" w:hint="eastAsia"/>
            <w:lang w:eastAsia="zh-CN"/>
          </w:rPr>
          <w:t>(三)、建筑工程设计总体要求</w:t>
        </w:r>
        <w:r>
          <w:tab/>
        </w:r>
        <w:r>
          <w:fldChar w:fldCharType="begin"/>
        </w:r>
        <w:r>
          <w:instrText xml:space="preserve"> PAGEREF _Toc1029 \h </w:instrText>
        </w:r>
        <w:r>
          <w:fldChar w:fldCharType="separate"/>
        </w:r>
        <w:r>
          <w:t>21</w:t>
        </w:r>
        <w:r>
          <w:fldChar w:fldCharType="end"/>
        </w:r>
      </w:hyperlink>
    </w:p>
    <w:p>
      <w:pPr>
        <w:pStyle w:val="TOC2"/>
        <w:tabs>
          <w:tab w:val="right" w:leader="dot" w:pos="8306"/>
        </w:tabs>
      </w:pPr>
      <w:hyperlink w:anchor="_Toc12191" w:history="1">
        <w:r>
          <w:rPr>
            <w:rFonts w:ascii="仿宋" w:eastAsia="仿宋" w:hAnsi="仿宋" w:cs="仿宋" w:hint="eastAsia"/>
            <w:lang w:eastAsia="zh-CN"/>
          </w:rPr>
          <w:t>(四)、土建工程建设指标</w:t>
        </w:r>
        <w:r>
          <w:tab/>
        </w:r>
        <w:r>
          <w:fldChar w:fldCharType="begin"/>
        </w:r>
        <w:r>
          <w:instrText xml:space="preserve"> PAGEREF _Toc12191 \h </w:instrText>
        </w:r>
        <w:r>
          <w:fldChar w:fldCharType="separate"/>
        </w:r>
        <w:r>
          <w:t>22</w:t>
        </w:r>
        <w:r>
          <w:fldChar w:fldCharType="end"/>
        </w:r>
      </w:hyperlink>
    </w:p>
    <w:p>
      <w:pPr>
        <w:pStyle w:val="TOC1"/>
        <w:tabs>
          <w:tab w:val="right" w:leader="dot" w:pos="8306"/>
        </w:tabs>
      </w:pPr>
      <w:hyperlink w:anchor="_Toc24678" w:history="1">
        <w:r>
          <w:rPr>
            <w:rFonts w:ascii="仿宋" w:eastAsia="仿宋" w:hAnsi="仿宋" w:cs="仿宋" w:hint="eastAsia"/>
            <w:lang w:eastAsia="zh-CN"/>
          </w:rPr>
          <w:t>六、放射性核素远距离治疗机项目建设单位说明</w:t>
        </w:r>
        <w:r>
          <w:tab/>
        </w:r>
        <w:r>
          <w:fldChar w:fldCharType="begin"/>
        </w:r>
        <w:r>
          <w:instrText xml:space="preserve"> PAGEREF _Toc24678 \h </w:instrText>
        </w:r>
        <w:r>
          <w:fldChar w:fldCharType="separate"/>
        </w:r>
        <w:r>
          <w:t>22</w:t>
        </w:r>
        <w:r>
          <w:fldChar w:fldCharType="end"/>
        </w:r>
      </w:hyperlink>
    </w:p>
    <w:p>
      <w:pPr>
        <w:pStyle w:val="TOC2"/>
        <w:tabs>
          <w:tab w:val="right" w:leader="dot" w:pos="8306"/>
        </w:tabs>
      </w:pPr>
      <w:hyperlink w:anchor="_Toc4222" w:history="1">
        <w:r>
          <w:rPr>
            <w:rFonts w:ascii="仿宋" w:eastAsia="仿宋" w:hAnsi="仿宋" w:cs="仿宋" w:hint="eastAsia"/>
            <w:lang w:eastAsia="zh-CN"/>
          </w:rPr>
          <w:t>(一)、放射性核素远距离治疗机项目承办单位基本情况</w:t>
        </w:r>
        <w:r>
          <w:tab/>
        </w:r>
        <w:r>
          <w:fldChar w:fldCharType="begin"/>
        </w:r>
        <w:r>
          <w:instrText xml:space="preserve"> PAGEREF _Toc4222 \h </w:instrText>
        </w:r>
        <w:r>
          <w:fldChar w:fldCharType="separate"/>
        </w:r>
        <w:r>
          <w:t>22</w:t>
        </w:r>
        <w:r>
          <w:fldChar w:fldCharType="end"/>
        </w:r>
      </w:hyperlink>
    </w:p>
    <w:p>
      <w:pPr>
        <w:pStyle w:val="TOC2"/>
        <w:tabs>
          <w:tab w:val="right" w:leader="dot" w:pos="8306"/>
        </w:tabs>
      </w:pPr>
      <w:hyperlink w:anchor="_Toc24920" w:history="1">
        <w:r>
          <w:rPr>
            <w:rFonts w:ascii="仿宋" w:eastAsia="仿宋" w:hAnsi="仿宋" w:cs="仿宋" w:hint="eastAsia"/>
            <w:lang w:eastAsia="zh-CN"/>
          </w:rPr>
          <w:t>(二)、公司经济效益分析</w:t>
        </w:r>
        <w:r>
          <w:tab/>
        </w:r>
        <w:r>
          <w:fldChar w:fldCharType="begin"/>
        </w:r>
        <w:r>
          <w:instrText xml:space="preserve"> PAGEREF _Toc24920 \h </w:instrText>
        </w:r>
        <w:r>
          <w:fldChar w:fldCharType="separate"/>
        </w:r>
        <w:r>
          <w:t>23</w:t>
        </w:r>
        <w:r>
          <w:fldChar w:fldCharType="end"/>
        </w:r>
      </w:hyperlink>
    </w:p>
    <w:p>
      <w:pPr>
        <w:pStyle w:val="TOC1"/>
        <w:tabs>
          <w:tab w:val="right" w:leader="dot" w:pos="8306"/>
        </w:tabs>
      </w:pPr>
      <w:hyperlink w:anchor="_Toc4630" w:history="1">
        <w:r>
          <w:rPr>
            <w:rFonts w:ascii="仿宋" w:eastAsia="仿宋" w:hAnsi="仿宋" w:cs="仿宋" w:hint="eastAsia"/>
            <w:lang w:eastAsia="zh-CN"/>
          </w:rPr>
          <w:t>七、放射性核素远距离治疗机项目风险管理</w:t>
        </w:r>
        <w:r>
          <w:tab/>
        </w:r>
        <w:r>
          <w:fldChar w:fldCharType="begin"/>
        </w:r>
        <w:r>
          <w:instrText xml:space="preserve"> PAGEREF _Toc4630 \h </w:instrText>
        </w:r>
        <w:r>
          <w:fldChar w:fldCharType="separate"/>
        </w:r>
        <w:r>
          <w:t>24</w:t>
        </w:r>
        <w:r>
          <w:fldChar w:fldCharType="end"/>
        </w:r>
      </w:hyperlink>
    </w:p>
    <w:p>
      <w:pPr>
        <w:pStyle w:val="TOC2"/>
        <w:tabs>
          <w:tab w:val="right" w:leader="dot" w:pos="8306"/>
        </w:tabs>
      </w:pPr>
      <w:hyperlink w:anchor="_Toc493" w:history="1">
        <w:r>
          <w:rPr>
            <w:rFonts w:ascii="仿宋" w:eastAsia="仿宋" w:hAnsi="仿宋" w:cs="仿宋" w:hint="eastAsia"/>
            <w:lang w:eastAsia="zh-CN"/>
          </w:rPr>
          <w:t>(一)、风险识别与评估</w:t>
        </w:r>
        <w:r>
          <w:tab/>
        </w:r>
        <w:r>
          <w:fldChar w:fldCharType="begin"/>
        </w:r>
        <w:r>
          <w:instrText xml:space="preserve"> PAGEREF _Toc493 \h </w:instrText>
        </w:r>
        <w:r>
          <w:fldChar w:fldCharType="separate"/>
        </w:r>
        <w:r>
          <w:t>24</w:t>
        </w:r>
        <w:r>
          <w:fldChar w:fldCharType="end"/>
        </w:r>
      </w:hyperlink>
    </w:p>
    <w:p>
      <w:pPr>
        <w:pStyle w:val="TOC2"/>
        <w:tabs>
          <w:tab w:val="right" w:leader="dot" w:pos="8306"/>
        </w:tabs>
      </w:pPr>
      <w:hyperlink w:anchor="_Toc10338" w:history="1">
        <w:r>
          <w:rPr>
            <w:rFonts w:ascii="仿宋" w:eastAsia="仿宋" w:hAnsi="仿宋" w:cs="仿宋" w:hint="eastAsia"/>
            <w:lang w:eastAsia="zh-CN"/>
          </w:rPr>
          <w:t>(二)、风险应对策略</w:t>
        </w:r>
        <w:r>
          <w:tab/>
        </w:r>
        <w:r>
          <w:fldChar w:fldCharType="begin"/>
        </w:r>
        <w:r>
          <w:instrText xml:space="preserve"> PAGEREF _Toc10338 \h </w:instrText>
        </w:r>
        <w:r>
          <w:fldChar w:fldCharType="separate"/>
        </w:r>
        <w:r>
          <w:t>25</w:t>
        </w:r>
        <w:r>
          <w:fldChar w:fldCharType="end"/>
        </w:r>
      </w:hyperlink>
    </w:p>
    <w:p>
      <w:pPr>
        <w:pStyle w:val="TOC2"/>
        <w:tabs>
          <w:tab w:val="right" w:leader="dot" w:pos="8306"/>
        </w:tabs>
      </w:pPr>
      <w:hyperlink w:anchor="_Toc7807" w:history="1">
        <w:r>
          <w:rPr>
            <w:rFonts w:ascii="仿宋" w:eastAsia="仿宋" w:hAnsi="仿宋" w:cs="仿宋" w:hint="eastAsia"/>
            <w:lang w:eastAsia="zh-CN"/>
          </w:rPr>
          <w:t>(三)、风险监控与控制</w:t>
        </w:r>
        <w:r>
          <w:tab/>
        </w:r>
        <w:r>
          <w:fldChar w:fldCharType="begin"/>
        </w:r>
        <w:r>
          <w:instrText xml:space="preserve"> PAGEREF _Toc7807 \h </w:instrText>
        </w:r>
        <w:r>
          <w:fldChar w:fldCharType="separate"/>
        </w:r>
        <w:r>
          <w:t>27</w:t>
        </w:r>
        <w:r>
          <w:fldChar w:fldCharType="end"/>
        </w:r>
      </w:hyperlink>
    </w:p>
    <w:p>
      <w:pPr>
        <w:pStyle w:val="TOC1"/>
        <w:tabs>
          <w:tab w:val="right" w:leader="dot" w:pos="8306"/>
        </w:tabs>
      </w:pPr>
      <w:hyperlink w:anchor="_Toc23910" w:history="1">
        <w:r>
          <w:rPr>
            <w:rFonts w:ascii="仿宋" w:eastAsia="仿宋" w:hAnsi="仿宋" w:cs="仿宋" w:hint="eastAsia"/>
            <w:lang w:eastAsia="zh-CN"/>
          </w:rPr>
          <w:t>八、放射性核素远距离治疗机项目计划安排</w:t>
        </w:r>
        <w:r>
          <w:tab/>
        </w:r>
        <w:r>
          <w:fldChar w:fldCharType="begin"/>
        </w:r>
        <w:r>
          <w:instrText xml:space="preserve"> PAGEREF _Toc23910 \h </w:instrText>
        </w:r>
        <w:r>
          <w:fldChar w:fldCharType="separate"/>
        </w:r>
        <w:r>
          <w:t>28</w:t>
        </w:r>
        <w:r>
          <w:fldChar w:fldCharType="end"/>
        </w:r>
      </w:hyperlink>
    </w:p>
    <w:p>
      <w:pPr>
        <w:pStyle w:val="TOC2"/>
        <w:tabs>
          <w:tab w:val="right" w:leader="dot" w:pos="8306"/>
        </w:tabs>
      </w:pPr>
      <w:hyperlink w:anchor="_Toc25579" w:history="1">
        <w:r>
          <w:rPr>
            <w:rFonts w:ascii="仿宋" w:eastAsia="仿宋" w:hAnsi="仿宋" w:cs="仿宋" w:hint="eastAsia"/>
            <w:lang w:eastAsia="zh-CN"/>
          </w:rPr>
          <w:t>(一)、建设周期</w:t>
        </w:r>
        <w:r>
          <w:tab/>
        </w:r>
        <w:r>
          <w:fldChar w:fldCharType="begin"/>
        </w:r>
        <w:r>
          <w:instrText xml:space="preserve"> PAGEREF _Toc25579 \h </w:instrText>
        </w:r>
        <w:r>
          <w:fldChar w:fldCharType="separate"/>
        </w:r>
        <w:r>
          <w:t>28</w:t>
        </w:r>
        <w:r>
          <w:fldChar w:fldCharType="end"/>
        </w:r>
      </w:hyperlink>
    </w:p>
    <w:p>
      <w:pPr>
        <w:pStyle w:val="TOC2"/>
        <w:tabs>
          <w:tab w:val="right" w:leader="dot" w:pos="8306"/>
        </w:tabs>
      </w:pPr>
      <w:hyperlink w:anchor="_Toc20960" w:history="1">
        <w:r>
          <w:rPr>
            <w:rFonts w:ascii="仿宋" w:eastAsia="仿宋" w:hAnsi="仿宋" w:cs="仿宋" w:hint="eastAsia"/>
            <w:lang w:eastAsia="zh-CN"/>
          </w:rPr>
          <w:t>(二)、建设进度</w:t>
        </w:r>
        <w:r>
          <w:tab/>
        </w:r>
        <w:r>
          <w:fldChar w:fldCharType="begin"/>
        </w:r>
        <w:r>
          <w:instrText xml:space="preserve"> PAGEREF _Toc20960 \h </w:instrText>
        </w:r>
        <w:r>
          <w:fldChar w:fldCharType="separate"/>
        </w:r>
        <w:r>
          <w:t>29</w:t>
        </w:r>
        <w:r>
          <w:fldChar w:fldCharType="end"/>
        </w:r>
      </w:hyperlink>
    </w:p>
    <w:p>
      <w:pPr>
        <w:pStyle w:val="TOC2"/>
        <w:tabs>
          <w:tab w:val="right" w:leader="dot" w:pos="8306"/>
        </w:tabs>
      </w:pPr>
      <w:hyperlink w:anchor="_Toc25060" w:history="1">
        <w:r>
          <w:rPr>
            <w:rFonts w:ascii="仿宋" w:eastAsia="仿宋" w:hAnsi="仿宋" w:cs="仿宋" w:hint="eastAsia"/>
            <w:lang w:eastAsia="zh-CN"/>
          </w:rPr>
          <w:t>(三)、进度安排注意事项</w:t>
        </w:r>
        <w:r>
          <w:tab/>
        </w:r>
        <w:r>
          <w:fldChar w:fldCharType="begin"/>
        </w:r>
        <w:r>
          <w:instrText xml:space="preserve"> PAGEREF _Toc25060 \h </w:instrText>
        </w:r>
        <w:r>
          <w:fldChar w:fldCharType="separate"/>
        </w:r>
        <w:r>
          <w:t>30</w:t>
        </w:r>
        <w:r>
          <w:fldChar w:fldCharType="end"/>
        </w:r>
      </w:hyperlink>
    </w:p>
    <w:p>
      <w:pPr>
        <w:pStyle w:val="TOC2"/>
        <w:tabs>
          <w:tab w:val="right" w:leader="dot" w:pos="8306"/>
        </w:tabs>
      </w:pPr>
      <w:hyperlink w:anchor="_Toc18658" w:history="1">
        <w:r>
          <w:rPr>
            <w:rFonts w:ascii="仿宋" w:eastAsia="仿宋" w:hAnsi="仿宋" w:cs="仿宋" w:hint="eastAsia"/>
            <w:lang w:eastAsia="zh-CN"/>
          </w:rPr>
          <w:t>(四)、人力资源配置</w:t>
        </w:r>
        <w:r>
          <w:tab/>
        </w:r>
        <w:r>
          <w:fldChar w:fldCharType="begin"/>
        </w:r>
        <w:r>
          <w:instrText xml:space="preserve"> PAGEREF _Toc18658 \h </w:instrText>
        </w:r>
        <w:r>
          <w:fldChar w:fldCharType="separate"/>
        </w:r>
        <w:r>
          <w:t>32</w:t>
        </w:r>
        <w:r>
          <w:fldChar w:fldCharType="end"/>
        </w:r>
      </w:hyperlink>
    </w:p>
    <w:p>
      <w:pPr>
        <w:pStyle w:val="TOC1"/>
        <w:tabs>
          <w:tab w:val="right" w:leader="dot" w:pos="8306"/>
        </w:tabs>
      </w:pPr>
      <w:hyperlink w:anchor="_Toc8372" w:history="1">
        <w:r>
          <w:rPr>
            <w:rFonts w:ascii="仿宋" w:eastAsia="仿宋" w:hAnsi="仿宋" w:cs="仿宋" w:hint="eastAsia"/>
            <w:lang w:eastAsia="zh-CN"/>
          </w:rPr>
          <w:t>九、放射性核素远距离治疗机项目投资规划</w:t>
        </w:r>
        <w:r>
          <w:tab/>
        </w:r>
        <w:r>
          <w:fldChar w:fldCharType="begin"/>
        </w:r>
        <w:r>
          <w:instrText xml:space="preserve"> PAGEREF _Toc8372 \h </w:instrText>
        </w:r>
        <w:r>
          <w:fldChar w:fldCharType="separate"/>
        </w:r>
        <w:r>
          <w:t>33</w:t>
        </w:r>
        <w:r>
          <w:fldChar w:fldCharType="end"/>
        </w:r>
      </w:hyperlink>
    </w:p>
    <w:p>
      <w:pPr>
        <w:pStyle w:val="TOC2"/>
        <w:tabs>
          <w:tab w:val="right" w:leader="dot" w:pos="8306"/>
        </w:tabs>
      </w:pPr>
      <w:hyperlink w:anchor="_Toc15624" w:history="1">
        <w:r>
          <w:rPr>
            <w:rFonts w:ascii="仿宋" w:eastAsia="仿宋" w:hAnsi="仿宋" w:cs="仿宋" w:hint="eastAsia"/>
            <w:lang w:eastAsia="zh-CN"/>
          </w:rPr>
          <w:t>(一)、放射性核素远距离治疗机项目总投资估算</w:t>
        </w:r>
        <w:r>
          <w:tab/>
        </w:r>
        <w:r>
          <w:fldChar w:fldCharType="begin"/>
        </w:r>
        <w:r>
          <w:instrText xml:space="preserve"> PAGEREF _Toc15624 \h </w:instrText>
        </w:r>
        <w:r>
          <w:fldChar w:fldCharType="separate"/>
        </w:r>
        <w:r>
          <w:t>33</w:t>
        </w:r>
        <w:r>
          <w:fldChar w:fldCharType="end"/>
        </w:r>
      </w:hyperlink>
    </w:p>
    <w:p>
      <w:pPr>
        <w:pStyle w:val="TOC2"/>
        <w:tabs>
          <w:tab w:val="right" w:leader="dot" w:pos="8306"/>
        </w:tabs>
      </w:pPr>
      <w:hyperlink w:anchor="_Toc24095" w:history="1">
        <w:r>
          <w:rPr>
            <w:rFonts w:ascii="仿宋" w:eastAsia="仿宋" w:hAnsi="仿宋" w:cs="仿宋" w:hint="eastAsia"/>
            <w:lang w:eastAsia="zh-CN"/>
          </w:rPr>
          <w:t>(二)、资金筹措</w:t>
        </w:r>
        <w:r>
          <w:tab/>
        </w:r>
        <w:r>
          <w:fldChar w:fldCharType="begin"/>
        </w:r>
        <w:r>
          <w:instrText xml:space="preserve"> PAGEREF _Toc24095 \h </w:instrText>
        </w:r>
        <w:r>
          <w:fldChar w:fldCharType="separate"/>
        </w:r>
        <w:r>
          <w:t>34</w:t>
        </w:r>
        <w:r>
          <w:fldChar w:fldCharType="end"/>
        </w:r>
      </w:hyperlink>
    </w:p>
    <w:p>
      <w:pPr>
        <w:pStyle w:val="TOC1"/>
        <w:tabs>
          <w:tab w:val="right" w:leader="dot" w:pos="8306"/>
        </w:tabs>
      </w:pPr>
      <w:hyperlink w:anchor="_Toc13394" w:history="1">
        <w:r>
          <w:rPr>
            <w:rFonts w:ascii="仿宋" w:eastAsia="仿宋" w:hAnsi="仿宋" w:cs="仿宋" w:hint="eastAsia"/>
            <w:lang w:eastAsia="zh-CN"/>
          </w:rPr>
          <w:t>十、放射性核素远距离治疗机项目技术管理</w:t>
        </w:r>
        <w:r>
          <w:tab/>
        </w:r>
        <w:r>
          <w:fldChar w:fldCharType="begin"/>
        </w:r>
        <w:r>
          <w:instrText xml:space="preserve"> PAGEREF _Toc13394 \h </w:instrText>
        </w:r>
        <w:r>
          <w:fldChar w:fldCharType="separate"/>
        </w:r>
        <w:r>
          <w:t>35</w:t>
        </w:r>
        <w:r>
          <w:fldChar w:fldCharType="end"/>
        </w:r>
      </w:hyperlink>
    </w:p>
    <w:p>
      <w:pPr>
        <w:pStyle w:val="TOC2"/>
        <w:tabs>
          <w:tab w:val="right" w:leader="dot" w:pos="8306"/>
        </w:tabs>
      </w:pPr>
      <w:hyperlink w:anchor="_Toc29254" w:history="1">
        <w:r>
          <w:rPr>
            <w:rFonts w:ascii="仿宋" w:eastAsia="仿宋" w:hAnsi="仿宋" w:cs="仿宋" w:hint="eastAsia"/>
            <w:lang w:eastAsia="zh-CN"/>
          </w:rPr>
          <w:t>(一)、技术方案选用方向</w:t>
        </w:r>
        <w:r>
          <w:tab/>
        </w:r>
        <w:r>
          <w:fldChar w:fldCharType="begin"/>
        </w:r>
        <w:r>
          <w:instrText xml:space="preserve"> PAGEREF _Toc29254 \h </w:instrText>
        </w:r>
        <w:r>
          <w:fldChar w:fldCharType="separate"/>
        </w:r>
        <w:r>
          <w:t>35</w:t>
        </w:r>
        <w:r>
          <w:fldChar w:fldCharType="end"/>
        </w:r>
      </w:hyperlink>
    </w:p>
    <w:p>
      <w:pPr>
        <w:pStyle w:val="TOC2"/>
        <w:tabs>
          <w:tab w:val="right" w:leader="dot" w:pos="8306"/>
        </w:tabs>
      </w:pPr>
      <w:hyperlink w:anchor="_Toc28660" w:history="1">
        <w:r>
          <w:rPr>
            <w:rFonts w:ascii="仿宋" w:eastAsia="仿宋" w:hAnsi="仿宋" w:cs="仿宋" w:hint="eastAsia"/>
            <w:lang w:eastAsia="zh-CN"/>
          </w:rPr>
          <w:t>(二)、工艺技术方案选用原则</w:t>
        </w:r>
        <w:r>
          <w:tab/>
        </w:r>
        <w:r>
          <w:fldChar w:fldCharType="begin"/>
        </w:r>
        <w:r>
          <w:instrText xml:space="preserve"> PAGEREF _Toc28660 \h </w:instrText>
        </w:r>
        <w:r>
          <w:fldChar w:fldCharType="separate"/>
        </w:r>
        <w:r>
          <w:t>37</w:t>
        </w:r>
        <w:r>
          <w:fldChar w:fldCharType="end"/>
        </w:r>
      </w:hyperlink>
    </w:p>
    <w:p>
      <w:pPr>
        <w:pStyle w:val="TOC2"/>
        <w:tabs>
          <w:tab w:val="right" w:leader="dot" w:pos="8306"/>
        </w:tabs>
      </w:pPr>
      <w:hyperlink w:anchor="_Toc9404" w:history="1">
        <w:r>
          <w:rPr>
            <w:rFonts w:ascii="仿宋" w:eastAsia="仿宋" w:hAnsi="仿宋" w:cs="仿宋" w:hint="eastAsia"/>
            <w:lang w:eastAsia="zh-CN"/>
          </w:rPr>
          <w:t>(三)、工艺技术方案要求</w:t>
        </w:r>
        <w:r>
          <w:tab/>
        </w:r>
        <w:r>
          <w:fldChar w:fldCharType="begin"/>
        </w:r>
        <w:r>
          <w:instrText xml:space="preserve"> PAGEREF _Toc9404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8" w:history="1">
        <w:r>
          <w:rPr>
            <w:rFonts w:ascii="仿宋" w:eastAsia="仿宋" w:hAnsi="仿宋" w:cs="仿宋" w:hint="eastAsia"/>
            <w:lang w:eastAsia="zh-CN"/>
          </w:rPr>
          <w:t>十一、放射性核素远距离治疗机项目人力资源培养与发展</w:t>
        </w:r>
        <w:r>
          <w:tab/>
        </w:r>
        <w:r>
          <w:fldChar w:fldCharType="begin"/>
        </w:r>
        <w:r>
          <w:instrText xml:space="preserve"> PAGEREF _Toc16288 \h </w:instrText>
        </w:r>
        <w:r>
          <w:fldChar w:fldCharType="separate"/>
        </w:r>
        <w:r>
          <w:t>41</w:t>
        </w:r>
        <w:r>
          <w:fldChar w:fldCharType="end"/>
        </w:r>
      </w:hyperlink>
    </w:p>
    <w:p>
      <w:pPr>
        <w:pStyle w:val="TOC2"/>
        <w:tabs>
          <w:tab w:val="right" w:leader="dot" w:pos="8306"/>
        </w:tabs>
      </w:pPr>
      <w:hyperlink w:anchor="_Toc15148" w:history="1">
        <w:r>
          <w:rPr>
            <w:rFonts w:ascii="仿宋" w:eastAsia="仿宋" w:hAnsi="仿宋" w:cs="仿宋" w:hint="eastAsia"/>
            <w:lang w:eastAsia="zh-CN"/>
          </w:rPr>
          <w:t>(一)、人才需求与规划</w:t>
        </w:r>
        <w:r>
          <w:tab/>
        </w:r>
        <w:r>
          <w:fldChar w:fldCharType="begin"/>
        </w:r>
        <w:r>
          <w:instrText xml:space="preserve"> PAGEREF _Toc15148 \h </w:instrText>
        </w:r>
        <w:r>
          <w:fldChar w:fldCharType="separate"/>
        </w:r>
        <w:r>
          <w:t>41</w:t>
        </w:r>
        <w:r>
          <w:fldChar w:fldCharType="end"/>
        </w:r>
      </w:hyperlink>
    </w:p>
    <w:p>
      <w:pPr>
        <w:pStyle w:val="TOC2"/>
        <w:tabs>
          <w:tab w:val="right" w:leader="dot" w:pos="8306"/>
        </w:tabs>
      </w:pPr>
      <w:hyperlink w:anchor="_Toc15376" w:history="1">
        <w:r>
          <w:rPr>
            <w:rFonts w:ascii="仿宋" w:eastAsia="仿宋" w:hAnsi="仿宋" w:cs="仿宋" w:hint="eastAsia"/>
            <w:lang w:eastAsia="zh-CN"/>
          </w:rPr>
          <w:t>(二)、培训与发展计划</w:t>
        </w:r>
        <w:r>
          <w:tab/>
        </w:r>
        <w:r>
          <w:fldChar w:fldCharType="begin"/>
        </w:r>
        <w:r>
          <w:instrText xml:space="preserve"> PAGEREF _Toc15376 \h </w:instrText>
        </w:r>
        <w:r>
          <w:fldChar w:fldCharType="separate"/>
        </w:r>
        <w:r>
          <w:t>42</w:t>
        </w:r>
        <w:r>
          <w:fldChar w:fldCharType="end"/>
        </w:r>
      </w:hyperlink>
    </w:p>
    <w:p>
      <w:pPr>
        <w:pStyle w:val="TOC1"/>
        <w:tabs>
          <w:tab w:val="right" w:leader="dot" w:pos="8306"/>
        </w:tabs>
      </w:pPr>
      <w:hyperlink w:anchor="_Toc5694" w:history="1">
        <w:r>
          <w:rPr>
            <w:rFonts w:ascii="仿宋" w:eastAsia="仿宋" w:hAnsi="仿宋" w:cs="仿宋" w:hint="eastAsia"/>
            <w:lang w:eastAsia="zh-CN"/>
          </w:rPr>
          <w:t>十二、放射性核素远距离治疗机项目创新与研发</w:t>
        </w:r>
        <w:r>
          <w:tab/>
        </w:r>
        <w:r>
          <w:fldChar w:fldCharType="begin"/>
        </w:r>
        <w:r>
          <w:instrText xml:space="preserve"> PAGEREF _Toc5694 \h </w:instrText>
        </w:r>
        <w:r>
          <w:fldChar w:fldCharType="separate"/>
        </w:r>
        <w:r>
          <w:t>42</w:t>
        </w:r>
        <w:r>
          <w:fldChar w:fldCharType="end"/>
        </w:r>
      </w:hyperlink>
    </w:p>
    <w:p>
      <w:pPr>
        <w:pStyle w:val="TOC2"/>
        <w:tabs>
          <w:tab w:val="right" w:leader="dot" w:pos="8306"/>
        </w:tabs>
      </w:pPr>
      <w:hyperlink w:anchor="_Toc2772" w:history="1">
        <w:r>
          <w:rPr>
            <w:rFonts w:ascii="仿宋" w:eastAsia="仿宋" w:hAnsi="仿宋" w:cs="仿宋" w:hint="eastAsia"/>
            <w:lang w:eastAsia="zh-CN"/>
          </w:rPr>
          <w:t>(一)、创新策略与方向</w:t>
        </w:r>
        <w:r>
          <w:tab/>
        </w:r>
        <w:r>
          <w:fldChar w:fldCharType="begin"/>
        </w:r>
        <w:r>
          <w:instrText xml:space="preserve"> PAGEREF _Toc2772 \h </w:instrText>
        </w:r>
        <w:r>
          <w:fldChar w:fldCharType="separate"/>
        </w:r>
        <w:r>
          <w:t>42</w:t>
        </w:r>
        <w:r>
          <w:fldChar w:fldCharType="end"/>
        </w:r>
      </w:hyperlink>
    </w:p>
    <w:p>
      <w:pPr>
        <w:pStyle w:val="TOC2"/>
        <w:tabs>
          <w:tab w:val="right" w:leader="dot" w:pos="8306"/>
        </w:tabs>
      </w:pPr>
      <w:hyperlink w:anchor="_Toc5794" w:history="1">
        <w:r>
          <w:rPr>
            <w:rFonts w:ascii="仿宋" w:eastAsia="仿宋" w:hAnsi="仿宋" w:cs="仿宋" w:hint="eastAsia"/>
            <w:lang w:eastAsia="zh-CN"/>
          </w:rPr>
          <w:t>(二)、研发规划与投入</w:t>
        </w:r>
        <w:r>
          <w:tab/>
        </w:r>
        <w:r>
          <w:fldChar w:fldCharType="begin"/>
        </w:r>
        <w:r>
          <w:instrText xml:space="preserve"> PAGEREF _Toc5794 \h </w:instrText>
        </w:r>
        <w:r>
          <w:fldChar w:fldCharType="separate"/>
        </w:r>
        <w:r>
          <w:t>44</w:t>
        </w:r>
        <w:r>
          <w:fldChar w:fldCharType="end"/>
        </w:r>
      </w:hyperlink>
    </w:p>
    <w:p>
      <w:pPr>
        <w:pStyle w:val="TOC1"/>
        <w:tabs>
          <w:tab w:val="right" w:leader="dot" w:pos="8306"/>
        </w:tabs>
      </w:pPr>
      <w:hyperlink w:anchor="_Toc7609" w:history="1">
        <w:r>
          <w:rPr>
            <w:rFonts w:ascii="仿宋" w:eastAsia="仿宋" w:hAnsi="仿宋" w:cs="仿宋" w:hint="eastAsia"/>
            <w:lang w:eastAsia="zh-CN"/>
          </w:rPr>
          <w:t>十三、放射性核素远距离治疗机项目变更管理</w:t>
        </w:r>
        <w:r>
          <w:tab/>
        </w:r>
        <w:r>
          <w:fldChar w:fldCharType="begin"/>
        </w:r>
        <w:r>
          <w:instrText xml:space="preserve"> PAGEREF _Toc7609 \h </w:instrText>
        </w:r>
        <w:r>
          <w:fldChar w:fldCharType="separate"/>
        </w:r>
        <w:r>
          <w:t>46</w:t>
        </w:r>
        <w:r>
          <w:fldChar w:fldCharType="end"/>
        </w:r>
      </w:hyperlink>
    </w:p>
    <w:p>
      <w:pPr>
        <w:pStyle w:val="TOC2"/>
        <w:tabs>
          <w:tab w:val="right" w:leader="dot" w:pos="8306"/>
        </w:tabs>
      </w:pPr>
      <w:hyperlink w:anchor="_Toc4963" w:history="1">
        <w:r>
          <w:rPr>
            <w:rFonts w:ascii="仿宋" w:eastAsia="仿宋" w:hAnsi="仿宋" w:cs="仿宋" w:hint="eastAsia"/>
            <w:lang w:eastAsia="zh-CN"/>
          </w:rPr>
          <w:t>(一)、变更申请与评估</w:t>
        </w:r>
        <w:r>
          <w:tab/>
        </w:r>
        <w:r>
          <w:fldChar w:fldCharType="begin"/>
        </w:r>
        <w:r>
          <w:instrText xml:space="preserve"> PAGEREF _Toc4963 \h </w:instrText>
        </w:r>
        <w:r>
          <w:fldChar w:fldCharType="separate"/>
        </w:r>
        <w:r>
          <w:t>46</w:t>
        </w:r>
        <w:r>
          <w:fldChar w:fldCharType="end"/>
        </w:r>
      </w:hyperlink>
    </w:p>
    <w:p>
      <w:pPr>
        <w:pStyle w:val="TOC2"/>
        <w:tabs>
          <w:tab w:val="right" w:leader="dot" w:pos="8306"/>
        </w:tabs>
      </w:pPr>
      <w:hyperlink w:anchor="_Toc12866" w:history="1">
        <w:r>
          <w:rPr>
            <w:rFonts w:ascii="仿宋" w:eastAsia="仿宋" w:hAnsi="仿宋" w:cs="仿宋" w:hint="eastAsia"/>
            <w:lang w:eastAsia="zh-CN"/>
          </w:rPr>
          <w:t>(二)、变更实施与控制</w:t>
        </w:r>
        <w:r>
          <w:tab/>
        </w:r>
        <w:r>
          <w:fldChar w:fldCharType="begin"/>
        </w:r>
        <w:r>
          <w:instrText xml:space="preserve"> PAGEREF _Toc12866 \h </w:instrText>
        </w:r>
        <w:r>
          <w:fldChar w:fldCharType="separate"/>
        </w:r>
        <w:r>
          <w:t>46</w:t>
        </w:r>
        <w:r>
          <w:fldChar w:fldCharType="end"/>
        </w:r>
      </w:hyperlink>
    </w:p>
    <w:p>
      <w:pPr>
        <w:pStyle w:val="TOC1"/>
        <w:tabs>
          <w:tab w:val="right" w:leader="dot" w:pos="8306"/>
        </w:tabs>
      </w:pPr>
      <w:hyperlink w:anchor="_Toc13305" w:history="1">
        <w:r>
          <w:rPr>
            <w:rFonts w:ascii="仿宋" w:eastAsia="仿宋" w:hAnsi="仿宋" w:cs="仿宋" w:hint="eastAsia"/>
            <w:lang w:eastAsia="zh-CN"/>
          </w:rPr>
          <w:t>十四、放射性核素远距离治疗机项目治理与监督</w:t>
        </w:r>
        <w:r>
          <w:tab/>
        </w:r>
        <w:r>
          <w:fldChar w:fldCharType="begin"/>
        </w:r>
        <w:r>
          <w:instrText xml:space="preserve"> PAGEREF _Toc13305 \h </w:instrText>
        </w:r>
        <w:r>
          <w:fldChar w:fldCharType="separate"/>
        </w:r>
        <w:r>
          <w:t>47</w:t>
        </w:r>
        <w:r>
          <w:fldChar w:fldCharType="end"/>
        </w:r>
      </w:hyperlink>
    </w:p>
    <w:p>
      <w:pPr>
        <w:pStyle w:val="TOC2"/>
        <w:tabs>
          <w:tab w:val="right" w:leader="dot" w:pos="8306"/>
        </w:tabs>
      </w:pPr>
      <w:hyperlink w:anchor="_Toc14858" w:history="1">
        <w:r>
          <w:rPr>
            <w:rFonts w:ascii="仿宋" w:eastAsia="仿宋" w:hAnsi="仿宋" w:cs="仿宋" w:hint="eastAsia"/>
            <w:lang w:eastAsia="zh-CN"/>
          </w:rPr>
          <w:t>(一)、放射性核素远距离治疗机项目治理结构</w:t>
        </w:r>
        <w:r>
          <w:tab/>
        </w:r>
        <w:r>
          <w:fldChar w:fldCharType="begin"/>
        </w:r>
        <w:r>
          <w:instrText xml:space="preserve"> PAGEREF _Toc14858 \h </w:instrText>
        </w:r>
        <w:r>
          <w:fldChar w:fldCharType="separate"/>
        </w:r>
        <w:r>
          <w:t>47</w:t>
        </w:r>
        <w:r>
          <w:fldChar w:fldCharType="end"/>
        </w:r>
      </w:hyperlink>
    </w:p>
    <w:p>
      <w:pPr>
        <w:pStyle w:val="TOC2"/>
        <w:tabs>
          <w:tab w:val="right" w:leader="dot" w:pos="8306"/>
        </w:tabs>
      </w:pPr>
      <w:hyperlink w:anchor="_Toc21418" w:history="1">
        <w:r>
          <w:rPr>
            <w:rFonts w:ascii="仿宋" w:eastAsia="仿宋" w:hAnsi="仿宋" w:cs="仿宋" w:hint="eastAsia"/>
            <w:lang w:eastAsia="zh-CN"/>
          </w:rPr>
          <w:t>(二)、监督与审计</w:t>
        </w:r>
        <w:r>
          <w:tab/>
        </w:r>
        <w:r>
          <w:fldChar w:fldCharType="begin"/>
        </w:r>
        <w:r>
          <w:instrText xml:space="preserve"> PAGEREF _Toc21418 \h </w:instrText>
        </w:r>
        <w:r>
          <w:fldChar w:fldCharType="separate"/>
        </w:r>
        <w:r>
          <w:t>49</w:t>
        </w:r>
        <w:r>
          <w:fldChar w:fldCharType="end"/>
        </w:r>
      </w:hyperlink>
    </w:p>
    <w:p>
      <w:pPr>
        <w:pStyle w:val="TOC1"/>
        <w:tabs>
          <w:tab w:val="right" w:leader="dot" w:pos="8306"/>
        </w:tabs>
      </w:pPr>
      <w:hyperlink w:anchor="_Toc23298" w:history="1">
        <w:r>
          <w:rPr>
            <w:rFonts w:ascii="仿宋" w:eastAsia="仿宋" w:hAnsi="仿宋" w:cs="仿宋" w:hint="eastAsia"/>
            <w:lang w:eastAsia="zh-CN"/>
          </w:rPr>
          <w:t>十五、放射性核素远距离治疗机项目工程方案分析</w:t>
        </w:r>
        <w:r>
          <w:tab/>
        </w:r>
        <w:r>
          <w:fldChar w:fldCharType="begin"/>
        </w:r>
        <w:r>
          <w:instrText xml:space="preserve"> PAGEREF _Toc23298 \h </w:instrText>
        </w:r>
        <w:r>
          <w:fldChar w:fldCharType="separate"/>
        </w:r>
        <w:r>
          <w:t>50</w:t>
        </w:r>
        <w:r>
          <w:fldChar w:fldCharType="end"/>
        </w:r>
      </w:hyperlink>
    </w:p>
    <w:p>
      <w:pPr>
        <w:pStyle w:val="TOC2"/>
        <w:tabs>
          <w:tab w:val="right" w:leader="dot" w:pos="8306"/>
        </w:tabs>
      </w:pPr>
      <w:hyperlink w:anchor="_Toc317" w:history="1">
        <w:r>
          <w:rPr>
            <w:rFonts w:ascii="仿宋" w:eastAsia="仿宋" w:hAnsi="仿宋" w:cs="仿宋" w:hint="eastAsia"/>
            <w:lang w:eastAsia="zh-CN"/>
          </w:rPr>
          <w:t>(一)、建筑工程设计原则</w:t>
        </w:r>
        <w:r>
          <w:tab/>
        </w:r>
        <w:r>
          <w:fldChar w:fldCharType="begin"/>
        </w:r>
        <w:r>
          <w:instrText xml:space="preserve"> PAGEREF _Toc317 \h </w:instrText>
        </w:r>
        <w:r>
          <w:fldChar w:fldCharType="separate"/>
        </w:r>
        <w:r>
          <w:t>50</w:t>
        </w:r>
        <w:r>
          <w:fldChar w:fldCharType="end"/>
        </w:r>
      </w:hyperlink>
    </w:p>
    <w:p>
      <w:pPr>
        <w:pStyle w:val="TOC2"/>
        <w:tabs>
          <w:tab w:val="right" w:leader="dot" w:pos="8306"/>
        </w:tabs>
      </w:pPr>
      <w:hyperlink w:anchor="_Toc28402" w:history="1">
        <w:r>
          <w:rPr>
            <w:rFonts w:ascii="仿宋" w:eastAsia="仿宋" w:hAnsi="仿宋" w:cs="仿宋" w:hint="eastAsia"/>
            <w:lang w:eastAsia="zh-CN"/>
          </w:rPr>
          <w:t>(二)、土建工程建设指标</w:t>
        </w:r>
        <w:r>
          <w:tab/>
        </w:r>
        <w:r>
          <w:fldChar w:fldCharType="begin"/>
        </w:r>
        <w:r>
          <w:instrText xml:space="preserve"> PAGEREF _Toc28402 \h </w:instrText>
        </w:r>
        <w:r>
          <w:fldChar w:fldCharType="separate"/>
        </w:r>
        <w:r>
          <w:t>53</w:t>
        </w:r>
        <w:r>
          <w:fldChar w:fldCharType="end"/>
        </w:r>
      </w:hyperlink>
    </w:p>
    <w:p>
      <w:pPr>
        <w:pStyle w:val="TOC1"/>
        <w:tabs>
          <w:tab w:val="right" w:leader="dot" w:pos="8306"/>
        </w:tabs>
      </w:pPr>
      <w:hyperlink w:anchor="_Toc1299" w:history="1">
        <w:r>
          <w:rPr>
            <w:rFonts w:ascii="仿宋" w:eastAsia="仿宋" w:hAnsi="仿宋" w:cs="仿宋" w:hint="eastAsia"/>
            <w:lang w:eastAsia="zh-CN"/>
          </w:rPr>
          <w:t>十六、质量管理体系</w:t>
        </w:r>
        <w:r>
          <w:tab/>
        </w:r>
        <w:r>
          <w:fldChar w:fldCharType="begin"/>
        </w:r>
        <w:r>
          <w:instrText xml:space="preserve"> PAGEREF _Toc1299 \h </w:instrText>
        </w:r>
        <w:r>
          <w:fldChar w:fldCharType="separate"/>
        </w:r>
        <w:r>
          <w:t>55</w:t>
        </w:r>
        <w:r>
          <w:fldChar w:fldCharType="end"/>
        </w:r>
      </w:hyperlink>
    </w:p>
    <w:p>
      <w:pPr>
        <w:pStyle w:val="TOC2"/>
        <w:tabs>
          <w:tab w:val="right" w:leader="dot" w:pos="8306"/>
        </w:tabs>
      </w:pPr>
      <w:hyperlink w:anchor="_Toc25505" w:history="1">
        <w:r>
          <w:rPr>
            <w:rFonts w:ascii="仿宋" w:eastAsia="仿宋" w:hAnsi="仿宋" w:cs="仿宋" w:hint="eastAsia"/>
            <w:lang w:eastAsia="zh-CN"/>
          </w:rPr>
          <w:t>(一)、质量目标与方针</w:t>
        </w:r>
        <w:r>
          <w:tab/>
        </w:r>
        <w:r>
          <w:fldChar w:fldCharType="begin"/>
        </w:r>
        <w:r>
          <w:instrText xml:space="preserve"> PAGEREF _Toc25505 \h </w:instrText>
        </w:r>
        <w:r>
          <w:fldChar w:fldCharType="separate"/>
        </w:r>
        <w:r>
          <w:t>55</w:t>
        </w:r>
        <w:r>
          <w:fldChar w:fldCharType="end"/>
        </w:r>
      </w:hyperlink>
    </w:p>
    <w:p>
      <w:pPr>
        <w:pStyle w:val="TOC2"/>
        <w:tabs>
          <w:tab w:val="right" w:leader="dot" w:pos="8306"/>
        </w:tabs>
      </w:pPr>
      <w:hyperlink w:anchor="_Toc26902" w:history="1">
        <w:r>
          <w:rPr>
            <w:rFonts w:ascii="仿宋" w:eastAsia="仿宋" w:hAnsi="仿宋" w:cs="仿宋" w:hint="eastAsia"/>
            <w:lang w:eastAsia="zh-CN"/>
          </w:rPr>
          <w:t>(二)、质量管理责任</w:t>
        </w:r>
        <w:r>
          <w:tab/>
        </w:r>
        <w:r>
          <w:fldChar w:fldCharType="begin"/>
        </w:r>
        <w:r>
          <w:instrText xml:space="preserve"> PAGEREF _Toc26902 \h </w:instrText>
        </w:r>
        <w:r>
          <w:fldChar w:fldCharType="separate"/>
        </w:r>
        <w:r>
          <w:t>56</w:t>
        </w:r>
        <w:r>
          <w:fldChar w:fldCharType="end"/>
        </w:r>
      </w:hyperlink>
    </w:p>
    <w:p>
      <w:pPr>
        <w:pStyle w:val="TOC2"/>
        <w:tabs>
          <w:tab w:val="right" w:leader="dot" w:pos="8306"/>
        </w:tabs>
      </w:pPr>
      <w:hyperlink w:anchor="_Toc10634" w:history="1">
        <w:r>
          <w:rPr>
            <w:rFonts w:ascii="仿宋" w:eastAsia="仿宋" w:hAnsi="仿宋" w:cs="仿宋" w:hint="eastAsia"/>
            <w:lang w:eastAsia="zh-CN"/>
          </w:rPr>
          <w:t>(三)、质量管理体系文件</w:t>
        </w:r>
        <w:r>
          <w:tab/>
        </w:r>
        <w:r>
          <w:fldChar w:fldCharType="begin"/>
        </w:r>
        <w:r>
          <w:instrText xml:space="preserve"> PAGEREF _Toc10634 \h </w:instrText>
        </w:r>
        <w:r>
          <w:fldChar w:fldCharType="separate"/>
        </w:r>
        <w:r>
          <w:t>58</w:t>
        </w:r>
        <w:r>
          <w:fldChar w:fldCharType="end"/>
        </w:r>
      </w:hyperlink>
    </w:p>
    <w:p>
      <w:pPr>
        <w:pStyle w:val="TOC2"/>
        <w:tabs>
          <w:tab w:val="right" w:leader="dot" w:pos="8306"/>
        </w:tabs>
      </w:pPr>
      <w:hyperlink w:anchor="_Toc6438" w:history="1">
        <w:r>
          <w:rPr>
            <w:rFonts w:ascii="仿宋" w:eastAsia="仿宋" w:hAnsi="仿宋" w:cs="仿宋" w:hint="eastAsia"/>
            <w:lang w:eastAsia="zh-CN"/>
          </w:rPr>
          <w:t>(四)、质量培训与教育</w:t>
        </w:r>
        <w:r>
          <w:tab/>
        </w:r>
        <w:r>
          <w:fldChar w:fldCharType="begin"/>
        </w:r>
        <w:r>
          <w:instrText xml:space="preserve"> PAGEREF _Toc6438 \h </w:instrText>
        </w:r>
        <w:r>
          <w:fldChar w:fldCharType="separate"/>
        </w:r>
        <w:r>
          <w:t>60</w:t>
        </w:r>
        <w:r>
          <w:fldChar w:fldCharType="end"/>
        </w:r>
      </w:hyperlink>
    </w:p>
    <w:p>
      <w:pPr>
        <w:pStyle w:val="TOC2"/>
        <w:tabs>
          <w:tab w:val="right" w:leader="dot" w:pos="8306"/>
        </w:tabs>
      </w:pPr>
      <w:hyperlink w:anchor="_Toc3350" w:history="1">
        <w:r>
          <w:rPr>
            <w:rFonts w:ascii="仿宋" w:eastAsia="仿宋" w:hAnsi="仿宋" w:cs="仿宋" w:hint="eastAsia"/>
            <w:lang w:eastAsia="zh-CN"/>
          </w:rPr>
          <w:t>(五)、质量审核与评价</w:t>
        </w:r>
        <w:r>
          <w:tab/>
        </w:r>
        <w:r>
          <w:fldChar w:fldCharType="begin"/>
        </w:r>
        <w:r>
          <w:instrText xml:space="preserve"> PAGEREF _Toc3350 \h </w:instrText>
        </w:r>
        <w:r>
          <w:fldChar w:fldCharType="separate"/>
        </w:r>
        <w:r>
          <w:t>61</w:t>
        </w:r>
        <w:r>
          <w:fldChar w:fldCharType="end"/>
        </w:r>
      </w:hyperlink>
    </w:p>
    <w:p>
      <w:pPr>
        <w:pStyle w:val="TOC2"/>
        <w:tabs>
          <w:tab w:val="right" w:leader="dot" w:pos="8306"/>
        </w:tabs>
      </w:pPr>
      <w:hyperlink w:anchor="_Toc10220" w:history="1">
        <w:r>
          <w:rPr>
            <w:rFonts w:ascii="仿宋" w:eastAsia="仿宋" w:hAnsi="仿宋" w:cs="仿宋" w:hint="eastAsia"/>
            <w:lang w:eastAsia="zh-CN"/>
          </w:rPr>
          <w:t>(六)、不符合与纠正措施</w:t>
        </w:r>
        <w:r>
          <w:tab/>
        </w:r>
        <w:r>
          <w:fldChar w:fldCharType="begin"/>
        </w:r>
        <w:r>
          <w:instrText xml:space="preserve"> PAGEREF _Toc10220 \h </w:instrText>
        </w:r>
        <w:r>
          <w:fldChar w:fldCharType="separate"/>
        </w:r>
        <w:r>
          <w:t>62</w:t>
        </w:r>
        <w:r>
          <w:fldChar w:fldCharType="end"/>
        </w:r>
      </w:hyperlink>
    </w:p>
    <w:p>
      <w:pPr>
        <w:pStyle w:val="TOC1"/>
        <w:tabs>
          <w:tab w:val="right" w:leader="dot" w:pos="8306"/>
        </w:tabs>
      </w:pPr>
      <w:hyperlink w:anchor="_Toc30374" w:history="1">
        <w:r>
          <w:rPr>
            <w:rFonts w:ascii="仿宋" w:eastAsia="仿宋" w:hAnsi="仿宋" w:cs="仿宋" w:hint="eastAsia"/>
            <w:lang w:eastAsia="zh-CN"/>
          </w:rPr>
          <w:t>十七、风险识别与分类</w:t>
        </w:r>
        <w:r>
          <w:tab/>
        </w:r>
        <w:r>
          <w:fldChar w:fldCharType="begin"/>
        </w:r>
        <w:r>
          <w:instrText xml:space="preserve"> PAGEREF _Toc30374 \h </w:instrText>
        </w:r>
        <w:r>
          <w:fldChar w:fldCharType="separate"/>
        </w:r>
        <w:r>
          <w:t>64</w:t>
        </w:r>
        <w:r>
          <w:fldChar w:fldCharType="end"/>
        </w:r>
      </w:hyperlink>
    </w:p>
    <w:p>
      <w:pPr>
        <w:pStyle w:val="TOC2"/>
        <w:tabs>
          <w:tab w:val="right" w:leader="dot" w:pos="8306"/>
        </w:tabs>
      </w:pPr>
      <w:hyperlink w:anchor="_Toc25398" w:history="1">
        <w:r>
          <w:rPr>
            <w:rFonts w:ascii="仿宋" w:eastAsia="仿宋" w:hAnsi="仿宋" w:cs="仿宋" w:hint="eastAsia"/>
            <w:lang w:eastAsia="zh-CN"/>
          </w:rPr>
          <w:t>(一)、风险识别</w:t>
        </w:r>
        <w:r>
          <w:tab/>
        </w:r>
        <w:r>
          <w:fldChar w:fldCharType="begin"/>
        </w:r>
        <w:r>
          <w:instrText xml:space="preserve"> PAGEREF _Toc25398 \h </w:instrText>
        </w:r>
        <w:r>
          <w:fldChar w:fldCharType="separate"/>
        </w:r>
        <w:r>
          <w:t>64</w:t>
        </w:r>
        <w:r>
          <w:fldChar w:fldCharType="end"/>
        </w:r>
      </w:hyperlink>
    </w:p>
    <w:p>
      <w:pPr>
        <w:pStyle w:val="TOC2"/>
        <w:tabs>
          <w:tab w:val="right" w:leader="dot" w:pos="8306"/>
        </w:tabs>
      </w:pPr>
      <w:hyperlink w:anchor="_Toc12280" w:history="1">
        <w:r>
          <w:rPr>
            <w:rFonts w:ascii="仿宋" w:eastAsia="仿宋" w:hAnsi="仿宋" w:cs="仿宋" w:hint="eastAsia"/>
            <w:lang w:eastAsia="zh-CN"/>
          </w:rPr>
          <w:t>(二)、风险分类</w:t>
        </w:r>
        <w:r>
          <w:tab/>
        </w:r>
        <w:r>
          <w:fldChar w:fldCharType="begin"/>
        </w:r>
        <w:r>
          <w:instrText xml:space="preserve"> PAGEREF _Toc12280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10"/>
      <w:r>
        <w:rPr>
          <w:rFonts w:ascii="仿宋" w:eastAsia="仿宋" w:hAnsi="仿宋" w:cs="仿宋" w:hint="eastAsia"/>
          <w:sz w:val="28"/>
          <w:lang w:eastAsia="zh-CN"/>
        </w:rPr>
        <w:t>一、放射性核素远距离治疗机项目概论</w:t>
      </w:r>
      <w:bookmarkEnd w:id="2"/>
    </w:p>
    <w:p>
      <w:pPr>
        <w:pStyle w:val="Heading2"/>
        <w:rPr>
          <w:rFonts w:ascii="仿宋" w:eastAsia="仿宋" w:hAnsi="仿宋" w:cs="仿宋" w:hint="eastAsia"/>
          <w:lang w:eastAsia="zh-CN"/>
        </w:rPr>
      </w:pPr>
      <w:bookmarkStart w:id="3" w:name="_Toc14519"/>
      <w:r>
        <w:rPr>
          <w:rFonts w:ascii="仿宋" w:eastAsia="仿宋" w:hAnsi="仿宋" w:cs="仿宋" w:hint="eastAsia"/>
          <w:lang w:eastAsia="zh-CN"/>
        </w:rPr>
        <w:t>(一)、放射性核素远距离治疗机项目概况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起源追溯至对市场的深入洞察。市场的不断演变与变革为放射性核素远距离治疗机项目提供了难得的机遇。当前市场存在的需求缺口和变革的大环境共同构成了放射性核素远距离治疗机项目的背景。这个放射性核素远距离治疗机项目旨在充分利用市场机遇，填补行业中尚未满足的需求，为客户提供全新的解决方案。市场的变革和需求的增长使得这个放射性核素远距离治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放射性核素远距离治疗机项目名称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正式命名为放射性核素远距离治疗机。这个名称不仅仅是一个标识，更代表了放射性核素远距离治疗机项目的核心理念和愿景。它蕴含着放射性核素远距离治疗机项目所要解决问题的关键字，具有强烈的表达和辨识度，为放射性核素远距离治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放射性核素远距离治疗机项目目标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核心目标是提供一种全新、高效的解决方案，满足客户日益增长的需求。放射性核素远距离治疗机项目追求的不仅仅是满足市场需求，更是在市场中获得卓越的竞争优势。通过不断提升产品或服务的质量和创新水平，放射性核素远距离治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放射性核素远距离治疗机项目范围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全面涵盖了产品研发、制造、市场推广和售后服务，确保从产品设计到最终用户体验的全方位关注。这一全面的放射性核素远距离治疗机项目范围是为了确保放射性核素远距离治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放射性核素远距离治疗机项目时间表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计划在未来18个月内完成，包括研发、测试、市场试点和正式推出等不同阶段。这个时间表的合理设计是为了确保放射性核素远距离治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放射性核素远距离治疗机项目预算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总预算估算为XX百万美元，主要分配在研发、市场推广、人员培训和运营等方面。这一充足的预算为放射性核素远距离治疗机项目提供了充足的资源，确保放射性核素远距离治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放射性核素远距离治疗机项目风险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可能面临的风险包括市场接受度低、技术难题、竞争激烈等。放射性核素远距离治疗机项目团队已经制定了相应的风险应对计划，通过前瞻性的风险管理，确保放射性核素远距离治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放射性核素远距离治疗机项目团队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汇聚了一支经验丰富、多领域专业素养的核心团队，确保放射性核素远距离治疗机项目在各个方面都能拥有高水平的执行力。团队的协同作战是放射性核素远距离治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放射性核素远距离治疗机项目背景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放射性核素远距离治疗机项目的背景根植于市场对更高效、创新产品的渴望，同时也受到科技发展对行业格局的深刻改变的影响。这为放射性核素远距离治疗机项目提供了广阔的发展空间和市场需求。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放射性核素远距离治疗机项目现状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截至目前，放射性核素远距离治疗机项目已完成市场调研和技术验证，取得了初步的成功。这为放射性核素远距离治疗机项目在未来的发展奠定了坚实的基础，为更远大的目标打下了坚实的基石。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520"/>
      <w:r>
        <w:rPr>
          <w:rFonts w:ascii="仿宋" w:eastAsia="仿宋" w:hAnsi="仿宋" w:cs="仿宋" w:hint="eastAsia"/>
          <w:sz w:val="28"/>
          <w:lang w:eastAsia="zh-CN"/>
        </w:rPr>
        <w:t>(二)、放射性核素远距离治疗机项目目标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射性核素远距离治疗机项目首要业务目标是在市场中占据有利地位，实现产品/服务的成功推广和销售。通过不断提升产品质量、创新性，放射性核素远距离治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在科技迅速发展的时代，放射性核素远距离治疗机项目着眼于技术创新。通过持续的研发和技术升级，放射性核素远距离治疗机项目旨在推出更具创新性的产品或服务，以满足市场对新鲜、先进解决方案的需求。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性核素远距离治疗机项目设定了客户满意度目标。通过提供卓越的产品质量和优质的客户服务，放射性核素远距离治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注重社会责任和可持续发展。通过实施环保、社会责任放射性核素远距离治疗机项目，放射性核素远距离治疗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放射性核素远距离治疗机项目的团队是实现目标的核心驱动力。因此，放射性核素远距离治疗机项目设定了团队发展目标，包括提升团队成员的专业技能、培养领导力，以及搭建协同高效的团队工作氛围。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50"/>
      <w:r>
        <w:rPr>
          <w:rFonts w:ascii="仿宋" w:eastAsia="仿宋" w:hAnsi="仿宋" w:cs="仿宋" w:hint="eastAsia"/>
          <w:sz w:val="28"/>
          <w:lang w:eastAsia="zh-CN"/>
        </w:rPr>
        <w:t>(三)、放射性核素远距离治疗机项目提出的理由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放射性核素远距离治疗机项目提出的理由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提出源于对市场机遇的深刻洞察。当前市场中存在的需求缺口和行业发展趋势表明，有巨大的商业机会等待被开发。通过准确捕捉市场机遇，放射性核素远距离治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理念基于对技术创新的信仰。通过持续的研发和技术投入，放射性核素远距离治疗机项目有望推出更具创新性的产品或服务。在科技飞速发展的当下，放射性核素远距离治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提出是为了增强企业的行业竞争力。通过提升产品或服务的质量和独特性，放射性核素远距离治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响应了消费者需求的变化。随着社会和科技的不断发展，消费者对产品和服务的需求也在发生变化。通过深入了解并及时回应消费者的新需求，放射性核素远距离治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提出是企业战略发展规划的一部分。在面对日益激烈的市场竞争和不断变化的商业环境中，放射性核素远距离治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提出不仅仅是基于商业考量，还注重社会责任。通过推出环保、社会责任等方面的放射性核素远距离治疗机项目，放射性核素远距离治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提出反映了对利益相关者期望的关注。包括客户、员工、投资者等利益相关者在企业发展中都有着各自的期望，放射性核素远距离治疗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64"/>
      <w:r>
        <w:rPr>
          <w:rFonts w:ascii="仿宋" w:eastAsia="仿宋" w:hAnsi="仿宋" w:cs="仿宋" w:hint="eastAsia"/>
          <w:sz w:val="28"/>
          <w:lang w:eastAsia="zh-CN"/>
        </w:rPr>
        <w:t>(四)、放射性核素远距离治疗机项目意义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在实施放射性核素远距离治疗机项目的过程中，我们不仅仅是在追逐商业成功，更是为企业和社会的多个层面创造了深远的意义。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首要意义在于提升企业的市场竞争力。通过持续的创新和对产品质量的高标准要求，放射性核素远距离治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性核素远距离治疗机项目的推进将促使行业技术水平的提升。通过引入先进技术和创新性解决方案，放射性核素远距离治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性核素远距离治疗机项目不仅创造了大量就业机会，提高了就业水平，还注重社会责任和环保。通过参与社会公益事业和推动环保放射性核素远距离治疗机项目，放射性核素远距离治疗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综合而言，放射性核素远距离治疗机项目意义重大，不仅推动了企业的发展，也为行业和社会的进步贡献了积极力量。这是一个全面而深刻的影响，将在未来产生可持续的正面效应。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89"/>
      <w:r>
        <w:rPr>
          <w:rFonts w:ascii="仿宋" w:eastAsia="仿宋" w:hAnsi="仿宋" w:cs="仿宋" w:hint="eastAsia"/>
          <w:sz w:val="28"/>
          <w:lang w:eastAsia="zh-CN"/>
        </w:rPr>
        <w:t>(五)、放射性核素远距离治疗机项目背景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在当今迅猛发展的商业环境中，放射性核素远距离治疗机项目的动因根植于对多方面因素的审慎考量。这个放射性核素远距离治疗机项目的提出并非孤立的决策，而是对企业所处背景深入思考的产物。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性核素远距离治疗机项目背后的首要原因。科技的迅速发展和全球市场的快速变化使得企业必须灵活应对。放射性核素远距离治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性核素远距离治疗机项目背景中不可忽视的一环。企业需要在激烈竞争中脱颖而出，为此，放射性核素远距离治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技术的迅速发展为企业带来了机遇与挑战。作为放射性核素远距离治疗机项目启动的背景之一，对新兴技术的应用将有助于提升企业的技术水平，使其在不断演进的商业环境中保持竞争优势。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放射性核素远距离治疗机项目充分融入了社会责任的理念，通过可持续经营和社会公益放射性核素远距离治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7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138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放射性核素远距离治疗机项目的主要产品是XXXX，预计年产值为XXX万元。这一产品在市场中占据着重要的地位，其广泛的应用范围使得该放射性核素远距离治疗机项目的市场前景非常广阔。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性核素远距离治疗机项目的xxx产品作为重要的原材料之一，将在多个领域发挥关键作用。其在建筑、交通、能源等方面的广泛应用将为整个产业链提供强大的支持，形成产业协同效应。放射性核素远距离治疗机项目的年产值XXX万XXX万XXX万万元不仅反映了其在市场上的巨大潜力，更预示着它对国民经济的积极贡献。这种关联度高、涉及面广的产业关系，使得该放射性核素远距离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1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放射性核素远距离治疗机项目总征地面积为XXXX平方米，相当于约XX.XX亩，其中净用地面积为XXXX平方米，红线范围内相当于约XX.XX亩。这一用地规模充分考虑了放射性核素远距离治疗机项目的建设需求，保障了放射性核素远距离治疗机项目在合适的空间内得以充分发展。放射性核素远距离治疗机项目规划的总建筑面积为XXXX平方米，其中主体工程建设占XXXX平方米，计容建筑面积达XXXX平方米。预计建筑工程的投资将达到XXXX万元，为放射性核素远距离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计划购置的设备共计XXXX台（套），设备购置费用为XXXX万元。这一设备购置计划充分考虑到放射性核素远距离治疗机项目的生产需求和技术要求，确保了放射性核素远距离治疗机项目在生产运营中具备先进的技术装备和高效的生产能力。设备的合理配置将为放射性核素远距离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计划总投资为XXXX万元，预计年实现营业收入为XXXX万元。这一产能规模的设定旨在确保放射性核素远距离治疗机项目能够在投资与回报之间取得平衡，实现长期可持续的发展。放射性核素远距离治疗机项目的总投资充分考虑到各个方面的需求，包括用地建设、设备购置等多个环节，以确保放射性核素远距离治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7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2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的技术管理特点体现在其创新导向。通过引入最先进的技术趋势和解决方案，放射性核素远距离治疗机项目致力于提升科技含量、提高质量和效率水平。这意味着我们将采用最新的工具和方法，确保放射性核素远距离治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性核素远距离治疗机项目技术管理的显著特征。通过整合不同领域的技术资源，我们实现了跨学科的协同工作。这有助于优化技术架构，提高整体效能。此外，整合性策略还促进了不同技术团队之间的紧密沟通和高效合作，确保放射性核素远距离治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性核素远距离治疗机项目所采用的技术。通过不断优化技术方案，放射性核素远距离治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性核素远距离治疗机项目团队将在放射性核素远距离治疗机项目初期识别可能的技术风险，并采取相应的预防和应对措施。通过建立健全的风险评估机制，放射性核素远距离治疗机项目能够在实施过程中及时发现并解决潜在的技术问题，保障放射性核素远距离治疗机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性核素远距离治疗机项目中，技术将成为放射性核素远距离治疗机项目成功的有力支持。这一深度剖析揭示了技术管理在放射性核素远距离治疗机项目实施中的关键作用，为放射性核素远距离治疗机项目的技术基础奠定了坚实的基础。</w:t>
      </w:r>
    </w:p>
    <w:p>
      <w:pPr>
        <w:pStyle w:val="Heading2"/>
        <w:ind w:firstLine="560" w:firstLineChars="200"/>
        <w:rPr>
          <w:rFonts w:ascii="仿宋" w:eastAsia="仿宋" w:hAnsi="仿宋" w:cs="仿宋" w:hint="eastAsia"/>
          <w:sz w:val="28"/>
          <w:lang w:eastAsia="zh-CN"/>
        </w:rPr>
      </w:pPr>
      <w:bookmarkStart w:id="13" w:name="_Toc2121"/>
      <w:r>
        <w:rPr>
          <w:rFonts w:ascii="仿宋" w:eastAsia="仿宋" w:hAnsi="仿宋" w:cs="仿宋" w:hint="eastAsia"/>
          <w:sz w:val="28"/>
          <w:lang w:eastAsia="zh-CN"/>
        </w:rPr>
        <w:t>(二)、放射性核素远距离治疗机项目工艺技术设计方案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性核素远距离治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性核素远距离治疗机项目将严格按照相关行业规范要求进行组织。通过有效控制产品质量，放射性核素远距离治疗机项目将致力于为顾客提供优质的放射性核素远距离治疗机项目产品和良好的服务。这体现了放射性核素远距离治疗机项目对于生产活动合规性和质量标准的高度重视，为放射性核素远距离治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性核素远距离治疗机项目注重生态效益和清洁生产原则。放射性核素远距离治疗机项目建设将紧密结合地方特色经济发展，与社会经济发展规划和区域环境保护规划方案相协调一致。通过与当地区域自然生态系统的结合，放射性核素远距离治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性核素远距离治疗机项目产品具有多样化的客户需求和个性化的特点。因此，放射性核素远距离治疗机项目产品规格品种多样，且单批生产数量较小。为满足这一特点，放射性核素远距离治疗机项目承办单位将建设先进的柔性制造生产线。通过广泛应用柔性制造技术，放射性核素远距离治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性核素远距离治疗机项目采用的技术具有较高的技术含量和自动化水平，处于国内先进水平。这一技术选用不仅体现了对生产效率、质量和环境友好性的高标准要求，同时为放射性核素远距离治疗机项目的可持续发展奠定了坚实的基础。</w:t>
      </w:r>
    </w:p>
    <w:p>
      <w:pPr>
        <w:pStyle w:val="Heading2"/>
        <w:ind w:firstLine="560" w:firstLineChars="200"/>
        <w:rPr>
          <w:rFonts w:ascii="仿宋" w:eastAsia="仿宋" w:hAnsi="仿宋" w:cs="仿宋" w:hint="eastAsia"/>
          <w:sz w:val="28"/>
          <w:lang w:eastAsia="zh-CN"/>
        </w:rPr>
      </w:pPr>
      <w:bookmarkStart w:id="14" w:name="_Toc157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为确保放射性核素远距离治疗机项目的高效生产和技术实施，我们制定了一套精心设计的设备选型方案，以满足放射性核素远距离治疗机项目生产、质量和环保的要求。该方案的主要特点如下：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性核素远距离治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射性核素远距离治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576"/>
      <w:r>
        <w:rPr>
          <w:rFonts w:ascii="仿宋" w:eastAsia="仿宋" w:hAnsi="仿宋" w:cs="仿宋" w:hint="eastAsia"/>
          <w:sz w:val="28"/>
          <w:lang w:eastAsia="zh-CN"/>
        </w:rPr>
        <w:t>四、放射性核素远距离治疗机项目危机管理</w:t>
      </w:r>
      <w:bookmarkEnd w:id="15"/>
    </w:p>
    <w:p>
      <w:pPr>
        <w:pStyle w:val="Heading2"/>
        <w:rPr>
          <w:rFonts w:ascii="仿宋" w:eastAsia="仿宋" w:hAnsi="仿宋" w:cs="仿宋" w:hint="eastAsia"/>
          <w:lang w:eastAsia="zh-CN"/>
        </w:rPr>
      </w:pPr>
      <w:bookmarkStart w:id="16" w:name="_Toc1922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https://d.book118.com/555211201310011034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45540"/>
    <w:rsid w:val="4E0455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1120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2024-01-03T23:52:00Z</dcterms:created>
  <dcterms:modified xsi:type="dcterms:W3CDTF">2024-01-03T23:52:15Z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70CE73B38CAE4A76A322BF0E794C169E_11</vt:lpwstr>
  </property>
  <property fmtid="{D5CDD505-2E9C-101B-9397-08002B2CF9AE}" pid="3" name="KSOProductBuildVer">
    <vt:lpwstr>2052-12.1.0.16120</vt:lpwstr>
  </property>
</Properties>
</file>