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止咳化痰类药物项目建设总纲及方案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51" w:history="1">
        <w:r>
          <w:rPr>
            <w:rFonts w:ascii="仿宋" w:eastAsia="仿宋" w:hAnsi="仿宋" w:cs="仿宋" w:hint="eastAsia"/>
            <w:lang w:eastAsia="zh-CN"/>
          </w:rPr>
          <w:t>概论</w:t>
        </w:r>
        <w:r>
          <w:tab/>
        </w:r>
        <w:r>
          <w:fldChar w:fldCharType="begin"/>
        </w:r>
        <w:r>
          <w:instrText xml:space="preserve"> PAGEREF _Toc24051 \h </w:instrText>
        </w:r>
        <w:r>
          <w:fldChar w:fldCharType="separate"/>
        </w:r>
        <w:r>
          <w:t>3</w:t>
        </w:r>
        <w:r>
          <w:fldChar w:fldCharType="end"/>
        </w:r>
      </w:hyperlink>
    </w:p>
    <w:p>
      <w:pPr>
        <w:pStyle w:val="TOC1"/>
        <w:tabs>
          <w:tab w:val="right" w:leader="dot" w:pos="8306"/>
        </w:tabs>
      </w:pPr>
      <w:hyperlink w:anchor="_Toc16653" w:history="1">
        <w:r>
          <w:rPr>
            <w:rFonts w:ascii="仿宋" w:eastAsia="仿宋" w:hAnsi="仿宋" w:cs="仿宋" w:hint="eastAsia"/>
            <w:lang w:eastAsia="zh-CN"/>
          </w:rPr>
          <w:t>一、发展规划、产业政策和行业准入分析</w:t>
        </w:r>
        <w:r>
          <w:tab/>
        </w:r>
        <w:r>
          <w:fldChar w:fldCharType="begin"/>
        </w:r>
        <w:r>
          <w:instrText xml:space="preserve"> PAGEREF _Toc16653 \h </w:instrText>
        </w:r>
        <w:r>
          <w:fldChar w:fldCharType="separate"/>
        </w:r>
        <w:r>
          <w:t>3</w:t>
        </w:r>
        <w:r>
          <w:fldChar w:fldCharType="end"/>
        </w:r>
      </w:hyperlink>
    </w:p>
    <w:p>
      <w:pPr>
        <w:pStyle w:val="TOC2"/>
        <w:tabs>
          <w:tab w:val="right" w:leader="dot" w:pos="8306"/>
        </w:tabs>
      </w:pPr>
      <w:hyperlink w:anchor="_Toc32666" w:history="1">
        <w:r>
          <w:rPr>
            <w:rFonts w:ascii="仿宋" w:eastAsia="仿宋" w:hAnsi="仿宋" w:cs="仿宋" w:hint="eastAsia"/>
            <w:lang w:eastAsia="zh-CN"/>
          </w:rPr>
          <w:t>(一)、发展规划分析</w:t>
        </w:r>
        <w:r>
          <w:tab/>
        </w:r>
        <w:r>
          <w:fldChar w:fldCharType="begin"/>
        </w:r>
        <w:r>
          <w:instrText xml:space="preserve"> PAGEREF _Toc32666 \h </w:instrText>
        </w:r>
        <w:r>
          <w:fldChar w:fldCharType="separate"/>
        </w:r>
        <w:r>
          <w:t>3</w:t>
        </w:r>
        <w:r>
          <w:fldChar w:fldCharType="end"/>
        </w:r>
      </w:hyperlink>
    </w:p>
    <w:p>
      <w:pPr>
        <w:pStyle w:val="TOC2"/>
        <w:tabs>
          <w:tab w:val="right" w:leader="dot" w:pos="8306"/>
        </w:tabs>
      </w:pPr>
      <w:hyperlink w:anchor="_Toc25809" w:history="1">
        <w:r>
          <w:rPr>
            <w:rFonts w:ascii="仿宋" w:eastAsia="仿宋" w:hAnsi="仿宋" w:cs="仿宋" w:hint="eastAsia"/>
            <w:lang w:eastAsia="zh-CN"/>
          </w:rPr>
          <w:t>(二)、产业政策分析</w:t>
        </w:r>
        <w:r>
          <w:tab/>
        </w:r>
        <w:r>
          <w:fldChar w:fldCharType="begin"/>
        </w:r>
        <w:r>
          <w:instrText xml:space="preserve"> PAGEREF _Toc25809 \h </w:instrText>
        </w:r>
        <w:r>
          <w:fldChar w:fldCharType="separate"/>
        </w:r>
        <w:r>
          <w:t>5</w:t>
        </w:r>
        <w:r>
          <w:fldChar w:fldCharType="end"/>
        </w:r>
      </w:hyperlink>
    </w:p>
    <w:p>
      <w:pPr>
        <w:pStyle w:val="TOC2"/>
        <w:tabs>
          <w:tab w:val="right" w:leader="dot" w:pos="8306"/>
        </w:tabs>
      </w:pPr>
      <w:hyperlink w:anchor="_Toc2370" w:history="1">
        <w:r>
          <w:rPr>
            <w:rFonts w:ascii="仿宋" w:eastAsia="仿宋" w:hAnsi="仿宋" w:cs="仿宋" w:hint="eastAsia"/>
            <w:lang w:eastAsia="zh-CN"/>
          </w:rPr>
          <w:t>(三)、行业准入分析</w:t>
        </w:r>
        <w:r>
          <w:tab/>
        </w:r>
        <w:r>
          <w:fldChar w:fldCharType="begin"/>
        </w:r>
        <w:r>
          <w:instrText xml:space="preserve"> PAGEREF _Toc2370 \h </w:instrText>
        </w:r>
        <w:r>
          <w:fldChar w:fldCharType="separate"/>
        </w:r>
        <w:r>
          <w:t>6</w:t>
        </w:r>
        <w:r>
          <w:fldChar w:fldCharType="end"/>
        </w:r>
      </w:hyperlink>
    </w:p>
    <w:p>
      <w:pPr>
        <w:pStyle w:val="TOC1"/>
        <w:tabs>
          <w:tab w:val="right" w:leader="dot" w:pos="8306"/>
        </w:tabs>
      </w:pPr>
      <w:hyperlink w:anchor="_Toc15262" w:history="1">
        <w:r>
          <w:rPr>
            <w:rFonts w:ascii="仿宋" w:eastAsia="仿宋" w:hAnsi="仿宋" w:cs="仿宋" w:hint="eastAsia"/>
            <w:lang w:eastAsia="zh-CN"/>
          </w:rPr>
          <w:t>二、项目选址研究</w:t>
        </w:r>
        <w:r>
          <w:tab/>
        </w:r>
        <w:r>
          <w:fldChar w:fldCharType="begin"/>
        </w:r>
        <w:r>
          <w:instrText xml:space="preserve"> PAGEREF _Toc15262 \h </w:instrText>
        </w:r>
        <w:r>
          <w:fldChar w:fldCharType="separate"/>
        </w:r>
        <w:r>
          <w:t>8</w:t>
        </w:r>
        <w:r>
          <w:fldChar w:fldCharType="end"/>
        </w:r>
      </w:hyperlink>
    </w:p>
    <w:p>
      <w:pPr>
        <w:pStyle w:val="TOC2"/>
        <w:tabs>
          <w:tab w:val="right" w:leader="dot" w:pos="8306"/>
        </w:tabs>
      </w:pPr>
      <w:hyperlink w:anchor="_Toc12723" w:history="1">
        <w:r>
          <w:rPr>
            <w:rFonts w:ascii="仿宋" w:eastAsia="仿宋" w:hAnsi="仿宋" w:cs="仿宋" w:hint="eastAsia"/>
            <w:lang w:eastAsia="zh-CN"/>
          </w:rPr>
          <w:t>(一)、项目选址原则</w:t>
        </w:r>
        <w:r>
          <w:tab/>
        </w:r>
        <w:r>
          <w:fldChar w:fldCharType="begin"/>
        </w:r>
        <w:r>
          <w:instrText xml:space="preserve"> PAGEREF _Toc12723 \h </w:instrText>
        </w:r>
        <w:r>
          <w:fldChar w:fldCharType="separate"/>
        </w:r>
        <w:r>
          <w:t>8</w:t>
        </w:r>
        <w:r>
          <w:fldChar w:fldCharType="end"/>
        </w:r>
      </w:hyperlink>
    </w:p>
    <w:p>
      <w:pPr>
        <w:pStyle w:val="TOC2"/>
        <w:tabs>
          <w:tab w:val="right" w:leader="dot" w:pos="8306"/>
        </w:tabs>
      </w:pPr>
      <w:hyperlink w:anchor="_Toc9067" w:history="1">
        <w:r>
          <w:rPr>
            <w:rFonts w:ascii="仿宋" w:eastAsia="仿宋" w:hAnsi="仿宋" w:cs="仿宋" w:hint="eastAsia"/>
            <w:lang w:eastAsia="zh-CN"/>
          </w:rPr>
          <w:t>(二)、项目选址</w:t>
        </w:r>
        <w:r>
          <w:tab/>
        </w:r>
        <w:r>
          <w:fldChar w:fldCharType="begin"/>
        </w:r>
        <w:r>
          <w:instrText xml:space="preserve"> PAGEREF _Toc9067 \h </w:instrText>
        </w:r>
        <w:r>
          <w:fldChar w:fldCharType="separate"/>
        </w:r>
        <w:r>
          <w:t>11</w:t>
        </w:r>
        <w:r>
          <w:fldChar w:fldCharType="end"/>
        </w:r>
      </w:hyperlink>
    </w:p>
    <w:p>
      <w:pPr>
        <w:pStyle w:val="TOC2"/>
        <w:tabs>
          <w:tab w:val="right" w:leader="dot" w:pos="8306"/>
        </w:tabs>
      </w:pPr>
      <w:hyperlink w:anchor="_Toc8205" w:history="1">
        <w:r>
          <w:rPr>
            <w:rFonts w:ascii="仿宋" w:eastAsia="仿宋" w:hAnsi="仿宋" w:cs="仿宋" w:hint="eastAsia"/>
            <w:lang w:eastAsia="zh-CN"/>
          </w:rPr>
          <w:t>(三)、建设条件分析</w:t>
        </w:r>
        <w:r>
          <w:tab/>
        </w:r>
        <w:r>
          <w:fldChar w:fldCharType="begin"/>
        </w:r>
        <w:r>
          <w:instrText xml:space="preserve"> PAGEREF _Toc8205 \h </w:instrText>
        </w:r>
        <w:r>
          <w:fldChar w:fldCharType="separate"/>
        </w:r>
        <w:r>
          <w:t>13</w:t>
        </w:r>
        <w:r>
          <w:fldChar w:fldCharType="end"/>
        </w:r>
      </w:hyperlink>
    </w:p>
    <w:p>
      <w:pPr>
        <w:pStyle w:val="TOC2"/>
        <w:tabs>
          <w:tab w:val="right" w:leader="dot" w:pos="8306"/>
        </w:tabs>
      </w:pPr>
      <w:hyperlink w:anchor="_Toc3003" w:history="1">
        <w:r>
          <w:rPr>
            <w:rFonts w:ascii="仿宋" w:eastAsia="仿宋" w:hAnsi="仿宋" w:cs="仿宋" w:hint="eastAsia"/>
            <w:lang w:eastAsia="zh-CN"/>
          </w:rPr>
          <w:t>(四)、用地控制指标</w:t>
        </w:r>
        <w:r>
          <w:tab/>
        </w:r>
        <w:r>
          <w:fldChar w:fldCharType="begin"/>
        </w:r>
        <w:r>
          <w:instrText xml:space="preserve"> PAGEREF _Toc3003 \h </w:instrText>
        </w:r>
        <w:r>
          <w:fldChar w:fldCharType="separate"/>
        </w:r>
        <w:r>
          <w:t>14</w:t>
        </w:r>
        <w:r>
          <w:fldChar w:fldCharType="end"/>
        </w:r>
      </w:hyperlink>
    </w:p>
    <w:p>
      <w:pPr>
        <w:pStyle w:val="TOC2"/>
        <w:tabs>
          <w:tab w:val="right" w:leader="dot" w:pos="8306"/>
        </w:tabs>
      </w:pPr>
      <w:hyperlink w:anchor="_Toc24354" w:history="1">
        <w:r>
          <w:rPr>
            <w:rFonts w:ascii="仿宋" w:eastAsia="仿宋" w:hAnsi="仿宋" w:cs="仿宋" w:hint="eastAsia"/>
            <w:lang w:eastAsia="zh-CN"/>
          </w:rPr>
          <w:t>(五)、地总体要求</w:t>
        </w:r>
        <w:r>
          <w:tab/>
        </w:r>
        <w:r>
          <w:fldChar w:fldCharType="begin"/>
        </w:r>
        <w:r>
          <w:instrText xml:space="preserve"> PAGEREF _Toc24354 \h </w:instrText>
        </w:r>
        <w:r>
          <w:fldChar w:fldCharType="separate"/>
        </w:r>
        <w:r>
          <w:t>16</w:t>
        </w:r>
        <w:r>
          <w:fldChar w:fldCharType="end"/>
        </w:r>
      </w:hyperlink>
    </w:p>
    <w:p>
      <w:pPr>
        <w:pStyle w:val="TOC2"/>
        <w:tabs>
          <w:tab w:val="right" w:leader="dot" w:pos="8306"/>
        </w:tabs>
      </w:pPr>
      <w:hyperlink w:anchor="_Toc12297" w:history="1">
        <w:r>
          <w:rPr>
            <w:rFonts w:ascii="仿宋" w:eastAsia="仿宋" w:hAnsi="仿宋" w:cs="仿宋" w:hint="eastAsia"/>
            <w:lang w:eastAsia="zh-CN"/>
          </w:rPr>
          <w:t>(六)、节约用地措施</w:t>
        </w:r>
        <w:r>
          <w:tab/>
        </w:r>
        <w:r>
          <w:fldChar w:fldCharType="begin"/>
        </w:r>
        <w:r>
          <w:instrText xml:space="preserve"> PAGEREF _Toc12297 \h </w:instrText>
        </w:r>
        <w:r>
          <w:fldChar w:fldCharType="separate"/>
        </w:r>
        <w:r>
          <w:t>17</w:t>
        </w:r>
        <w:r>
          <w:fldChar w:fldCharType="end"/>
        </w:r>
      </w:hyperlink>
    </w:p>
    <w:p>
      <w:pPr>
        <w:pStyle w:val="TOC2"/>
        <w:tabs>
          <w:tab w:val="right" w:leader="dot" w:pos="8306"/>
        </w:tabs>
      </w:pPr>
      <w:hyperlink w:anchor="_Toc28844" w:history="1">
        <w:r>
          <w:rPr>
            <w:rFonts w:ascii="仿宋" w:eastAsia="仿宋" w:hAnsi="仿宋" w:cs="仿宋" w:hint="eastAsia"/>
            <w:lang w:eastAsia="zh-CN"/>
          </w:rPr>
          <w:t>(七)、选址综合评价</w:t>
        </w:r>
        <w:r>
          <w:tab/>
        </w:r>
        <w:r>
          <w:fldChar w:fldCharType="begin"/>
        </w:r>
        <w:r>
          <w:instrText xml:space="preserve"> PAGEREF _Toc28844 \h </w:instrText>
        </w:r>
        <w:r>
          <w:fldChar w:fldCharType="separate"/>
        </w:r>
        <w:r>
          <w:t>18</w:t>
        </w:r>
        <w:r>
          <w:fldChar w:fldCharType="end"/>
        </w:r>
      </w:hyperlink>
    </w:p>
    <w:p>
      <w:pPr>
        <w:pStyle w:val="TOC1"/>
        <w:tabs>
          <w:tab w:val="right" w:leader="dot" w:pos="8306"/>
        </w:tabs>
      </w:pPr>
      <w:hyperlink w:anchor="_Toc5805" w:history="1">
        <w:r>
          <w:rPr>
            <w:rFonts w:ascii="仿宋" w:eastAsia="仿宋" w:hAnsi="仿宋" w:cs="仿宋" w:hint="eastAsia"/>
            <w:lang w:eastAsia="zh-CN"/>
          </w:rPr>
          <w:t>三、项目监理与质量保证</w:t>
        </w:r>
        <w:r>
          <w:tab/>
        </w:r>
        <w:r>
          <w:fldChar w:fldCharType="begin"/>
        </w:r>
        <w:r>
          <w:instrText xml:space="preserve"> PAGEREF _Toc5805 \h </w:instrText>
        </w:r>
        <w:r>
          <w:fldChar w:fldCharType="separate"/>
        </w:r>
        <w:r>
          <w:t>19</w:t>
        </w:r>
        <w:r>
          <w:fldChar w:fldCharType="end"/>
        </w:r>
      </w:hyperlink>
    </w:p>
    <w:p>
      <w:pPr>
        <w:pStyle w:val="TOC2"/>
        <w:tabs>
          <w:tab w:val="right" w:leader="dot" w:pos="8306"/>
        </w:tabs>
      </w:pPr>
      <w:hyperlink w:anchor="_Toc10014" w:history="1">
        <w:r>
          <w:rPr>
            <w:rFonts w:ascii="仿宋" w:eastAsia="仿宋" w:hAnsi="仿宋" w:cs="仿宋" w:hint="eastAsia"/>
            <w:lang w:eastAsia="zh-CN"/>
          </w:rPr>
          <w:t>(一)、监理体系构建</w:t>
        </w:r>
        <w:r>
          <w:tab/>
        </w:r>
        <w:r>
          <w:fldChar w:fldCharType="begin"/>
        </w:r>
        <w:r>
          <w:instrText xml:space="preserve"> PAGEREF _Toc10014 \h </w:instrText>
        </w:r>
        <w:r>
          <w:fldChar w:fldCharType="separate"/>
        </w:r>
        <w:r>
          <w:t>19</w:t>
        </w:r>
        <w:r>
          <w:fldChar w:fldCharType="end"/>
        </w:r>
      </w:hyperlink>
    </w:p>
    <w:p>
      <w:pPr>
        <w:pStyle w:val="TOC2"/>
        <w:tabs>
          <w:tab w:val="right" w:leader="dot" w:pos="8306"/>
        </w:tabs>
      </w:pPr>
      <w:hyperlink w:anchor="_Toc32730" w:history="1">
        <w:r>
          <w:rPr>
            <w:rFonts w:ascii="仿宋" w:eastAsia="仿宋" w:hAnsi="仿宋" w:cs="仿宋" w:hint="eastAsia"/>
            <w:lang w:eastAsia="zh-CN"/>
          </w:rPr>
          <w:t>(二)、质量保证体系实施</w:t>
        </w:r>
        <w:r>
          <w:tab/>
        </w:r>
        <w:r>
          <w:fldChar w:fldCharType="begin"/>
        </w:r>
        <w:r>
          <w:instrText xml:space="preserve"> PAGEREF _Toc32730 \h </w:instrText>
        </w:r>
        <w:r>
          <w:fldChar w:fldCharType="separate"/>
        </w:r>
        <w:r>
          <w:t>20</w:t>
        </w:r>
        <w:r>
          <w:fldChar w:fldCharType="end"/>
        </w:r>
      </w:hyperlink>
    </w:p>
    <w:p>
      <w:pPr>
        <w:pStyle w:val="TOC2"/>
        <w:tabs>
          <w:tab w:val="right" w:leader="dot" w:pos="8306"/>
        </w:tabs>
      </w:pPr>
      <w:hyperlink w:anchor="_Toc25384" w:history="1">
        <w:r>
          <w:rPr>
            <w:rFonts w:ascii="仿宋" w:eastAsia="仿宋" w:hAnsi="仿宋" w:cs="仿宋" w:hint="eastAsia"/>
            <w:lang w:eastAsia="zh-CN"/>
          </w:rPr>
          <w:t>(三)、监理与质量控制流程</w:t>
        </w:r>
        <w:r>
          <w:tab/>
        </w:r>
        <w:r>
          <w:fldChar w:fldCharType="begin"/>
        </w:r>
        <w:r>
          <w:instrText xml:space="preserve"> PAGEREF _Toc25384 \h </w:instrText>
        </w:r>
        <w:r>
          <w:fldChar w:fldCharType="separate"/>
        </w:r>
        <w:r>
          <w:t>21</w:t>
        </w:r>
        <w:r>
          <w:fldChar w:fldCharType="end"/>
        </w:r>
      </w:hyperlink>
    </w:p>
    <w:p>
      <w:pPr>
        <w:pStyle w:val="TOC1"/>
        <w:tabs>
          <w:tab w:val="right" w:leader="dot" w:pos="8306"/>
        </w:tabs>
      </w:pPr>
      <w:hyperlink w:anchor="_Toc3495" w:history="1">
        <w:r>
          <w:rPr>
            <w:rFonts w:ascii="仿宋" w:eastAsia="仿宋" w:hAnsi="仿宋" w:cs="仿宋" w:hint="eastAsia"/>
            <w:lang w:eastAsia="zh-CN"/>
          </w:rPr>
          <w:t>四、止咳化痰类药物项目概论</w:t>
        </w:r>
        <w:r>
          <w:tab/>
        </w:r>
        <w:r>
          <w:fldChar w:fldCharType="begin"/>
        </w:r>
        <w:r>
          <w:instrText xml:space="preserve"> PAGEREF _Toc3495 \h </w:instrText>
        </w:r>
        <w:r>
          <w:fldChar w:fldCharType="separate"/>
        </w:r>
        <w:r>
          <w:t>21</w:t>
        </w:r>
        <w:r>
          <w:fldChar w:fldCharType="end"/>
        </w:r>
      </w:hyperlink>
    </w:p>
    <w:p>
      <w:pPr>
        <w:pStyle w:val="TOC2"/>
        <w:tabs>
          <w:tab w:val="right" w:leader="dot" w:pos="8306"/>
        </w:tabs>
      </w:pPr>
      <w:hyperlink w:anchor="_Toc31266" w:history="1">
        <w:r>
          <w:rPr>
            <w:rFonts w:ascii="仿宋" w:eastAsia="仿宋" w:hAnsi="仿宋" w:cs="仿宋" w:hint="eastAsia"/>
            <w:lang w:eastAsia="zh-CN"/>
          </w:rPr>
          <w:t>(一)、项目申报单位概况</w:t>
        </w:r>
        <w:r>
          <w:tab/>
        </w:r>
        <w:r>
          <w:fldChar w:fldCharType="begin"/>
        </w:r>
        <w:r>
          <w:instrText xml:space="preserve"> PAGEREF _Toc31266 \h </w:instrText>
        </w:r>
        <w:r>
          <w:fldChar w:fldCharType="separate"/>
        </w:r>
        <w:r>
          <w:t>21</w:t>
        </w:r>
        <w:r>
          <w:fldChar w:fldCharType="end"/>
        </w:r>
      </w:hyperlink>
    </w:p>
    <w:p>
      <w:pPr>
        <w:pStyle w:val="TOC2"/>
        <w:tabs>
          <w:tab w:val="right" w:leader="dot" w:pos="8306"/>
        </w:tabs>
      </w:pPr>
      <w:hyperlink w:anchor="_Toc30014" w:history="1">
        <w:r>
          <w:rPr>
            <w:rFonts w:ascii="仿宋" w:eastAsia="仿宋" w:hAnsi="仿宋" w:cs="仿宋" w:hint="eastAsia"/>
            <w:lang w:eastAsia="zh-CN"/>
          </w:rPr>
          <w:t>(二)、项目概况</w:t>
        </w:r>
        <w:r>
          <w:tab/>
        </w:r>
        <w:r>
          <w:fldChar w:fldCharType="begin"/>
        </w:r>
        <w:r>
          <w:instrText xml:space="preserve"> PAGEREF _Toc30014 \h </w:instrText>
        </w:r>
        <w:r>
          <w:fldChar w:fldCharType="separate"/>
        </w:r>
        <w:r>
          <w:t>22</w:t>
        </w:r>
        <w:r>
          <w:fldChar w:fldCharType="end"/>
        </w:r>
      </w:hyperlink>
    </w:p>
    <w:p>
      <w:pPr>
        <w:pStyle w:val="TOC1"/>
        <w:tabs>
          <w:tab w:val="right" w:leader="dot" w:pos="8306"/>
        </w:tabs>
      </w:pPr>
      <w:hyperlink w:anchor="_Toc29939" w:history="1">
        <w:r>
          <w:rPr>
            <w:rFonts w:ascii="仿宋" w:eastAsia="仿宋" w:hAnsi="仿宋" w:cs="仿宋" w:hint="eastAsia"/>
            <w:lang w:eastAsia="zh-CN"/>
          </w:rPr>
          <w:t>五、社会影响分析</w:t>
        </w:r>
        <w:r>
          <w:tab/>
        </w:r>
        <w:r>
          <w:fldChar w:fldCharType="begin"/>
        </w:r>
        <w:r>
          <w:instrText xml:space="preserve"> PAGEREF _Toc29939 \h </w:instrText>
        </w:r>
        <w:r>
          <w:fldChar w:fldCharType="separate"/>
        </w:r>
        <w:r>
          <w:t>25</w:t>
        </w:r>
        <w:r>
          <w:fldChar w:fldCharType="end"/>
        </w:r>
      </w:hyperlink>
    </w:p>
    <w:p>
      <w:pPr>
        <w:pStyle w:val="TOC2"/>
        <w:tabs>
          <w:tab w:val="right" w:leader="dot" w:pos="8306"/>
        </w:tabs>
      </w:pPr>
      <w:hyperlink w:anchor="_Toc19111" w:history="1">
        <w:r>
          <w:rPr>
            <w:rFonts w:ascii="仿宋" w:eastAsia="仿宋" w:hAnsi="仿宋" w:cs="仿宋" w:hint="eastAsia"/>
            <w:lang w:eastAsia="zh-CN"/>
          </w:rPr>
          <w:t>(一)、社会影响效果分析</w:t>
        </w:r>
        <w:r>
          <w:tab/>
        </w:r>
        <w:r>
          <w:fldChar w:fldCharType="begin"/>
        </w:r>
        <w:r>
          <w:instrText xml:space="preserve"> PAGEREF _Toc19111 \h </w:instrText>
        </w:r>
        <w:r>
          <w:fldChar w:fldCharType="separate"/>
        </w:r>
        <w:r>
          <w:t>25</w:t>
        </w:r>
        <w:r>
          <w:fldChar w:fldCharType="end"/>
        </w:r>
      </w:hyperlink>
    </w:p>
    <w:p>
      <w:pPr>
        <w:pStyle w:val="TOC2"/>
        <w:tabs>
          <w:tab w:val="right" w:leader="dot" w:pos="8306"/>
        </w:tabs>
      </w:pPr>
      <w:hyperlink w:anchor="_Toc4928" w:history="1">
        <w:r>
          <w:rPr>
            <w:rFonts w:ascii="仿宋" w:eastAsia="仿宋" w:hAnsi="仿宋" w:cs="仿宋" w:hint="eastAsia"/>
            <w:lang w:eastAsia="zh-CN"/>
          </w:rPr>
          <w:t>(二)、社会适应性分析</w:t>
        </w:r>
        <w:r>
          <w:tab/>
        </w:r>
        <w:r>
          <w:fldChar w:fldCharType="begin"/>
        </w:r>
        <w:r>
          <w:instrText xml:space="preserve"> PAGEREF _Toc4928 \h </w:instrText>
        </w:r>
        <w:r>
          <w:fldChar w:fldCharType="separate"/>
        </w:r>
        <w:r>
          <w:t>28</w:t>
        </w:r>
        <w:r>
          <w:fldChar w:fldCharType="end"/>
        </w:r>
      </w:hyperlink>
    </w:p>
    <w:p>
      <w:pPr>
        <w:pStyle w:val="TOC2"/>
        <w:tabs>
          <w:tab w:val="right" w:leader="dot" w:pos="8306"/>
        </w:tabs>
      </w:pPr>
      <w:hyperlink w:anchor="_Toc17354" w:history="1">
        <w:r>
          <w:rPr>
            <w:rFonts w:ascii="仿宋" w:eastAsia="仿宋" w:hAnsi="仿宋" w:cs="仿宋" w:hint="eastAsia"/>
            <w:lang w:eastAsia="zh-CN"/>
          </w:rPr>
          <w:t>(三)、社会风险及对策分析</w:t>
        </w:r>
        <w:r>
          <w:tab/>
        </w:r>
        <w:r>
          <w:fldChar w:fldCharType="begin"/>
        </w:r>
        <w:r>
          <w:instrText xml:space="preserve"> PAGEREF _Toc17354 \h </w:instrText>
        </w:r>
        <w:r>
          <w:fldChar w:fldCharType="separate"/>
        </w:r>
        <w:r>
          <w:t>29</w:t>
        </w:r>
        <w:r>
          <w:fldChar w:fldCharType="end"/>
        </w:r>
      </w:hyperlink>
    </w:p>
    <w:p>
      <w:pPr>
        <w:pStyle w:val="TOC1"/>
        <w:tabs>
          <w:tab w:val="right" w:leader="dot" w:pos="8306"/>
        </w:tabs>
      </w:pPr>
      <w:hyperlink w:anchor="_Toc7383" w:history="1">
        <w:r>
          <w:rPr>
            <w:rFonts w:ascii="仿宋" w:eastAsia="仿宋" w:hAnsi="仿宋" w:cs="仿宋" w:hint="eastAsia"/>
            <w:lang w:eastAsia="zh-CN"/>
          </w:rPr>
          <w:t>六、背景、必要性分析</w:t>
        </w:r>
        <w:r>
          <w:tab/>
        </w:r>
        <w:r>
          <w:fldChar w:fldCharType="begin"/>
        </w:r>
        <w:r>
          <w:instrText xml:space="preserve"> PAGEREF _Toc7383 \h </w:instrText>
        </w:r>
        <w:r>
          <w:fldChar w:fldCharType="separate"/>
        </w:r>
        <w:r>
          <w:t>33</w:t>
        </w:r>
        <w:r>
          <w:fldChar w:fldCharType="end"/>
        </w:r>
      </w:hyperlink>
    </w:p>
    <w:p>
      <w:pPr>
        <w:pStyle w:val="TOC2"/>
        <w:tabs>
          <w:tab w:val="right" w:leader="dot" w:pos="8306"/>
        </w:tabs>
      </w:pPr>
      <w:hyperlink w:anchor="_Toc29853" w:history="1">
        <w:r>
          <w:rPr>
            <w:rFonts w:ascii="仿宋" w:eastAsia="仿宋" w:hAnsi="仿宋" w:cs="仿宋" w:hint="eastAsia"/>
            <w:lang w:eastAsia="zh-CN"/>
          </w:rPr>
          <w:t>(一)、项目建设背景</w:t>
        </w:r>
        <w:r>
          <w:tab/>
        </w:r>
        <w:r>
          <w:fldChar w:fldCharType="begin"/>
        </w:r>
        <w:r>
          <w:instrText xml:space="preserve"> PAGEREF _Toc29853 \h </w:instrText>
        </w:r>
        <w:r>
          <w:fldChar w:fldCharType="separate"/>
        </w:r>
        <w:r>
          <w:t>33</w:t>
        </w:r>
        <w:r>
          <w:fldChar w:fldCharType="end"/>
        </w:r>
      </w:hyperlink>
    </w:p>
    <w:p>
      <w:pPr>
        <w:pStyle w:val="TOC2"/>
        <w:tabs>
          <w:tab w:val="right" w:leader="dot" w:pos="8306"/>
        </w:tabs>
      </w:pPr>
      <w:hyperlink w:anchor="_Toc7096" w:history="1">
        <w:r>
          <w:rPr>
            <w:rFonts w:ascii="仿宋" w:eastAsia="仿宋" w:hAnsi="仿宋" w:cs="仿宋" w:hint="eastAsia"/>
            <w:lang w:eastAsia="zh-CN"/>
          </w:rPr>
          <w:t>(二)、必要性分析</w:t>
        </w:r>
        <w:r>
          <w:tab/>
        </w:r>
        <w:r>
          <w:fldChar w:fldCharType="begin"/>
        </w:r>
        <w:r>
          <w:instrText xml:space="preserve"> PAGEREF _Toc7096 \h </w:instrText>
        </w:r>
        <w:r>
          <w:fldChar w:fldCharType="separate"/>
        </w:r>
        <w:r>
          <w:t>34</w:t>
        </w:r>
        <w:r>
          <w:fldChar w:fldCharType="end"/>
        </w:r>
      </w:hyperlink>
    </w:p>
    <w:p>
      <w:pPr>
        <w:pStyle w:val="TOC2"/>
        <w:tabs>
          <w:tab w:val="right" w:leader="dot" w:pos="8306"/>
        </w:tabs>
      </w:pPr>
      <w:hyperlink w:anchor="_Toc21907" w:history="1">
        <w:r>
          <w:rPr>
            <w:rFonts w:ascii="仿宋" w:eastAsia="仿宋" w:hAnsi="仿宋" w:cs="仿宋" w:hint="eastAsia"/>
            <w:lang w:eastAsia="zh-CN"/>
          </w:rPr>
          <w:t>(三)、项目建设有利条件</w:t>
        </w:r>
        <w:r>
          <w:tab/>
        </w:r>
        <w:r>
          <w:fldChar w:fldCharType="begin"/>
        </w:r>
        <w:r>
          <w:instrText xml:space="preserve"> PAGEREF _Toc21907 \h </w:instrText>
        </w:r>
        <w:r>
          <w:fldChar w:fldCharType="separate"/>
        </w:r>
        <w:r>
          <w:t>35</w:t>
        </w:r>
        <w:r>
          <w:fldChar w:fldCharType="end"/>
        </w:r>
      </w:hyperlink>
    </w:p>
    <w:p>
      <w:pPr>
        <w:pStyle w:val="TOC1"/>
        <w:tabs>
          <w:tab w:val="right" w:leader="dot" w:pos="8306"/>
        </w:tabs>
      </w:pPr>
      <w:hyperlink w:anchor="_Toc11053" w:history="1">
        <w:r>
          <w:rPr>
            <w:rFonts w:ascii="仿宋" w:eastAsia="仿宋" w:hAnsi="仿宋" w:cs="仿宋" w:hint="eastAsia"/>
            <w:lang w:eastAsia="zh-CN"/>
          </w:rPr>
          <w:t>七、土地利用与规划方案</w:t>
        </w:r>
        <w:r>
          <w:tab/>
        </w:r>
        <w:r>
          <w:fldChar w:fldCharType="begin"/>
        </w:r>
        <w:r>
          <w:instrText xml:space="preserve"> PAGEREF _Toc11053 \h </w:instrText>
        </w:r>
        <w:r>
          <w:fldChar w:fldCharType="separate"/>
        </w:r>
        <w:r>
          <w:t>37</w:t>
        </w:r>
        <w:r>
          <w:fldChar w:fldCharType="end"/>
        </w:r>
      </w:hyperlink>
    </w:p>
    <w:p>
      <w:pPr>
        <w:pStyle w:val="TOC2"/>
        <w:tabs>
          <w:tab w:val="right" w:leader="dot" w:pos="8306"/>
        </w:tabs>
      </w:pPr>
      <w:hyperlink w:anchor="_Toc11983" w:history="1">
        <w:r>
          <w:rPr>
            <w:rFonts w:ascii="仿宋" w:eastAsia="仿宋" w:hAnsi="仿宋" w:cs="仿宋" w:hint="eastAsia"/>
            <w:lang w:eastAsia="zh-CN"/>
          </w:rPr>
          <w:t>(一)、项目用地情况分析</w:t>
        </w:r>
        <w:r>
          <w:tab/>
        </w:r>
        <w:r>
          <w:fldChar w:fldCharType="begin"/>
        </w:r>
        <w:r>
          <w:instrText xml:space="preserve"> PAGEREF _Toc11983 \h </w:instrText>
        </w:r>
        <w:r>
          <w:fldChar w:fldCharType="separate"/>
        </w:r>
        <w:r>
          <w:t>37</w:t>
        </w:r>
        <w:r>
          <w:fldChar w:fldCharType="end"/>
        </w:r>
      </w:hyperlink>
    </w:p>
    <w:p>
      <w:pPr>
        <w:pStyle w:val="TOC2"/>
        <w:tabs>
          <w:tab w:val="right" w:leader="dot" w:pos="8306"/>
        </w:tabs>
      </w:pPr>
      <w:hyperlink w:anchor="_Toc11465" w:history="1">
        <w:r>
          <w:rPr>
            <w:rFonts w:ascii="仿宋" w:eastAsia="仿宋" w:hAnsi="仿宋" w:cs="仿宋" w:hint="eastAsia"/>
            <w:lang w:eastAsia="zh-CN"/>
          </w:rPr>
          <w:t>(二)、土地利用规划方案</w:t>
        </w:r>
        <w:r>
          <w:tab/>
        </w:r>
        <w:r>
          <w:fldChar w:fldCharType="begin"/>
        </w:r>
        <w:r>
          <w:instrText xml:space="preserve"> PAGEREF _Toc11465 \h </w:instrText>
        </w:r>
        <w:r>
          <w:fldChar w:fldCharType="separate"/>
        </w:r>
        <w:r>
          <w:t>38</w:t>
        </w:r>
        <w:r>
          <w:fldChar w:fldCharType="end"/>
        </w:r>
      </w:hyperlink>
    </w:p>
    <w:p>
      <w:pPr>
        <w:pStyle w:val="TOC1"/>
        <w:tabs>
          <w:tab w:val="right" w:leader="dot" w:pos="8306"/>
        </w:tabs>
      </w:pPr>
      <w:hyperlink w:anchor="_Toc5545" w:history="1">
        <w:r>
          <w:rPr>
            <w:rFonts w:ascii="仿宋" w:eastAsia="仿宋" w:hAnsi="仿宋" w:cs="仿宋" w:hint="eastAsia"/>
            <w:lang w:eastAsia="zh-CN"/>
          </w:rPr>
          <w:t>八、技术创新与产业升级</w:t>
        </w:r>
        <w:r>
          <w:tab/>
        </w:r>
        <w:r>
          <w:fldChar w:fldCharType="begin"/>
        </w:r>
        <w:r>
          <w:instrText xml:space="preserve"> PAGEREF _Toc5545 \h </w:instrText>
        </w:r>
        <w:r>
          <w:fldChar w:fldCharType="separate"/>
        </w:r>
        <w:r>
          <w:t>39</w:t>
        </w:r>
        <w:r>
          <w:fldChar w:fldCharType="end"/>
        </w:r>
      </w:hyperlink>
    </w:p>
    <w:p>
      <w:pPr>
        <w:pStyle w:val="TOC2"/>
        <w:tabs>
          <w:tab w:val="right" w:leader="dot" w:pos="8306"/>
        </w:tabs>
      </w:pPr>
      <w:hyperlink w:anchor="_Toc31311" w:history="1">
        <w:r>
          <w:rPr>
            <w:rFonts w:ascii="仿宋" w:eastAsia="仿宋" w:hAnsi="仿宋" w:cs="仿宋" w:hint="eastAsia"/>
            <w:lang w:eastAsia="zh-CN"/>
          </w:rPr>
          <w:t>(一)、技术创新方向与目标</w:t>
        </w:r>
        <w:r>
          <w:tab/>
        </w:r>
        <w:r>
          <w:fldChar w:fldCharType="begin"/>
        </w:r>
        <w:r>
          <w:instrText xml:space="preserve"> PAGEREF _Toc31311 \h </w:instrText>
        </w:r>
        <w:r>
          <w:fldChar w:fldCharType="separate"/>
        </w:r>
        <w:r>
          <w:t>39</w:t>
        </w:r>
        <w:r>
          <w:fldChar w:fldCharType="end"/>
        </w:r>
      </w:hyperlink>
    </w:p>
    <w:p>
      <w:pPr>
        <w:pStyle w:val="TOC2"/>
        <w:tabs>
          <w:tab w:val="right" w:leader="dot" w:pos="8306"/>
        </w:tabs>
      </w:pPr>
      <w:hyperlink w:anchor="_Toc22396" w:history="1">
        <w:r>
          <w:rPr>
            <w:rFonts w:ascii="仿宋" w:eastAsia="仿宋" w:hAnsi="仿宋" w:cs="仿宋" w:hint="eastAsia"/>
            <w:lang w:eastAsia="zh-CN"/>
          </w:rPr>
          <w:t>(二)、产业升级路径与措施</w:t>
        </w:r>
        <w:r>
          <w:tab/>
        </w:r>
        <w:r>
          <w:fldChar w:fldCharType="begin"/>
        </w:r>
        <w:r>
          <w:instrText xml:space="preserve"> PAGEREF _Toc22396 \h </w:instrText>
        </w:r>
        <w:r>
          <w:fldChar w:fldCharType="separate"/>
        </w:r>
        <w:r>
          <w:t>40</w:t>
        </w:r>
        <w:r>
          <w:fldChar w:fldCharType="end"/>
        </w:r>
      </w:hyperlink>
    </w:p>
    <w:p>
      <w:pPr>
        <w:pStyle w:val="TOC1"/>
        <w:tabs>
          <w:tab w:val="right" w:leader="dot" w:pos="8306"/>
        </w:tabs>
      </w:pPr>
      <w:hyperlink w:anchor="_Toc9159" w:history="1">
        <w:r>
          <w:rPr>
            <w:rFonts w:ascii="仿宋" w:eastAsia="仿宋" w:hAnsi="仿宋" w:cs="仿宋" w:hint="eastAsia"/>
            <w:lang w:eastAsia="zh-CN"/>
          </w:rPr>
          <w:t>九、客户关系管理与市场拓展</w:t>
        </w:r>
        <w:r>
          <w:tab/>
        </w:r>
        <w:r>
          <w:fldChar w:fldCharType="begin"/>
        </w:r>
        <w:r>
          <w:instrText xml:space="preserve"> PAGEREF _Toc9159 \h </w:instrText>
        </w:r>
        <w:r>
          <w:fldChar w:fldCharType="separate"/>
        </w:r>
        <w:r>
          <w:t>42</w:t>
        </w:r>
        <w:r>
          <w:fldChar w:fldCharType="end"/>
        </w:r>
      </w:hyperlink>
    </w:p>
    <w:p>
      <w:pPr>
        <w:pStyle w:val="TOC2"/>
        <w:tabs>
          <w:tab w:val="right" w:leader="dot" w:pos="8306"/>
        </w:tabs>
      </w:pPr>
      <w:hyperlink w:anchor="_Toc17377" w:history="1">
        <w:r>
          <w:rPr>
            <w:rFonts w:ascii="仿宋" w:eastAsia="仿宋" w:hAnsi="仿宋" w:cs="仿宋" w:hint="eastAsia"/>
            <w:lang w:eastAsia="zh-CN"/>
          </w:rPr>
          <w:t>(一)、客户关系管理策略</w:t>
        </w:r>
        <w:r>
          <w:tab/>
        </w:r>
        <w:r>
          <w:fldChar w:fldCharType="begin"/>
        </w:r>
        <w:r>
          <w:instrText xml:space="preserve"> PAGEREF _Toc17377 \h </w:instrText>
        </w:r>
        <w:r>
          <w:fldChar w:fldCharType="separate"/>
        </w:r>
        <w:r>
          <w:t>42</w:t>
        </w:r>
        <w:r>
          <w:fldChar w:fldCharType="end"/>
        </w:r>
      </w:hyperlink>
    </w:p>
    <w:p>
      <w:pPr>
        <w:pStyle w:val="TOC2"/>
        <w:tabs>
          <w:tab w:val="right" w:leader="dot" w:pos="8306"/>
        </w:tabs>
      </w:pPr>
      <w:hyperlink w:anchor="_Toc848" w:history="1">
        <w:r>
          <w:rPr>
            <w:rFonts w:ascii="仿宋" w:eastAsia="仿宋" w:hAnsi="仿宋" w:cs="仿宋" w:hint="eastAsia"/>
            <w:lang w:eastAsia="zh-CN"/>
          </w:rPr>
          <w:t>(二)、市场拓展方案</w:t>
        </w:r>
        <w:r>
          <w:tab/>
        </w:r>
        <w:r>
          <w:fldChar w:fldCharType="begin"/>
        </w:r>
        <w:r>
          <w:instrText xml:space="preserve"> PAGEREF _Toc848 \h </w:instrText>
        </w:r>
        <w:r>
          <w:fldChar w:fldCharType="separate"/>
        </w:r>
        <w:r>
          <w:t>43</w:t>
        </w:r>
        <w:r>
          <w:fldChar w:fldCharType="end"/>
        </w:r>
      </w:hyperlink>
    </w:p>
    <w:p>
      <w:pPr>
        <w:pStyle w:val="TOC1"/>
        <w:tabs>
          <w:tab w:val="right" w:leader="dot" w:pos="8306"/>
        </w:tabs>
      </w:pPr>
      <w:hyperlink w:anchor="_Toc6591" w:history="1">
        <w:r>
          <w:rPr>
            <w:rFonts w:ascii="仿宋" w:eastAsia="仿宋" w:hAnsi="仿宋" w:cs="仿宋" w:hint="eastAsia"/>
            <w:lang w:eastAsia="zh-CN"/>
          </w:rPr>
          <w:t>十、项目质量与标准</w:t>
        </w:r>
        <w:r>
          <w:tab/>
        </w:r>
        <w:r>
          <w:fldChar w:fldCharType="begin"/>
        </w:r>
        <w:r>
          <w:instrText xml:space="preserve"> PAGEREF _Toc6591 \h </w:instrText>
        </w:r>
        <w:r>
          <w:fldChar w:fldCharType="separate"/>
        </w:r>
        <w:r>
          <w:t>44</w:t>
        </w:r>
        <w:r>
          <w:fldChar w:fldCharType="end"/>
        </w:r>
      </w:hyperlink>
    </w:p>
    <w:p>
      <w:pPr>
        <w:pStyle w:val="TOC2"/>
        <w:tabs>
          <w:tab w:val="right" w:leader="dot" w:pos="8306"/>
        </w:tabs>
      </w:pPr>
      <w:hyperlink w:anchor="_Toc31854" w:history="1">
        <w:r>
          <w:rPr>
            <w:rFonts w:ascii="仿宋" w:eastAsia="仿宋" w:hAnsi="仿宋" w:cs="仿宋" w:hint="eastAsia"/>
            <w:lang w:eastAsia="zh-CN"/>
          </w:rPr>
          <w:t>(一)、质量保障体系</w:t>
        </w:r>
        <w:r>
          <w:tab/>
        </w:r>
        <w:r>
          <w:fldChar w:fldCharType="begin"/>
        </w:r>
        <w:r>
          <w:instrText xml:space="preserve"> PAGEREF _Toc31854 \h </w:instrText>
        </w:r>
        <w:r>
          <w:fldChar w:fldCharType="separate"/>
        </w:r>
        <w:r>
          <w:t>44</w:t>
        </w:r>
        <w:r>
          <w:fldChar w:fldCharType="end"/>
        </w:r>
      </w:hyperlink>
    </w:p>
    <w:p>
      <w:pPr>
        <w:pStyle w:val="TOC2"/>
        <w:tabs>
          <w:tab w:val="right" w:leader="dot" w:pos="8306"/>
        </w:tabs>
      </w:pPr>
      <w:hyperlink w:anchor="_Toc13784" w:history="1">
        <w:r>
          <w:rPr>
            <w:rFonts w:ascii="仿宋" w:eastAsia="仿宋" w:hAnsi="仿宋" w:cs="仿宋" w:hint="eastAsia"/>
            <w:lang w:eastAsia="zh-CN"/>
          </w:rPr>
          <w:t>(二)、标准化作业流程</w:t>
        </w:r>
        <w:r>
          <w:tab/>
        </w:r>
        <w:r>
          <w:fldChar w:fldCharType="begin"/>
        </w:r>
        <w:r>
          <w:instrText xml:space="preserve"> PAGEREF _Toc13784 \h </w:instrText>
        </w:r>
        <w:r>
          <w:fldChar w:fldCharType="separate"/>
        </w:r>
        <w:r>
          <w:t>46</w:t>
        </w:r>
        <w:r>
          <w:fldChar w:fldCharType="end"/>
        </w:r>
      </w:hyperlink>
    </w:p>
    <w:p>
      <w:pPr>
        <w:pStyle w:val="TOC2"/>
        <w:tabs>
          <w:tab w:val="right" w:leader="dot" w:pos="8306"/>
        </w:tabs>
      </w:pPr>
      <w:hyperlink w:anchor="_Toc10986" w:history="1">
        <w:r>
          <w:rPr>
            <w:rFonts w:ascii="仿宋" w:eastAsia="仿宋" w:hAnsi="仿宋" w:cs="仿宋" w:hint="eastAsia"/>
            <w:lang w:eastAsia="zh-CN"/>
          </w:rPr>
          <w:t>(三)、质量监控与评估</w:t>
        </w:r>
        <w:r>
          <w:tab/>
        </w:r>
        <w:r>
          <w:fldChar w:fldCharType="begin"/>
        </w:r>
        <w:r>
          <w:instrText xml:space="preserve"> PAGEREF _Toc10986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99" w:history="1">
        <w:r>
          <w:rPr>
            <w:rFonts w:ascii="仿宋" w:eastAsia="仿宋" w:hAnsi="仿宋" w:cs="仿宋" w:hint="eastAsia"/>
            <w:lang w:eastAsia="zh-CN"/>
          </w:rPr>
          <w:t>(四)、质量改进计划</w:t>
        </w:r>
        <w:r>
          <w:tab/>
        </w:r>
        <w:r>
          <w:fldChar w:fldCharType="begin"/>
        </w:r>
        <w:r>
          <w:instrText xml:space="preserve"> PAGEREF _Toc22199 \h </w:instrText>
        </w:r>
        <w:r>
          <w:fldChar w:fldCharType="separate"/>
        </w:r>
        <w:r>
          <w:t>48</w:t>
        </w:r>
        <w:r>
          <w:fldChar w:fldCharType="end"/>
        </w:r>
      </w:hyperlink>
    </w:p>
    <w:p>
      <w:pPr>
        <w:pStyle w:val="TOC1"/>
        <w:tabs>
          <w:tab w:val="right" w:leader="dot" w:pos="8306"/>
        </w:tabs>
      </w:pPr>
      <w:hyperlink w:anchor="_Toc9590" w:history="1">
        <w:r>
          <w:rPr>
            <w:rFonts w:ascii="仿宋" w:eastAsia="仿宋" w:hAnsi="仿宋" w:cs="仿宋" w:hint="eastAsia"/>
            <w:lang w:eastAsia="zh-CN"/>
          </w:rPr>
          <w:t>十一、项目进度计划</w:t>
        </w:r>
        <w:r>
          <w:tab/>
        </w:r>
        <w:r>
          <w:fldChar w:fldCharType="begin"/>
        </w:r>
        <w:r>
          <w:instrText xml:space="preserve"> PAGEREF _Toc9590 \h </w:instrText>
        </w:r>
        <w:r>
          <w:fldChar w:fldCharType="separate"/>
        </w:r>
        <w:r>
          <w:t>49</w:t>
        </w:r>
        <w:r>
          <w:fldChar w:fldCharType="end"/>
        </w:r>
      </w:hyperlink>
    </w:p>
    <w:p>
      <w:pPr>
        <w:pStyle w:val="TOC2"/>
        <w:tabs>
          <w:tab w:val="right" w:leader="dot" w:pos="8306"/>
        </w:tabs>
      </w:pPr>
      <w:hyperlink w:anchor="_Toc10548" w:history="1">
        <w:r>
          <w:rPr>
            <w:rFonts w:ascii="仿宋" w:eastAsia="仿宋" w:hAnsi="仿宋" w:cs="仿宋" w:hint="eastAsia"/>
            <w:lang w:eastAsia="zh-CN"/>
          </w:rPr>
          <w:t>(一)、建设周期</w:t>
        </w:r>
        <w:r>
          <w:tab/>
        </w:r>
        <w:r>
          <w:fldChar w:fldCharType="begin"/>
        </w:r>
        <w:r>
          <w:instrText xml:space="preserve"> PAGEREF _Toc10548 \h </w:instrText>
        </w:r>
        <w:r>
          <w:fldChar w:fldCharType="separate"/>
        </w:r>
        <w:r>
          <w:t>49</w:t>
        </w:r>
        <w:r>
          <w:fldChar w:fldCharType="end"/>
        </w:r>
      </w:hyperlink>
    </w:p>
    <w:p>
      <w:pPr>
        <w:pStyle w:val="TOC2"/>
        <w:tabs>
          <w:tab w:val="right" w:leader="dot" w:pos="8306"/>
        </w:tabs>
      </w:pPr>
      <w:hyperlink w:anchor="_Toc23223" w:history="1">
        <w:r>
          <w:rPr>
            <w:rFonts w:ascii="仿宋" w:eastAsia="仿宋" w:hAnsi="仿宋" w:cs="仿宋" w:hint="eastAsia"/>
            <w:lang w:eastAsia="zh-CN"/>
          </w:rPr>
          <w:t>(二)、建设进度</w:t>
        </w:r>
        <w:r>
          <w:tab/>
        </w:r>
        <w:r>
          <w:fldChar w:fldCharType="begin"/>
        </w:r>
        <w:r>
          <w:instrText xml:space="preserve"> PAGEREF _Toc23223 \h </w:instrText>
        </w:r>
        <w:r>
          <w:fldChar w:fldCharType="separate"/>
        </w:r>
        <w:r>
          <w:t>49</w:t>
        </w:r>
        <w:r>
          <w:fldChar w:fldCharType="end"/>
        </w:r>
      </w:hyperlink>
    </w:p>
    <w:p>
      <w:pPr>
        <w:pStyle w:val="TOC2"/>
        <w:tabs>
          <w:tab w:val="right" w:leader="dot" w:pos="8306"/>
        </w:tabs>
      </w:pPr>
      <w:hyperlink w:anchor="_Toc10725" w:history="1">
        <w:r>
          <w:rPr>
            <w:rFonts w:ascii="仿宋" w:eastAsia="仿宋" w:hAnsi="仿宋" w:cs="仿宋" w:hint="eastAsia"/>
            <w:lang w:eastAsia="zh-CN"/>
          </w:rPr>
          <w:t>(三)、进度安排注意事项</w:t>
        </w:r>
        <w:r>
          <w:tab/>
        </w:r>
        <w:r>
          <w:fldChar w:fldCharType="begin"/>
        </w:r>
        <w:r>
          <w:instrText xml:space="preserve"> PAGEREF _Toc10725 \h </w:instrText>
        </w:r>
        <w:r>
          <w:fldChar w:fldCharType="separate"/>
        </w:r>
        <w:r>
          <w:t>51</w:t>
        </w:r>
        <w:r>
          <w:fldChar w:fldCharType="end"/>
        </w:r>
      </w:hyperlink>
    </w:p>
    <w:p>
      <w:pPr>
        <w:pStyle w:val="TOC2"/>
        <w:tabs>
          <w:tab w:val="right" w:leader="dot" w:pos="8306"/>
        </w:tabs>
      </w:pPr>
      <w:hyperlink w:anchor="_Toc871" w:history="1">
        <w:r>
          <w:rPr>
            <w:rFonts w:ascii="仿宋" w:eastAsia="仿宋" w:hAnsi="仿宋" w:cs="仿宋" w:hint="eastAsia"/>
            <w:lang w:eastAsia="zh-CN"/>
          </w:rPr>
          <w:t>(四)、人力资源配置</w:t>
        </w:r>
        <w:r>
          <w:tab/>
        </w:r>
        <w:r>
          <w:fldChar w:fldCharType="begin"/>
        </w:r>
        <w:r>
          <w:instrText xml:space="preserve"> PAGEREF _Toc871 \h </w:instrText>
        </w:r>
        <w:r>
          <w:fldChar w:fldCharType="separate"/>
        </w:r>
        <w:r>
          <w:t>52</w:t>
        </w:r>
        <w:r>
          <w:fldChar w:fldCharType="end"/>
        </w:r>
      </w:hyperlink>
    </w:p>
    <w:p>
      <w:pPr>
        <w:pStyle w:val="TOC2"/>
        <w:tabs>
          <w:tab w:val="right" w:leader="dot" w:pos="8306"/>
        </w:tabs>
      </w:pPr>
      <w:hyperlink w:anchor="_Toc2861" w:history="1">
        <w:r>
          <w:rPr>
            <w:rFonts w:ascii="仿宋" w:eastAsia="仿宋" w:hAnsi="仿宋" w:cs="仿宋" w:hint="eastAsia"/>
            <w:lang w:eastAsia="zh-CN"/>
          </w:rPr>
          <w:t>(五)、员工培训</w:t>
        </w:r>
        <w:r>
          <w:tab/>
        </w:r>
        <w:r>
          <w:fldChar w:fldCharType="begin"/>
        </w:r>
        <w:r>
          <w:instrText xml:space="preserve"> PAGEREF _Toc2861 \h </w:instrText>
        </w:r>
        <w:r>
          <w:fldChar w:fldCharType="separate"/>
        </w:r>
        <w:r>
          <w:t>54</w:t>
        </w:r>
        <w:r>
          <w:fldChar w:fldCharType="end"/>
        </w:r>
      </w:hyperlink>
    </w:p>
    <w:p>
      <w:pPr>
        <w:pStyle w:val="TOC2"/>
        <w:tabs>
          <w:tab w:val="right" w:leader="dot" w:pos="8306"/>
        </w:tabs>
      </w:pPr>
      <w:hyperlink w:anchor="_Toc15012" w:history="1">
        <w:r>
          <w:rPr>
            <w:rFonts w:ascii="仿宋" w:eastAsia="仿宋" w:hAnsi="仿宋" w:cs="仿宋" w:hint="eastAsia"/>
            <w:lang w:eastAsia="zh-CN"/>
          </w:rPr>
          <w:t>(六)、项目实施保障</w:t>
        </w:r>
        <w:r>
          <w:tab/>
        </w:r>
        <w:r>
          <w:fldChar w:fldCharType="begin"/>
        </w:r>
        <w:r>
          <w:instrText xml:space="preserve"> PAGEREF _Toc15012 \h </w:instrText>
        </w:r>
        <w:r>
          <w:fldChar w:fldCharType="separate"/>
        </w:r>
        <w:r>
          <w:t>55</w:t>
        </w:r>
        <w:r>
          <w:fldChar w:fldCharType="end"/>
        </w:r>
      </w:hyperlink>
    </w:p>
    <w:p>
      <w:pPr>
        <w:pStyle w:val="TOC2"/>
        <w:tabs>
          <w:tab w:val="right" w:leader="dot" w:pos="8306"/>
        </w:tabs>
      </w:pPr>
      <w:hyperlink w:anchor="_Toc3285" w:history="1">
        <w:r>
          <w:rPr>
            <w:rFonts w:ascii="仿宋" w:eastAsia="仿宋" w:hAnsi="仿宋" w:cs="仿宋" w:hint="eastAsia"/>
            <w:lang w:eastAsia="zh-CN"/>
          </w:rPr>
          <w:t>(七)、安全规范管理</w:t>
        </w:r>
        <w:r>
          <w:tab/>
        </w:r>
        <w:r>
          <w:fldChar w:fldCharType="begin"/>
        </w:r>
        <w:r>
          <w:instrText xml:space="preserve"> PAGEREF _Toc3285 \h </w:instrText>
        </w:r>
        <w:r>
          <w:fldChar w:fldCharType="separate"/>
        </w:r>
        <w:r>
          <w:t>56</w:t>
        </w:r>
        <w:r>
          <w:fldChar w:fldCharType="end"/>
        </w:r>
      </w:hyperlink>
    </w:p>
    <w:p>
      <w:pPr>
        <w:pStyle w:val="TOC1"/>
        <w:tabs>
          <w:tab w:val="right" w:leader="dot" w:pos="8306"/>
        </w:tabs>
      </w:pPr>
      <w:hyperlink w:anchor="_Toc5551" w:history="1">
        <w:r>
          <w:rPr>
            <w:rFonts w:ascii="仿宋" w:eastAsia="仿宋" w:hAnsi="仿宋" w:cs="仿宋" w:hint="eastAsia"/>
            <w:lang w:eastAsia="zh-CN"/>
          </w:rPr>
          <w:t>十二、资金管理与财务规划</w:t>
        </w:r>
        <w:r>
          <w:tab/>
        </w:r>
        <w:r>
          <w:fldChar w:fldCharType="begin"/>
        </w:r>
        <w:r>
          <w:instrText xml:space="preserve"> PAGEREF _Toc5551 \h </w:instrText>
        </w:r>
        <w:r>
          <w:fldChar w:fldCharType="separate"/>
        </w:r>
        <w:r>
          <w:t>57</w:t>
        </w:r>
        <w:r>
          <w:fldChar w:fldCharType="end"/>
        </w:r>
      </w:hyperlink>
    </w:p>
    <w:p>
      <w:pPr>
        <w:pStyle w:val="TOC2"/>
        <w:tabs>
          <w:tab w:val="right" w:leader="dot" w:pos="8306"/>
        </w:tabs>
      </w:pPr>
      <w:hyperlink w:anchor="_Toc22861" w:history="1">
        <w:r>
          <w:rPr>
            <w:rFonts w:ascii="仿宋" w:eastAsia="仿宋" w:hAnsi="仿宋" w:cs="仿宋" w:hint="eastAsia"/>
            <w:lang w:eastAsia="zh-CN"/>
          </w:rPr>
          <w:t>(一)、项目资金来源与筹措</w:t>
        </w:r>
        <w:r>
          <w:tab/>
        </w:r>
        <w:r>
          <w:fldChar w:fldCharType="begin"/>
        </w:r>
        <w:r>
          <w:instrText xml:space="preserve"> PAGEREF _Toc22861 \h </w:instrText>
        </w:r>
        <w:r>
          <w:fldChar w:fldCharType="separate"/>
        </w:r>
        <w:r>
          <w:t>57</w:t>
        </w:r>
        <w:r>
          <w:fldChar w:fldCharType="end"/>
        </w:r>
      </w:hyperlink>
    </w:p>
    <w:p>
      <w:pPr>
        <w:pStyle w:val="TOC2"/>
        <w:tabs>
          <w:tab w:val="right" w:leader="dot" w:pos="8306"/>
        </w:tabs>
      </w:pPr>
      <w:hyperlink w:anchor="_Toc7844" w:history="1">
        <w:r>
          <w:rPr>
            <w:rFonts w:ascii="仿宋" w:eastAsia="仿宋" w:hAnsi="仿宋" w:cs="仿宋" w:hint="eastAsia"/>
            <w:lang w:eastAsia="zh-CN"/>
          </w:rPr>
          <w:t>(二)、资金使用与监管</w:t>
        </w:r>
        <w:r>
          <w:tab/>
        </w:r>
        <w:r>
          <w:fldChar w:fldCharType="begin"/>
        </w:r>
        <w:r>
          <w:instrText xml:space="preserve"> PAGEREF _Toc7844 \h </w:instrText>
        </w:r>
        <w:r>
          <w:fldChar w:fldCharType="separate"/>
        </w:r>
        <w:r>
          <w:t>58</w:t>
        </w:r>
        <w:r>
          <w:fldChar w:fldCharType="end"/>
        </w:r>
      </w:hyperlink>
    </w:p>
    <w:p>
      <w:pPr>
        <w:pStyle w:val="TOC2"/>
        <w:tabs>
          <w:tab w:val="right" w:leader="dot" w:pos="8306"/>
        </w:tabs>
      </w:pPr>
      <w:hyperlink w:anchor="_Toc24065" w:history="1">
        <w:r>
          <w:rPr>
            <w:rFonts w:ascii="仿宋" w:eastAsia="仿宋" w:hAnsi="仿宋" w:cs="仿宋" w:hint="eastAsia"/>
            <w:lang w:eastAsia="zh-CN"/>
          </w:rPr>
          <w:t>(三)、财务规划与预测</w:t>
        </w:r>
        <w:r>
          <w:tab/>
        </w:r>
        <w:r>
          <w:fldChar w:fldCharType="begin"/>
        </w:r>
        <w:r>
          <w:instrText xml:space="preserve"> PAGEREF _Toc24065 \h </w:instrText>
        </w:r>
        <w:r>
          <w:fldChar w:fldCharType="separate"/>
        </w:r>
        <w:r>
          <w:t>60</w:t>
        </w:r>
        <w:r>
          <w:fldChar w:fldCharType="end"/>
        </w:r>
      </w:hyperlink>
    </w:p>
    <w:p>
      <w:pPr>
        <w:pStyle w:val="TOC1"/>
        <w:tabs>
          <w:tab w:val="right" w:leader="dot" w:pos="8306"/>
        </w:tabs>
      </w:pPr>
      <w:hyperlink w:anchor="_Toc29170" w:history="1">
        <w:r>
          <w:rPr>
            <w:rFonts w:ascii="仿宋" w:eastAsia="仿宋" w:hAnsi="仿宋" w:cs="仿宋" w:hint="eastAsia"/>
            <w:lang w:eastAsia="zh-CN"/>
          </w:rPr>
          <w:t>十三、合作与交流机制建立</w:t>
        </w:r>
        <w:r>
          <w:tab/>
        </w:r>
        <w:r>
          <w:fldChar w:fldCharType="begin"/>
        </w:r>
        <w:r>
          <w:instrText xml:space="preserve"> PAGEREF _Toc29170 \h </w:instrText>
        </w:r>
        <w:r>
          <w:fldChar w:fldCharType="separate"/>
        </w:r>
        <w:r>
          <w:t>61</w:t>
        </w:r>
        <w:r>
          <w:fldChar w:fldCharType="end"/>
        </w:r>
      </w:hyperlink>
    </w:p>
    <w:p>
      <w:pPr>
        <w:pStyle w:val="TOC2"/>
        <w:tabs>
          <w:tab w:val="right" w:leader="dot" w:pos="8306"/>
        </w:tabs>
      </w:pPr>
      <w:hyperlink w:anchor="_Toc32627" w:history="1">
        <w:r>
          <w:rPr>
            <w:rFonts w:ascii="仿宋" w:eastAsia="仿宋" w:hAnsi="仿宋" w:cs="仿宋" w:hint="eastAsia"/>
            <w:lang w:eastAsia="zh-CN"/>
          </w:rPr>
          <w:t>(一)、合作伙伴选择与合作方式</w:t>
        </w:r>
        <w:r>
          <w:tab/>
        </w:r>
        <w:r>
          <w:fldChar w:fldCharType="begin"/>
        </w:r>
        <w:r>
          <w:instrText xml:space="preserve"> PAGEREF _Toc32627 \h </w:instrText>
        </w:r>
        <w:r>
          <w:fldChar w:fldCharType="separate"/>
        </w:r>
        <w:r>
          <w:t>61</w:t>
        </w:r>
        <w:r>
          <w:fldChar w:fldCharType="end"/>
        </w:r>
      </w:hyperlink>
    </w:p>
    <w:p>
      <w:pPr>
        <w:pStyle w:val="TOC2"/>
        <w:tabs>
          <w:tab w:val="right" w:leader="dot" w:pos="8306"/>
        </w:tabs>
      </w:pPr>
      <w:hyperlink w:anchor="_Toc31905" w:history="1">
        <w:r>
          <w:rPr>
            <w:rFonts w:ascii="仿宋" w:eastAsia="仿宋" w:hAnsi="仿宋" w:cs="仿宋" w:hint="eastAsia"/>
            <w:lang w:eastAsia="zh-CN"/>
          </w:rPr>
          <w:t>(二)、交流与合作平台搭建</w:t>
        </w:r>
        <w:r>
          <w:tab/>
        </w:r>
        <w:r>
          <w:fldChar w:fldCharType="begin"/>
        </w:r>
        <w:r>
          <w:instrText xml:space="preserve"> PAGEREF _Toc31905 \h </w:instrText>
        </w:r>
        <w:r>
          <w:fldChar w:fldCharType="separate"/>
        </w:r>
        <w:r>
          <w:t>62</w:t>
        </w:r>
        <w:r>
          <w:fldChar w:fldCharType="end"/>
        </w:r>
      </w:hyperlink>
    </w:p>
    <w:p>
      <w:pPr>
        <w:pStyle w:val="TOC1"/>
        <w:tabs>
          <w:tab w:val="right" w:leader="dot" w:pos="8306"/>
        </w:tabs>
      </w:pPr>
      <w:hyperlink w:anchor="_Toc20210" w:history="1">
        <w:r>
          <w:rPr>
            <w:rFonts w:ascii="仿宋" w:eastAsia="仿宋" w:hAnsi="仿宋" w:cs="仿宋" w:hint="eastAsia"/>
            <w:lang w:eastAsia="zh-CN"/>
          </w:rPr>
          <w:t>十四、项目施工方案</w:t>
        </w:r>
        <w:r>
          <w:tab/>
        </w:r>
        <w:r>
          <w:fldChar w:fldCharType="begin"/>
        </w:r>
        <w:r>
          <w:instrText xml:space="preserve"> PAGEREF _Toc20210 \h </w:instrText>
        </w:r>
        <w:r>
          <w:fldChar w:fldCharType="separate"/>
        </w:r>
        <w:r>
          <w:t>64</w:t>
        </w:r>
        <w:r>
          <w:fldChar w:fldCharType="end"/>
        </w:r>
      </w:hyperlink>
    </w:p>
    <w:p>
      <w:pPr>
        <w:pStyle w:val="TOC2"/>
        <w:tabs>
          <w:tab w:val="right" w:leader="dot" w:pos="8306"/>
        </w:tabs>
      </w:pPr>
      <w:hyperlink w:anchor="_Toc2465" w:history="1">
        <w:r>
          <w:rPr>
            <w:rFonts w:ascii="仿宋" w:eastAsia="仿宋" w:hAnsi="仿宋" w:cs="仿宋" w:hint="eastAsia"/>
            <w:lang w:eastAsia="zh-CN"/>
          </w:rPr>
          <w:t>(一)、施工组织设计</w:t>
        </w:r>
        <w:r>
          <w:tab/>
        </w:r>
        <w:r>
          <w:fldChar w:fldCharType="begin"/>
        </w:r>
        <w:r>
          <w:instrText xml:space="preserve"> PAGEREF _Toc2465 \h </w:instrText>
        </w:r>
        <w:r>
          <w:fldChar w:fldCharType="separate"/>
        </w:r>
        <w:r>
          <w:t>64</w:t>
        </w:r>
        <w:r>
          <w:fldChar w:fldCharType="end"/>
        </w:r>
      </w:hyperlink>
    </w:p>
    <w:p>
      <w:pPr>
        <w:pStyle w:val="TOC2"/>
        <w:tabs>
          <w:tab w:val="right" w:leader="dot" w:pos="8306"/>
        </w:tabs>
      </w:pPr>
      <w:hyperlink w:anchor="_Toc22302" w:history="1">
        <w:r>
          <w:rPr>
            <w:rFonts w:ascii="仿宋" w:eastAsia="仿宋" w:hAnsi="仿宋" w:cs="仿宋" w:hint="eastAsia"/>
            <w:lang w:eastAsia="zh-CN"/>
          </w:rPr>
          <w:t>(二)、施工工艺与技术路线</w:t>
        </w:r>
        <w:r>
          <w:tab/>
        </w:r>
        <w:r>
          <w:fldChar w:fldCharType="begin"/>
        </w:r>
        <w:r>
          <w:instrText xml:space="preserve"> PAGEREF _Toc22302 \h </w:instrText>
        </w:r>
        <w:r>
          <w:fldChar w:fldCharType="separate"/>
        </w:r>
        <w:r>
          <w:t>65</w:t>
        </w:r>
        <w:r>
          <w:fldChar w:fldCharType="end"/>
        </w:r>
      </w:hyperlink>
    </w:p>
    <w:p>
      <w:pPr>
        <w:pStyle w:val="TOC2"/>
        <w:tabs>
          <w:tab w:val="right" w:leader="dot" w:pos="8306"/>
        </w:tabs>
      </w:pPr>
      <w:hyperlink w:anchor="_Toc32440" w:history="1">
        <w:r>
          <w:rPr>
            <w:rFonts w:ascii="仿宋" w:eastAsia="仿宋" w:hAnsi="仿宋" w:cs="仿宋" w:hint="eastAsia"/>
            <w:lang w:eastAsia="zh-CN"/>
          </w:rPr>
          <w:t>(三)、关键节点施工计划</w:t>
        </w:r>
        <w:r>
          <w:tab/>
        </w:r>
        <w:r>
          <w:fldChar w:fldCharType="begin"/>
        </w:r>
        <w:r>
          <w:instrText xml:space="preserve"> PAGEREF _Toc32440 \h </w:instrText>
        </w:r>
        <w:r>
          <w:fldChar w:fldCharType="separate"/>
        </w:r>
        <w:r>
          <w:t>66</w:t>
        </w:r>
        <w:r>
          <w:fldChar w:fldCharType="end"/>
        </w:r>
      </w:hyperlink>
    </w:p>
    <w:p>
      <w:pPr>
        <w:pStyle w:val="TOC2"/>
        <w:tabs>
          <w:tab w:val="right" w:leader="dot" w:pos="8306"/>
        </w:tabs>
      </w:pPr>
      <w:hyperlink w:anchor="_Toc32168" w:history="1">
        <w:r>
          <w:rPr>
            <w:rFonts w:ascii="仿宋" w:eastAsia="仿宋" w:hAnsi="仿宋" w:cs="仿宋" w:hint="eastAsia"/>
            <w:lang w:eastAsia="zh-CN"/>
          </w:rPr>
          <w:t>(四)、施工现场管理</w:t>
        </w:r>
        <w:r>
          <w:tab/>
        </w:r>
        <w:r>
          <w:fldChar w:fldCharType="begin"/>
        </w:r>
        <w:r>
          <w:instrText xml:space="preserve"> PAGEREF _Toc32168 \h </w:instrText>
        </w:r>
        <w:r>
          <w:fldChar w:fldCharType="separate"/>
        </w:r>
        <w:r>
          <w:t>68</w:t>
        </w:r>
        <w:r>
          <w:fldChar w:fldCharType="end"/>
        </w:r>
      </w:hyperlink>
    </w:p>
    <w:p>
      <w:pPr>
        <w:pStyle w:val="TOC1"/>
        <w:tabs>
          <w:tab w:val="right" w:leader="dot" w:pos="8306"/>
        </w:tabs>
      </w:pPr>
      <w:hyperlink w:anchor="_Toc28110" w:history="1">
        <w:r>
          <w:rPr>
            <w:rFonts w:ascii="仿宋" w:eastAsia="仿宋" w:hAnsi="仿宋" w:cs="仿宋" w:hint="eastAsia"/>
            <w:lang w:eastAsia="zh-CN"/>
          </w:rPr>
          <w:t>十五、设施与设备管理</w:t>
        </w:r>
        <w:r>
          <w:tab/>
        </w:r>
        <w:r>
          <w:fldChar w:fldCharType="begin"/>
        </w:r>
        <w:r>
          <w:instrText xml:space="preserve"> PAGEREF _Toc28110 \h </w:instrText>
        </w:r>
        <w:r>
          <w:fldChar w:fldCharType="separate"/>
        </w:r>
        <w:r>
          <w:t>70</w:t>
        </w:r>
        <w:r>
          <w:fldChar w:fldCharType="end"/>
        </w:r>
      </w:hyperlink>
    </w:p>
    <w:p>
      <w:pPr>
        <w:pStyle w:val="TOC2"/>
        <w:tabs>
          <w:tab w:val="right" w:leader="dot" w:pos="8306"/>
        </w:tabs>
      </w:pPr>
      <w:hyperlink w:anchor="_Toc11240" w:history="1">
        <w:r>
          <w:rPr>
            <w:rFonts w:ascii="仿宋" w:eastAsia="仿宋" w:hAnsi="仿宋" w:cs="仿宋" w:hint="eastAsia"/>
            <w:lang w:eastAsia="zh-CN"/>
          </w:rPr>
          <w:t>(一)、设施规划与配置</w:t>
        </w:r>
        <w:r>
          <w:tab/>
        </w:r>
        <w:r>
          <w:fldChar w:fldCharType="begin"/>
        </w:r>
        <w:r>
          <w:instrText xml:space="preserve"> PAGEREF _Toc11240 \h </w:instrText>
        </w:r>
        <w:r>
          <w:fldChar w:fldCharType="separate"/>
        </w:r>
        <w:r>
          <w:t>70</w:t>
        </w:r>
        <w:r>
          <w:fldChar w:fldCharType="end"/>
        </w:r>
      </w:hyperlink>
    </w:p>
    <w:p>
      <w:pPr>
        <w:pStyle w:val="TOC2"/>
        <w:tabs>
          <w:tab w:val="right" w:leader="dot" w:pos="8306"/>
        </w:tabs>
      </w:pPr>
      <w:hyperlink w:anchor="_Toc1445" w:history="1">
        <w:r>
          <w:rPr>
            <w:rFonts w:ascii="仿宋" w:eastAsia="仿宋" w:hAnsi="仿宋" w:cs="仿宋" w:hint="eastAsia"/>
            <w:lang w:eastAsia="zh-CN"/>
          </w:rPr>
          <w:t>(二)、设备采购与维护管理</w:t>
        </w:r>
        <w:r>
          <w:tab/>
        </w:r>
        <w:r>
          <w:fldChar w:fldCharType="begin"/>
        </w:r>
        <w:r>
          <w:instrText xml:space="preserve"> PAGEREF _Toc1445 \h </w:instrText>
        </w:r>
        <w:r>
          <w:fldChar w:fldCharType="separate"/>
        </w:r>
        <w:r>
          <w:t>71</w:t>
        </w:r>
        <w:r>
          <w:fldChar w:fldCharType="end"/>
        </w:r>
      </w:hyperlink>
    </w:p>
    <w:p>
      <w:pPr>
        <w:pStyle w:val="TOC2"/>
        <w:tabs>
          <w:tab w:val="right" w:leader="dot" w:pos="8306"/>
        </w:tabs>
      </w:pPr>
      <w:hyperlink w:anchor="_Toc15676" w:history="1">
        <w:r>
          <w:rPr>
            <w:rFonts w:ascii="仿宋" w:eastAsia="仿宋" w:hAnsi="仿宋" w:cs="仿宋" w:hint="eastAsia"/>
            <w:lang w:eastAsia="zh-CN"/>
          </w:rPr>
          <w:t>(三)、设施设备升级策略</w:t>
        </w:r>
        <w:r>
          <w:tab/>
        </w:r>
        <w:r>
          <w:fldChar w:fldCharType="begin"/>
        </w:r>
        <w:r>
          <w:instrText xml:space="preserve"> PAGEREF _Toc15676 \h </w:instrText>
        </w:r>
        <w:r>
          <w:fldChar w:fldCharType="separate"/>
        </w:r>
        <w:r>
          <w:t>71</w:t>
        </w:r>
        <w:r>
          <w:fldChar w:fldCharType="end"/>
        </w:r>
      </w:hyperlink>
    </w:p>
    <w:p>
      <w:pPr>
        <w:pStyle w:val="TOC1"/>
        <w:tabs>
          <w:tab w:val="right" w:leader="dot" w:pos="8306"/>
        </w:tabs>
      </w:pPr>
      <w:hyperlink w:anchor="_Toc1343" w:history="1">
        <w:r>
          <w:rPr>
            <w:rFonts w:ascii="仿宋" w:eastAsia="仿宋" w:hAnsi="仿宋" w:cs="仿宋" w:hint="eastAsia"/>
            <w:lang w:eastAsia="zh-CN"/>
          </w:rPr>
          <w:t>十六、人力资源管理与开发</w:t>
        </w:r>
        <w:r>
          <w:tab/>
        </w:r>
        <w:r>
          <w:fldChar w:fldCharType="begin"/>
        </w:r>
        <w:r>
          <w:instrText xml:space="preserve"> PAGEREF _Toc1343 \h </w:instrText>
        </w:r>
        <w:r>
          <w:fldChar w:fldCharType="separate"/>
        </w:r>
        <w:r>
          <w:t>72</w:t>
        </w:r>
        <w:r>
          <w:fldChar w:fldCharType="end"/>
        </w:r>
      </w:hyperlink>
    </w:p>
    <w:p>
      <w:pPr>
        <w:pStyle w:val="TOC2"/>
        <w:tabs>
          <w:tab w:val="right" w:leader="dot" w:pos="8306"/>
        </w:tabs>
      </w:pPr>
      <w:hyperlink w:anchor="_Toc26961" w:history="1">
        <w:r>
          <w:rPr>
            <w:rFonts w:ascii="仿宋" w:eastAsia="仿宋" w:hAnsi="仿宋" w:cs="仿宋" w:hint="eastAsia"/>
            <w:lang w:eastAsia="zh-CN"/>
          </w:rPr>
          <w:t>(一)、人力资源规划</w:t>
        </w:r>
        <w:r>
          <w:tab/>
        </w:r>
        <w:r>
          <w:fldChar w:fldCharType="begin"/>
        </w:r>
        <w:r>
          <w:instrText xml:space="preserve"> PAGEREF _Toc26961 \h </w:instrText>
        </w:r>
        <w:r>
          <w:fldChar w:fldCharType="separate"/>
        </w:r>
        <w:r>
          <w:t>72</w:t>
        </w:r>
        <w:r>
          <w:fldChar w:fldCharType="end"/>
        </w:r>
      </w:hyperlink>
    </w:p>
    <w:p>
      <w:pPr>
        <w:pStyle w:val="TOC2"/>
        <w:tabs>
          <w:tab w:val="right" w:leader="dot" w:pos="8306"/>
        </w:tabs>
      </w:pPr>
      <w:hyperlink w:anchor="_Toc12156" w:history="1">
        <w:r>
          <w:rPr>
            <w:rFonts w:ascii="仿宋" w:eastAsia="仿宋" w:hAnsi="仿宋" w:cs="仿宋" w:hint="eastAsia"/>
            <w:lang w:eastAsia="zh-CN"/>
          </w:rPr>
          <w:t>(二)、人力资源开发与培训</w:t>
        </w:r>
        <w:r>
          <w:tab/>
        </w:r>
        <w:r>
          <w:fldChar w:fldCharType="begin"/>
        </w:r>
        <w:r>
          <w:instrText xml:space="preserve"> PAGEREF _Toc12156 \h </w:instrText>
        </w:r>
        <w:r>
          <w:fldChar w:fldCharType="separate"/>
        </w:r>
        <w:r>
          <w:t>74</w:t>
        </w:r>
        <w:r>
          <w:fldChar w:fldCharType="end"/>
        </w:r>
      </w:hyperlink>
    </w:p>
    <w:p>
      <w:pPr>
        <w:pStyle w:val="TOC1"/>
        <w:tabs>
          <w:tab w:val="right" w:leader="dot" w:pos="8306"/>
        </w:tabs>
      </w:pPr>
      <w:hyperlink w:anchor="_Toc20932" w:history="1">
        <w:r>
          <w:rPr>
            <w:rFonts w:ascii="仿宋" w:eastAsia="仿宋" w:hAnsi="仿宋" w:cs="仿宋" w:hint="eastAsia"/>
            <w:lang w:eastAsia="zh-CN"/>
          </w:rPr>
          <w:t>十七、质量管理与控制</w:t>
        </w:r>
        <w:r>
          <w:tab/>
        </w:r>
        <w:r>
          <w:fldChar w:fldCharType="begin"/>
        </w:r>
        <w:r>
          <w:instrText xml:space="preserve"> PAGEREF _Toc20932 \h </w:instrText>
        </w:r>
        <w:r>
          <w:fldChar w:fldCharType="separate"/>
        </w:r>
        <w:r>
          <w:t>76</w:t>
        </w:r>
        <w:r>
          <w:fldChar w:fldCharType="end"/>
        </w:r>
      </w:hyperlink>
    </w:p>
    <w:p>
      <w:pPr>
        <w:pStyle w:val="TOC2"/>
        <w:tabs>
          <w:tab w:val="right" w:leader="dot" w:pos="8306"/>
        </w:tabs>
      </w:pPr>
      <w:hyperlink w:anchor="_Toc26817" w:history="1">
        <w:r>
          <w:rPr>
            <w:rFonts w:ascii="仿宋" w:eastAsia="仿宋" w:hAnsi="仿宋" w:cs="仿宋" w:hint="eastAsia"/>
            <w:lang w:eastAsia="zh-CN"/>
          </w:rPr>
          <w:t>(一)、质量管理体系建设</w:t>
        </w:r>
        <w:r>
          <w:tab/>
        </w:r>
        <w:r>
          <w:fldChar w:fldCharType="begin"/>
        </w:r>
        <w:r>
          <w:instrText xml:space="preserve"> PAGEREF _Toc26817 \h </w:instrText>
        </w:r>
        <w:r>
          <w:fldChar w:fldCharType="separate"/>
        </w:r>
        <w:r>
          <w:t>76</w:t>
        </w:r>
        <w:r>
          <w:fldChar w:fldCharType="end"/>
        </w:r>
      </w:hyperlink>
    </w:p>
    <w:p>
      <w:pPr>
        <w:pStyle w:val="TOC2"/>
        <w:tabs>
          <w:tab w:val="right" w:leader="dot" w:pos="8306"/>
        </w:tabs>
      </w:pPr>
      <w:hyperlink w:anchor="_Toc21950" w:history="1">
        <w:r>
          <w:rPr>
            <w:rFonts w:ascii="仿宋" w:eastAsia="仿宋" w:hAnsi="仿宋" w:cs="仿宋" w:hint="eastAsia"/>
            <w:lang w:eastAsia="zh-CN"/>
          </w:rPr>
          <w:t>(二)、质量控制措施</w:t>
        </w:r>
        <w:r>
          <w:tab/>
        </w:r>
        <w:r>
          <w:fldChar w:fldCharType="begin"/>
        </w:r>
        <w:r>
          <w:instrText xml:space="preserve"> PAGEREF _Toc21950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5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66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8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一、止咳化痰类药物项目的市场准入条件分析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止咳化痰类药物项目而言，市场准入条件首先取决于政策法规环境。政府对于[行业名称]领域的法规，如环保标准、税收政策、和技术使用规范，直接影响止咳化痰类药物项目的运营和成本结构。例如，若政府针对使用可再生能源的企业提供税收优惠，这将对止咳化痰类药物项目的财务规划产生重要影响。同时，考虑经济环境和消费者偏好的变化对止咳化痰类药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二、止咳化痰类药物项目的行业规范与合规性要求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止咳化痰类药物项目来说，遵守行业规范和合规性要求是确保项目顺利进行的基础。这包括遵循质量控制标准、安全规定、数据保护法规等。例如，若止咳化痰类药物项目涉及数据处理，须严格遵守相关的数据保护法规。此外，行业内部的自律规范，如产品标准和服务流程，也对于提升止咳化痰类药物项目在行业内的认可度和竞争力至关重要。项目管理团队必须不断更新策略，以应对行业规范和法规的变化，确保止咳化痰类药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三、止咳化痰类药物项目的竞争格局和战略定位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止咳化痰类药物项目的发展规划中，理解行业的竞争格局对于制定有效的市场策略极为关键。这包括分析主要竞争对手的市场地位、优势及其业务模式。止咳化痰类药物项目面临的竞争对手可能包括大型成熟企业和创新型初创公司，各自采取不同的市场策略。因此，止咳化痰类药物项目需精确地定位自己的市场策略，如专注于产品创新、客户服务或成本效率，以在竞争中占据优势。通过深入的市场和竞争分析，止咳化痰类药物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26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72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906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https://d.book118.com/555221044041011043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D677F0"/>
    <w:rsid w:val="45D677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22104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2023-12-19T06:53:00Z</dcterms:created>
  <dcterms:modified xsi:type="dcterms:W3CDTF">2023-12-19T06:54:02Z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D32965C5DCB6416C9AA1004B137C504A_11</vt:lpwstr>
  </property>
  <property fmtid="{D5CDD505-2E9C-101B-9397-08002B2CF9AE}" pid="3" name="KSOProductBuildVer">
    <vt:lpwstr>2052-12.1.0.16120</vt:lpwstr>
  </property>
</Properties>
</file>