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263" w:lineRule="auto"/>
        <w:rPr>
          <w:rFonts w:ascii="Arial"/>
          <w:sz w:val="21"/>
        </w:rPr>
      </w:pPr>
      <w:r>
        <w:pict>
          <v:rect id="_x0000_s1025" style="width:0.75pt;height:0.75pt;margin-top:16.08pt;margin-left:405pt;mso-position-horizontal-relative:page;mso-position-vertical-relative:page;position:absolute;z-index:251658240" o:allowincell="f" filled="t" fillcolor="#3e390f" stroked="f">
            <v:fill opacity="25186f"/>
          </v:rect>
        </w:pict>
      </w:r>
    </w:p>
    <w:p>
      <w:pPr>
        <w:spacing w:line="264" w:lineRule="auto"/>
        <w:rPr>
          <w:rFonts w:ascii="Arial"/>
          <w:sz w:val="21"/>
        </w:rPr>
      </w:pPr>
    </w:p>
    <w:p>
      <w:pPr>
        <w:pStyle w:val="BodyText"/>
        <w:spacing w:before="133" w:line="624" w:lineRule="exact"/>
        <w:ind w:left="2190"/>
        <w:rPr>
          <w:sz w:val="31"/>
          <w:szCs w:val="31"/>
        </w:rPr>
      </w:pPr>
      <w:r>
        <w:rPr>
          <w:b/>
          <w:bCs/>
          <w:spacing w:val="-10"/>
          <w:position w:val="24"/>
          <w:sz w:val="31"/>
          <w:szCs w:val="31"/>
          <w14:textOutline w14:w="5793" w14:cap="sq">
            <w14:solidFill>
              <w14:srgbClr w14:val="000000"/>
            </w14:solidFill>
            <w14:prstDash w14:val="solid"/>
            <w14:bevel/>
          </w14:textOutline>
        </w:rPr>
        <w:t>2022~2023</w:t>
      </w:r>
      <w:r>
        <w:rPr>
          <w:b/>
          <w:bCs/>
          <w:spacing w:val="-10"/>
          <w:position w:val="24"/>
          <w:sz w:val="31"/>
          <w:szCs w:val="31"/>
        </w:rPr>
        <w:t xml:space="preserve"> </w:t>
      </w:r>
      <w:r>
        <w:rPr>
          <w:b/>
          <w:bCs/>
          <w:spacing w:val="-10"/>
          <w:position w:val="24"/>
          <w:sz w:val="31"/>
          <w:szCs w:val="31"/>
          <w14:textOutline w14:w="5793" w14:cap="sq">
            <w14:solidFill>
              <w14:srgbClr w14:val="000000"/>
            </w14:solidFill>
            <w14:prstDash w14:val="solid"/>
            <w14:bevel/>
          </w14:textOutline>
        </w:rPr>
        <w:t>学年第二学期开学摸底考试</w:t>
      </w:r>
    </w:p>
    <w:p>
      <w:pPr>
        <w:pStyle w:val="BodyText"/>
        <w:spacing w:line="185" w:lineRule="auto"/>
        <w:ind w:left="3922"/>
        <w:rPr>
          <w:sz w:val="31"/>
          <w:szCs w:val="31"/>
        </w:rPr>
      </w:pPr>
      <w:r>
        <w:rPr>
          <w:b/>
          <w:bCs/>
          <w:spacing w:val="8"/>
          <w:sz w:val="31"/>
          <w:szCs w:val="31"/>
          <w14:textOutline w14:w="5793" w14:cap="sq">
            <w14:solidFill>
              <w14:srgbClr w14:val="000000"/>
            </w14:solidFill>
            <w14:prstDash w14:val="solid"/>
            <w14:bevel/>
          </w14:textOutline>
        </w:rPr>
        <w:t>高二地理试题</w:t>
      </w:r>
    </w:p>
    <w:p>
      <w:pPr>
        <w:pStyle w:val="BodyText"/>
        <w:spacing w:before="173" w:line="470" w:lineRule="exact"/>
        <w:jc w:val="right"/>
        <w:rPr>
          <w:sz w:val="24"/>
          <w:szCs w:val="24"/>
        </w:rPr>
      </w:pPr>
      <w:r>
        <w:rPr>
          <w:b/>
          <w:bCs/>
          <w:spacing w:val="-8"/>
          <w:position w:val="15"/>
          <w:sz w:val="24"/>
          <w:szCs w:val="24"/>
          <w14:textOutline w14:w="4358" w14:cap="sq">
            <w14:solidFill>
              <w14:srgbClr w14:val="000000"/>
            </w14:solidFill>
            <w14:prstDash w14:val="solid"/>
            <w14:bevel/>
          </w14:textOutline>
        </w:rPr>
        <w:t>一、选择题</w:t>
      </w:r>
      <w:r>
        <w:rPr>
          <w:b/>
          <w:bCs/>
          <w:spacing w:val="-7"/>
          <w:position w:val="15"/>
          <w:sz w:val="24"/>
          <w:szCs w:val="24"/>
          <w14:textOutline w14:w="4358" w14:cap="sq">
            <w14:solidFill>
              <w14:srgbClr w14:val="000000"/>
            </w14:solidFill>
            <w14:prstDash w14:val="solid"/>
            <w14:bevel/>
          </w14:textOutline>
        </w:rPr>
        <w:t>：</w:t>
      </w:r>
      <w:r>
        <w:rPr>
          <w:b/>
          <w:bCs/>
          <w:spacing w:val="-48"/>
          <w:position w:val="15"/>
          <w:sz w:val="24"/>
          <w:szCs w:val="24"/>
        </w:rPr>
        <w:t xml:space="preserve"> </w:t>
      </w:r>
      <w:r>
        <w:rPr>
          <w:b/>
          <w:bCs/>
          <w:spacing w:val="-7"/>
          <w:position w:val="15"/>
          <w:sz w:val="24"/>
          <w:szCs w:val="24"/>
          <w14:textOutline w14:w="4358" w14:cap="sq">
            <w14:solidFill>
              <w14:srgbClr w14:val="000000"/>
            </w14:solidFill>
            <w14:prstDash w14:val="solid"/>
            <w14:bevel/>
          </w14:textOutline>
        </w:rPr>
        <w:t>本题共</w:t>
      </w:r>
      <w:r>
        <w:rPr>
          <w:b/>
          <w:bCs/>
          <w:spacing w:val="-7"/>
          <w:position w:val="15"/>
          <w:sz w:val="24"/>
          <w:szCs w:val="24"/>
        </w:rPr>
        <w:t xml:space="preserve"> </w:t>
      </w:r>
      <w:r>
        <w:rPr>
          <w:b/>
          <w:bCs/>
          <w:spacing w:val="-7"/>
          <w:position w:val="15"/>
          <w:sz w:val="24"/>
          <w:szCs w:val="24"/>
          <w14:textOutline w14:w="4358" w14:cap="sq">
            <w14:solidFill>
              <w14:srgbClr w14:val="000000"/>
            </w14:solidFill>
            <w14:prstDash w14:val="solid"/>
            <w14:bevel/>
          </w14:textOutline>
        </w:rPr>
        <w:t>25</w:t>
      </w:r>
      <w:r>
        <w:rPr>
          <w:b/>
          <w:bCs/>
          <w:spacing w:val="-7"/>
          <w:position w:val="15"/>
          <w:sz w:val="24"/>
          <w:szCs w:val="24"/>
        </w:rPr>
        <w:t xml:space="preserve"> </w:t>
      </w:r>
      <w:r>
        <w:rPr>
          <w:b/>
          <w:bCs/>
          <w:spacing w:val="-7"/>
          <w:position w:val="15"/>
          <w:sz w:val="24"/>
          <w:szCs w:val="24"/>
          <w14:textOutline w14:w="4358" w14:cap="sq">
            <w14:solidFill>
              <w14:srgbClr w14:val="000000"/>
            </w14:solidFill>
            <w14:prstDash w14:val="solid"/>
            <w14:bevel/>
          </w14:textOutline>
        </w:rPr>
        <w:t>小题，每小题</w:t>
      </w:r>
      <w:r>
        <w:rPr>
          <w:b/>
          <w:bCs/>
          <w:spacing w:val="-7"/>
          <w:position w:val="15"/>
          <w:sz w:val="24"/>
          <w:szCs w:val="24"/>
        </w:rPr>
        <w:t xml:space="preserve"> </w:t>
      </w:r>
      <w:r>
        <w:rPr>
          <w:b/>
          <w:bCs/>
          <w:spacing w:val="-7"/>
          <w:position w:val="15"/>
          <w:sz w:val="24"/>
          <w:szCs w:val="24"/>
          <w14:textOutline w14:w="4358" w14:cap="sq">
            <w14:solidFill>
              <w14:srgbClr w14:val="000000"/>
            </w14:solidFill>
            <w14:prstDash w14:val="solid"/>
            <w14:bevel/>
          </w14:textOutline>
        </w:rPr>
        <w:t>2</w:t>
      </w:r>
      <w:r>
        <w:rPr>
          <w:b/>
          <w:bCs/>
          <w:spacing w:val="-8"/>
          <w:position w:val="15"/>
          <w:sz w:val="24"/>
          <w:szCs w:val="24"/>
        </w:rPr>
        <w:t xml:space="preserve"> </w:t>
      </w:r>
      <w:r>
        <w:rPr>
          <w:b/>
          <w:bCs/>
          <w:spacing w:val="-8"/>
          <w:position w:val="15"/>
          <w:sz w:val="24"/>
          <w:szCs w:val="24"/>
          <w14:textOutline w14:w="4358" w14:cap="sq">
            <w14:solidFill>
              <w14:srgbClr w14:val="000000"/>
            </w14:solidFill>
            <w14:prstDash w14:val="solid"/>
            <w14:bevel/>
          </w14:textOutline>
        </w:rPr>
        <w:t>分，共</w:t>
      </w:r>
      <w:r>
        <w:rPr>
          <w:b/>
          <w:bCs/>
          <w:spacing w:val="-8"/>
          <w:position w:val="15"/>
          <w:sz w:val="24"/>
          <w:szCs w:val="24"/>
        </w:rPr>
        <w:t xml:space="preserve"> </w:t>
      </w:r>
      <w:r>
        <w:rPr>
          <w:b/>
          <w:bCs/>
          <w:spacing w:val="-8"/>
          <w:position w:val="15"/>
          <w:sz w:val="24"/>
          <w:szCs w:val="24"/>
          <w14:textOutline w14:w="4358" w14:cap="sq">
            <w14:solidFill>
              <w14:srgbClr w14:val="000000"/>
            </w14:solidFill>
            <w14:prstDash w14:val="solid"/>
            <w14:bevel/>
          </w14:textOutline>
        </w:rPr>
        <w:t>50</w:t>
      </w:r>
      <w:r>
        <w:rPr>
          <w:b/>
          <w:bCs/>
          <w:spacing w:val="-8"/>
          <w:position w:val="15"/>
          <w:sz w:val="24"/>
          <w:szCs w:val="24"/>
        </w:rPr>
        <w:t xml:space="preserve"> </w:t>
      </w:r>
      <w:r>
        <w:rPr>
          <w:b/>
          <w:bCs/>
          <w:spacing w:val="-8"/>
          <w:position w:val="15"/>
          <w:sz w:val="24"/>
          <w:szCs w:val="24"/>
          <w14:textOutline w14:w="4358" w14:cap="sq">
            <w14:solidFill>
              <w14:srgbClr w14:val="000000"/>
            </w14:solidFill>
            <w14:prstDash w14:val="solid"/>
            <w14:bevel/>
          </w14:textOutline>
        </w:rPr>
        <w:t>分。在每小题给出的四个选项中，</w:t>
      </w:r>
      <w:r>
        <w:rPr>
          <w:b/>
          <w:bCs/>
          <w:spacing w:val="-46"/>
          <w:position w:val="15"/>
          <w:sz w:val="24"/>
          <w:szCs w:val="24"/>
        </w:rPr>
        <w:t xml:space="preserve"> </w:t>
      </w:r>
      <w:r>
        <w:rPr>
          <w:b/>
          <w:bCs/>
          <w:spacing w:val="-8"/>
          <w:position w:val="15"/>
          <w:sz w:val="24"/>
          <w:szCs w:val="24"/>
          <w14:textOutline w14:w="4358" w14:cap="sq">
            <w14:solidFill>
              <w14:srgbClr w14:val="000000"/>
            </w14:solidFill>
            <w14:prstDash w14:val="solid"/>
            <w14:bevel/>
          </w14:textOutline>
        </w:rPr>
        <w:t>只有一</w:t>
      </w:r>
      <w:r>
        <w:rPr>
          <w:b/>
          <w:bCs/>
          <w:spacing w:val="-3"/>
          <w:position w:val="15"/>
          <w:sz w:val="24"/>
          <w:szCs w:val="24"/>
          <w14:textOutline w14:w="4358" w14:cap="sq">
            <w14:solidFill>
              <w14:srgbClr w14:val="000000"/>
            </w14:solidFill>
            <w14:prstDash w14:val="solid"/>
            <w14:bevel/>
          </w14:textOutline>
        </w:rPr>
        <w:t>项</w:t>
      </w:r>
    </w:p>
    <w:p>
      <w:pPr>
        <w:pStyle w:val="BodyText"/>
        <w:spacing w:before="1" w:line="181" w:lineRule="auto"/>
        <w:ind w:left="10"/>
        <w:rPr>
          <w:sz w:val="24"/>
          <w:szCs w:val="24"/>
        </w:rPr>
      </w:pPr>
      <w:r>
        <w:rPr>
          <w:b/>
          <w:bCs/>
          <w:spacing w:val="1"/>
          <w:sz w:val="24"/>
          <w:szCs w:val="24"/>
          <w14:textOutline w14:w="4358" w14:cap="sq">
            <w14:solidFill>
              <w14:srgbClr w14:val="000000"/>
            </w14:solidFill>
            <w14:prstDash w14:val="solid"/>
            <w14:bevel/>
          </w14:textOutline>
        </w:rPr>
        <w:t>是符合题目要求的。</w:t>
      </w:r>
    </w:p>
    <w:p>
      <w:pPr>
        <w:pStyle w:val="BodyText"/>
        <w:spacing w:before="171" w:line="327" w:lineRule="auto"/>
        <w:ind w:left="12" w:right="33" w:firstLine="422"/>
        <w:jc w:val="both"/>
      </w:pPr>
      <w:r>
        <w:rPr>
          <w:spacing w:val="9"/>
        </w:rPr>
        <w:t>太阳落下地平线并不完全代表夜晚来临。</w:t>
      </w:r>
      <w:r>
        <w:rPr>
          <w:spacing w:val="-19"/>
        </w:rPr>
        <w:t xml:space="preserve"> </w:t>
      </w:r>
      <w:r>
        <w:rPr>
          <w:spacing w:val="9"/>
        </w:rPr>
        <w:t>天文学意义上的夜晚，</w:t>
      </w:r>
      <w:r>
        <w:rPr>
          <w:spacing w:val="-25"/>
        </w:rPr>
        <w:t xml:space="preserve"> </w:t>
      </w:r>
      <w:r>
        <w:rPr>
          <w:spacing w:val="9"/>
        </w:rPr>
        <w:t>是从太阳落到地平线以下</w:t>
      </w:r>
      <w:r>
        <w:rPr>
          <w:spacing w:val="19"/>
          <w:w w:val="101"/>
        </w:rPr>
        <w:t xml:space="preserve"> </w:t>
      </w:r>
      <w:r>
        <w:rPr>
          <w:spacing w:val="9"/>
        </w:rPr>
        <w:t>18°开始计</w:t>
      </w:r>
      <w:r>
        <w:t xml:space="preserve"> </w:t>
      </w:r>
      <w:r>
        <w:rPr>
          <w:spacing w:val="6"/>
        </w:rPr>
        <w:t>算的，</w:t>
      </w:r>
      <w:r>
        <w:rPr>
          <w:spacing w:val="-20"/>
        </w:rPr>
        <w:t xml:space="preserve"> </w:t>
      </w:r>
      <w:r>
        <w:rPr>
          <w:spacing w:val="6"/>
        </w:rPr>
        <w:t>此时太阳的暮光消失，</w:t>
      </w:r>
      <w:r>
        <w:rPr>
          <w:spacing w:val="-33"/>
        </w:rPr>
        <w:t xml:space="preserve"> </w:t>
      </w:r>
      <w:r>
        <w:rPr>
          <w:spacing w:val="6"/>
        </w:rPr>
        <w:t>夜晚真正来临，</w:t>
      </w:r>
      <w:r>
        <w:rPr>
          <w:spacing w:val="-22"/>
        </w:rPr>
        <w:t xml:space="preserve"> </w:t>
      </w:r>
      <w:r>
        <w:rPr>
          <w:spacing w:val="6"/>
        </w:rPr>
        <w:t>这才是开始观测星空的正确时间</w:t>
      </w:r>
      <w:r>
        <w:rPr>
          <w:spacing w:val="-33"/>
        </w:rPr>
        <w:t xml:space="preserve"> </w:t>
      </w:r>
      <w:r>
        <w:rPr>
          <w:spacing w:val="6"/>
        </w:rPr>
        <w:t>。近年来，</w:t>
      </w:r>
      <w:r>
        <w:rPr>
          <w:spacing w:val="-21"/>
        </w:rPr>
        <w:t xml:space="preserve"> </w:t>
      </w:r>
      <w:r>
        <w:rPr>
          <w:spacing w:val="6"/>
        </w:rPr>
        <w:t>青海省冷湖镇附</w:t>
      </w:r>
    </w:p>
    <w:p>
      <w:pPr>
        <w:pStyle w:val="BodyText"/>
        <w:spacing w:line="188" w:lineRule="auto"/>
        <w:ind w:left="9"/>
      </w:pPr>
      <w:r>
        <w:rPr>
          <w:spacing w:val="8"/>
        </w:rPr>
        <w:t>近的赛什腾山成为天文爱好者观测星空的理想之地</w:t>
      </w:r>
      <w:r>
        <w:rPr>
          <w:spacing w:val="-34"/>
        </w:rPr>
        <w:t xml:space="preserve"> </w:t>
      </w:r>
      <w:r>
        <w:rPr>
          <w:spacing w:val="8"/>
        </w:rPr>
        <w:t>。</w:t>
      </w:r>
      <w:r>
        <w:rPr>
          <w:spacing w:val="-32"/>
        </w:rPr>
        <w:t xml:space="preserve"> </w:t>
      </w:r>
      <w:r>
        <w:rPr>
          <w:spacing w:val="8"/>
        </w:rPr>
        <w:t>下图为冷湖镇及周边区域地图</w:t>
      </w:r>
      <w:r>
        <w:rPr>
          <w:spacing w:val="-34"/>
        </w:rPr>
        <w:t xml:space="preserve"> </w:t>
      </w:r>
      <w:r>
        <w:rPr>
          <w:spacing w:val="8"/>
        </w:rPr>
        <w:t>。据</w:t>
      </w:r>
      <w:r>
        <w:rPr>
          <w:spacing w:val="7"/>
        </w:rPr>
        <w:t>此完成下面小题。</w:t>
      </w:r>
    </w:p>
    <w:p>
      <w:pPr>
        <w:spacing w:before="92" w:line="2746" w:lineRule="exact"/>
      </w:pPr>
      <w:r>
        <w:rPr>
          <w:position w:val="-54"/>
        </w:rPr>
        <w:drawing>
          <wp:inline distT="0" distB="0" distL="0" distR="0">
            <wp:extent cx="3771900" cy="1743456"/>
            <wp:effectExtent l="0" t="0" r="0" b="0"/>
            <wp:docPr id="2" name="IM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 2"/>
                    <pic:cNvPicPr/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771900" cy="174345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169" w:line="213" w:lineRule="auto"/>
        <w:ind w:left="24"/>
      </w:pPr>
      <w:r>
        <w:rPr>
          <w:rFonts w:ascii="Times New Roman" w:eastAsia="Times New Roman" w:hAnsi="Times New Roman" w:cs="Times New Roman"/>
          <w:spacing w:val="4"/>
        </w:rPr>
        <w:t xml:space="preserve">1.  </w:t>
      </w:r>
      <w:r>
        <w:rPr>
          <w:spacing w:val="4"/>
        </w:rPr>
        <w:t>太阳落下地平线，</w:t>
      </w:r>
      <w:r>
        <w:rPr>
          <w:spacing w:val="-14"/>
        </w:rPr>
        <w:t xml:space="preserve"> </w:t>
      </w:r>
      <w:r>
        <w:rPr>
          <w:spacing w:val="4"/>
        </w:rPr>
        <w:t>并没有真正进入夜晚，</w:t>
      </w:r>
      <w:r>
        <w:rPr>
          <w:spacing w:val="-24"/>
        </w:rPr>
        <w:t xml:space="preserve"> </w:t>
      </w:r>
      <w:r>
        <w:rPr>
          <w:spacing w:val="4"/>
        </w:rPr>
        <w:t>其主要原因是  (      )</w:t>
      </w:r>
    </w:p>
    <w:p>
      <w:pPr>
        <w:pStyle w:val="BodyText"/>
        <w:spacing w:before="164" w:line="188" w:lineRule="auto"/>
        <w:ind w:left="1"/>
      </w:pPr>
      <w:r>
        <w:rPr>
          <w:rFonts w:ascii="Times New Roman" w:eastAsia="Times New Roman" w:hAnsi="Times New Roman" w:cs="Times New Roman"/>
          <w:spacing w:val="5"/>
        </w:rPr>
        <w:t xml:space="preserve">A.  </w:t>
      </w:r>
      <w:r>
        <w:rPr>
          <w:spacing w:val="5"/>
        </w:rPr>
        <w:t xml:space="preserve">大气对太阳辐射的散射作用                                 </w:t>
      </w:r>
      <w:r>
        <w:rPr>
          <w:rFonts w:ascii="Times New Roman" w:eastAsia="Times New Roman" w:hAnsi="Times New Roman" w:cs="Times New Roman"/>
          <w:spacing w:val="5"/>
        </w:rPr>
        <w:t xml:space="preserve">B.  </w:t>
      </w:r>
      <w:r>
        <w:rPr>
          <w:spacing w:val="5"/>
        </w:rPr>
        <w:t>大气对地面的保温作用</w:t>
      </w:r>
    </w:p>
    <w:p>
      <w:pPr>
        <w:pStyle w:val="BodyText"/>
        <w:spacing w:before="199" w:line="188" w:lineRule="auto"/>
        <w:ind w:left="7"/>
      </w:pPr>
      <w:r>
        <w:rPr>
          <w:rFonts w:ascii="Times New Roman" w:eastAsia="Times New Roman" w:hAnsi="Times New Roman" w:cs="Times New Roman"/>
          <w:spacing w:val="5"/>
        </w:rPr>
        <w:t xml:space="preserve">C.  </w:t>
      </w:r>
      <w:r>
        <w:rPr>
          <w:spacing w:val="5"/>
        </w:rPr>
        <w:t xml:space="preserve">地面对太阳辐射的反射作用                  </w:t>
      </w:r>
      <w:r>
        <w:rPr>
          <w:spacing w:val="4"/>
        </w:rPr>
        <w:t xml:space="preserve">               </w:t>
      </w:r>
      <w:r>
        <w:rPr>
          <w:rFonts w:ascii="Times New Roman" w:eastAsia="Times New Roman" w:hAnsi="Times New Roman" w:cs="Times New Roman"/>
          <w:spacing w:val="4"/>
        </w:rPr>
        <w:t xml:space="preserve">D.   </w:t>
      </w:r>
      <w:r>
        <w:rPr>
          <w:spacing w:val="4"/>
        </w:rPr>
        <w:t>由地球自转运动引起的</w:t>
      </w:r>
    </w:p>
    <w:p>
      <w:pPr>
        <w:pStyle w:val="BodyText"/>
        <w:spacing w:before="199" w:line="213" w:lineRule="auto"/>
        <w:ind w:left="4"/>
      </w:pPr>
      <w:r>
        <w:rPr>
          <w:rFonts w:ascii="Times New Roman" w:eastAsia="Times New Roman" w:hAnsi="Times New Roman" w:cs="Times New Roman"/>
          <w:spacing w:val="6"/>
        </w:rPr>
        <w:t xml:space="preserve">2.  </w:t>
      </w:r>
      <w:r>
        <w:rPr>
          <w:spacing w:val="6"/>
        </w:rPr>
        <w:t>春分日，</w:t>
      </w:r>
      <w:r>
        <w:rPr>
          <w:spacing w:val="-20"/>
        </w:rPr>
        <w:t xml:space="preserve"> </w:t>
      </w:r>
      <w:r>
        <w:rPr>
          <w:spacing w:val="6"/>
        </w:rPr>
        <w:t>天文爱好者到赛什腾山观测星空的开始时间</w:t>
      </w:r>
      <w:r>
        <w:rPr>
          <w:spacing w:val="5"/>
        </w:rPr>
        <w:t>，</w:t>
      </w:r>
      <w:r>
        <w:rPr>
          <w:spacing w:val="-23"/>
        </w:rPr>
        <w:t xml:space="preserve"> </w:t>
      </w:r>
      <w:r>
        <w:rPr>
          <w:spacing w:val="5"/>
        </w:rPr>
        <w:t>不应早于北京时间  (      )</w:t>
      </w:r>
    </w:p>
    <w:p>
      <w:pPr>
        <w:pStyle w:val="BodyText"/>
        <w:spacing w:before="200" w:line="167" w:lineRule="auto"/>
        <w:ind w:left="1"/>
      </w:pPr>
      <w:r>
        <w:rPr>
          <w:rFonts w:ascii="Times New Roman" w:eastAsia="Times New Roman" w:hAnsi="Times New Roman" w:cs="Times New Roman"/>
          <w:spacing w:val="-4"/>
        </w:rPr>
        <w:t>A.</w:t>
      </w:r>
      <w:r>
        <w:rPr>
          <w:rFonts w:ascii="Times New Roman" w:eastAsia="Times New Roman" w:hAnsi="Times New Roman" w:cs="Times New Roman"/>
          <w:spacing w:val="25"/>
        </w:rPr>
        <w:t xml:space="preserve"> </w:t>
      </w:r>
      <w:r>
        <w:rPr>
          <w:spacing w:val="-4"/>
        </w:rPr>
        <w:t xml:space="preserve">18:00                               </w:t>
      </w:r>
      <w:r>
        <w:rPr>
          <w:rFonts w:ascii="Times New Roman" w:eastAsia="Times New Roman" w:hAnsi="Times New Roman" w:cs="Times New Roman"/>
          <w:spacing w:val="-4"/>
        </w:rPr>
        <w:t>B.</w:t>
      </w:r>
      <w:r>
        <w:rPr>
          <w:rFonts w:ascii="Times New Roman" w:eastAsia="Times New Roman" w:hAnsi="Times New Roman" w:cs="Times New Roman"/>
          <w:spacing w:val="24"/>
        </w:rPr>
        <w:t xml:space="preserve"> </w:t>
      </w:r>
      <w:r>
        <w:rPr>
          <w:spacing w:val="-4"/>
        </w:rPr>
        <w:t xml:space="preserve">19:12           </w:t>
      </w:r>
      <w:r>
        <w:rPr>
          <w:spacing w:val="-5"/>
        </w:rPr>
        <w:t xml:space="preserve">                    </w:t>
      </w:r>
      <w:r>
        <w:rPr>
          <w:rFonts w:ascii="Times New Roman" w:eastAsia="Times New Roman" w:hAnsi="Times New Roman" w:cs="Times New Roman"/>
          <w:spacing w:val="-5"/>
        </w:rPr>
        <w:t>C.</w:t>
      </w:r>
      <w:r>
        <w:rPr>
          <w:rFonts w:ascii="Times New Roman" w:eastAsia="Times New Roman" w:hAnsi="Times New Roman" w:cs="Times New Roman"/>
          <w:spacing w:val="8"/>
        </w:rPr>
        <w:t xml:space="preserve"> </w:t>
      </w:r>
      <w:r>
        <w:rPr>
          <w:spacing w:val="-5"/>
        </w:rPr>
        <w:t xml:space="preserve">21:00                               </w:t>
      </w:r>
      <w:r>
        <w:rPr>
          <w:rFonts w:ascii="Times New Roman" w:eastAsia="Times New Roman" w:hAnsi="Times New Roman" w:cs="Times New Roman"/>
          <w:spacing w:val="-5"/>
        </w:rPr>
        <w:t>D.</w:t>
      </w:r>
      <w:r>
        <w:rPr>
          <w:rFonts w:ascii="Times New Roman" w:eastAsia="Times New Roman" w:hAnsi="Times New Roman" w:cs="Times New Roman"/>
          <w:spacing w:val="9"/>
        </w:rPr>
        <w:t xml:space="preserve"> </w:t>
      </w:r>
      <w:r>
        <w:rPr>
          <w:spacing w:val="-5"/>
        </w:rPr>
        <w:t>22:48</w:t>
      </w:r>
    </w:p>
    <w:p>
      <w:pPr>
        <w:pStyle w:val="BodyText"/>
        <w:spacing w:before="193" w:line="213" w:lineRule="auto"/>
        <w:ind w:left="8"/>
      </w:pPr>
      <w:r>
        <w:rPr>
          <w:rFonts w:ascii="Times New Roman" w:eastAsia="Times New Roman" w:hAnsi="Times New Roman" w:cs="Times New Roman"/>
          <w:spacing w:val="6"/>
        </w:rPr>
        <w:t xml:space="preserve">3.  </w:t>
      </w:r>
      <w:r>
        <w:rPr>
          <w:spacing w:val="6"/>
        </w:rPr>
        <w:t>与藏北高原无人区相比，</w:t>
      </w:r>
      <w:r>
        <w:rPr>
          <w:spacing w:val="-13"/>
        </w:rPr>
        <w:t xml:space="preserve"> </w:t>
      </w:r>
      <w:r>
        <w:rPr>
          <w:spacing w:val="6"/>
        </w:rPr>
        <w:t>赛什腾山成为观测星空理想之地的主要优势是  (      )</w:t>
      </w:r>
    </w:p>
    <w:p>
      <w:pPr>
        <w:pStyle w:val="BodyText"/>
        <w:spacing w:before="164" w:line="188" w:lineRule="auto"/>
        <w:ind w:left="1"/>
      </w:pPr>
      <w:r>
        <w:rPr>
          <w:rFonts w:ascii="Times New Roman" w:eastAsia="Times New Roman" w:hAnsi="Times New Roman" w:cs="Times New Roman"/>
          <w:spacing w:val="5"/>
        </w:rPr>
        <w:t xml:space="preserve">A.  </w:t>
      </w:r>
      <w:r>
        <w:rPr>
          <w:spacing w:val="5"/>
        </w:rPr>
        <w:t xml:space="preserve">夜间云量更少              </w:t>
      </w:r>
      <w:r>
        <w:rPr>
          <w:rFonts w:ascii="Times New Roman" w:eastAsia="Times New Roman" w:hAnsi="Times New Roman" w:cs="Times New Roman"/>
          <w:spacing w:val="5"/>
        </w:rPr>
        <w:t xml:space="preserve">B.  </w:t>
      </w:r>
      <w:r>
        <w:rPr>
          <w:spacing w:val="5"/>
        </w:rPr>
        <w:t xml:space="preserve">无城镇光污染              </w:t>
      </w:r>
      <w:r>
        <w:rPr>
          <w:rFonts w:ascii="Times New Roman" w:eastAsia="Times New Roman" w:hAnsi="Times New Roman" w:cs="Times New Roman"/>
          <w:spacing w:val="5"/>
        </w:rPr>
        <w:t>C.</w:t>
      </w:r>
      <w:r>
        <w:rPr>
          <w:rFonts w:ascii="Times New Roman" w:eastAsia="Times New Roman" w:hAnsi="Times New Roman" w:cs="Times New Roman"/>
          <w:spacing w:val="7"/>
        </w:rPr>
        <w:t xml:space="preserve">  </w:t>
      </w:r>
      <w:r>
        <w:rPr>
          <w:spacing w:val="5"/>
        </w:rPr>
        <w:t xml:space="preserve">大气透明度更高           </w:t>
      </w:r>
      <w:r>
        <w:rPr>
          <w:rFonts w:ascii="Times New Roman" w:eastAsia="Times New Roman" w:hAnsi="Times New Roman" w:cs="Times New Roman"/>
          <w:spacing w:val="5"/>
        </w:rPr>
        <w:t>D.</w:t>
      </w:r>
      <w:r>
        <w:rPr>
          <w:rFonts w:ascii="Times New Roman" w:eastAsia="Times New Roman" w:hAnsi="Times New Roman" w:cs="Times New Roman"/>
          <w:spacing w:val="8"/>
        </w:rPr>
        <w:t xml:space="preserve">  </w:t>
      </w:r>
      <w:r>
        <w:rPr>
          <w:spacing w:val="4"/>
        </w:rPr>
        <w:t>交通较便利</w:t>
      </w:r>
    </w:p>
    <w:p>
      <w:pPr>
        <w:pStyle w:val="BodyText"/>
        <w:spacing w:before="199" w:line="184" w:lineRule="auto"/>
        <w:ind w:left="453"/>
      </w:pPr>
      <w:r>
        <w:rPr>
          <w:spacing w:val="3"/>
        </w:rPr>
        <w:t>图示为世界局部地区某季节海平面等压线分布</w:t>
      </w:r>
      <w:r>
        <w:rPr>
          <w:spacing w:val="-38"/>
        </w:rPr>
        <w:t xml:space="preserve"> </w:t>
      </w:r>
      <w:r>
        <w:rPr>
          <w:spacing w:val="3"/>
        </w:rPr>
        <w:t xml:space="preserve">（单位： </w:t>
      </w:r>
      <w:r>
        <w:t>hPa</w:t>
      </w:r>
      <w:r>
        <w:rPr>
          <w:spacing w:val="3"/>
        </w:rPr>
        <w:t>）。据此完</w:t>
      </w:r>
      <w:r>
        <w:rPr>
          <w:spacing w:val="2"/>
        </w:rPr>
        <w:t>成下面小题。</w:t>
      </w:r>
    </w:p>
    <w:p>
      <w:pPr>
        <w:spacing w:line="249" w:lineRule="auto"/>
        <w:rPr>
          <w:rFonts w:ascii="Arial"/>
          <w:sz w:val="21"/>
        </w:rPr>
      </w:pPr>
    </w:p>
    <w:p>
      <w:pPr>
        <w:spacing w:line="249" w:lineRule="auto"/>
        <w:rPr>
          <w:rFonts w:ascii="Arial"/>
          <w:sz w:val="21"/>
        </w:rPr>
      </w:pPr>
    </w:p>
    <w:p>
      <w:pPr>
        <w:spacing w:line="249" w:lineRule="auto"/>
        <w:rPr>
          <w:rFonts w:ascii="Arial"/>
          <w:sz w:val="21"/>
        </w:rPr>
      </w:pPr>
    </w:p>
    <w:p>
      <w:pPr>
        <w:spacing w:line="249" w:lineRule="auto"/>
        <w:rPr>
          <w:rFonts w:ascii="Arial"/>
          <w:sz w:val="21"/>
        </w:rPr>
      </w:pPr>
    </w:p>
    <w:p>
      <w:pPr>
        <w:spacing w:line="249" w:lineRule="auto"/>
        <w:rPr>
          <w:rFonts w:ascii="Arial"/>
          <w:sz w:val="21"/>
        </w:rPr>
      </w:pPr>
    </w:p>
    <w:p>
      <w:pPr>
        <w:spacing w:line="249" w:lineRule="auto"/>
        <w:rPr>
          <w:rFonts w:ascii="Arial"/>
          <w:sz w:val="21"/>
        </w:rPr>
      </w:pPr>
    </w:p>
    <w:p>
      <w:pPr>
        <w:spacing w:line="249" w:lineRule="auto"/>
        <w:rPr>
          <w:rFonts w:ascii="Arial"/>
          <w:sz w:val="21"/>
        </w:rPr>
      </w:pPr>
    </w:p>
    <w:p>
      <w:pPr>
        <w:spacing w:line="249" w:lineRule="auto"/>
        <w:rPr>
          <w:rFonts w:ascii="Arial"/>
          <w:sz w:val="21"/>
        </w:rPr>
      </w:pPr>
    </w:p>
    <w:p>
      <w:pPr>
        <w:spacing w:line="249" w:lineRule="auto"/>
        <w:rPr>
          <w:rFonts w:ascii="Arial"/>
          <w:sz w:val="21"/>
        </w:rPr>
      </w:pPr>
    </w:p>
    <w:p>
      <w:pPr>
        <w:spacing w:line="249" w:lineRule="auto"/>
        <w:rPr>
          <w:rFonts w:ascii="Arial"/>
          <w:sz w:val="21"/>
        </w:rPr>
      </w:pPr>
    </w:p>
    <w:p>
      <w:pPr>
        <w:spacing w:line="249" w:lineRule="auto"/>
        <w:rPr>
          <w:rFonts w:ascii="Arial"/>
          <w:sz w:val="21"/>
        </w:rPr>
      </w:pPr>
    </w:p>
    <w:p>
      <w:pPr>
        <w:spacing w:line="249" w:lineRule="auto"/>
        <w:rPr>
          <w:rFonts w:ascii="Arial"/>
          <w:sz w:val="21"/>
        </w:rPr>
        <w:sectPr>
          <w:headerReference w:type="default" r:id="rId5"/>
          <w:footerReference w:type="default" r:id="rId6"/>
          <w:pgSz w:w="11906" w:h="16839"/>
          <w:pgMar w:top="400" w:right="1081" w:bottom="1" w:left="1080" w:header="0" w:footer="0" w:gutter="0"/>
          <w:cols w:space="708"/>
        </w:sectPr>
      </w:pPr>
    </w:p>
    <w:p>
      <w:pPr>
        <w:spacing w:line="249" w:lineRule="auto"/>
        <w:rPr>
          <w:rFonts w:ascii="Arial"/>
          <w:sz w:val="21"/>
        </w:rPr>
      </w:pPr>
    </w:p>
    <w:p>
      <w:pPr>
        <w:spacing w:line="249" w:lineRule="auto"/>
        <w:rPr>
          <w:rFonts w:ascii="Arial"/>
          <w:sz w:val="21"/>
        </w:rPr>
      </w:pPr>
    </w:p>
    <w:p>
      <w:pPr>
        <w:spacing w:line="249" w:lineRule="auto"/>
        <w:rPr>
          <w:rFonts w:ascii="Arial"/>
          <w:sz w:val="21"/>
        </w:rPr>
      </w:pPr>
    </w:p>
    <w:p>
      <w:pPr>
        <w:spacing w:line="249" w:lineRule="auto"/>
        <w:rPr>
          <w:rFonts w:ascii="Arial"/>
          <w:sz w:val="21"/>
        </w:rPr>
      </w:pPr>
    </w:p>
    <w:p>
      <w:pPr>
        <w:spacing w:line="249" w:lineRule="auto"/>
        <w:rPr>
          <w:rFonts w:ascii="Arial"/>
          <w:sz w:val="21"/>
        </w:rPr>
      </w:pPr>
    </w:p>
    <w:p>
      <w:pPr>
        <w:spacing w:line="250" w:lineRule="auto"/>
        <w:rPr>
          <w:rFonts w:ascii="Arial"/>
          <w:sz w:val="21"/>
        </w:rPr>
      </w:pPr>
    </w:p>
    <w:p>
      <w:pPr>
        <w:spacing w:line="250" w:lineRule="auto"/>
        <w:rPr>
          <w:rFonts w:ascii="Arial"/>
          <w:sz w:val="21"/>
        </w:rPr>
      </w:pPr>
    </w:p>
    <w:p>
      <w:pPr>
        <w:spacing w:line="250" w:lineRule="auto"/>
        <w:rPr>
          <w:rFonts w:ascii="Arial"/>
          <w:sz w:val="21"/>
        </w:rPr>
      </w:pPr>
    </w:p>
    <w:p>
      <w:pPr>
        <w:spacing w:line="250" w:lineRule="auto"/>
        <w:rPr>
          <w:rFonts w:ascii="Arial"/>
          <w:sz w:val="21"/>
        </w:rPr>
      </w:pPr>
    </w:p>
    <w:p>
      <w:pPr>
        <w:pStyle w:val="BodyText"/>
        <w:spacing w:before="86" w:line="236" w:lineRule="auto"/>
        <w:ind w:left="4221"/>
      </w:pPr>
      <w:r>
        <w:rPr>
          <w:spacing w:val="-1"/>
        </w:rPr>
        <w:t>第</w:t>
      </w:r>
      <w:r>
        <w:rPr>
          <w:spacing w:val="21"/>
        </w:rPr>
        <w:t xml:space="preserve"> </w:t>
      </w:r>
      <w:r>
        <w:rPr>
          <w:rFonts w:ascii="Times New Roman" w:eastAsia="Times New Roman" w:hAnsi="Times New Roman" w:cs="Times New Roman"/>
          <w:spacing w:val="-1"/>
        </w:rPr>
        <w:t>1</w:t>
      </w:r>
      <w:r>
        <w:rPr>
          <w:spacing w:val="-1"/>
        </w:rPr>
        <w:t>页</w:t>
      </w:r>
      <w:r>
        <w:rPr>
          <w:rFonts w:ascii="Times New Roman" w:eastAsia="Times New Roman" w:hAnsi="Times New Roman" w:cs="Times New Roman"/>
          <w:spacing w:val="-1"/>
        </w:rPr>
        <w:t>/</w:t>
      </w:r>
      <w:r>
        <w:rPr>
          <w:spacing w:val="-1"/>
        </w:rPr>
        <w:t>共</w:t>
      </w:r>
      <w:r>
        <w:rPr>
          <w:spacing w:val="20"/>
          <w:w w:val="101"/>
        </w:rPr>
        <w:t xml:space="preserve"> </w:t>
      </w:r>
      <w:r>
        <w:rPr>
          <w:rFonts w:ascii="Times New Roman" w:eastAsia="Times New Roman" w:hAnsi="Times New Roman" w:cs="Times New Roman"/>
          <w:spacing w:val="-1"/>
        </w:rPr>
        <w:t>12</w:t>
      </w:r>
      <w:r>
        <w:rPr>
          <w:spacing w:val="-1"/>
        </w:rPr>
        <w:t>页</w:t>
      </w:r>
    </w:p>
    <w:p>
      <w:pPr>
        <w:pStyle w:val="BodyText"/>
        <w:spacing w:before="149" w:line="13" w:lineRule="exact"/>
        <w:ind w:left="121"/>
        <w:rPr>
          <w:sz w:val="2"/>
          <w:szCs w:val="2"/>
        </w:rPr>
      </w:pPr>
      <w:r>
        <w:rPr>
          <w:color w:val="FFFFFF"/>
          <w:sz w:val="2"/>
          <w:szCs w:val="2"/>
        </w:rPr>
        <w:t>)</w:t>
      </w:r>
    </w:p>
    <w:p>
      <w:pPr>
        <w:spacing w:line="13" w:lineRule="exact"/>
        <w:rPr>
          <w:sz w:val="2"/>
          <w:szCs w:val="2"/>
        </w:rPr>
        <w:sectPr>
          <w:headerReference w:type="default" r:id="rId7"/>
          <w:footerReference w:type="default" r:id="rId8"/>
          <w:type w:val="nextPage"/>
          <w:pgSz w:w="11906" w:h="16839"/>
          <w:pgMar w:top="400" w:right="1081" w:bottom="1" w:left="1080" w:header="0" w:footer="0" w:gutter="0"/>
          <w:pgNumType w:start="2"/>
          <w:cols w:space="708"/>
          <w:titlePg w:val="0"/>
        </w:sectPr>
      </w:pPr>
    </w:p>
    <w:p>
      <w:pPr>
        <w:spacing w:line="293" w:lineRule="auto"/>
        <w:rPr>
          <w:rFonts w:ascii="Arial"/>
          <w:sz w:val="21"/>
        </w:rPr>
      </w:pPr>
      <w:r>
        <w:pict>
          <v:rect id="_x0000_s1026" style="width:0.75pt;height:0.75pt;margin-top:16.08pt;margin-left:405pt;mso-position-horizontal-relative:page;mso-position-vertical-relative:page;position:absolute;z-index:251659264" o:allowincell="f" filled="t" fillcolor="#3e390f" stroked="f">
            <v:fill opacity="25186f"/>
          </v:rect>
        </w:pict>
      </w:r>
    </w:p>
    <w:p>
      <w:pPr>
        <w:spacing w:line="294" w:lineRule="auto"/>
        <w:rPr>
          <w:rFonts w:ascii="Arial"/>
          <w:sz w:val="21"/>
        </w:rPr>
      </w:pPr>
    </w:p>
    <w:p>
      <w:pPr>
        <w:spacing w:line="4831" w:lineRule="exact"/>
      </w:pPr>
      <w:r>
        <w:rPr>
          <w:position w:val="-96"/>
        </w:rPr>
        <w:drawing>
          <wp:inline distT="0" distB="0" distL="0" distR="0">
            <wp:extent cx="4191000" cy="3067811"/>
            <wp:effectExtent l="0" t="0" r="0" b="0"/>
            <wp:docPr id="4" name="IM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 4"/>
                    <pic:cNvPicPr/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191000" cy="306781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210" w:line="213" w:lineRule="auto"/>
        <w:ind w:left="3"/>
      </w:pPr>
      <w:r>
        <w:rPr>
          <w:rFonts w:ascii="Times New Roman" w:eastAsia="Times New Roman" w:hAnsi="Times New Roman" w:cs="Times New Roman"/>
          <w:spacing w:val="4"/>
        </w:rPr>
        <w:t xml:space="preserve">4.  </w:t>
      </w:r>
      <w:r>
        <w:rPr>
          <w:spacing w:val="4"/>
        </w:rPr>
        <w:t>关于图示区域说法正确的是</w:t>
      </w:r>
      <w:r>
        <w:rPr>
          <w:spacing w:val="18"/>
          <w:w w:val="101"/>
        </w:rPr>
        <w:t xml:space="preserve">  </w:t>
      </w:r>
      <w:r>
        <w:rPr>
          <w:spacing w:val="4"/>
        </w:rPr>
        <w:t>(      )</w:t>
      </w:r>
    </w:p>
    <w:p>
      <w:pPr>
        <w:pStyle w:val="BodyText"/>
        <w:spacing w:before="163" w:line="188" w:lineRule="auto"/>
        <w:ind w:left="1"/>
      </w:pPr>
      <w:r>
        <w:rPr>
          <w:rFonts w:ascii="Times New Roman" w:eastAsia="Times New Roman" w:hAnsi="Times New Roman" w:cs="Times New Roman"/>
          <w:spacing w:val="6"/>
        </w:rPr>
        <w:t>A.</w:t>
      </w:r>
      <w:r>
        <w:rPr>
          <w:rFonts w:ascii="Times New Roman" w:eastAsia="Times New Roman" w:hAnsi="Times New Roman" w:cs="Times New Roman"/>
          <w:spacing w:val="16"/>
        </w:rPr>
        <w:t xml:space="preserve">  </w:t>
      </w:r>
      <w:r>
        <w:rPr>
          <w:spacing w:val="6"/>
        </w:rPr>
        <w:t xml:space="preserve">图示海峡以东海域面积在不断扩大              </w:t>
      </w:r>
      <w:r>
        <w:rPr>
          <w:spacing w:val="5"/>
        </w:rPr>
        <w:t xml:space="preserve">         </w:t>
      </w:r>
      <w:r>
        <w:rPr>
          <w:rFonts w:ascii="Times New Roman" w:eastAsia="Times New Roman" w:hAnsi="Times New Roman" w:cs="Times New Roman"/>
          <w:spacing w:val="5"/>
        </w:rPr>
        <w:t>B.</w:t>
      </w:r>
      <w:r>
        <w:rPr>
          <w:rFonts w:ascii="Times New Roman" w:eastAsia="Times New Roman" w:hAnsi="Times New Roman" w:cs="Times New Roman"/>
          <w:spacing w:val="16"/>
        </w:rPr>
        <w:t xml:space="preserve">  </w:t>
      </w:r>
      <w:r>
        <w:rPr>
          <w:spacing w:val="5"/>
        </w:rPr>
        <w:t>图示海峡以西的大洋面积在不断缩小</w:t>
      </w:r>
    </w:p>
    <w:p>
      <w:pPr>
        <w:pStyle w:val="BodyText"/>
        <w:spacing w:before="199" w:line="210" w:lineRule="auto"/>
        <w:ind w:left="7"/>
      </w:pPr>
      <w:r>
        <w:rPr>
          <w:rFonts w:ascii="Times New Roman" w:eastAsia="Times New Roman" w:hAnsi="Times New Roman" w:cs="Times New Roman"/>
          <w:spacing w:val="6"/>
        </w:rPr>
        <w:t>C.</w:t>
      </w:r>
      <w:r>
        <w:rPr>
          <w:rFonts w:ascii="Times New Roman" w:eastAsia="Times New Roman" w:hAnsi="Times New Roman" w:cs="Times New Roman"/>
          <w:spacing w:val="16"/>
        </w:rPr>
        <w:t xml:space="preserve">  </w:t>
      </w:r>
      <w:r>
        <w:rPr>
          <w:spacing w:val="6"/>
        </w:rPr>
        <w:t xml:space="preserve">图示区域地处世界主要地震带上                          </w:t>
      </w:r>
      <w:r>
        <w:rPr>
          <w:rFonts w:ascii="Times New Roman" w:eastAsia="Times New Roman" w:hAnsi="Times New Roman" w:cs="Times New Roman"/>
          <w:spacing w:val="6"/>
        </w:rPr>
        <w:t xml:space="preserve">D. </w:t>
      </w:r>
      <w:r>
        <w:rPr>
          <w:spacing w:val="6"/>
        </w:rPr>
        <w:t>①处大陆沿岸受暖流影</w:t>
      </w:r>
      <w:r>
        <w:rPr>
          <w:spacing w:val="5"/>
        </w:rPr>
        <w:t>响，</w:t>
      </w:r>
      <w:r>
        <w:rPr>
          <w:spacing w:val="-28"/>
        </w:rPr>
        <w:t xml:space="preserve"> </w:t>
      </w:r>
      <w:r>
        <w:rPr>
          <w:spacing w:val="5"/>
        </w:rPr>
        <w:t>全年高温多雨</w:t>
      </w:r>
    </w:p>
    <w:p>
      <w:pPr>
        <w:pStyle w:val="BodyText"/>
        <w:spacing w:before="167" w:line="213" w:lineRule="auto"/>
        <w:ind w:left="10"/>
      </w:pPr>
      <w:r>
        <w:rPr>
          <w:rFonts w:ascii="Times New Roman" w:eastAsia="Times New Roman" w:hAnsi="Times New Roman" w:cs="Times New Roman"/>
          <w:spacing w:val="-2"/>
        </w:rPr>
        <w:t>5.</w:t>
      </w:r>
      <w:r>
        <w:rPr>
          <w:rFonts w:ascii="Times New Roman" w:eastAsia="Times New Roman" w:hAnsi="Times New Roman" w:cs="Times New Roman"/>
          <w:spacing w:val="20"/>
          <w:w w:val="101"/>
        </w:rPr>
        <w:t xml:space="preserve">  </w:t>
      </w:r>
      <w:r>
        <w:rPr>
          <w:spacing w:val="-2"/>
        </w:rPr>
        <w:t>图示季节</w:t>
      </w:r>
      <w:r>
        <w:rPr>
          <w:spacing w:val="16"/>
          <w:w w:val="101"/>
        </w:rPr>
        <w:t xml:space="preserve">  </w:t>
      </w:r>
      <w:r>
        <w:rPr>
          <w:spacing w:val="-2"/>
        </w:rPr>
        <w:t>(      )</w:t>
      </w:r>
    </w:p>
    <w:p>
      <w:pPr>
        <w:pStyle w:val="BodyText"/>
        <w:spacing w:before="164" w:line="210" w:lineRule="auto"/>
        <w:ind w:left="1"/>
      </w:pPr>
      <w:r>
        <w:rPr>
          <w:rFonts w:ascii="Times New Roman" w:eastAsia="Times New Roman" w:hAnsi="Times New Roman" w:cs="Times New Roman"/>
          <w:spacing w:val="6"/>
        </w:rPr>
        <w:t xml:space="preserve">A. </w:t>
      </w:r>
      <w:r>
        <w:rPr>
          <w:spacing w:val="6"/>
        </w:rPr>
        <w:t xml:space="preserve">①海域风高浪急           </w:t>
      </w:r>
      <w:r>
        <w:rPr>
          <w:rFonts w:ascii="Times New Roman" w:eastAsia="Times New Roman" w:hAnsi="Times New Roman" w:cs="Times New Roman"/>
          <w:spacing w:val="6"/>
        </w:rPr>
        <w:t xml:space="preserve">B. </w:t>
      </w:r>
      <w:r>
        <w:rPr>
          <w:spacing w:val="6"/>
        </w:rPr>
        <w:t xml:space="preserve">②地盛行东南风    </w:t>
      </w:r>
      <w:r>
        <w:rPr>
          <w:spacing w:val="5"/>
        </w:rPr>
        <w:t xml:space="preserve">        </w:t>
      </w:r>
      <w:r>
        <w:rPr>
          <w:rFonts w:ascii="Times New Roman" w:eastAsia="Times New Roman" w:hAnsi="Times New Roman" w:cs="Times New Roman"/>
          <w:spacing w:val="5"/>
        </w:rPr>
        <w:t xml:space="preserve">C. </w:t>
      </w:r>
      <w:r>
        <w:rPr>
          <w:spacing w:val="5"/>
        </w:rPr>
        <w:t xml:space="preserve">③附近天气晴朗            </w:t>
      </w:r>
      <w:r>
        <w:rPr>
          <w:rFonts w:ascii="Times New Roman" w:eastAsia="Times New Roman" w:hAnsi="Times New Roman" w:cs="Times New Roman"/>
          <w:spacing w:val="5"/>
        </w:rPr>
        <w:t xml:space="preserve">D. </w:t>
      </w:r>
      <w:r>
        <w:rPr>
          <w:spacing w:val="5"/>
        </w:rPr>
        <w:t>④地不易发生山火</w:t>
      </w:r>
    </w:p>
    <w:p>
      <w:pPr>
        <w:pStyle w:val="BodyText"/>
        <w:spacing w:before="168" w:line="327" w:lineRule="auto"/>
        <w:ind w:left="25" w:right="143" w:firstLine="402"/>
        <w:jc w:val="both"/>
      </w:pPr>
      <w:r>
        <w:rPr>
          <w:spacing w:val="8"/>
        </w:rPr>
        <w:t>硬叶常绿阔叶林是我国青藏高原东南边缘特有的植被类型。</w:t>
      </w:r>
      <w:r>
        <w:rPr>
          <w:spacing w:val="-12"/>
        </w:rPr>
        <w:t xml:space="preserve"> </w:t>
      </w:r>
      <w:r>
        <w:rPr>
          <w:spacing w:val="8"/>
        </w:rPr>
        <w:t>中新世后青藏高原</w:t>
      </w:r>
      <w:r>
        <w:rPr>
          <w:spacing w:val="7"/>
        </w:rPr>
        <w:t>大规模隆起，</w:t>
      </w:r>
      <w:r>
        <w:rPr>
          <w:spacing w:val="-21"/>
        </w:rPr>
        <w:t xml:space="preserve"> </w:t>
      </w:r>
      <w:r>
        <w:rPr>
          <w:spacing w:val="7"/>
        </w:rPr>
        <w:t>原有森林</w:t>
      </w:r>
      <w:r>
        <w:t xml:space="preserve"> </w:t>
      </w:r>
      <w:r>
        <w:rPr>
          <w:spacing w:val="6"/>
        </w:rPr>
        <w:t>大幅消退，</w:t>
      </w:r>
      <w:r>
        <w:rPr>
          <w:spacing w:val="-19"/>
        </w:rPr>
        <w:t xml:space="preserve"> </w:t>
      </w:r>
      <w:r>
        <w:rPr>
          <w:spacing w:val="6"/>
        </w:rPr>
        <w:t>数量稀少的硬叶常绿阔叶林存活并繁衍，</w:t>
      </w:r>
      <w:r>
        <w:rPr>
          <w:spacing w:val="-24"/>
        </w:rPr>
        <w:t xml:space="preserve"> </w:t>
      </w:r>
      <w:r>
        <w:rPr>
          <w:spacing w:val="6"/>
        </w:rPr>
        <w:t>成为该地区优势植被</w:t>
      </w:r>
      <w:r>
        <w:rPr>
          <w:spacing w:val="-34"/>
        </w:rPr>
        <w:t xml:space="preserve"> </w:t>
      </w:r>
      <w:r>
        <w:rPr>
          <w:spacing w:val="6"/>
        </w:rPr>
        <w:t>。</w:t>
      </w:r>
      <w:r>
        <w:rPr>
          <w:spacing w:val="-37"/>
        </w:rPr>
        <w:t xml:space="preserve"> </w:t>
      </w:r>
      <w:r>
        <w:rPr>
          <w:spacing w:val="6"/>
        </w:rPr>
        <w:t>川滇高山栎是其建群种，</w:t>
      </w:r>
      <w:r>
        <w:rPr>
          <w:spacing w:val="-28"/>
        </w:rPr>
        <w:t xml:space="preserve"> </w:t>
      </w:r>
      <w:r>
        <w:rPr>
          <w:spacing w:val="6"/>
        </w:rPr>
        <w:t>从河</w:t>
      </w:r>
    </w:p>
    <w:p>
      <w:pPr>
        <w:pStyle w:val="BodyText"/>
        <w:spacing w:before="1" w:line="188" w:lineRule="auto"/>
        <w:jc w:val="right"/>
      </w:pPr>
      <w:r>
        <w:rPr>
          <w:spacing w:val="6"/>
        </w:rPr>
        <w:t>谷至雪线均有分布，</w:t>
      </w:r>
      <w:r>
        <w:rPr>
          <w:spacing w:val="-12"/>
        </w:rPr>
        <w:t xml:space="preserve"> </w:t>
      </w:r>
      <w:r>
        <w:rPr>
          <w:spacing w:val="6"/>
        </w:rPr>
        <w:t>极低温下仍终年常绿。</w:t>
      </w:r>
      <w:r>
        <w:rPr>
          <w:spacing w:val="-21"/>
        </w:rPr>
        <w:t xml:space="preserve"> </w:t>
      </w:r>
      <w:r>
        <w:rPr>
          <w:spacing w:val="6"/>
        </w:rPr>
        <w:t>图示意川滇高山栎平均高度与海拔的关系</w:t>
      </w:r>
      <w:r>
        <w:rPr>
          <w:spacing w:val="-33"/>
        </w:rPr>
        <w:t xml:space="preserve"> </w:t>
      </w:r>
      <w:r>
        <w:rPr>
          <w:spacing w:val="6"/>
        </w:rPr>
        <w:t>。据此完成下面小题。</w:t>
      </w:r>
    </w:p>
    <w:p>
      <w:pPr>
        <w:spacing w:before="77" w:line="2791" w:lineRule="exact"/>
      </w:pPr>
      <w:r>
        <w:rPr>
          <w:position w:val="-55"/>
        </w:rPr>
        <w:drawing>
          <wp:inline distT="0" distB="0" distL="0" distR="0">
            <wp:extent cx="2057400" cy="1772411"/>
            <wp:effectExtent l="0" t="0" r="0" b="0"/>
            <wp:docPr id="6" name="IM 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 6"/>
                    <pic:cNvPicPr/>
                  </pic:nvPicPr>
                  <pic:blipFill>
                    <a:blip xmlns:r="http://schemas.openxmlformats.org/officeDocument/2006/relationships"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2057400" cy="177241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138" w:line="213" w:lineRule="auto"/>
        <w:ind w:left="8"/>
      </w:pPr>
      <w:r>
        <w:rPr>
          <w:rFonts w:ascii="Times New Roman" w:eastAsia="Times New Roman" w:hAnsi="Times New Roman" w:cs="Times New Roman"/>
          <w:spacing w:val="6"/>
        </w:rPr>
        <w:t xml:space="preserve">6.  </w:t>
      </w:r>
      <w:r>
        <w:rPr>
          <w:spacing w:val="6"/>
        </w:rPr>
        <w:t>青藏高原大规模隆起前，</w:t>
      </w:r>
      <w:r>
        <w:rPr>
          <w:spacing w:val="-27"/>
        </w:rPr>
        <w:t xml:space="preserve"> </w:t>
      </w:r>
      <w:r>
        <w:rPr>
          <w:spacing w:val="6"/>
        </w:rPr>
        <w:t>其东南边缘的优势植被最可能为</w:t>
      </w:r>
      <w:r>
        <w:rPr>
          <w:spacing w:val="5"/>
        </w:rPr>
        <w:t xml:space="preserve">  (      )</w:t>
      </w:r>
    </w:p>
    <w:p>
      <w:pPr>
        <w:pStyle w:val="BodyText"/>
        <w:spacing w:before="165" w:line="187" w:lineRule="auto"/>
        <w:ind w:left="1"/>
      </w:pPr>
      <w:r>
        <w:rPr>
          <w:rFonts w:ascii="Times New Roman" w:eastAsia="Times New Roman" w:hAnsi="Times New Roman" w:cs="Times New Roman"/>
          <w:spacing w:val="4"/>
        </w:rPr>
        <w:t xml:space="preserve">A.  </w:t>
      </w:r>
      <w:r>
        <w:rPr>
          <w:spacing w:val="4"/>
        </w:rPr>
        <w:t xml:space="preserve">落叶阔叶林                 </w:t>
      </w:r>
      <w:r>
        <w:rPr>
          <w:rFonts w:ascii="Times New Roman" w:eastAsia="Times New Roman" w:hAnsi="Times New Roman" w:cs="Times New Roman"/>
          <w:spacing w:val="4"/>
        </w:rPr>
        <w:t>B.</w:t>
      </w:r>
      <w:r>
        <w:rPr>
          <w:rFonts w:ascii="Times New Roman" w:eastAsia="Times New Roman" w:hAnsi="Times New Roman" w:cs="Times New Roman"/>
          <w:spacing w:val="8"/>
        </w:rPr>
        <w:t xml:space="preserve">  </w:t>
      </w:r>
      <w:r>
        <w:rPr>
          <w:spacing w:val="4"/>
        </w:rPr>
        <w:t xml:space="preserve">常绿针叶林                  </w:t>
      </w:r>
      <w:r>
        <w:rPr>
          <w:rFonts w:ascii="Times New Roman" w:eastAsia="Times New Roman" w:hAnsi="Times New Roman" w:cs="Times New Roman"/>
          <w:spacing w:val="4"/>
        </w:rPr>
        <w:t>C.</w:t>
      </w:r>
      <w:r>
        <w:rPr>
          <w:rFonts w:ascii="Times New Roman" w:eastAsia="Times New Roman" w:hAnsi="Times New Roman" w:cs="Times New Roman"/>
          <w:spacing w:val="8"/>
        </w:rPr>
        <w:t xml:space="preserve">  </w:t>
      </w:r>
      <w:r>
        <w:rPr>
          <w:spacing w:val="4"/>
        </w:rPr>
        <w:t xml:space="preserve">常绿阔叶林                  </w:t>
      </w:r>
      <w:r>
        <w:rPr>
          <w:rFonts w:ascii="Times New Roman" w:eastAsia="Times New Roman" w:hAnsi="Times New Roman" w:cs="Times New Roman"/>
          <w:spacing w:val="4"/>
        </w:rPr>
        <w:t xml:space="preserve">D.  </w:t>
      </w:r>
      <w:r>
        <w:rPr>
          <w:spacing w:val="4"/>
        </w:rPr>
        <w:t>常绿硬叶林</w:t>
      </w:r>
    </w:p>
    <w:p>
      <w:pPr>
        <w:pStyle w:val="BodyText"/>
        <w:spacing w:before="199" w:line="213" w:lineRule="auto"/>
        <w:ind w:left="7"/>
      </w:pPr>
      <w:r>
        <w:rPr>
          <w:rFonts w:ascii="Times New Roman" w:eastAsia="Times New Roman" w:hAnsi="Times New Roman" w:cs="Times New Roman"/>
          <w:spacing w:val="3"/>
        </w:rPr>
        <w:t xml:space="preserve">7.  </w:t>
      </w:r>
      <w:r>
        <w:rPr>
          <w:spacing w:val="3"/>
        </w:rPr>
        <w:t>影响海拔 3200m</w:t>
      </w:r>
      <w:r>
        <w:rPr>
          <w:spacing w:val="20"/>
          <w:w w:val="101"/>
        </w:rPr>
        <w:t xml:space="preserve"> </w:t>
      </w:r>
      <w:r>
        <w:rPr>
          <w:spacing w:val="3"/>
        </w:rPr>
        <w:t>以下地区川滇高山栎植株高度的主要因素是</w:t>
      </w:r>
      <w:r>
        <w:rPr>
          <w:spacing w:val="2"/>
        </w:rPr>
        <w:t xml:space="preserve">  (      )</w:t>
      </w:r>
    </w:p>
    <w:p>
      <w:pPr>
        <w:pStyle w:val="BodyText"/>
        <w:spacing w:before="165" w:line="187" w:lineRule="auto"/>
        <w:ind w:left="1"/>
      </w:pPr>
      <w:r>
        <w:rPr>
          <w:rFonts w:ascii="Times New Roman" w:eastAsia="Times New Roman" w:hAnsi="Times New Roman" w:cs="Times New Roman"/>
          <w:spacing w:val="3"/>
        </w:rPr>
        <w:t xml:space="preserve">A.  </w:t>
      </w:r>
      <w:r>
        <w:rPr>
          <w:spacing w:val="3"/>
        </w:rPr>
        <w:t xml:space="preserve">人类干扰                     </w:t>
      </w:r>
      <w:r>
        <w:rPr>
          <w:rFonts w:ascii="Times New Roman" w:eastAsia="Times New Roman" w:hAnsi="Times New Roman" w:cs="Times New Roman"/>
          <w:spacing w:val="3"/>
        </w:rPr>
        <w:t xml:space="preserve">B.  </w:t>
      </w:r>
      <w:r>
        <w:rPr>
          <w:spacing w:val="3"/>
        </w:rPr>
        <w:t xml:space="preserve">热量条件                     </w:t>
      </w:r>
      <w:r>
        <w:rPr>
          <w:rFonts w:ascii="Times New Roman" w:eastAsia="Times New Roman" w:hAnsi="Times New Roman" w:cs="Times New Roman"/>
          <w:spacing w:val="3"/>
        </w:rPr>
        <w:t>C.</w:t>
      </w:r>
      <w:r>
        <w:rPr>
          <w:rFonts w:ascii="Times New Roman" w:eastAsia="Times New Roman" w:hAnsi="Times New Roman" w:cs="Times New Roman"/>
          <w:spacing w:val="13"/>
          <w:w w:val="101"/>
        </w:rPr>
        <w:t xml:space="preserve">  </w:t>
      </w:r>
      <w:r>
        <w:rPr>
          <w:spacing w:val="3"/>
        </w:rPr>
        <w:t xml:space="preserve">河谷风速                      </w:t>
      </w:r>
      <w:r>
        <w:rPr>
          <w:rFonts w:ascii="Times New Roman" w:eastAsia="Times New Roman" w:hAnsi="Times New Roman" w:cs="Times New Roman"/>
          <w:spacing w:val="3"/>
        </w:rPr>
        <w:t xml:space="preserve">D.  </w:t>
      </w:r>
      <w:r>
        <w:rPr>
          <w:spacing w:val="3"/>
        </w:rPr>
        <w:t>水分条件</w:t>
      </w: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  <w:sectPr>
          <w:headerReference w:type="default" r:id="rId11"/>
          <w:footerReference w:type="default" r:id="rId12"/>
          <w:pgSz w:w="11906" w:h="16839"/>
          <w:pgMar w:top="400" w:right="1024" w:bottom="1" w:left="1080" w:header="0" w:footer="0" w:gutter="0"/>
          <w:pgNumType w:start="3"/>
          <w:cols w:space="708"/>
        </w:sect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pStyle w:val="BodyText"/>
        <w:spacing w:before="87" w:line="236" w:lineRule="auto"/>
        <w:ind w:left="4221"/>
      </w:pPr>
      <w:r>
        <w:rPr>
          <w:spacing w:val="1"/>
        </w:rPr>
        <w:t xml:space="preserve">第 </w:t>
      </w:r>
      <w:r>
        <w:rPr>
          <w:rFonts w:ascii="Times New Roman" w:eastAsia="Times New Roman" w:hAnsi="Times New Roman" w:cs="Times New Roman"/>
          <w:spacing w:val="1"/>
        </w:rPr>
        <w:t>2</w:t>
      </w:r>
      <w:r>
        <w:rPr>
          <w:spacing w:val="1"/>
        </w:rPr>
        <w:t>页</w:t>
      </w:r>
      <w:r>
        <w:rPr>
          <w:rFonts w:ascii="Times New Roman" w:eastAsia="Times New Roman" w:hAnsi="Times New Roman" w:cs="Times New Roman"/>
          <w:spacing w:val="1"/>
        </w:rPr>
        <w:t>/</w:t>
      </w:r>
      <w:r>
        <w:rPr>
          <w:spacing w:val="1"/>
        </w:rPr>
        <w:t>共</w:t>
      </w:r>
      <w:r>
        <w:rPr>
          <w:spacing w:val="24"/>
          <w:w w:val="101"/>
        </w:rPr>
        <w:t xml:space="preserve"> </w:t>
      </w:r>
      <w:r>
        <w:rPr>
          <w:rFonts w:ascii="Times New Roman" w:eastAsia="Times New Roman" w:hAnsi="Times New Roman" w:cs="Times New Roman"/>
          <w:spacing w:val="1"/>
        </w:rPr>
        <w:t>12</w:t>
      </w:r>
      <w:r>
        <w:rPr>
          <w:spacing w:val="1"/>
        </w:rPr>
        <w:t>页</w:t>
      </w:r>
    </w:p>
    <w:p>
      <w:pPr>
        <w:pStyle w:val="BodyText"/>
        <w:spacing w:before="149" w:line="13" w:lineRule="exact"/>
        <w:ind w:left="121"/>
        <w:rPr>
          <w:sz w:val="2"/>
          <w:szCs w:val="2"/>
        </w:rPr>
      </w:pPr>
      <w:r>
        <w:rPr>
          <w:color w:val="FFFFFF"/>
          <w:sz w:val="2"/>
          <w:szCs w:val="2"/>
        </w:rPr>
        <w:t>)</w:t>
      </w:r>
    </w:p>
    <w:p>
      <w:pPr>
        <w:spacing w:line="13" w:lineRule="exact"/>
        <w:rPr>
          <w:sz w:val="2"/>
          <w:szCs w:val="2"/>
        </w:rPr>
      </w:pPr>
      <w:r>
        <w:rPr>
          <w:sz w:val="2"/>
          <w:szCs w:val="2"/>
        </w:rPr>
        <w:br/>
      </w:r>
      <w:r>
        <w:rPr>
          <w:sz w:val="2"/>
          <w:szCs w:val="2"/>
        </w:rP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3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https://d.book118.com/555231230320011124</w:t>
        </w:r>
      </w:hyperlink>
    </w:p>
    <w:p>
      <w:pPr>
        <w:spacing w:line="13" w:lineRule="exact"/>
        <w:rPr>
          <w:sz w:val="2"/>
          <w:szCs w:val="2"/>
        </w:rPr>
      </w:pPr>
    </w:p>
    <w:sectPr>
      <w:headerReference w:type="default" r:id="rId14"/>
      <w:footerReference w:type="default" r:id="rId15"/>
      <w:type w:val="nextPage"/>
      <w:pgSz w:w="11906" w:h="16839"/>
      <w:pgMar w:top="400" w:right="1024" w:bottom="1" w:left="1080" w:header="0" w:footer="0" w:gutter="0"/>
      <w:pgNumType w:start="4"/>
      <w:cols w:space="708"/>
      <w:titlePg w:val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49" type="#_x0000_t75" style="width:2.9pt;height:2.85pt;margin-top:453.41pt;margin-left:212.89pt;mso-position-horizontal-relative:page;mso-position-vertical-relative:page;position:absolute;z-index:-251658240" o:allowincell="f" filled="f" stroked="f">
          <v:imagedata r:id="rId1" o:title="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50" type="#_x0000_t75" style="width:2.9pt;height:2.85pt;margin-top:453.41pt;margin-left:212.89pt;mso-position-horizontal-relative:page;mso-position-vertical-relative:page;position:absolute;z-index:-251657216" o:allowincell="f" filled="f" stroked="f">
          <v:imagedata r:id="rId1" o:title="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51" type="#_x0000_t75" style="width:2.9pt;height:2.85pt;margin-top:453.41pt;margin-left:212.89pt;mso-position-horizontal-relative:page;mso-position-vertical-relative:page;position:absolute;z-index:-251656192" o:allowincell="f" filled="f" stroked="f">
          <v:imagedata r:id="rId1" o:title=""/>
        </v:shape>
      </w:pic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52" type="#_x0000_t75" style="width:2.9pt;height:2.85pt;margin-top:453.41pt;margin-left:212.89pt;mso-position-horizontal-relative:page;mso-position-vertical-relative:page;position:absolute;z-index:-251655168" o:allowincell="f" filled="f" stroked="f">
          <v:imagedata r:id="rId1" o:title="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semiHidden/>
    <w:qFormat/>
    <w:rPr>
      <w:rFonts w:ascii="Microsoft YaHei" w:eastAsia="Microsoft YaHei" w:hAnsi="Microsoft YaHei" w:cs="Microsoft YaHei"/>
      <w:sz w:val="20"/>
      <w:szCs w:val="20"/>
      <w:lang w:val="en-US" w:eastAsia="en-US" w:bidi="ar-SA"/>
    </w:rPr>
  </w:style>
  <w:style w:type="paragraph" w:customStyle="1" w:styleId="TableText">
    <w:name w:val="Table Text"/>
    <w:basedOn w:val="Normal"/>
    <w:semiHidden/>
    <w:qFormat/>
    <w:rPr>
      <w:rFonts w:ascii="Microsoft YaHei" w:eastAsia="Microsoft YaHei" w:hAnsi="Microsoft YaHei" w:cs="Microsoft YaHei"/>
      <w:sz w:val="20"/>
      <w:szCs w:val="20"/>
      <w:lang w:val="en-US" w:eastAsia="en-US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4.jpeg" /><Relationship Id="rId11" Type="http://schemas.openxmlformats.org/officeDocument/2006/relationships/header" Target="header3.xml" /><Relationship Id="rId12" Type="http://schemas.openxmlformats.org/officeDocument/2006/relationships/footer" Target="footer3.xml" /><Relationship Id="rId13" Type="http://schemas.openxmlformats.org/officeDocument/2006/relationships/hyperlink" Target="https://d.book118.com/555231230320011124" TargetMode="External" /><Relationship Id="rId14" Type="http://schemas.openxmlformats.org/officeDocument/2006/relationships/header" Target="header4.xml" /><Relationship Id="rId15" Type="http://schemas.openxmlformats.org/officeDocument/2006/relationships/footer" Target="footer4.xml" /><Relationship Id="rId16" Type="http://schemas.openxmlformats.org/officeDocument/2006/relationships/theme" Target="theme/theme1.xml" /><Relationship Id="rId17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jpeg" /><Relationship Id="rId5" Type="http://schemas.openxmlformats.org/officeDocument/2006/relationships/header" Target="header1.xml" /><Relationship Id="rId6" Type="http://schemas.openxmlformats.org/officeDocument/2006/relationships/footer" Target="footer1.xml" /><Relationship Id="rId7" Type="http://schemas.openxmlformats.org/officeDocument/2006/relationships/header" Target="header2.xml" /><Relationship Id="rId8" Type="http://schemas.openxmlformats.org/officeDocument/2006/relationships/footer" Target="footer2.xml" /><Relationship Id="rId9" Type="http://schemas.openxmlformats.org/officeDocument/2006/relationships/image" Target="media/image3.jpeg" /></Relationships>
</file>

<file path=word/_rels/header1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header2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header3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header4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4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学科网试题生产平台</dc:creator>
  <cp:revision>0</cp:revision>
  <dcterms:created xsi:type="dcterms:W3CDTF">2024-02-18T09:56:01Z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2024-03-21T08:13:38Z</vt:filetime>
  </property>
  <property fmtid="{D5CDD505-2E9C-101B-9397-08002B2CF9AE}" pid="3" name="CRO">
    <vt:lpwstr>wqlLaW5nc29mdCBQREYgdG8gV1BTIDkw</vt:lpwstr>
  </property>
</Properties>
</file>