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791" w:lineRule="exact"/>
        <w:ind w:left="4374"/>
      </w:pPr>
      <w:r>
        <w:t>电子商务专业及专业群建设方案</w:t>
      </w:r>
    </w:p>
    <w:p>
      <w:pPr>
        <w:pStyle w:val="BodyText"/>
        <w:spacing w:before="6"/>
        <w:rPr>
          <w:sz w:val="73"/>
        </w:rPr>
      </w:pPr>
    </w:p>
    <w:p>
      <w:pPr>
        <w:pStyle w:val="Heading2"/>
        <w:ind w:left="5385"/>
      </w:pPr>
      <w:r>
        <w:t>（</w:t>
      </w:r>
      <w:r>
        <w:rPr>
          <w:spacing w:val="-1"/>
        </w:rPr>
        <w:t xml:space="preserve">专业部根据专家组意见讨论修改， </w:t>
      </w:r>
      <w:r>
        <w:rPr>
          <w:position w:val="10"/>
          <w:sz w:val="58"/>
        </w:rPr>
        <w:t>11</w:t>
      </w:r>
      <w:r>
        <w:rPr>
          <w:spacing w:val="-147"/>
          <w:position w:val="10"/>
          <w:sz w:val="58"/>
        </w:rPr>
        <w:t xml:space="preserve"> </w:t>
      </w:r>
      <w:r>
        <w:rPr>
          <w:spacing w:val="-1"/>
        </w:rPr>
        <w:t xml:space="preserve">月 </w:t>
      </w:r>
      <w:r>
        <w:rPr>
          <w:position w:val="10"/>
          <w:sz w:val="58"/>
        </w:rPr>
        <w:t xml:space="preserve">9 </w:t>
      </w:r>
      <w:r>
        <w:t>日通过）</w:t>
      </w:r>
    </w:p>
    <w:p>
      <w:pPr>
        <w:spacing w:before="303" w:line="381" w:lineRule="auto"/>
        <w:ind w:left="4139" w:right="3477" w:firstLine="235"/>
        <w:jc w:val="left"/>
        <w:rPr>
          <w:sz w:val="47"/>
        </w:rPr>
      </w:pPr>
      <w:r>
        <w:rPr>
          <w:position w:val="14"/>
          <w:sz w:val="63"/>
        </w:rPr>
        <w:t xml:space="preserve">附：专家意见——               </w:t>
      </w:r>
      <w:r>
        <w:rPr>
          <w:sz w:val="47"/>
        </w:rPr>
        <w:t>（七）电子商务专业“人才需求分析”要立足区域特点，师资队伍（教学团队）所涉 及的数</w:t>
      </w:r>
    </w:p>
    <w:p>
      <w:pPr>
        <w:pStyle w:val="Heading2"/>
        <w:spacing w:line="591" w:lineRule="exact"/>
      </w:pPr>
      <w:r>
        <w:t>字要马上清理出来， 要有专业教师的教学科研业绩； 本专业采 用</w:t>
      </w:r>
    </w:p>
    <w:p>
      <w:pPr>
        <w:spacing w:before="137" w:line="386" w:lineRule="auto"/>
        <w:ind w:left="3204" w:right="5227" w:firstLine="0"/>
        <w:jc w:val="left"/>
        <w:rPr>
          <w:sz w:val="47"/>
        </w:rPr>
      </w:pPr>
      <w:r>
        <w:rPr>
          <w:sz w:val="47"/>
        </w:rPr>
        <w:t xml:space="preserve">“ </w:t>
      </w:r>
      <w:r>
        <w:rPr>
          <w:position w:val="10"/>
          <w:sz w:val="58"/>
        </w:rPr>
        <w:t xml:space="preserve">3111 </w:t>
      </w:r>
      <w:r>
        <w:rPr>
          <w:sz w:val="47"/>
        </w:rPr>
        <w:t>”人才培养模式的意义和价值何在？请在网上阅读、参考株洲工业学校电子商务专业建设方案。</w:t>
      </w:r>
    </w:p>
    <w:p>
      <w:pPr>
        <w:pStyle w:val="BodyText"/>
        <w:rPr>
          <w:sz w:val="46"/>
        </w:rPr>
      </w:pPr>
    </w:p>
    <w:p>
      <w:pPr>
        <w:pStyle w:val="BodyText"/>
        <w:rPr>
          <w:sz w:val="46"/>
        </w:rPr>
      </w:pPr>
    </w:p>
    <w:p>
      <w:pPr>
        <w:pStyle w:val="BodyText"/>
        <w:rPr>
          <w:sz w:val="46"/>
        </w:rPr>
      </w:pPr>
    </w:p>
    <w:p>
      <w:pPr>
        <w:pStyle w:val="BodyText"/>
        <w:spacing w:before="2"/>
        <w:rPr>
          <w:sz w:val="37"/>
        </w:rPr>
      </w:pPr>
    </w:p>
    <w:p>
      <w:pPr>
        <w:spacing w:before="0"/>
        <w:ind w:left="4023" w:right="0" w:firstLine="0"/>
        <w:jc w:val="left"/>
        <w:rPr>
          <w:sz w:val="22"/>
        </w:rPr>
      </w:pPr>
      <w:r>
        <w:rPr>
          <w:sz w:val="40"/>
        </w:rPr>
        <w:t xml:space="preserve">专业编号： </w:t>
      </w:r>
      <w:r>
        <w:rPr>
          <w:position w:val="4"/>
          <w:sz w:val="22"/>
        </w:rPr>
        <w:t>0511</w:t>
      </w:r>
    </w:p>
    <w:p>
      <w:pPr>
        <w:pStyle w:val="BodyText"/>
        <w:spacing w:before="2"/>
        <w:rPr>
          <w:sz w:val="51"/>
        </w:rPr>
      </w:pPr>
    </w:p>
    <w:p>
      <w:pPr>
        <w:pStyle w:val="BodyText"/>
        <w:ind w:left="4023"/>
      </w:pPr>
      <w:r>
        <w:t>项目负责人：刘 波</w:t>
      </w:r>
    </w:p>
    <w:p>
      <w:pPr>
        <w:pStyle w:val="BodyText"/>
        <w:spacing w:before="2"/>
        <w:rPr>
          <w:sz w:val="51"/>
        </w:rPr>
      </w:pPr>
    </w:p>
    <w:p>
      <w:pPr>
        <w:pStyle w:val="BodyText"/>
        <w:spacing w:line="544" w:lineRule="auto"/>
        <w:ind w:left="3204" w:right="3226" w:firstLine="934"/>
      </w:pPr>
      <w:r>
        <w:t>项目组成员：张丽梅 苟 庆 向 勇 詹 龙 彭 琼 吴 倩 刘仁凤 周 鹏 金光军 胡艺琼李建英 杨旭东 熊光永 饶敏 夏位前（企 业）</w:t>
      </w:r>
    </w:p>
    <w:p>
      <w:pPr>
        <w:pStyle w:val="BodyText"/>
        <w:spacing w:before="7"/>
        <w:ind w:left="4023"/>
      </w:pPr>
      <w:r>
        <w:t>专业负责人： 兰勇</w:t>
      </w:r>
    </w:p>
    <w:p>
      <w:pPr>
        <w:pStyle w:val="BodyText"/>
        <w:spacing w:before="2"/>
        <w:rPr>
          <w:sz w:val="51"/>
        </w:rPr>
      </w:pPr>
    </w:p>
    <w:p>
      <w:pPr>
        <w:pStyle w:val="BodyText"/>
        <w:ind w:left="4023"/>
      </w:pPr>
      <w:r>
        <w:t>项目名称： 电子商务专业及辐射带动的专业群建设项目</w:t>
      </w:r>
    </w:p>
    <w:p>
      <w:pPr>
        <w:pStyle w:val="BodyText"/>
      </w:pPr>
    </w:p>
    <w:p>
      <w:pPr>
        <w:pStyle w:val="BodyText"/>
      </w:pPr>
    </w:p>
    <w:p>
      <w:pPr>
        <w:pStyle w:val="BodyText"/>
      </w:pPr>
    </w:p>
    <w:p>
      <w:pPr>
        <w:pStyle w:val="BodyText"/>
      </w:pPr>
    </w:p>
    <w:p>
      <w:pPr>
        <w:pStyle w:val="BodyText"/>
      </w:pPr>
    </w:p>
    <w:p>
      <w:pPr>
        <w:pStyle w:val="BodyText"/>
        <w:spacing w:before="5"/>
        <w:rPr>
          <w:sz w:val="32"/>
        </w:rPr>
      </w:pPr>
    </w:p>
    <w:p>
      <w:pPr>
        <w:pStyle w:val="BodyText"/>
        <w:spacing w:line="552" w:lineRule="auto"/>
        <w:ind w:left="3204" w:right="3233" w:firstLine="934"/>
      </w:pPr>
      <w:r>
        <w:rPr>
          <w:spacing w:val="-2"/>
        </w:rPr>
        <w:t>电子商务专业是在计算机信息技术和互联网技术日新月异的背景下迅速成 长起来的一</w:t>
      </w:r>
      <w:r>
        <w:rPr>
          <w:spacing w:val="-7"/>
        </w:rPr>
        <w:t>个全新专业， 它培养的人才应当既熟悉经济活动基本规律， 又掌握了 现代计算机信息技</w:t>
      </w:r>
      <w:r>
        <w:rPr>
          <w:spacing w:val="-10"/>
        </w:rPr>
        <w:t>术； 既具有先进的营销管理理念， 又熟悉商务运作流程。 因而 在职业教育，尤其是中等</w:t>
      </w:r>
      <w:r>
        <w:rPr>
          <w:spacing w:val="-2"/>
        </w:rPr>
        <w:t>职业学校层次中，如何把握电子商务专业的人才培养， 如何进行理论和实践的课程体系改革， 已成为创国家示范学校迫在眉睫的重要课</w:t>
      </w:r>
    </w:p>
    <w:p>
      <w:pPr>
        <w:pStyle w:val="BodyText"/>
        <w:spacing w:before="5"/>
        <w:rPr>
          <w:sz w:val="59"/>
        </w:rPr>
      </w:pPr>
    </w:p>
    <w:p>
      <w:pPr>
        <w:pStyle w:val="BodyText"/>
        <w:ind w:left="4139"/>
      </w:pPr>
      <w:r>
        <w:t>一、电子商务专业教学的行业背景和依据</w:t>
      </w:r>
    </w:p>
    <w:p>
      <w:pPr>
        <w:spacing w:after="0"/>
        <w:sectPr>
          <w:type w:val="continuous"/>
          <w:pgSz w:w="22370" w:h="31660"/>
          <w:pgMar w:top="2660" w:right="0" w:bottom="280" w:left="0" w:header="708" w:footer="708"/>
          <w:cols w:space="708"/>
        </w:sectPr>
      </w:pPr>
    </w:p>
    <w:p>
      <w:pPr>
        <w:pStyle w:val="BodyText"/>
        <w:spacing w:before="33" w:line="549" w:lineRule="auto"/>
        <w:ind w:left="3204" w:right="3233" w:firstLine="934"/>
      </w:pPr>
      <w:r>
        <w:rPr>
          <w:spacing w:val="-2"/>
        </w:rPr>
        <w:t>网络时代的到来，给我们的工作、生活带来前所未有的改变，数字化、信息 化的生存</w:t>
      </w:r>
      <w:r>
        <w:rPr>
          <w:spacing w:val="-6"/>
        </w:rPr>
        <w:t>模式使整个世界的经济面临新的机遇和挑战。 电子商务将成为二十一世 纪贸易活动的基本</w:t>
      </w:r>
      <w:r>
        <w:rPr>
          <w:spacing w:val="-8"/>
        </w:rPr>
        <w:t>经济形态。 目前，中国电子商务的发展已逐步从探索走向规范、 务实，从建立电子商务示</w:t>
      </w:r>
      <w:r>
        <w:rPr>
          <w:spacing w:val="-2"/>
        </w:rPr>
        <w:t>范工程、规范电子商务运行机智、制订相关政策法规、 加强国际间技术合作与交流等方面</w:t>
      </w:r>
      <w:r>
        <w:rPr>
          <w:spacing w:val="-9"/>
        </w:rPr>
        <w:t>入手， 以多角度、 多层次的渠道加快电子商务 建设。然而， 电子商务迅猛发展所带来的</w:t>
      </w:r>
      <w:r>
        <w:rPr>
          <w:spacing w:val="-5"/>
        </w:rPr>
        <w:t>人才培养的严重滞后， 已经严重阻碍了 我国电子商务的发展。 面对世界经济一体化的新</w:t>
      </w:r>
      <w:r>
        <w:rPr>
          <w:spacing w:val="-9"/>
        </w:rPr>
        <w:t>形势， 如何培养出满足电子商务 人才市场需要的实用型人才， 如何构架电子商务专业的</w:t>
      </w:r>
      <w:r>
        <w:rPr>
          <w:spacing w:val="-10"/>
        </w:rPr>
        <w:t>课程体系等问题已成为我 们亟待解决的重要任务。</w:t>
      </w:r>
    </w:p>
    <w:p>
      <w:pPr>
        <w:pStyle w:val="BodyText"/>
      </w:pPr>
    </w:p>
    <w:p>
      <w:pPr>
        <w:pStyle w:val="BodyText"/>
        <w:spacing w:before="9"/>
        <w:rPr>
          <w:sz w:val="47"/>
        </w:rPr>
      </w:pPr>
    </w:p>
    <w:p>
      <w:pPr>
        <w:pStyle w:val="BodyText"/>
        <w:spacing w:line="547" w:lineRule="auto"/>
        <w:ind w:left="3204" w:right="3225" w:firstLine="934"/>
      </w:pPr>
      <w:r>
        <w:t>电子商务专业建设的根本目的在于如何培养与电子商务人才市场需求相一 致的电子商务人才。 为此。我们通过对省内多家企事业单位和公司进行调研， 经 过详细分析研究， 其结果显示了如下特征：</w:t>
      </w:r>
    </w:p>
    <w:p>
      <w:pPr>
        <w:pStyle w:val="BodyText"/>
      </w:pPr>
    </w:p>
    <w:p>
      <w:pPr>
        <w:pStyle w:val="BodyText"/>
        <w:spacing w:before="5"/>
        <w:rPr>
          <w:sz w:val="42"/>
        </w:rPr>
      </w:pPr>
    </w:p>
    <w:p>
      <w:pPr>
        <w:pStyle w:val="BodyText"/>
        <w:spacing w:line="537" w:lineRule="auto"/>
        <w:ind w:left="3204" w:right="3432" w:firstLine="934"/>
        <w:jc w:val="both"/>
      </w:pPr>
      <w:r>
        <w:rPr>
          <w:position w:val="4"/>
          <w:sz w:val="44"/>
        </w:rPr>
        <w:t>1</w:t>
      </w:r>
      <w:r>
        <w:rPr>
          <w:spacing w:val="-2"/>
        </w:rPr>
        <w:t>、电子商务的急剧发展，企业的电子商务意识不断增强，特别是复合型电 子商务人</w:t>
      </w:r>
      <w:r>
        <w:rPr>
          <w:spacing w:val="-6"/>
        </w:rPr>
        <w:t>才的严重短缺，将带来电子商务业界一场空前激烈和白热化的人才竞 争。中、初级电子商</w:t>
      </w:r>
      <w:r>
        <w:rPr>
          <w:spacing w:val="-3"/>
        </w:rPr>
        <w:t>务应用人才匮乏将日益突出， 这为电子商务教育的发展提供 了很好的契机。</w:t>
      </w:r>
    </w:p>
    <w:p>
      <w:pPr>
        <w:pStyle w:val="BodyText"/>
        <w:rPr>
          <w:sz w:val="45"/>
        </w:rPr>
      </w:pPr>
    </w:p>
    <w:p>
      <w:pPr>
        <w:spacing w:before="0"/>
        <w:ind w:left="4139" w:right="0" w:firstLine="0"/>
        <w:jc w:val="left"/>
        <w:rPr>
          <w:sz w:val="44"/>
        </w:rPr>
      </w:pPr>
      <w:r>
        <w:rPr>
          <w:position w:val="4"/>
          <w:sz w:val="44"/>
        </w:rPr>
        <w:t>2</w:t>
      </w:r>
      <w:r>
        <w:rPr>
          <w:sz w:val="40"/>
        </w:rPr>
        <w:t>、据《</w:t>
      </w:r>
      <w:r>
        <w:rPr>
          <w:position w:val="4"/>
          <w:sz w:val="44"/>
        </w:rPr>
        <w:t>2009</w:t>
      </w:r>
      <w:r>
        <w:rPr>
          <w:spacing w:val="-108"/>
          <w:position w:val="4"/>
          <w:sz w:val="44"/>
        </w:rPr>
        <w:t xml:space="preserve"> </w:t>
      </w:r>
      <w:r>
        <w:rPr>
          <w:spacing w:val="-1"/>
          <w:sz w:val="40"/>
        </w:rPr>
        <w:t xml:space="preserve">年阿里巴巴企业名录》统计：我国第三季度 </w:t>
      </w:r>
      <w:r>
        <w:rPr>
          <w:position w:val="4"/>
          <w:sz w:val="44"/>
        </w:rPr>
        <w:t xml:space="preserve">31 </w:t>
      </w:r>
      <w:r>
        <w:rPr>
          <w:spacing w:val="-1"/>
          <w:sz w:val="40"/>
        </w:rPr>
        <w:t xml:space="preserve">个省市共有 </w:t>
      </w:r>
      <w:r>
        <w:rPr>
          <w:position w:val="4"/>
          <w:sz w:val="44"/>
        </w:rPr>
        <w:t>201</w:t>
      </w:r>
    </w:p>
    <w:p>
      <w:pPr>
        <w:pStyle w:val="BodyText"/>
        <w:spacing w:before="3"/>
        <w:rPr>
          <w:sz w:val="43"/>
        </w:rPr>
      </w:pPr>
    </w:p>
    <w:p>
      <w:pPr>
        <w:pStyle w:val="BodyText"/>
        <w:spacing w:before="1" w:line="499" w:lineRule="auto"/>
        <w:ind w:left="3204" w:right="3359"/>
      </w:pPr>
      <w:r>
        <w:t xml:space="preserve">万家企事业单位。 数以百万计的中小企业已经通过互联网拓展营销渠道、 开展网 上贸易；国际贸易中 </w:t>
      </w:r>
      <w:r>
        <w:rPr>
          <w:position w:val="4"/>
          <w:sz w:val="44"/>
        </w:rPr>
        <w:t>80%</w:t>
      </w:r>
      <w:r>
        <w:t xml:space="preserve">是通过电子商务进行的， 整个社会经济活动对电子商务 专业人才的需求日益增多。预计未来 </w:t>
      </w:r>
      <w:r>
        <w:rPr>
          <w:position w:val="4"/>
          <w:sz w:val="44"/>
        </w:rPr>
        <w:t xml:space="preserve">10 </w:t>
      </w:r>
      <w:r>
        <w:t xml:space="preserve">年内，我国大约需要 </w:t>
      </w:r>
      <w:r>
        <w:rPr>
          <w:position w:val="4"/>
          <w:sz w:val="44"/>
        </w:rPr>
        <w:t xml:space="preserve">200 </w:t>
      </w:r>
      <w:r>
        <w:t>万的电子商务 专门人才。这类人</w:t>
      </w:r>
    </w:p>
    <w:p>
      <w:pPr>
        <w:pStyle w:val="BodyText"/>
        <w:spacing w:before="52" w:line="549" w:lineRule="auto"/>
        <w:ind w:left="3204" w:right="3427"/>
        <w:jc w:val="both"/>
      </w:pPr>
      <w:r>
        <w:rPr>
          <w:spacing w:val="-4"/>
        </w:rPr>
        <w:t>才必须精通英语、懂得基本经贸理论及计算机网络技术知识， 具有现代经营意识和战略眼光。并且随着电子商务职业资格考试在全国的开展， 电子商务人才的培养已逐步走向成熟</w:t>
      </w:r>
      <w:r>
        <w:t>和完善。</w:t>
      </w:r>
    </w:p>
    <w:p>
      <w:pPr>
        <w:spacing w:after="0" w:line="549" w:lineRule="auto"/>
        <w:jc w:val="both"/>
        <w:sectPr>
          <w:pgSz w:w="22370" w:h="31660"/>
          <w:pgMar w:top="3080" w:right="0" w:bottom="280" w:left="0" w:header="708" w:footer="708"/>
          <w:pgNumType w:start="2"/>
          <w:cols w:space="708"/>
        </w:sectPr>
      </w:pPr>
    </w:p>
    <w:p>
      <w:pPr>
        <w:pStyle w:val="BodyText"/>
        <w:spacing w:before="18" w:line="544" w:lineRule="auto"/>
        <w:ind w:left="3204" w:right="3228" w:firstLine="934"/>
      </w:pPr>
      <w:r>
        <w:rPr>
          <w:position w:val="4"/>
          <w:sz w:val="44"/>
        </w:rPr>
        <w:t>3</w:t>
      </w:r>
      <w:r>
        <w:rPr>
          <w:spacing w:val="-2"/>
        </w:rPr>
        <w:t>、电子商务专业培养的人才是复合型人才，其专业涉及到经济、管理、信 息、计算</w:t>
      </w:r>
      <w:r>
        <w:rPr>
          <w:spacing w:val="-5"/>
        </w:rPr>
        <w:t>机等多门学科。高等院校和中等职业学校，易于合理整合学校资源，配 备专业教师， 培养</w:t>
      </w:r>
      <w:r>
        <w:rPr>
          <w:spacing w:val="-9"/>
        </w:rPr>
        <w:t>不同层次的专业技术人才。 所以中等职业学校将在未来的时期 有很大的发展空间。 我校</w:t>
      </w:r>
      <w:r>
        <w:rPr>
          <w:spacing w:val="-12"/>
        </w:rPr>
        <w:t>建设示范性电子商务专业， 不仅能满足德阳本地经济发 展对电子商务人才的需求， 而且</w:t>
      </w:r>
      <w:r>
        <w:rPr>
          <w:spacing w:val="-13"/>
        </w:rPr>
        <w:t>还能对营销、 物流、会计等相关专业产生强大的 辐射和带动作用，促进本地区及整个西部</w:t>
      </w:r>
      <w:r>
        <w:rPr>
          <w:spacing w:val="-2"/>
        </w:rPr>
        <w:t>经济快速崛起 。</w:t>
      </w:r>
    </w:p>
    <w:p>
      <w:pPr>
        <w:pStyle w:val="BodyText"/>
      </w:pPr>
    </w:p>
    <w:p>
      <w:pPr>
        <w:pStyle w:val="BodyText"/>
        <w:spacing w:before="12"/>
        <w:rPr>
          <w:sz w:val="45"/>
        </w:rPr>
      </w:pPr>
    </w:p>
    <w:p>
      <w:pPr>
        <w:pStyle w:val="BodyText"/>
        <w:ind w:left="4139"/>
      </w:pPr>
      <w:r>
        <w:t>二、专业现有基础、优势及存在的问题</w:t>
      </w:r>
    </w:p>
    <w:p>
      <w:pPr>
        <w:pStyle w:val="BodyText"/>
      </w:pPr>
    </w:p>
    <w:p>
      <w:pPr>
        <w:pStyle w:val="BodyText"/>
      </w:pPr>
    </w:p>
    <w:p>
      <w:pPr>
        <w:pStyle w:val="BodyText"/>
        <w:spacing w:before="6"/>
        <w:rPr>
          <w:sz w:val="57"/>
        </w:rPr>
      </w:pPr>
    </w:p>
    <w:p>
      <w:pPr>
        <w:pStyle w:val="BodyText"/>
        <w:ind w:left="4139"/>
      </w:pPr>
      <w:r>
        <w:t>（一）专业基本情况</w:t>
      </w:r>
    </w:p>
    <w:p>
      <w:pPr>
        <w:pStyle w:val="BodyText"/>
        <w:spacing w:before="8"/>
        <w:rPr>
          <w:sz w:val="45"/>
        </w:rPr>
      </w:pPr>
    </w:p>
    <w:p>
      <w:pPr>
        <w:pStyle w:val="BodyText"/>
        <w:ind w:left="4139"/>
      </w:pPr>
      <w:r>
        <w:rPr>
          <w:position w:val="4"/>
          <w:sz w:val="44"/>
        </w:rPr>
        <w:t>1</w:t>
      </w:r>
      <w:r>
        <w:t>、专业定位</w:t>
      </w:r>
    </w:p>
    <w:p>
      <w:pPr>
        <w:pStyle w:val="BodyText"/>
        <w:spacing w:before="7"/>
        <w:rPr>
          <w:sz w:val="51"/>
        </w:rPr>
      </w:pPr>
    </w:p>
    <w:p>
      <w:pPr>
        <w:pStyle w:val="BodyText"/>
        <w:spacing w:line="549" w:lineRule="auto"/>
        <w:ind w:left="3204" w:right="3437" w:firstLine="934"/>
      </w:pPr>
      <w:r>
        <w:rPr>
          <w:spacing w:val="-4"/>
        </w:rPr>
        <w:t>电子商务专业面向国民经济各行业， 为传统企业、电子商务企业、 政府部门、 学</w:t>
      </w:r>
      <w:r>
        <w:rPr>
          <w:spacing w:val="-7"/>
        </w:rPr>
        <w:t>校、其他行业的电子化部门培养从事电子商务、物流配送、网络营销、网站策 划与推广、</w:t>
      </w:r>
      <w:r>
        <w:t>现代办公的中、初级商务应用型人才。</w:t>
      </w:r>
    </w:p>
    <w:p>
      <w:pPr>
        <w:pStyle w:val="BodyText"/>
        <w:spacing w:line="516" w:lineRule="exact"/>
        <w:ind w:left="4139"/>
      </w:pPr>
      <w:r>
        <w:rPr>
          <w:position w:val="4"/>
          <w:sz w:val="44"/>
        </w:rPr>
        <w:t>2</w:t>
      </w:r>
      <w:r>
        <w:t>、专业现状</w:t>
      </w:r>
    </w:p>
    <w:p>
      <w:pPr>
        <w:pStyle w:val="BodyText"/>
        <w:spacing w:before="11"/>
        <w:rPr>
          <w:sz w:val="51"/>
        </w:rPr>
      </w:pPr>
    </w:p>
    <w:p>
      <w:pPr>
        <w:pStyle w:val="BodyText"/>
        <w:spacing w:line="501" w:lineRule="auto"/>
        <w:ind w:left="3204" w:right="3474" w:firstLine="960"/>
        <w:jc w:val="both"/>
      </w:pPr>
      <w:r>
        <w:rPr>
          <w:spacing w:val="-5"/>
        </w:rPr>
        <w:t>电子商务专业立足于现代服务业， 培养适应信息社会发展要求的新型商务人 才，是</w:t>
      </w:r>
      <w:r>
        <w:rPr>
          <w:spacing w:val="-4"/>
        </w:rPr>
        <w:t xml:space="preserve">商务类专业中最具特色、 又充满活力的一个新型复合型专业。 开始由 </w:t>
      </w:r>
      <w:r>
        <w:rPr>
          <w:position w:val="4"/>
          <w:sz w:val="44"/>
        </w:rPr>
        <w:t xml:space="preserve">2006 </w:t>
      </w:r>
      <w:r>
        <w:t>年秋的两个</w:t>
      </w:r>
      <w:r>
        <w:rPr>
          <w:spacing w:val="-1"/>
        </w:rPr>
        <w:t xml:space="preserve">班， </w:t>
      </w:r>
      <w:r>
        <w:rPr>
          <w:position w:val="4"/>
          <w:sz w:val="44"/>
        </w:rPr>
        <w:t xml:space="preserve">136 </w:t>
      </w:r>
      <w:r>
        <w:rPr>
          <w:spacing w:val="-1"/>
        </w:rPr>
        <w:t xml:space="preserve">人，发展到现在 </w:t>
      </w:r>
      <w:r>
        <w:rPr>
          <w:position w:val="4"/>
          <w:sz w:val="44"/>
        </w:rPr>
        <w:t>11</w:t>
      </w:r>
      <w:r>
        <w:rPr>
          <w:spacing w:val="-111"/>
          <w:position w:val="4"/>
          <w:sz w:val="44"/>
        </w:rPr>
        <w:t xml:space="preserve"> </w:t>
      </w:r>
      <w:r>
        <w:rPr>
          <w:spacing w:val="-1"/>
        </w:rPr>
        <w:t xml:space="preserve">个班，在校生 </w:t>
      </w:r>
      <w:r>
        <w:rPr>
          <w:position w:val="4"/>
          <w:sz w:val="44"/>
        </w:rPr>
        <w:t>565</w:t>
      </w:r>
      <w:r>
        <w:rPr>
          <w:spacing w:val="-112"/>
          <w:position w:val="4"/>
          <w:sz w:val="44"/>
        </w:rPr>
        <w:t xml:space="preserve"> </w:t>
      </w:r>
      <w:r>
        <w:rPr>
          <w:spacing w:val="-2"/>
        </w:rPr>
        <w:t xml:space="preserve">余人，毕业生一次就业 率 </w:t>
      </w:r>
      <w:r>
        <w:rPr>
          <w:position w:val="4"/>
          <w:sz w:val="44"/>
        </w:rPr>
        <w:t>94.81%</w:t>
      </w:r>
      <w:r>
        <w:t>。</w:t>
      </w:r>
    </w:p>
    <w:p>
      <w:pPr>
        <w:spacing w:before="0" w:line="560" w:lineRule="exact"/>
        <w:ind w:left="3204" w:right="0" w:firstLine="0"/>
        <w:jc w:val="left"/>
        <w:rPr>
          <w:sz w:val="40"/>
        </w:rPr>
      </w:pPr>
      <w:r>
        <w:rPr>
          <w:position w:val="4"/>
          <w:sz w:val="44"/>
        </w:rPr>
        <w:t xml:space="preserve">2008 </w:t>
      </w:r>
      <w:r>
        <w:rPr>
          <w:sz w:val="40"/>
        </w:rPr>
        <w:t>年被学校确定为德阳市重点骨干建设专业。</w:t>
      </w:r>
    </w:p>
    <w:p>
      <w:pPr>
        <w:pStyle w:val="BodyText"/>
        <w:spacing w:before="11"/>
        <w:rPr>
          <w:sz w:val="51"/>
        </w:rPr>
      </w:pPr>
    </w:p>
    <w:p>
      <w:pPr>
        <w:pStyle w:val="BodyText"/>
        <w:ind w:left="4139"/>
      </w:pPr>
      <w:r>
        <w:t>⑴、师资队伍基础</w:t>
      </w:r>
    </w:p>
    <w:p>
      <w:pPr>
        <w:pStyle w:val="BodyText"/>
        <w:spacing w:before="10"/>
        <w:rPr>
          <w:sz w:val="51"/>
        </w:rPr>
      </w:pPr>
    </w:p>
    <w:p>
      <w:pPr>
        <w:pStyle w:val="BodyText"/>
        <w:spacing w:before="1" w:line="532" w:lineRule="auto"/>
        <w:ind w:left="3204" w:right="3275" w:firstLine="960"/>
      </w:pPr>
      <w:r>
        <w:rPr>
          <w:spacing w:val="-5"/>
        </w:rPr>
        <w:t>通过对专业教师的培训与进修、 引进具有丰富经验的行业专家、 聘请技能人 才等方</w:t>
      </w:r>
      <w:r>
        <w:rPr>
          <w:spacing w:val="1"/>
        </w:rPr>
        <w:t xml:space="preserve">式，已建立起了一支结构合理、 能适应中职办学特点的专兼 </w:t>
      </w:r>
      <w:r>
        <w:t>（</w:t>
      </w:r>
      <w:r>
        <w:rPr>
          <w:spacing w:val="1"/>
        </w:rPr>
        <w:t>文化基础课、 专业技能课）</w:t>
      </w:r>
      <w:r>
        <w:rPr>
          <w:spacing w:val="-1"/>
        </w:rPr>
        <w:t xml:space="preserve">结合的“双师型”师资队伍。现有高级职称 </w:t>
      </w:r>
      <w:r>
        <w:rPr>
          <w:position w:val="4"/>
          <w:sz w:val="44"/>
        </w:rPr>
        <w:t>17</w:t>
      </w:r>
      <w:r>
        <w:rPr>
          <w:spacing w:val="-112"/>
          <w:position w:val="4"/>
          <w:sz w:val="44"/>
        </w:rPr>
        <w:t xml:space="preserve"> </w:t>
      </w:r>
      <w:r>
        <w:rPr>
          <w:spacing w:val="-3"/>
        </w:rPr>
        <w:t xml:space="preserve">人，“双师型”教 师 </w:t>
      </w:r>
      <w:r>
        <w:rPr>
          <w:position w:val="4"/>
          <w:sz w:val="44"/>
        </w:rPr>
        <w:t>22</w:t>
      </w:r>
      <w:r>
        <w:rPr>
          <w:spacing w:val="-115"/>
          <w:position w:val="4"/>
          <w:sz w:val="44"/>
        </w:rPr>
        <w:t xml:space="preserve"> </w:t>
      </w:r>
      <w:r>
        <w:t>人，“双师</w:t>
      </w:r>
    </w:p>
    <w:p>
      <w:pPr>
        <w:spacing w:after="0" w:line="532" w:lineRule="auto"/>
        <w:sectPr>
          <w:pgSz w:w="22370" w:h="31660"/>
          <w:pgMar w:top="3020" w:right="0" w:bottom="280" w:left="0" w:header="708" w:footer="708"/>
          <w:pgNumType w:start="3"/>
          <w:cols w:space="708"/>
        </w:sectPr>
      </w:pPr>
    </w:p>
    <w:p>
      <w:pPr>
        <w:pStyle w:val="BodyText"/>
        <w:spacing w:before="6"/>
        <w:rPr>
          <w:sz w:val="7"/>
        </w:rPr>
      </w:pPr>
    </w:p>
    <w:tbl>
      <w:tblPr>
        <w:tblStyle w:val="TableNormal0"/>
        <w:tblW w:w="0" w:type="auto"/>
        <w:jc w:val="left"/>
        <w:tblInd w:w="31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655"/>
        <w:gridCol w:w="431"/>
        <w:gridCol w:w="1952"/>
      </w:tblGrid>
      <w:tr>
        <w:tblPrEx>
          <w:tblW w:w="0" w:type="auto"/>
          <w:jc w:val="left"/>
          <w:tblInd w:w="31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87"/>
          <w:jc w:val="left"/>
        </w:trPr>
        <w:tc>
          <w:tcPr>
            <w:tcW w:w="13655" w:type="dxa"/>
          </w:tcPr>
          <w:p>
            <w:pPr>
              <w:pStyle w:val="TableParagraph"/>
              <w:spacing w:line="455" w:lineRule="exact"/>
              <w:ind w:left="50" w:right="-432"/>
              <w:rPr>
                <w:sz w:val="40"/>
              </w:rPr>
            </w:pPr>
            <w:r>
              <w:rPr>
                <w:spacing w:val="-2"/>
                <w:sz w:val="40"/>
              </w:rPr>
              <w:t xml:space="preserve">型”教师占专业及专业基础课教师的 </w:t>
            </w:r>
            <w:r>
              <w:rPr>
                <w:position w:val="4"/>
                <w:sz w:val="44"/>
              </w:rPr>
              <w:t>72</w:t>
            </w:r>
            <w:r>
              <w:rPr>
                <w:spacing w:val="-6"/>
                <w:position w:val="4"/>
                <w:sz w:val="44"/>
              </w:rPr>
              <w:t xml:space="preserve"> %</w:t>
            </w:r>
            <w:r>
              <w:rPr>
                <w:spacing w:val="-2"/>
                <w:sz w:val="40"/>
              </w:rPr>
              <w:t>。长期聘请企业的技 术人员和业务骨</w:t>
            </w:r>
          </w:p>
        </w:tc>
        <w:tc>
          <w:tcPr>
            <w:tcW w:w="431" w:type="dxa"/>
          </w:tcPr>
          <w:p>
            <w:pPr>
              <w:pStyle w:val="TableParagraph"/>
              <w:rPr>
                <w:rFonts w:ascii="Times New Roman"/>
                <w:sz w:val="40"/>
              </w:rPr>
            </w:pPr>
          </w:p>
        </w:tc>
        <w:tc>
          <w:tcPr>
            <w:tcW w:w="1952" w:type="dxa"/>
          </w:tcPr>
          <w:p>
            <w:pPr>
              <w:pStyle w:val="TableParagraph"/>
              <w:spacing w:line="455" w:lineRule="exact"/>
              <w:ind w:left="-11"/>
              <w:rPr>
                <w:sz w:val="40"/>
              </w:rPr>
            </w:pPr>
            <w:r>
              <w:rPr>
                <w:sz w:val="40"/>
              </w:rPr>
              <w:t xml:space="preserve">干 </w:t>
            </w:r>
            <w:r>
              <w:rPr>
                <w:position w:val="4"/>
                <w:sz w:val="44"/>
              </w:rPr>
              <w:t xml:space="preserve">3 </w:t>
            </w:r>
            <w:r>
              <w:rPr>
                <w:sz w:val="40"/>
              </w:rPr>
              <w:t>名，</w:t>
            </w:r>
          </w:p>
        </w:tc>
      </w:tr>
      <w:tr>
        <w:tblPrEx>
          <w:tblW w:w="0" w:type="auto"/>
          <w:jc w:val="left"/>
          <w:tblInd w:w="3161" w:type="dxa"/>
          <w:tblLayout w:type="fixed"/>
          <w:tblCellMar>
            <w:top w:w="0" w:type="dxa"/>
            <w:left w:w="0" w:type="dxa"/>
            <w:bottom w:w="0" w:type="dxa"/>
            <w:right w:w="0" w:type="dxa"/>
          </w:tblCellMar>
          <w:tblLook w:val="01E0"/>
        </w:tblPrEx>
        <w:trPr>
          <w:trHeight w:val="1173"/>
          <w:jc w:val="left"/>
        </w:trPr>
        <w:tc>
          <w:tcPr>
            <w:tcW w:w="13655" w:type="dxa"/>
          </w:tcPr>
          <w:p>
            <w:pPr>
              <w:pStyle w:val="TableParagraph"/>
              <w:spacing w:before="331"/>
              <w:ind w:left="50"/>
              <w:rPr>
                <w:sz w:val="40"/>
              </w:rPr>
            </w:pPr>
            <w:r>
              <w:rPr>
                <w:sz w:val="40"/>
              </w:rPr>
              <w:t>担任实习、实训课程的教学。</w:t>
            </w:r>
          </w:p>
        </w:tc>
        <w:tc>
          <w:tcPr>
            <w:tcW w:w="431" w:type="dxa"/>
          </w:tcPr>
          <w:p>
            <w:pPr>
              <w:pStyle w:val="TableParagraph"/>
              <w:rPr>
                <w:rFonts w:ascii="Times New Roman"/>
                <w:sz w:val="40"/>
              </w:rPr>
            </w:pPr>
          </w:p>
        </w:tc>
        <w:tc>
          <w:tcPr>
            <w:tcW w:w="1952" w:type="dxa"/>
          </w:tcPr>
          <w:p>
            <w:pPr>
              <w:pStyle w:val="TableParagraph"/>
              <w:rPr>
                <w:rFonts w:ascii="Times New Roman"/>
                <w:sz w:val="40"/>
              </w:rPr>
            </w:pPr>
          </w:p>
        </w:tc>
      </w:tr>
      <w:tr>
        <w:tblPrEx>
          <w:tblW w:w="0" w:type="auto"/>
          <w:jc w:val="left"/>
          <w:tblInd w:w="3161" w:type="dxa"/>
          <w:tblLayout w:type="fixed"/>
          <w:tblCellMar>
            <w:top w:w="0" w:type="dxa"/>
            <w:left w:w="0" w:type="dxa"/>
            <w:bottom w:w="0" w:type="dxa"/>
            <w:right w:w="0" w:type="dxa"/>
          </w:tblCellMar>
          <w:tblLook w:val="01E0"/>
        </w:tblPrEx>
        <w:trPr>
          <w:trHeight w:val="1169"/>
          <w:jc w:val="left"/>
        </w:trPr>
        <w:tc>
          <w:tcPr>
            <w:tcW w:w="13655" w:type="dxa"/>
          </w:tcPr>
          <w:p>
            <w:pPr>
              <w:pStyle w:val="TableParagraph"/>
              <w:spacing w:before="328"/>
              <w:ind w:left="1010"/>
              <w:rPr>
                <w:sz w:val="40"/>
              </w:rPr>
            </w:pPr>
            <w:r>
              <w:rPr>
                <w:sz w:val="40"/>
              </w:rPr>
              <w:t>⑵、课程体系基础</w:t>
            </w:r>
          </w:p>
        </w:tc>
        <w:tc>
          <w:tcPr>
            <w:tcW w:w="431" w:type="dxa"/>
          </w:tcPr>
          <w:p>
            <w:pPr>
              <w:pStyle w:val="TableParagraph"/>
              <w:rPr>
                <w:rFonts w:ascii="Times New Roman"/>
                <w:sz w:val="40"/>
              </w:rPr>
            </w:pPr>
          </w:p>
        </w:tc>
        <w:tc>
          <w:tcPr>
            <w:tcW w:w="1952" w:type="dxa"/>
          </w:tcPr>
          <w:p>
            <w:pPr>
              <w:pStyle w:val="TableParagraph"/>
              <w:rPr>
                <w:rFonts w:ascii="Times New Roman"/>
                <w:sz w:val="40"/>
              </w:rPr>
            </w:pPr>
          </w:p>
        </w:tc>
      </w:tr>
      <w:tr>
        <w:tblPrEx>
          <w:tblW w:w="0" w:type="auto"/>
          <w:jc w:val="left"/>
          <w:tblInd w:w="3161" w:type="dxa"/>
          <w:tblLayout w:type="fixed"/>
          <w:tblCellMar>
            <w:top w:w="0" w:type="dxa"/>
            <w:left w:w="0" w:type="dxa"/>
            <w:bottom w:w="0" w:type="dxa"/>
            <w:right w:w="0" w:type="dxa"/>
          </w:tblCellMar>
          <w:tblLook w:val="01E0"/>
        </w:tblPrEx>
        <w:trPr>
          <w:trHeight w:val="2333"/>
          <w:jc w:val="left"/>
        </w:trPr>
        <w:tc>
          <w:tcPr>
            <w:tcW w:w="13655" w:type="dxa"/>
          </w:tcPr>
          <w:p>
            <w:pPr>
              <w:pStyle w:val="TableParagraph"/>
              <w:spacing w:before="327"/>
              <w:ind w:left="1010"/>
              <w:rPr>
                <w:sz w:val="40"/>
              </w:rPr>
            </w:pPr>
            <w:r>
              <w:rPr>
                <w:sz w:val="40"/>
              </w:rPr>
              <w:t>拥有科学合理、突出职业技能、工学结合的课程体系。</w:t>
            </w:r>
          </w:p>
          <w:p>
            <w:pPr>
              <w:pStyle w:val="TableParagraph"/>
              <w:spacing w:before="9"/>
              <w:rPr>
                <w:sz w:val="44"/>
              </w:rPr>
            </w:pPr>
          </w:p>
          <w:p>
            <w:pPr>
              <w:pStyle w:val="TableParagraph"/>
              <w:ind w:left="1010"/>
              <w:rPr>
                <w:sz w:val="40"/>
              </w:rPr>
            </w:pPr>
            <w:r>
              <w:rPr>
                <w:spacing w:val="-2"/>
                <w:sz w:val="40"/>
              </w:rPr>
              <w:t xml:space="preserve">电子商务专业现开设公共课 </w:t>
            </w:r>
            <w:r>
              <w:rPr>
                <w:position w:val="4"/>
                <w:sz w:val="44"/>
              </w:rPr>
              <w:t>5</w:t>
            </w:r>
            <w:r>
              <w:rPr>
                <w:spacing w:val="-117"/>
                <w:position w:val="4"/>
                <w:sz w:val="44"/>
              </w:rPr>
              <w:t xml:space="preserve"> </w:t>
            </w:r>
            <w:r>
              <w:rPr>
                <w:spacing w:val="-2"/>
                <w:sz w:val="40"/>
              </w:rPr>
              <w:t xml:space="preserve">门，占总学时的 </w:t>
            </w:r>
            <w:r>
              <w:rPr>
                <w:position w:val="4"/>
                <w:sz w:val="44"/>
              </w:rPr>
              <w:t>33%</w:t>
            </w:r>
            <w:r>
              <w:rPr>
                <w:sz w:val="40"/>
              </w:rPr>
              <w:t>；专业及专业基础课</w:t>
            </w:r>
          </w:p>
        </w:tc>
        <w:tc>
          <w:tcPr>
            <w:tcW w:w="431" w:type="dxa"/>
          </w:tcPr>
          <w:p>
            <w:pPr>
              <w:pStyle w:val="TableParagraph"/>
              <w:rPr>
                <w:sz w:val="44"/>
              </w:rPr>
            </w:pPr>
          </w:p>
          <w:p>
            <w:pPr>
              <w:pStyle w:val="TableParagraph"/>
              <w:rPr>
                <w:sz w:val="44"/>
              </w:rPr>
            </w:pPr>
          </w:p>
          <w:p>
            <w:pPr>
              <w:pStyle w:val="TableParagraph"/>
              <w:spacing w:before="286"/>
              <w:ind w:right="108"/>
              <w:jc w:val="right"/>
              <w:rPr>
                <w:sz w:val="44"/>
              </w:rPr>
            </w:pPr>
            <w:r>
              <w:rPr>
                <w:w w:val="100"/>
                <w:sz w:val="44"/>
              </w:rPr>
              <w:t>5</w:t>
            </w:r>
          </w:p>
        </w:tc>
        <w:tc>
          <w:tcPr>
            <w:tcW w:w="1952" w:type="dxa"/>
          </w:tcPr>
          <w:p>
            <w:pPr>
              <w:pStyle w:val="TableParagraph"/>
              <w:rPr>
                <w:sz w:val="40"/>
              </w:rPr>
            </w:pPr>
          </w:p>
          <w:p>
            <w:pPr>
              <w:pStyle w:val="TableParagraph"/>
              <w:rPr>
                <w:sz w:val="40"/>
              </w:rPr>
            </w:pPr>
          </w:p>
          <w:p>
            <w:pPr>
              <w:pStyle w:val="TableParagraph"/>
              <w:spacing w:before="6"/>
              <w:rPr>
                <w:sz w:val="36"/>
              </w:rPr>
            </w:pPr>
          </w:p>
          <w:p>
            <w:pPr>
              <w:pStyle w:val="TableParagraph"/>
              <w:ind w:left="111"/>
              <w:rPr>
                <w:sz w:val="40"/>
              </w:rPr>
            </w:pPr>
            <w:r>
              <w:rPr>
                <w:sz w:val="40"/>
              </w:rPr>
              <w:t>门， 占总</w:t>
            </w:r>
          </w:p>
        </w:tc>
      </w:tr>
      <w:tr>
        <w:tblPrEx>
          <w:tblW w:w="0" w:type="auto"/>
          <w:jc w:val="left"/>
          <w:tblInd w:w="3161" w:type="dxa"/>
          <w:tblLayout w:type="fixed"/>
          <w:tblCellMar>
            <w:top w:w="0" w:type="dxa"/>
            <w:left w:w="0" w:type="dxa"/>
            <w:bottom w:w="0" w:type="dxa"/>
            <w:right w:w="0" w:type="dxa"/>
          </w:tblCellMar>
          <w:tblLook w:val="01E0"/>
        </w:tblPrEx>
        <w:trPr>
          <w:trHeight w:val="783"/>
          <w:jc w:val="left"/>
        </w:trPr>
        <w:tc>
          <w:tcPr>
            <w:tcW w:w="13655" w:type="dxa"/>
          </w:tcPr>
          <w:p>
            <w:pPr>
              <w:pStyle w:val="TableParagraph"/>
              <w:tabs>
                <w:tab w:val="left" w:pos="3233"/>
                <w:tab w:val="left" w:pos="11006"/>
              </w:tabs>
              <w:spacing w:before="247" w:line="516" w:lineRule="exact"/>
              <w:ind w:left="50"/>
              <w:rPr>
                <w:sz w:val="40"/>
              </w:rPr>
            </w:pPr>
            <w:r>
              <w:rPr>
                <w:sz w:val="40"/>
              </w:rPr>
              <w:t>学时的</w:t>
              <w:tab/>
            </w:r>
            <w:r>
              <w:rPr>
                <w:position w:val="4"/>
                <w:sz w:val="44"/>
              </w:rPr>
              <w:t>%</w:t>
            </w:r>
            <w:r>
              <w:rPr>
                <w:sz w:val="40"/>
              </w:rPr>
              <w:t>；专业技能课</w:t>
            </w:r>
            <w:r>
              <w:rPr>
                <w:spacing w:val="-12"/>
                <w:sz w:val="40"/>
              </w:rPr>
              <w:t xml:space="preserve"> </w:t>
            </w:r>
            <w:r>
              <w:rPr>
                <w:position w:val="4"/>
                <w:sz w:val="44"/>
              </w:rPr>
              <w:t>3</w:t>
            </w:r>
            <w:r>
              <w:rPr>
                <w:spacing w:val="-110"/>
                <w:position w:val="4"/>
                <w:sz w:val="44"/>
              </w:rPr>
              <w:t xml:space="preserve"> </w:t>
            </w:r>
            <w:r>
              <w:rPr>
                <w:sz w:val="40"/>
              </w:rPr>
              <w:t>门，占总学时的</w:t>
              <w:tab/>
            </w:r>
            <w:r>
              <w:rPr>
                <w:position w:val="4"/>
                <w:sz w:val="44"/>
              </w:rPr>
              <w:t>%</w:t>
            </w:r>
            <w:r>
              <w:rPr>
                <w:sz w:val="40"/>
              </w:rPr>
              <w:t>；选修课开设</w:t>
            </w:r>
          </w:p>
        </w:tc>
        <w:tc>
          <w:tcPr>
            <w:tcW w:w="431" w:type="dxa"/>
          </w:tcPr>
          <w:p>
            <w:pPr>
              <w:pStyle w:val="TableParagraph"/>
              <w:spacing w:before="248" w:line="515" w:lineRule="exact"/>
              <w:ind w:right="46"/>
              <w:jc w:val="right"/>
              <w:rPr>
                <w:sz w:val="44"/>
              </w:rPr>
            </w:pPr>
            <w:r>
              <w:rPr>
                <w:w w:val="100"/>
                <w:sz w:val="44"/>
              </w:rPr>
              <w:t>6</w:t>
            </w:r>
          </w:p>
        </w:tc>
        <w:tc>
          <w:tcPr>
            <w:tcW w:w="1952" w:type="dxa"/>
          </w:tcPr>
          <w:p>
            <w:pPr>
              <w:pStyle w:val="TableParagraph"/>
              <w:spacing w:before="327" w:line="436" w:lineRule="exact"/>
              <w:ind w:left="173"/>
              <w:rPr>
                <w:sz w:val="40"/>
              </w:rPr>
            </w:pPr>
            <w:r>
              <w:rPr>
                <w:sz w:val="40"/>
              </w:rPr>
              <w:t>门，</w:t>
            </w:r>
          </w:p>
        </w:tc>
      </w:tr>
    </w:tbl>
    <w:p>
      <w:pPr>
        <w:pStyle w:val="BodyText"/>
        <w:rPr>
          <w:sz w:val="20"/>
        </w:rPr>
      </w:pPr>
    </w:p>
    <w:p>
      <w:pPr>
        <w:pStyle w:val="BodyText"/>
        <w:rPr>
          <w:sz w:val="20"/>
        </w:rPr>
      </w:pPr>
    </w:p>
    <w:p>
      <w:pPr>
        <w:pStyle w:val="BodyText"/>
        <w:spacing w:before="200"/>
        <w:ind w:left="3204"/>
      </w:pPr>
      <w:r>
        <w:t>每学期都有多门课程可供选择。</w:t>
      </w:r>
    </w:p>
    <w:p>
      <w:pPr>
        <w:pStyle w:val="BodyText"/>
        <w:spacing w:before="8"/>
        <w:rPr>
          <w:sz w:val="51"/>
        </w:rPr>
      </w:pPr>
    </w:p>
    <w:p>
      <w:pPr>
        <w:pStyle w:val="BodyText"/>
        <w:ind w:left="4139"/>
      </w:pPr>
      <w:r>
        <w:rPr>
          <w:w w:val="95"/>
        </w:rPr>
        <w:t>⑶、实习、实训设备基础</w:t>
      </w:r>
    </w:p>
    <w:p>
      <w:pPr>
        <w:pStyle w:val="BodyText"/>
        <w:spacing w:before="1"/>
        <w:rPr>
          <w:sz w:val="53"/>
        </w:rPr>
      </w:pPr>
    </w:p>
    <w:p>
      <w:pPr>
        <w:pStyle w:val="BodyText"/>
        <w:spacing w:before="1" w:line="559" w:lineRule="auto"/>
        <w:ind w:left="3204" w:right="3873" w:firstLine="960"/>
      </w:pPr>
      <w:r>
        <w:rPr>
          <w:spacing w:val="-6"/>
        </w:rPr>
        <w:t>初步建成多方参与、 工学结合、 注重实效的实践教学平台。 实验实训设备基 础</w:t>
      </w:r>
      <w:r>
        <w:t>好，校外实训基地运转正常。</w:t>
      </w:r>
    </w:p>
    <w:p>
      <w:pPr>
        <w:pStyle w:val="BodyText"/>
        <w:spacing w:before="4"/>
        <w:ind w:left="4139"/>
      </w:pPr>
      <w:r>
        <w:t>①校内实训室为培养“实际、实效、实用”的电子商务技能人才提供了仿真 的实验环</w:t>
      </w:r>
    </w:p>
    <w:p>
      <w:pPr>
        <w:pStyle w:val="BodyText"/>
        <w:spacing w:before="4"/>
        <w:rPr>
          <w:sz w:val="53"/>
        </w:rPr>
      </w:pPr>
    </w:p>
    <w:p>
      <w:pPr>
        <w:pStyle w:val="BodyText"/>
        <w:ind w:left="3204"/>
      </w:pPr>
      <w:r>
        <w:t>境。</w:t>
      </w:r>
    </w:p>
    <w:p>
      <w:pPr>
        <w:pStyle w:val="BodyText"/>
        <w:spacing w:before="2"/>
        <w:rPr>
          <w:sz w:val="37"/>
        </w:rPr>
      </w:pPr>
    </w:p>
    <w:p>
      <w:pPr>
        <w:pStyle w:val="BodyText"/>
        <w:spacing w:line="242" w:lineRule="auto"/>
        <w:ind w:left="3204" w:right="3361" w:firstLine="934"/>
      </w:pPr>
      <w:r>
        <w:t>② 校外实训基地：聘请企业和业务骨干，担任实习、实训课程的教学。并 以此为依托与平安保险 （四川）公司、四川申通快递 （物流）公司、阿里巴巴（成 都易腾）商务公司、成都龙翔通讯、 德阳金领大酒店等单位签署协议共建了电子 商务专业校外实训基地。 各实训基地运行正常， 每年可安排本专业全部学生顶岗 实习。</w:t>
      </w:r>
    </w:p>
    <w:p>
      <w:pPr>
        <w:pStyle w:val="BodyText"/>
        <w:spacing w:before="7"/>
        <w:rPr>
          <w:sz w:val="41"/>
        </w:rPr>
      </w:pPr>
    </w:p>
    <w:p>
      <w:pPr>
        <w:pStyle w:val="BodyText"/>
        <w:ind w:left="4139"/>
      </w:pPr>
      <w:r>
        <w:t>⑷、人才能力培养基础</w:t>
      </w:r>
    </w:p>
    <w:p>
      <w:pPr>
        <w:pStyle w:val="BodyText"/>
        <w:spacing w:before="11"/>
        <w:rPr>
          <w:sz w:val="51"/>
        </w:rPr>
      </w:pPr>
    </w:p>
    <w:p>
      <w:pPr>
        <w:pStyle w:val="BodyText"/>
        <w:spacing w:line="511" w:lineRule="auto"/>
        <w:ind w:left="3204" w:right="3499" w:firstLine="934"/>
        <w:rPr>
          <w:sz w:val="44"/>
        </w:rPr>
      </w:pPr>
      <w:r>
        <w:rPr>
          <w:spacing w:val="-6"/>
        </w:rPr>
        <w:t>按照基础理论课程适用、 够用， 专业课程具有针对性和实用性的原则， 实施 了现</w:t>
      </w:r>
      <w:r>
        <w:rPr>
          <w:spacing w:val="-4"/>
        </w:rPr>
        <w:t>有的前两年在校学习、 后一年顶岗实习的人才教学方式； 正在探索细化形成 “</w:t>
      </w:r>
      <w:r>
        <w:rPr>
          <w:position w:val="4"/>
          <w:sz w:val="44"/>
        </w:rPr>
        <w:t>3</w:t>
      </w:r>
      <w:r>
        <w:t>＋</w:t>
      </w:r>
      <w:r>
        <w:rPr>
          <w:position w:val="4"/>
          <w:sz w:val="44"/>
        </w:rPr>
        <w:t>1</w:t>
      </w:r>
      <w:r>
        <w:t>＋</w:t>
      </w:r>
      <w:r>
        <w:rPr>
          <w:position w:val="4"/>
          <w:sz w:val="44"/>
        </w:rPr>
        <w:t>1</w:t>
      </w:r>
    </w:p>
    <w:p>
      <w:pPr>
        <w:pStyle w:val="BodyText"/>
        <w:spacing w:line="539" w:lineRule="exact"/>
        <w:ind w:left="3204"/>
      </w:pPr>
      <w:r>
        <w:t>＋</w:t>
      </w:r>
      <w:r>
        <w:rPr>
          <w:position w:val="4"/>
          <w:sz w:val="44"/>
        </w:rPr>
        <w:t>1</w:t>
      </w:r>
      <w:r>
        <w:rPr>
          <w:spacing w:val="-3"/>
        </w:rPr>
        <w:t>”的人才培养模式。实现了教学过程的实践性和职业性，拓展了毕 业学生综合素质。</w:t>
      </w:r>
    </w:p>
    <w:p>
      <w:pPr>
        <w:pStyle w:val="BodyText"/>
        <w:spacing w:before="11"/>
        <w:rPr>
          <w:sz w:val="51"/>
        </w:rPr>
      </w:pPr>
    </w:p>
    <w:p>
      <w:pPr>
        <w:pStyle w:val="BodyText"/>
        <w:spacing w:line="549" w:lineRule="auto"/>
        <w:ind w:left="3204" w:right="3219" w:firstLine="934"/>
      </w:pPr>
      <w:r>
        <w:t>第一、推行职业素质教育，拓展专业基础； 第二、加强校内仿真实训、工学交替和校外顶岗实习，提高学生职业技能； 第三、以“双证书”为基础、推广“多证书”制度，让学生持有毕业证书的 同时，持有相关行业职业资格证书。</w:t>
      </w:r>
    </w:p>
    <w:p>
      <w:pPr>
        <w:pStyle w:val="BodyText"/>
        <w:spacing w:before="3"/>
        <w:ind w:left="4139"/>
      </w:pPr>
      <w:r>
        <w:t>（二）专业优势与特色</w:t>
      </w:r>
    </w:p>
    <w:p>
      <w:pPr>
        <w:pStyle w:val="BodyText"/>
        <w:spacing w:before="4"/>
        <w:rPr>
          <w:sz w:val="45"/>
        </w:rPr>
      </w:pPr>
    </w:p>
    <w:p>
      <w:pPr>
        <w:pStyle w:val="ListParagraph"/>
        <w:numPr>
          <w:ilvl w:val="0"/>
          <w:numId w:val="15"/>
        </w:numPr>
        <w:tabs>
          <w:tab w:val="left" w:pos="4761"/>
        </w:tabs>
        <w:spacing w:before="0" w:after="0" w:line="240" w:lineRule="auto"/>
        <w:ind w:left="4760" w:right="0" w:hanging="622"/>
        <w:jc w:val="left"/>
        <w:rPr>
          <w:sz w:val="40"/>
        </w:rPr>
      </w:pPr>
      <w:r>
        <w:rPr>
          <w:spacing w:val="-2"/>
          <w:sz w:val="40"/>
        </w:rPr>
        <w:t>经过三年的建设与发展，已经形成了清晰的专业建设思路。 “大专业、小 方向、</w:t>
      </w:r>
    </w:p>
    <w:p>
      <w:pPr>
        <w:spacing w:after="0" w:line="240" w:lineRule="auto"/>
        <w:jc w:val="left"/>
        <w:rPr>
          <w:sz w:val="40"/>
        </w:rPr>
        <w:sectPr>
          <w:pgSz w:w="22370" w:h="31660"/>
          <w:pgMar w:top="3080" w:right="0" w:bottom="280" w:left="0" w:header="708" w:footer="708"/>
          <w:pgNumType w:start="4"/>
          <w:cols w:space="708"/>
        </w:sectPr>
      </w:pPr>
    </w:p>
    <w:p>
      <w:pPr>
        <w:pStyle w:val="BodyText"/>
        <w:spacing w:before="38" w:line="530" w:lineRule="auto"/>
        <w:ind w:left="3204" w:right="3345"/>
      </w:pPr>
      <w:r>
        <w:rPr>
          <w:spacing w:val="-3"/>
        </w:rPr>
        <w:t xml:space="preserve">宽基础、重特色”的专业思想； “面向中小企业，服务于德阳和四川及周 边经济发展， </w:t>
      </w:r>
      <w:r>
        <w:rPr>
          <w:spacing w:val="-7"/>
        </w:rPr>
        <w:t>培养面向企业一线的电子商务、 网站建设与维护、 网店经营与现代 办公的电子商务应用</w:t>
      </w:r>
      <w:r>
        <w:rPr>
          <w:spacing w:val="-10"/>
        </w:rPr>
        <w:t xml:space="preserve">操作和基层管理人才” 的目标定位； 现有的人才培养方式正 向“ </w:t>
      </w:r>
      <w:r>
        <w:rPr>
          <w:position w:val="4"/>
          <w:sz w:val="44"/>
        </w:rPr>
        <w:t>3</w:t>
      </w:r>
      <w:r>
        <w:t>＋</w:t>
      </w:r>
      <w:r>
        <w:rPr>
          <w:position w:val="4"/>
          <w:sz w:val="44"/>
        </w:rPr>
        <w:t>1</w:t>
      </w:r>
      <w:r>
        <w:t>＋</w:t>
      </w:r>
      <w:r>
        <w:rPr>
          <w:position w:val="4"/>
          <w:sz w:val="44"/>
        </w:rPr>
        <w:t>1</w:t>
      </w:r>
      <w:r>
        <w:t>＋</w:t>
      </w:r>
      <w:r>
        <w:rPr>
          <w:position w:val="4"/>
          <w:sz w:val="44"/>
        </w:rPr>
        <w:t>1</w:t>
      </w:r>
      <w:r>
        <w:rPr>
          <w:spacing w:val="-5"/>
        </w:rPr>
        <w:t xml:space="preserve">” </w:t>
      </w:r>
      <w:r>
        <w:t>（</w:t>
      </w:r>
      <w:r>
        <w:rPr>
          <w:spacing w:val="-8"/>
        </w:rPr>
        <w:t>即：</w:t>
      </w:r>
    </w:p>
    <w:p>
      <w:pPr>
        <w:pStyle w:val="BodyText"/>
        <w:spacing w:line="496" w:lineRule="exact"/>
        <w:ind w:left="3204"/>
      </w:pPr>
      <w:r>
        <w:rPr>
          <w:spacing w:val="-2"/>
        </w:rPr>
        <w:t xml:space="preserve">三学期基础理论 </w:t>
      </w:r>
      <w:r>
        <w:rPr>
          <w:position w:val="4"/>
          <w:sz w:val="44"/>
        </w:rPr>
        <w:t>+</w:t>
      </w:r>
      <w:r>
        <w:rPr>
          <w:spacing w:val="-2"/>
        </w:rPr>
        <w:t xml:space="preserve">一学期校内仿真模拟实训 </w:t>
      </w:r>
      <w:r>
        <w:rPr>
          <w:position w:val="4"/>
          <w:sz w:val="44"/>
        </w:rPr>
        <w:t>+</w:t>
      </w:r>
      <w:r>
        <w:rPr>
          <w:spacing w:val="-4"/>
        </w:rPr>
        <w:t xml:space="preserve">一学期工 学交替、技能提高 </w:t>
      </w:r>
      <w:r>
        <w:rPr>
          <w:spacing w:val="-4"/>
          <w:position w:val="4"/>
          <w:sz w:val="44"/>
        </w:rPr>
        <w:t xml:space="preserve">+ </w:t>
      </w:r>
      <w:r>
        <w:t>一学期顶岗</w:t>
      </w:r>
    </w:p>
    <w:p>
      <w:pPr>
        <w:pStyle w:val="BodyText"/>
        <w:spacing w:before="8"/>
        <w:rPr>
          <w:sz w:val="51"/>
        </w:rPr>
      </w:pPr>
    </w:p>
    <w:p>
      <w:pPr>
        <w:pStyle w:val="BodyText"/>
        <w:ind w:left="3204"/>
      </w:pPr>
      <w:r>
        <w:t>实习）的方向转化。</w:t>
      </w:r>
    </w:p>
    <w:p>
      <w:pPr>
        <w:pStyle w:val="BodyText"/>
        <w:spacing w:before="1"/>
        <w:rPr>
          <w:sz w:val="56"/>
        </w:rPr>
      </w:pPr>
    </w:p>
    <w:p>
      <w:pPr>
        <w:pStyle w:val="ListParagraph"/>
        <w:numPr>
          <w:ilvl w:val="0"/>
          <w:numId w:val="16"/>
        </w:numPr>
        <w:tabs>
          <w:tab w:val="left" w:pos="4761"/>
        </w:tabs>
        <w:spacing w:before="0" w:after="0" w:line="240" w:lineRule="auto"/>
        <w:ind w:left="4760" w:right="0" w:hanging="622"/>
        <w:jc w:val="left"/>
        <w:rPr>
          <w:sz w:val="40"/>
        </w:rPr>
      </w:pPr>
      <w:r>
        <w:rPr>
          <w:sz w:val="40"/>
        </w:rPr>
        <w:t>组建了一支学历合格、专兼结合的教学团队</w:t>
      </w:r>
    </w:p>
    <w:p>
      <w:pPr>
        <w:pStyle w:val="BodyText"/>
        <w:spacing w:before="7"/>
        <w:rPr>
          <w:sz w:val="37"/>
        </w:rPr>
      </w:pPr>
    </w:p>
    <w:p>
      <w:pPr>
        <w:pStyle w:val="BodyText"/>
        <w:ind w:left="4139"/>
        <w:jc w:val="both"/>
      </w:pPr>
      <w:r>
        <w:rPr>
          <w:spacing w:val="-1"/>
        </w:rPr>
        <w:t xml:space="preserve">电子商务专业现有专兼职专业教师 </w:t>
      </w:r>
      <w:r>
        <w:rPr>
          <w:position w:val="4"/>
          <w:sz w:val="44"/>
        </w:rPr>
        <w:t>31</w:t>
      </w:r>
      <w:r>
        <w:rPr>
          <w:spacing w:val="-108"/>
          <w:position w:val="4"/>
          <w:sz w:val="44"/>
        </w:rPr>
        <w:t xml:space="preserve"> </w:t>
      </w:r>
      <w:r>
        <w:rPr>
          <w:spacing w:val="-1"/>
        </w:rPr>
        <w:t xml:space="preserve">人，其中专职教师 </w:t>
      </w:r>
      <w:r>
        <w:rPr>
          <w:position w:val="4"/>
          <w:sz w:val="44"/>
        </w:rPr>
        <w:t xml:space="preserve">25 </w:t>
      </w:r>
      <w:r>
        <w:rPr>
          <w:spacing w:val="-1"/>
        </w:rPr>
        <w:t xml:space="preserve">名，兼职教师 </w:t>
      </w:r>
      <w:r>
        <w:rPr>
          <w:position w:val="4"/>
          <w:sz w:val="44"/>
        </w:rPr>
        <w:t xml:space="preserve">6 </w:t>
      </w:r>
      <w:r>
        <w:t>人。</w:t>
      </w:r>
    </w:p>
    <w:p>
      <w:pPr>
        <w:pStyle w:val="BodyText"/>
        <w:spacing w:before="7"/>
        <w:rPr>
          <w:sz w:val="45"/>
        </w:rPr>
      </w:pPr>
    </w:p>
    <w:p>
      <w:pPr>
        <w:pStyle w:val="BodyText"/>
        <w:spacing w:line="489" w:lineRule="auto"/>
        <w:ind w:left="3204" w:right="3183"/>
        <w:jc w:val="both"/>
      </w:pPr>
      <w:r>
        <w:rPr>
          <w:position w:val="4"/>
          <w:sz w:val="44"/>
        </w:rPr>
        <w:t>25</w:t>
      </w:r>
      <w:r>
        <w:rPr>
          <w:spacing w:val="-112"/>
          <w:position w:val="4"/>
          <w:sz w:val="44"/>
        </w:rPr>
        <w:t xml:space="preserve"> </w:t>
      </w:r>
      <w:r>
        <w:rPr>
          <w:spacing w:val="-2"/>
        </w:rPr>
        <w:t xml:space="preserve">名专职教师中，大学本科以上学历 </w:t>
      </w:r>
      <w:r>
        <w:rPr>
          <w:position w:val="4"/>
          <w:sz w:val="44"/>
        </w:rPr>
        <w:t>23</w:t>
      </w:r>
      <w:r>
        <w:rPr>
          <w:spacing w:val="-114"/>
          <w:position w:val="4"/>
          <w:sz w:val="44"/>
        </w:rPr>
        <w:t xml:space="preserve"> </w:t>
      </w:r>
      <w:r>
        <w:rPr>
          <w:spacing w:val="-2"/>
        </w:rPr>
        <w:t xml:space="preserve">名，具有企业一线工作经历 </w:t>
      </w:r>
      <w:r>
        <w:rPr>
          <w:position w:val="4"/>
          <w:sz w:val="44"/>
        </w:rPr>
        <w:t xml:space="preserve">17 </w:t>
      </w:r>
      <w:r>
        <w:rPr>
          <w:spacing w:val="-3"/>
        </w:rPr>
        <w:t>人， 获得行业职</w:t>
      </w:r>
      <w:r>
        <w:rPr>
          <w:spacing w:val="-5"/>
        </w:rPr>
        <w:t xml:space="preserve">业资格认证 </w:t>
      </w:r>
      <w:r>
        <w:rPr>
          <w:position w:val="4"/>
          <w:sz w:val="44"/>
        </w:rPr>
        <w:t>25</w:t>
      </w:r>
      <w:r>
        <w:rPr>
          <w:spacing w:val="-116"/>
          <w:position w:val="4"/>
          <w:sz w:val="44"/>
        </w:rPr>
        <w:t xml:space="preserve"> </w:t>
      </w:r>
      <w:r>
        <w:t>人；</w:t>
      </w:r>
      <w:r>
        <w:rPr>
          <w:position w:val="4"/>
          <w:sz w:val="44"/>
        </w:rPr>
        <w:t xml:space="preserve">6 </w:t>
      </w:r>
      <w:r>
        <w:rPr>
          <w:spacing w:val="-3"/>
        </w:rPr>
        <w:t>名兼职教师均为电子商务及营销、贸易领域的 资深专家， 主要从事</w:t>
      </w:r>
      <w:r>
        <w:rPr>
          <w:spacing w:val="-5"/>
        </w:rPr>
        <w:t xml:space="preserve">实践技能课程教学和培训。 </w:t>
      </w:r>
      <w:r>
        <w:rPr>
          <w:position w:val="4"/>
          <w:sz w:val="44"/>
        </w:rPr>
        <w:t>2006</w:t>
      </w:r>
      <w:r>
        <w:rPr>
          <w:spacing w:val="-112"/>
          <w:position w:val="4"/>
          <w:sz w:val="44"/>
        </w:rPr>
        <w:t xml:space="preserve"> </w:t>
      </w:r>
      <w:r>
        <w:rPr>
          <w:spacing w:val="-2"/>
        </w:rPr>
        <w:t xml:space="preserve">年以来，先后有 </w:t>
      </w:r>
      <w:r>
        <w:rPr>
          <w:position w:val="4"/>
          <w:sz w:val="44"/>
        </w:rPr>
        <w:t xml:space="preserve">5 </w:t>
      </w:r>
      <w:r>
        <w:rPr>
          <w:spacing w:val="-4"/>
        </w:rPr>
        <w:t>名教师在 华东师范大学、四川电子科</w:t>
      </w:r>
    </w:p>
    <w:p>
      <w:pPr>
        <w:pStyle w:val="BodyText"/>
        <w:spacing w:line="585" w:lineRule="exact"/>
        <w:ind w:left="3204"/>
      </w:pPr>
      <w:r>
        <w:t xml:space="preserve">大、贵州大学等国家重点大学培训基地进修学习； </w:t>
      </w:r>
      <w:r>
        <w:rPr>
          <w:position w:val="4"/>
          <w:sz w:val="44"/>
        </w:rPr>
        <w:t xml:space="preserve">6 </w:t>
      </w:r>
      <w:r>
        <w:t>人次到同类学校做学术、经验交流，</w:t>
      </w:r>
    </w:p>
    <w:p>
      <w:pPr>
        <w:pStyle w:val="BodyText"/>
        <w:spacing w:before="8"/>
        <w:rPr>
          <w:sz w:val="45"/>
        </w:rPr>
      </w:pPr>
    </w:p>
    <w:p>
      <w:pPr>
        <w:pStyle w:val="BodyText"/>
        <w:ind w:left="3204"/>
      </w:pPr>
      <w:r>
        <w:t xml:space="preserve">先后有 </w:t>
      </w:r>
      <w:r>
        <w:rPr>
          <w:position w:val="4"/>
          <w:sz w:val="44"/>
        </w:rPr>
        <w:t xml:space="preserve">18 </w:t>
      </w:r>
      <w:r>
        <w:t>人次参与商务企业社会实践。</w:t>
      </w:r>
    </w:p>
    <w:p>
      <w:pPr>
        <w:pStyle w:val="BodyText"/>
        <w:spacing w:before="10"/>
        <w:rPr>
          <w:sz w:val="45"/>
        </w:rPr>
      </w:pPr>
    </w:p>
    <w:p>
      <w:pPr>
        <w:pStyle w:val="ListParagraph"/>
        <w:numPr>
          <w:ilvl w:val="0"/>
          <w:numId w:val="16"/>
        </w:numPr>
        <w:tabs>
          <w:tab w:val="left" w:pos="4761"/>
        </w:tabs>
        <w:spacing w:before="0" w:after="0" w:line="240" w:lineRule="auto"/>
        <w:ind w:left="4760" w:right="0" w:hanging="622"/>
        <w:jc w:val="left"/>
        <w:rPr>
          <w:sz w:val="40"/>
        </w:rPr>
      </w:pPr>
      <w:r>
        <w:rPr>
          <w:sz w:val="40"/>
        </w:rPr>
        <w:t>具有一定的实验实训条件</w:t>
      </w:r>
    </w:p>
    <w:p>
      <w:pPr>
        <w:pStyle w:val="BodyText"/>
        <w:spacing w:before="11"/>
        <w:rPr>
          <w:sz w:val="51"/>
        </w:rPr>
      </w:pPr>
    </w:p>
    <w:p>
      <w:pPr>
        <w:pStyle w:val="BodyText"/>
        <w:spacing w:line="513" w:lineRule="auto"/>
        <w:ind w:left="3204" w:right="3362" w:firstLine="934"/>
        <w:jc w:val="both"/>
      </w:pPr>
      <w:r>
        <w:t>充分利用现有的校内外实验实训条件， 让学生在模拟或真实的商务环境中开 展活</w:t>
      </w:r>
      <w:r>
        <w:rPr>
          <w:spacing w:val="-2"/>
        </w:rPr>
        <w:t xml:space="preserve">动。拥有电子商务模拟实验室 </w:t>
      </w:r>
      <w:r>
        <w:rPr>
          <w:position w:val="4"/>
          <w:sz w:val="44"/>
        </w:rPr>
        <w:t>1</w:t>
      </w:r>
      <w:r>
        <w:rPr>
          <w:spacing w:val="-112"/>
          <w:position w:val="4"/>
          <w:sz w:val="44"/>
        </w:rPr>
        <w:t xml:space="preserve"> </w:t>
      </w:r>
      <w:r>
        <w:rPr>
          <w:spacing w:val="-2"/>
        </w:rPr>
        <w:t xml:space="preserve">个，校内网络实习实训室 </w:t>
      </w:r>
      <w:r>
        <w:rPr>
          <w:position w:val="4"/>
          <w:sz w:val="44"/>
        </w:rPr>
        <w:t>4</w:t>
      </w:r>
      <w:r>
        <w:rPr>
          <w:spacing w:val="-5"/>
          <w:position w:val="4"/>
          <w:sz w:val="44"/>
        </w:rPr>
        <w:t xml:space="preserve"> </w:t>
      </w:r>
      <w:r>
        <w:rPr>
          <w:spacing w:val="-2"/>
        </w:rPr>
        <w:t xml:space="preserve">个，计算机 </w:t>
      </w:r>
      <w:r>
        <w:rPr>
          <w:position w:val="4"/>
          <w:sz w:val="44"/>
        </w:rPr>
        <w:t>288</w:t>
      </w:r>
      <w:r>
        <w:rPr>
          <w:spacing w:val="-6"/>
          <w:position w:val="4"/>
          <w:sz w:val="44"/>
        </w:rPr>
        <w:t xml:space="preserve"> </w:t>
      </w:r>
      <w:r>
        <w:rPr>
          <w:spacing w:val="-3"/>
        </w:rPr>
        <w:t>台和教学系</w:t>
      </w:r>
    </w:p>
    <w:p>
      <w:pPr>
        <w:pStyle w:val="BodyText"/>
        <w:spacing w:line="533" w:lineRule="exact"/>
        <w:ind w:left="3204"/>
      </w:pPr>
      <w:r>
        <w:rPr>
          <w:spacing w:val="-2"/>
        </w:rPr>
        <w:t xml:space="preserve">统软件 </w:t>
      </w:r>
      <w:r>
        <w:rPr>
          <w:position w:val="4"/>
          <w:sz w:val="44"/>
        </w:rPr>
        <w:t>6</w:t>
      </w:r>
      <w:r>
        <w:rPr>
          <w:spacing w:val="-5"/>
          <w:position w:val="4"/>
          <w:sz w:val="44"/>
        </w:rPr>
        <w:t xml:space="preserve"> </w:t>
      </w:r>
      <w:r>
        <w:t>套。已建立申通快递（物流）</w:t>
      </w:r>
      <w:r>
        <w:rPr>
          <w:spacing w:val="-5"/>
        </w:rPr>
        <w:t xml:space="preserve">公司等 </w:t>
      </w:r>
      <w:r>
        <w:rPr>
          <w:position w:val="4"/>
          <w:sz w:val="44"/>
        </w:rPr>
        <w:t>10</w:t>
      </w:r>
      <w:r>
        <w:rPr>
          <w:spacing w:val="-111"/>
          <w:position w:val="4"/>
          <w:sz w:val="44"/>
        </w:rPr>
        <w:t xml:space="preserve"> </w:t>
      </w:r>
      <w:r>
        <w:rPr>
          <w:spacing w:val="-3"/>
        </w:rPr>
        <w:t xml:space="preserve">余个校外实训基地， 可同时供 </w:t>
      </w:r>
      <w:r>
        <w:rPr>
          <w:position w:val="4"/>
          <w:sz w:val="44"/>
        </w:rPr>
        <w:t>400</w:t>
      </w:r>
      <w:r>
        <w:rPr>
          <w:spacing w:val="-5"/>
          <w:position w:val="4"/>
          <w:sz w:val="44"/>
        </w:rPr>
        <w:t xml:space="preserve"> </w:t>
      </w:r>
      <w:r>
        <w:t>学</w:t>
      </w:r>
    </w:p>
    <w:p>
      <w:pPr>
        <w:pStyle w:val="BodyText"/>
        <w:spacing w:before="10"/>
        <w:rPr>
          <w:sz w:val="51"/>
        </w:rPr>
      </w:pPr>
    </w:p>
    <w:p>
      <w:pPr>
        <w:pStyle w:val="BodyText"/>
        <w:ind w:left="3204"/>
      </w:pPr>
      <w:r>
        <w:t>生课程实训和毕业实习。</w:t>
      </w:r>
    </w:p>
    <w:p>
      <w:pPr>
        <w:pStyle w:val="BodyText"/>
        <w:spacing w:before="8"/>
        <w:rPr>
          <w:sz w:val="45"/>
        </w:rPr>
      </w:pPr>
    </w:p>
    <w:p>
      <w:pPr>
        <w:pStyle w:val="ListParagraph"/>
        <w:numPr>
          <w:ilvl w:val="0"/>
          <w:numId w:val="16"/>
        </w:numPr>
        <w:tabs>
          <w:tab w:val="left" w:pos="4761"/>
        </w:tabs>
        <w:spacing w:before="0" w:after="0" w:line="240" w:lineRule="auto"/>
        <w:ind w:left="4760" w:right="0" w:hanging="622"/>
        <w:jc w:val="left"/>
        <w:rPr>
          <w:sz w:val="40"/>
        </w:rPr>
      </w:pPr>
      <w:r>
        <w:rPr>
          <w:sz w:val="40"/>
        </w:rPr>
        <w:t>人才质量社会认同度高</w:t>
      </w:r>
    </w:p>
    <w:p>
      <w:pPr>
        <w:pStyle w:val="BodyText"/>
        <w:spacing w:before="10"/>
        <w:rPr>
          <w:sz w:val="45"/>
        </w:rPr>
      </w:pPr>
    </w:p>
    <w:p>
      <w:pPr>
        <w:pStyle w:val="BodyText"/>
        <w:spacing w:line="489" w:lineRule="auto"/>
        <w:ind w:left="3204" w:right="3188" w:firstLine="934"/>
        <w:jc w:val="both"/>
      </w:pPr>
      <w:r>
        <w:rPr>
          <w:spacing w:val="-2"/>
        </w:rPr>
        <w:t xml:space="preserve">在学校就业办统一组织下， </w:t>
      </w:r>
      <w:r>
        <w:rPr>
          <w:position w:val="4"/>
          <w:sz w:val="44"/>
        </w:rPr>
        <w:t>2009</w:t>
      </w:r>
      <w:r>
        <w:rPr>
          <w:spacing w:val="-115"/>
          <w:position w:val="4"/>
          <w:sz w:val="44"/>
        </w:rPr>
        <w:t xml:space="preserve"> </w:t>
      </w:r>
      <w:r>
        <w:rPr>
          <w:spacing w:val="-2"/>
        </w:rPr>
        <w:t>年上期，对本专业分别在广东、江苏、成 都、德阳</w:t>
      </w:r>
      <w:r>
        <w:rPr>
          <w:spacing w:val="-5"/>
        </w:rPr>
        <w:t xml:space="preserve">等 </w:t>
      </w:r>
      <w:r>
        <w:rPr>
          <w:position w:val="4"/>
          <w:sz w:val="44"/>
        </w:rPr>
        <w:t xml:space="preserve">10 </w:t>
      </w:r>
      <w:r>
        <w:rPr>
          <w:spacing w:val="-2"/>
        </w:rPr>
        <w:t xml:space="preserve">家用人单位 </w:t>
      </w:r>
      <w:r>
        <w:rPr>
          <w:position w:val="4"/>
          <w:sz w:val="44"/>
        </w:rPr>
        <w:t>50</w:t>
      </w:r>
      <w:r>
        <w:rPr>
          <w:spacing w:val="-112"/>
          <w:position w:val="4"/>
          <w:sz w:val="44"/>
        </w:rPr>
        <w:t xml:space="preserve"> </w:t>
      </w:r>
      <w:r>
        <w:rPr>
          <w:spacing w:val="-2"/>
        </w:rPr>
        <w:t>名毕业生进行了跟踪调研。调查结果表明，用人单 位对本专业毕业</w:t>
      </w:r>
      <w:r>
        <w:rPr>
          <w:spacing w:val="-6"/>
        </w:rPr>
        <w:t xml:space="preserve">生的工作态度、 专业技术能力、 综合素质等方面的满意度均超过 </w:t>
      </w:r>
      <w:r>
        <w:rPr>
          <w:position w:val="4"/>
          <w:sz w:val="44"/>
        </w:rPr>
        <w:t>90</w:t>
      </w:r>
      <w:r>
        <w:t>％；</w:t>
      </w:r>
      <w:r>
        <w:rPr>
          <w:position w:val="4"/>
          <w:sz w:val="44"/>
        </w:rPr>
        <w:t>82</w:t>
      </w:r>
      <w:r>
        <w:t>％的学生认</w:t>
      </w:r>
    </w:p>
    <w:p>
      <w:pPr>
        <w:pStyle w:val="BodyText"/>
        <w:spacing w:line="523" w:lineRule="auto"/>
        <w:ind w:left="3204" w:right="3188"/>
        <w:jc w:val="both"/>
      </w:pPr>
      <w:r>
        <w:rPr>
          <w:spacing w:val="-3"/>
        </w:rPr>
        <w:t xml:space="preserve">为，自己在校期间所学的知识、技能及综合能力基本能满足 岗位需要。 </w:t>
      </w:r>
      <w:r>
        <w:rPr>
          <w:position w:val="4"/>
          <w:sz w:val="44"/>
        </w:rPr>
        <w:t>50</w:t>
      </w:r>
      <w:r>
        <w:rPr>
          <w:spacing w:val="-3"/>
        </w:rPr>
        <w:t>％的学生实现了</w:t>
      </w:r>
      <w:r>
        <w:rPr>
          <w:spacing w:val="-4"/>
        </w:rPr>
        <w:t>对口就业或者在所学专业相关领域就业， 并对自己 就业的单位及薪酬表示满意，平均收入</w:t>
      </w:r>
    </w:p>
    <w:p>
      <w:pPr>
        <w:spacing w:after="0" w:line="523" w:lineRule="auto"/>
        <w:jc w:val="both"/>
        <w:sectPr>
          <w:pgSz w:w="22370" w:h="31660"/>
          <w:pgMar w:top="3080" w:right="0" w:bottom="280" w:left="0" w:header="708" w:footer="708"/>
          <w:pgNumType w:start="5"/>
          <w:cols w:space="708"/>
        </w:sectPr>
      </w:pPr>
    </w:p>
    <w:p>
      <w:pPr>
        <w:spacing w:before="20"/>
        <w:ind w:left="3204" w:right="0" w:firstLine="0"/>
        <w:jc w:val="left"/>
        <w:rPr>
          <w:sz w:val="40"/>
        </w:rPr>
      </w:pPr>
      <w:r>
        <w:rPr>
          <w:spacing w:val="-1"/>
          <w:position w:val="-3"/>
          <w:sz w:val="40"/>
        </w:rPr>
        <w:t xml:space="preserve">为 </w:t>
      </w:r>
      <w:r>
        <w:rPr>
          <w:sz w:val="44"/>
        </w:rPr>
        <w:t>1800</w:t>
      </w:r>
      <w:r>
        <w:rPr>
          <w:position w:val="-3"/>
          <w:sz w:val="40"/>
        </w:rPr>
        <w:t>－</w:t>
      </w:r>
      <w:r>
        <w:rPr>
          <w:sz w:val="44"/>
        </w:rPr>
        <w:t>2400</w:t>
      </w:r>
      <w:r>
        <w:rPr>
          <w:spacing w:val="-108"/>
          <w:sz w:val="44"/>
        </w:rPr>
        <w:t xml:space="preserve"> </w:t>
      </w:r>
      <w:r>
        <w:rPr>
          <w:position w:val="-3"/>
          <w:sz w:val="40"/>
        </w:rPr>
        <w:t>元</w:t>
      </w:r>
      <w:r>
        <w:rPr>
          <w:sz w:val="44"/>
        </w:rPr>
        <w:t xml:space="preserve">/ </w:t>
      </w:r>
      <w:r>
        <w:rPr>
          <w:position w:val="-3"/>
          <w:sz w:val="40"/>
        </w:rPr>
        <w:t>月。</w:t>
      </w:r>
    </w:p>
    <w:p>
      <w:pPr>
        <w:pStyle w:val="BodyText"/>
        <w:rPr>
          <w:sz w:val="48"/>
        </w:rPr>
      </w:pPr>
    </w:p>
    <w:p>
      <w:pPr>
        <w:pStyle w:val="BodyText"/>
        <w:rPr>
          <w:sz w:val="48"/>
        </w:rPr>
      </w:pPr>
    </w:p>
    <w:p>
      <w:pPr>
        <w:pStyle w:val="BodyText"/>
        <w:spacing w:before="5"/>
        <w:rPr>
          <w:sz w:val="41"/>
        </w:rPr>
      </w:pPr>
    </w:p>
    <w:p>
      <w:pPr>
        <w:pStyle w:val="BodyText"/>
        <w:ind w:left="4139"/>
      </w:pPr>
      <w:r>
        <w:t>（三）存在的问题</w:t>
      </w:r>
    </w:p>
    <w:p>
      <w:pPr>
        <w:pStyle w:val="BodyText"/>
        <w:rPr>
          <w:sz w:val="46"/>
        </w:rPr>
      </w:pPr>
    </w:p>
    <w:p>
      <w:pPr>
        <w:pStyle w:val="ListParagraph"/>
        <w:numPr>
          <w:ilvl w:val="0"/>
          <w:numId w:val="14"/>
        </w:numPr>
        <w:tabs>
          <w:tab w:val="left" w:pos="4761"/>
        </w:tabs>
        <w:spacing w:before="0" w:after="0" w:line="240" w:lineRule="auto"/>
        <w:ind w:left="4760" w:right="0" w:hanging="622"/>
        <w:jc w:val="left"/>
        <w:rPr>
          <w:sz w:val="40"/>
        </w:rPr>
      </w:pPr>
      <w:r>
        <w:rPr>
          <w:spacing w:val="-1"/>
          <w:sz w:val="40"/>
        </w:rPr>
        <w:t xml:space="preserve">以工学交替结合“ </w:t>
      </w:r>
      <w:r>
        <w:rPr>
          <w:position w:val="4"/>
          <w:sz w:val="44"/>
        </w:rPr>
        <w:t>3</w:t>
      </w:r>
      <w:r>
        <w:rPr>
          <w:sz w:val="40"/>
        </w:rPr>
        <w:t>＋</w:t>
      </w:r>
      <w:r>
        <w:rPr>
          <w:position w:val="4"/>
          <w:sz w:val="44"/>
        </w:rPr>
        <w:t>1</w:t>
      </w:r>
      <w:r>
        <w:rPr>
          <w:sz w:val="40"/>
        </w:rPr>
        <w:t>＋</w:t>
      </w:r>
      <w:r>
        <w:rPr>
          <w:position w:val="4"/>
          <w:sz w:val="44"/>
        </w:rPr>
        <w:t>1</w:t>
      </w:r>
      <w:r>
        <w:rPr>
          <w:spacing w:val="-2"/>
          <w:sz w:val="40"/>
        </w:rPr>
        <w:t xml:space="preserve">＋ </w:t>
      </w:r>
      <w:r>
        <w:rPr>
          <w:position w:val="4"/>
          <w:sz w:val="44"/>
        </w:rPr>
        <w:t>1</w:t>
      </w:r>
      <w:r>
        <w:rPr>
          <w:sz w:val="40"/>
        </w:rPr>
        <w:t>”为特色的人才培养模式有待进一步完善。</w:t>
      </w:r>
    </w:p>
    <w:p>
      <w:pPr>
        <w:pStyle w:val="ListParagraph"/>
        <w:numPr>
          <w:ilvl w:val="0"/>
          <w:numId w:val="14"/>
        </w:numPr>
        <w:tabs>
          <w:tab w:val="left" w:pos="4761"/>
        </w:tabs>
        <w:spacing w:before="110" w:after="0" w:line="1392" w:lineRule="exact"/>
        <w:ind w:left="3204" w:right="4846" w:firstLine="934"/>
        <w:jc w:val="left"/>
        <w:rPr>
          <w:sz w:val="40"/>
        </w:rPr>
      </w:pPr>
      <w:r>
        <w:rPr>
          <w:spacing w:val="-1"/>
          <w:w w:val="95"/>
          <w:sz w:val="40"/>
        </w:rPr>
        <w:t xml:space="preserve">符合职业教育特点和物流管理一线高技能人才培养需要的专业核心能力、  </w:t>
      </w:r>
      <w:r>
        <w:rPr>
          <w:sz w:val="40"/>
        </w:rPr>
        <w:t>专业核心课程有待进一步明晰</w:t>
      </w:r>
    </w:p>
    <w:p>
      <w:pPr>
        <w:pStyle w:val="ListParagraph"/>
        <w:numPr>
          <w:ilvl w:val="0"/>
          <w:numId w:val="14"/>
        </w:numPr>
        <w:tabs>
          <w:tab w:val="left" w:pos="4761"/>
        </w:tabs>
        <w:spacing w:before="296" w:after="0" w:line="520" w:lineRule="auto"/>
        <w:ind w:left="3204" w:right="3454" w:firstLine="934"/>
        <w:jc w:val="left"/>
        <w:rPr>
          <w:sz w:val="40"/>
        </w:rPr>
      </w:pPr>
      <w:r>
        <w:rPr>
          <w:spacing w:val="-2"/>
          <w:sz w:val="40"/>
        </w:rPr>
        <w:t xml:space="preserve">“学习”与“工作”有机结合的仿真型实训条件建设 </w:t>
      </w:r>
      <w:r>
        <w:rPr>
          <w:spacing w:val="-3"/>
          <w:position w:val="4"/>
          <w:sz w:val="44"/>
        </w:rPr>
        <w:t>,</w:t>
      </w:r>
      <w:r>
        <w:rPr>
          <w:spacing w:val="-5"/>
          <w:sz w:val="40"/>
        </w:rPr>
        <w:t>还不能完全支撑专 业创新</w:t>
      </w:r>
      <w:r>
        <w:rPr>
          <w:sz w:val="40"/>
        </w:rPr>
        <w:t>需要。</w:t>
      </w:r>
    </w:p>
    <w:p>
      <w:pPr>
        <w:pStyle w:val="ListParagraph"/>
        <w:numPr>
          <w:ilvl w:val="0"/>
          <w:numId w:val="14"/>
        </w:numPr>
        <w:tabs>
          <w:tab w:val="left" w:pos="5337"/>
        </w:tabs>
        <w:spacing w:before="0" w:after="0" w:line="576" w:lineRule="exact"/>
        <w:ind w:left="5336" w:right="0" w:hanging="5294"/>
        <w:jc w:val="left"/>
        <w:rPr>
          <w:sz w:val="40"/>
        </w:rPr>
      </w:pPr>
      <w:r>
        <w:rPr>
          <w:sz w:val="40"/>
        </w:rPr>
        <w:t>学生顶岗实习的过程管理还未完全到位，质量控制与保障还需要进一步</w:t>
      </w:r>
    </w:p>
    <w:p>
      <w:pPr>
        <w:pStyle w:val="BodyText"/>
        <w:rPr>
          <w:sz w:val="48"/>
        </w:rPr>
      </w:pPr>
    </w:p>
    <w:p>
      <w:pPr>
        <w:pStyle w:val="BodyText"/>
        <w:rPr>
          <w:sz w:val="48"/>
        </w:rPr>
      </w:pPr>
    </w:p>
    <w:p>
      <w:pPr>
        <w:pStyle w:val="BodyText"/>
        <w:rPr>
          <w:sz w:val="37"/>
        </w:rPr>
      </w:pPr>
    </w:p>
    <w:p>
      <w:pPr>
        <w:pStyle w:val="ListParagraph"/>
        <w:numPr>
          <w:ilvl w:val="0"/>
          <w:numId w:val="14"/>
        </w:numPr>
        <w:tabs>
          <w:tab w:val="left" w:pos="4761"/>
        </w:tabs>
        <w:spacing w:before="0" w:after="0" w:line="240" w:lineRule="auto"/>
        <w:ind w:left="4760" w:right="0" w:hanging="622"/>
        <w:jc w:val="left"/>
        <w:rPr>
          <w:sz w:val="40"/>
        </w:rPr>
      </w:pPr>
      <w:r>
        <w:rPr>
          <w:sz w:val="40"/>
        </w:rPr>
        <w:t>“双师”素质和“双师”结构教师队伍建设的制度和机制需要进一步完善。</w:t>
      </w:r>
    </w:p>
    <w:p>
      <w:pPr>
        <w:pStyle w:val="BodyText"/>
        <w:rPr>
          <w:sz w:val="48"/>
        </w:rPr>
      </w:pPr>
    </w:p>
    <w:p>
      <w:pPr>
        <w:pStyle w:val="BodyText"/>
        <w:rPr>
          <w:sz w:val="48"/>
        </w:rPr>
      </w:pPr>
    </w:p>
    <w:p>
      <w:pPr>
        <w:pStyle w:val="BodyText"/>
        <w:spacing w:before="1"/>
        <w:rPr>
          <w:sz w:val="46"/>
        </w:rPr>
      </w:pPr>
    </w:p>
    <w:p>
      <w:pPr>
        <w:pStyle w:val="Heading2"/>
        <w:ind w:left="4279"/>
      </w:pPr>
      <w:r>
        <w:t>三、电子商务专业建设目标</w:t>
      </w:r>
    </w:p>
    <w:p>
      <w:pPr>
        <w:pStyle w:val="BodyText"/>
        <w:rPr>
          <w:sz w:val="46"/>
        </w:rPr>
      </w:pPr>
    </w:p>
    <w:p>
      <w:pPr>
        <w:pStyle w:val="BodyText"/>
        <w:rPr>
          <w:sz w:val="46"/>
        </w:rPr>
      </w:pPr>
    </w:p>
    <w:p>
      <w:pPr>
        <w:pStyle w:val="BodyText"/>
        <w:spacing w:before="4"/>
        <w:rPr>
          <w:sz w:val="42"/>
        </w:rPr>
      </w:pPr>
    </w:p>
    <w:p>
      <w:pPr>
        <w:pStyle w:val="BodyText"/>
        <w:ind w:left="4139"/>
      </w:pPr>
      <w:r>
        <w:t>（一）专业建设的总体目标</w:t>
      </w:r>
    </w:p>
    <w:p>
      <w:pPr>
        <w:pStyle w:val="BodyText"/>
        <w:spacing w:before="8"/>
        <w:rPr>
          <w:sz w:val="51"/>
        </w:rPr>
      </w:pPr>
    </w:p>
    <w:p>
      <w:pPr>
        <w:pStyle w:val="BodyText"/>
        <w:spacing w:line="549" w:lineRule="auto"/>
        <w:ind w:left="3204" w:right="3225" w:firstLine="934"/>
      </w:pPr>
      <w:r>
        <w:rPr>
          <w:spacing w:val="-4"/>
        </w:rPr>
        <w:t>以西部大开发和学校创建国家示范为契机， 对本专业的建设目标、 人才培养 模式、</w:t>
      </w:r>
      <w:r>
        <w:rPr>
          <w:spacing w:val="-7"/>
        </w:rPr>
        <w:t>课程体系、实习实训、校企合作、师资团队建设以及专业发展趋势进行具 体的规划。 更深</w:t>
      </w:r>
      <w:r>
        <w:rPr>
          <w:spacing w:val="-10"/>
        </w:rPr>
        <w:t>一步探索中江特色职业教育发展规律， 使人才培养模式、 课程体 系、师资团队更加符合</w:t>
      </w:r>
      <w:r>
        <w:rPr>
          <w:spacing w:val="-13"/>
        </w:rPr>
        <w:t>工学结合、工学交替的要求，实习实训条件更完备，从而 更好地服务于社会、 服务于地方</w:t>
      </w:r>
      <w:r>
        <w:rPr>
          <w:spacing w:val="-12"/>
        </w:rPr>
        <w:t>经济， 推动电子商务的普及， 带动德阳及四川全 省和西部地区经济的发展。 通过对电子</w:t>
      </w:r>
      <w:r>
        <w:rPr>
          <w:spacing w:val="-14"/>
        </w:rPr>
        <w:t>商务专业建设方案的实施， 促进德阳及全 省和和西部地区电子商务专业的发展，带动</w:t>
      </w:r>
      <w:r>
        <w:t>（</w:t>
      </w:r>
      <w:r>
        <w:rPr>
          <w:spacing w:val="-16"/>
        </w:rPr>
        <w:t>市</w:t>
      </w:r>
      <w:r>
        <w:t>场营销、物流管理、会计专业）</w:t>
      </w:r>
      <w:r>
        <w:rPr>
          <w:spacing w:val="-4"/>
        </w:rPr>
        <w:t xml:space="preserve"> 专业群的发展，更好的服务地方经济。</w:t>
      </w:r>
    </w:p>
    <w:p>
      <w:pPr>
        <w:spacing w:after="0" w:line="549" w:lineRule="auto"/>
        <w:sectPr>
          <w:pgSz w:w="22370" w:h="31660"/>
          <w:pgMar w:top="3020" w:right="0" w:bottom="280" w:left="0" w:header="708" w:footer="708"/>
          <w:pgNumType w:start="6"/>
          <w:cols w:space="708"/>
        </w:sectPr>
      </w:pPr>
    </w:p>
    <w:p>
      <w:pPr>
        <w:pStyle w:val="BodyText"/>
        <w:spacing w:before="33"/>
        <w:ind w:left="4139"/>
      </w:pPr>
      <w:r>
        <w:rPr>
          <w:w w:val="95"/>
        </w:rPr>
        <w:t>（二）专业建设的具体目标</w:t>
      </w:r>
    </w:p>
    <w:p>
      <w:pPr>
        <w:pStyle w:val="BodyText"/>
        <w:spacing w:before="4"/>
        <w:rPr>
          <w:sz w:val="45"/>
        </w:rPr>
      </w:pPr>
    </w:p>
    <w:p>
      <w:pPr>
        <w:pStyle w:val="BodyText"/>
        <w:ind w:left="4139"/>
      </w:pPr>
      <w:r>
        <w:rPr>
          <w:w w:val="95"/>
          <w:position w:val="4"/>
          <w:sz w:val="44"/>
        </w:rPr>
        <w:t>1</w:t>
      </w:r>
      <w:r>
        <w:rPr>
          <w:w w:val="95"/>
        </w:rPr>
        <w:t>、人才培养模式具体目标</w:t>
      </w:r>
    </w:p>
    <w:p>
      <w:pPr>
        <w:pStyle w:val="BodyText"/>
        <w:spacing w:before="7"/>
        <w:rPr>
          <w:sz w:val="64"/>
        </w:rPr>
      </w:pPr>
    </w:p>
    <w:p>
      <w:pPr>
        <w:pStyle w:val="BodyText"/>
        <w:ind w:left="4139"/>
      </w:pPr>
      <w:r>
        <w:rPr>
          <w:w w:val="95"/>
        </w:rPr>
        <w:t>通过校企合作、工学合作，订单培养、校内仿真模拟实训、顶岗实习等教育</w:t>
      </w:r>
    </w:p>
    <w:p>
      <w:pPr>
        <w:pStyle w:val="BodyText"/>
      </w:pPr>
    </w:p>
    <w:p>
      <w:pPr>
        <w:pStyle w:val="BodyText"/>
        <w:rPr>
          <w:sz w:val="45"/>
        </w:rPr>
      </w:pPr>
    </w:p>
    <w:p>
      <w:pPr>
        <w:pStyle w:val="BodyText"/>
        <w:ind w:left="3204"/>
      </w:pPr>
      <w:r>
        <w:rPr>
          <w:spacing w:val="-4"/>
        </w:rPr>
        <w:t xml:space="preserve">方式，积极推行和完善工学结合的“ </w:t>
      </w:r>
      <w:r>
        <w:rPr>
          <w:position w:val="4"/>
          <w:sz w:val="44"/>
        </w:rPr>
        <w:t>3</w:t>
      </w:r>
      <w:r>
        <w:t>＋</w:t>
      </w:r>
      <w:r>
        <w:rPr>
          <w:position w:val="4"/>
          <w:sz w:val="44"/>
        </w:rPr>
        <w:t>1</w:t>
      </w:r>
      <w:r>
        <w:t>＋</w:t>
      </w:r>
      <w:r>
        <w:rPr>
          <w:position w:val="4"/>
          <w:sz w:val="44"/>
        </w:rPr>
        <w:t>1</w:t>
      </w:r>
      <w:r>
        <w:t>＋</w:t>
      </w:r>
      <w:r>
        <w:rPr>
          <w:position w:val="4"/>
          <w:sz w:val="44"/>
        </w:rPr>
        <w:t>1</w:t>
      </w:r>
      <w:r>
        <w:t>”人才培养模式，进一步加强职</w:t>
      </w:r>
    </w:p>
    <w:p>
      <w:pPr>
        <w:pStyle w:val="BodyText"/>
        <w:spacing w:before="4"/>
        <w:rPr>
          <w:sz w:val="43"/>
        </w:rPr>
      </w:pPr>
    </w:p>
    <w:p>
      <w:pPr>
        <w:pStyle w:val="BodyText"/>
        <w:ind w:left="3204"/>
      </w:pPr>
      <w:r>
        <w:t>业技能训练，突出实践教学， 实现工学交替， 体现电子商务专业人才培养的引领 作用。</w:t>
      </w:r>
    </w:p>
    <w:p>
      <w:pPr>
        <w:pStyle w:val="BodyText"/>
        <w:spacing w:before="4"/>
        <w:rPr>
          <w:sz w:val="45"/>
        </w:rPr>
      </w:pPr>
    </w:p>
    <w:p>
      <w:pPr>
        <w:pStyle w:val="BodyText"/>
        <w:ind w:left="4139"/>
      </w:pPr>
      <w:r>
        <w:rPr>
          <w:position w:val="4"/>
          <w:sz w:val="44"/>
        </w:rPr>
        <w:t>2</w:t>
      </w:r>
      <w:r>
        <w:t>、实验实训教学条件建设具体目标</w:t>
      </w:r>
    </w:p>
    <w:p>
      <w:pPr>
        <w:pStyle w:val="BodyText"/>
        <w:spacing w:before="6"/>
        <w:rPr>
          <w:sz w:val="51"/>
        </w:rPr>
      </w:pPr>
    </w:p>
    <w:p>
      <w:pPr>
        <w:pStyle w:val="BodyText"/>
        <w:spacing w:line="549" w:lineRule="auto"/>
        <w:ind w:left="3204" w:right="3238" w:firstLine="934"/>
        <w:jc w:val="both"/>
      </w:pPr>
      <w:r>
        <w:rPr>
          <w:spacing w:val="-4"/>
        </w:rPr>
        <w:t>将现有的校内实训室进行完善和升级， 重点建设电子商务综合实训中心、 商 务</w:t>
      </w:r>
      <w:r>
        <w:t>（情景）</w:t>
      </w:r>
      <w:r>
        <w:rPr>
          <w:spacing w:val="-4"/>
        </w:rPr>
        <w:t>模拟营销中心、物流配送模拟训中心、在线在线电子商务网站，多功 能演示厅， 计算</w:t>
      </w:r>
      <w:r>
        <w:rPr>
          <w:spacing w:val="-5"/>
        </w:rPr>
        <w:t>机网络操作室， 以满足校内实践教学的需要； 进一步强化校企合 作，促进工学结合的办</w:t>
      </w:r>
    </w:p>
    <w:p>
      <w:pPr>
        <w:pStyle w:val="BodyText"/>
        <w:spacing w:line="510" w:lineRule="exact"/>
        <w:ind w:left="3204"/>
      </w:pPr>
      <w:r>
        <w:t xml:space="preserve">学模式。加强校外实训基地的建设，再建设 </w:t>
      </w:r>
      <w:r>
        <w:rPr>
          <w:position w:val="4"/>
          <w:sz w:val="44"/>
        </w:rPr>
        <w:t xml:space="preserve">10 </w:t>
      </w:r>
      <w:r>
        <w:t>个高质量 的校外实训基地，以满足校外生</w:t>
      </w:r>
    </w:p>
    <w:p>
      <w:pPr>
        <w:pStyle w:val="BodyText"/>
        <w:spacing w:before="5"/>
        <w:rPr>
          <w:sz w:val="51"/>
        </w:rPr>
      </w:pPr>
    </w:p>
    <w:p>
      <w:pPr>
        <w:pStyle w:val="BodyText"/>
        <w:ind w:left="3204"/>
      </w:pPr>
      <w:r>
        <w:t>产性实训、工学交替、顶岗实习的需要。</w:t>
      </w:r>
    </w:p>
    <w:p>
      <w:pPr>
        <w:pStyle w:val="BodyText"/>
        <w:spacing w:before="4"/>
        <w:rPr>
          <w:sz w:val="45"/>
        </w:rPr>
      </w:pPr>
    </w:p>
    <w:p>
      <w:pPr>
        <w:pStyle w:val="BodyText"/>
        <w:ind w:left="4139"/>
      </w:pPr>
      <w:r>
        <w:rPr>
          <w:position w:val="4"/>
          <w:sz w:val="44"/>
        </w:rPr>
        <w:t>3</w:t>
      </w:r>
      <w:r>
        <w:t>、师资队伍建设具体目标</w:t>
      </w:r>
    </w:p>
    <w:p>
      <w:pPr>
        <w:pStyle w:val="BodyText"/>
        <w:spacing w:before="6"/>
        <w:rPr>
          <w:sz w:val="51"/>
        </w:rPr>
      </w:pPr>
    </w:p>
    <w:p>
      <w:pPr>
        <w:pStyle w:val="BodyText"/>
        <w:spacing w:line="506" w:lineRule="auto"/>
        <w:ind w:left="3204" w:right="3235" w:firstLine="934"/>
      </w:pPr>
      <w:r>
        <w:rPr>
          <w:spacing w:val="-5"/>
        </w:rPr>
        <w:t>在现有教师队伍的基础上， 采用送出国家级、 省级进修、 学习以及到企业一 线实</w:t>
      </w:r>
      <w:r>
        <w:rPr>
          <w:spacing w:val="-6"/>
        </w:rPr>
        <w:t xml:space="preserve">践的方式，培养“双师型、学历合格、高层次”的教师。形成 </w:t>
      </w:r>
      <w:r>
        <w:rPr>
          <w:position w:val="4"/>
          <w:sz w:val="44"/>
        </w:rPr>
        <w:t xml:space="preserve">3 </w:t>
      </w:r>
      <w:r>
        <w:rPr>
          <w:spacing w:val="-4"/>
        </w:rPr>
        <w:t xml:space="preserve">名专业带头 人、 </w:t>
      </w:r>
      <w:r>
        <w:rPr>
          <w:position w:val="4"/>
          <w:sz w:val="44"/>
        </w:rPr>
        <w:t>10</w:t>
      </w:r>
      <w:r>
        <w:rPr>
          <w:spacing w:val="-113"/>
          <w:position w:val="4"/>
          <w:sz w:val="44"/>
        </w:rPr>
        <w:t xml:space="preserve"> </w:t>
      </w:r>
      <w:r>
        <w:rPr>
          <w:spacing w:val="-8"/>
        </w:rPr>
        <w:t>名骨</w:t>
      </w:r>
      <w:r>
        <w:rPr>
          <w:spacing w:val="-3"/>
        </w:rPr>
        <w:t xml:space="preserve">干教师、 </w:t>
      </w:r>
      <w:r>
        <w:rPr>
          <w:position w:val="4"/>
          <w:sz w:val="44"/>
        </w:rPr>
        <w:t>72%</w:t>
      </w:r>
      <w:r>
        <w:rPr>
          <w:spacing w:val="-2"/>
        </w:rPr>
        <w:t>以上的专业及专业基础课教师具有“双师素质” 、职称 结构合理、年龄结构优化的专兼（文化基础课、专业基础课）结合师资团队。</w:t>
      </w:r>
    </w:p>
    <w:p>
      <w:pPr>
        <w:pStyle w:val="BodyText"/>
        <w:spacing w:before="9" w:line="535" w:lineRule="auto"/>
        <w:ind w:left="3204" w:right="3202" w:firstLine="934"/>
      </w:pPr>
      <w:r>
        <w:rPr>
          <w:position w:val="4"/>
          <w:sz w:val="44"/>
        </w:rPr>
        <w:t>4</w:t>
      </w:r>
      <w:r>
        <w:t>、课程体系和教学改革的具体目标 以提高教学效果为目的， 构建工学结合的课程体系与突出职业技能培养的课 程内容，改革教学方法和手段，融“教、学、做”为一体，强化学生职业能力的 培养。</w:t>
      </w:r>
    </w:p>
    <w:p>
      <w:pPr>
        <w:pStyle w:val="BodyText"/>
        <w:spacing w:before="28" w:line="528" w:lineRule="auto"/>
        <w:ind w:left="3204" w:right="3226" w:firstLine="934"/>
      </w:pPr>
      <w:r>
        <w:t xml:space="preserve">推进以“一个中心”（能力培养为中心）、“两个课堂”（校内、校外课堂）和 “三级实训” </w:t>
      </w:r>
      <w:r>
        <w:rPr>
          <w:position w:val="4"/>
          <w:sz w:val="44"/>
        </w:rPr>
        <w:t>（</w:t>
      </w:r>
      <w:r>
        <w:t xml:space="preserve">单项、综合、岗位 </w:t>
      </w:r>
      <w:r>
        <w:rPr>
          <w:position w:val="4"/>
          <w:sz w:val="44"/>
        </w:rPr>
        <w:t>）</w:t>
      </w:r>
      <w:r>
        <w:t>为核心的实践教学模式。与行业企业合作开发 课程，根据技术领域和职业岗位（群）的任职要求，参照职业资格标准，改革课 程体系和教学内容。 开发以企业工作过程为课程设计基础的教学内容， 实施以真 实工作任务或社会产品</w:t>
      </w:r>
    </w:p>
    <w:p>
      <w:pPr>
        <w:spacing w:after="0" w:line="528" w:lineRule="auto"/>
        <w:sectPr>
          <w:pgSz w:w="22370" w:h="31660"/>
          <w:pgMar w:top="3080" w:right="0" w:bottom="280" w:left="0" w:header="708" w:footer="708"/>
          <w:pgNumType w:start="7"/>
          <w:cols w:space="708"/>
        </w:sectPr>
      </w:pPr>
    </w:p>
    <w:p>
      <w:pPr>
        <w:pStyle w:val="BodyText"/>
        <w:tabs>
          <w:tab w:val="left" w:pos="16261"/>
        </w:tabs>
        <w:spacing w:before="13" w:line="520" w:lineRule="auto"/>
        <w:ind w:left="3204" w:right="3378"/>
      </w:pPr>
      <w:r>
        <w:t>为载体的教学方法，</w:t>
      </w:r>
      <w:r>
        <w:rPr>
          <w:spacing w:val="-16"/>
        </w:rPr>
        <w:t xml:space="preserve"> </w:t>
      </w:r>
      <w:r>
        <w:t>建立突出职业能力和素质培养的课程</w:t>
      </w:r>
      <w:r>
        <w:rPr>
          <w:spacing w:val="-24"/>
        </w:rPr>
        <w:t xml:space="preserve"> </w:t>
      </w:r>
      <w:r>
        <w:t>标准，编写</w:t>
      </w:r>
      <w:r>
        <w:rPr>
          <w:spacing w:val="-108"/>
        </w:rPr>
        <w:t xml:space="preserve"> </w:t>
      </w:r>
      <w:r>
        <w:rPr>
          <w:position w:val="4"/>
          <w:sz w:val="44"/>
        </w:rPr>
        <w:t>2</w:t>
        <w:tab/>
        <w:t>4</w:t>
      </w:r>
      <w:r>
        <w:rPr>
          <w:spacing w:val="-116"/>
          <w:position w:val="4"/>
          <w:sz w:val="44"/>
        </w:rPr>
        <w:t xml:space="preserve"> </w:t>
      </w:r>
      <w:r>
        <w:t>门适合我校</w:t>
      </w:r>
      <w:r>
        <w:rPr>
          <w:spacing w:val="-16"/>
        </w:rPr>
        <w:t>电</w:t>
      </w:r>
      <w:r>
        <w:t>商专业特色的技能教材，</w:t>
      </w:r>
      <w:r>
        <w:rPr>
          <w:spacing w:val="-10"/>
        </w:rPr>
        <w:t xml:space="preserve"> </w:t>
      </w:r>
      <w:r>
        <w:t>建设优质核心技能课程。</w:t>
      </w:r>
    </w:p>
    <w:p>
      <w:pPr>
        <w:pStyle w:val="BodyText"/>
        <w:spacing w:line="562" w:lineRule="exact"/>
        <w:ind w:left="4139"/>
      </w:pPr>
      <w:r>
        <w:rPr>
          <w:position w:val="4"/>
          <w:sz w:val="44"/>
        </w:rPr>
        <w:t>5</w:t>
      </w:r>
      <w:r>
        <w:t>、 专业群建设具体目标</w:t>
      </w:r>
    </w:p>
    <w:p>
      <w:pPr>
        <w:pStyle w:val="BodyText"/>
        <w:spacing w:before="2"/>
        <w:rPr>
          <w:sz w:val="47"/>
        </w:rPr>
      </w:pPr>
    </w:p>
    <w:p>
      <w:pPr>
        <w:pStyle w:val="BodyText"/>
        <w:spacing w:line="525" w:lineRule="auto"/>
        <w:ind w:left="3204" w:right="4421" w:firstLine="934"/>
      </w:pPr>
      <w:r>
        <w:t>通过电子商务专业的建设， 辐射带动市场营销、 物流配送、 会计等专业全面发展，优化配置和组合各种资源，实现专业群内资源共享。</w:t>
      </w:r>
    </w:p>
    <w:p>
      <w:pPr>
        <w:pStyle w:val="BodyText"/>
        <w:spacing w:line="508" w:lineRule="exact"/>
        <w:ind w:left="4139"/>
      </w:pPr>
      <w:r>
        <w:rPr>
          <w:position w:val="4"/>
          <w:sz w:val="44"/>
        </w:rPr>
        <w:t>6</w:t>
      </w:r>
      <w:r>
        <w:t>、 社会服务具体目标</w:t>
      </w:r>
    </w:p>
    <w:p>
      <w:pPr>
        <w:pStyle w:val="BodyText"/>
        <w:spacing w:before="6"/>
        <w:rPr>
          <w:sz w:val="47"/>
        </w:rPr>
      </w:pPr>
    </w:p>
    <w:p>
      <w:pPr>
        <w:pStyle w:val="BodyText"/>
        <w:spacing w:line="523" w:lineRule="auto"/>
        <w:ind w:left="3204" w:right="5022" w:firstLine="934"/>
        <w:jc w:val="both"/>
      </w:pPr>
      <w:r>
        <w:rPr>
          <w:w w:val="95"/>
        </w:rPr>
        <w:t xml:space="preserve">充分利用本专业的资源优势，根据社会、企业、农村劳动力转移等的需要，  </w:t>
      </w:r>
      <w:r>
        <w:rPr>
          <w:spacing w:val="-4"/>
        </w:rPr>
        <w:t>积极承担电子商务认证培训和岗位培训任务， 积极开展面向社会实际需要的各项</w:t>
      </w:r>
      <w:r>
        <w:t>服务，使电子商务专业的服务作用得到更好地体现。</w:t>
      </w:r>
    </w:p>
    <w:p>
      <w:pPr>
        <w:pStyle w:val="BodyText"/>
        <w:spacing w:line="520" w:lineRule="exact"/>
        <w:ind w:left="4139"/>
      </w:pPr>
      <w:r>
        <w:rPr>
          <w:position w:val="4"/>
          <w:sz w:val="44"/>
        </w:rPr>
        <w:t>7</w:t>
      </w:r>
      <w:r>
        <w:t>、 提高学生职业能力的具体目标</w:t>
      </w:r>
    </w:p>
    <w:p>
      <w:pPr>
        <w:pStyle w:val="BodyText"/>
        <w:spacing w:before="5"/>
        <w:rPr>
          <w:sz w:val="47"/>
        </w:rPr>
      </w:pPr>
    </w:p>
    <w:p>
      <w:pPr>
        <w:pStyle w:val="BodyText"/>
        <w:spacing w:before="1" w:line="484" w:lineRule="auto"/>
        <w:ind w:left="3204" w:right="4868" w:firstLine="934"/>
        <w:jc w:val="both"/>
      </w:pPr>
      <w:r>
        <w:rPr>
          <w:spacing w:val="-3"/>
        </w:rPr>
        <w:t>强化学生实践能力、职业能力的培养，坚持“双证书” 、推广“多证书”制</w:t>
      </w:r>
      <w:r>
        <w:rPr>
          <w:spacing w:val="-1"/>
        </w:rPr>
        <w:t xml:space="preserve">度，使毕业生双证书率 </w:t>
      </w:r>
      <w:r>
        <w:rPr>
          <w:position w:val="4"/>
          <w:sz w:val="44"/>
        </w:rPr>
        <w:t>100%</w:t>
      </w:r>
      <w:r>
        <w:rPr>
          <w:spacing w:val="-2"/>
        </w:rPr>
        <w:t xml:space="preserve">，多证书率达 </w:t>
      </w:r>
      <w:r>
        <w:rPr>
          <w:position w:val="4"/>
          <w:sz w:val="44"/>
        </w:rPr>
        <w:t>60%</w:t>
      </w:r>
      <w:r>
        <w:t>以上，提高学生的就业能力。</w:t>
      </w:r>
    </w:p>
    <w:p>
      <w:pPr>
        <w:pStyle w:val="BodyText"/>
        <w:rPr>
          <w:sz w:val="48"/>
        </w:rPr>
      </w:pPr>
    </w:p>
    <w:p>
      <w:pPr>
        <w:pStyle w:val="Heading2"/>
        <w:spacing w:before="424"/>
        <w:ind w:left="4279"/>
      </w:pPr>
      <w:r>
        <w:t>四、电子商务专业建设内容</w:t>
      </w:r>
    </w:p>
    <w:p>
      <w:pPr>
        <w:pStyle w:val="BodyText"/>
        <w:spacing w:before="1"/>
        <w:rPr>
          <w:sz w:val="48"/>
        </w:rPr>
      </w:pPr>
    </w:p>
    <w:p>
      <w:pPr>
        <w:pStyle w:val="BodyText"/>
        <w:spacing w:line="484" w:lineRule="auto"/>
        <w:ind w:left="4139" w:right="3628"/>
        <w:jc w:val="both"/>
      </w:pPr>
      <w:r>
        <w:t>（一）</w:t>
      </w:r>
      <w:r>
        <w:rPr>
          <w:spacing w:val="-4"/>
        </w:rPr>
        <w:t xml:space="preserve">电子商务人才培养模式建设 完善现有人才培养模式，探索完善“ </w:t>
      </w:r>
      <w:r>
        <w:rPr>
          <w:spacing w:val="-4"/>
          <w:position w:val="4"/>
          <w:sz w:val="44"/>
        </w:rPr>
        <w:t>3</w:t>
      </w:r>
      <w:r>
        <w:rPr>
          <w:spacing w:val="-4"/>
        </w:rPr>
        <w:t>＋</w:t>
      </w:r>
      <w:r>
        <w:rPr>
          <w:spacing w:val="-4"/>
          <w:position w:val="4"/>
          <w:sz w:val="44"/>
        </w:rPr>
        <w:t>1</w:t>
      </w:r>
      <w:r>
        <w:rPr>
          <w:spacing w:val="-4"/>
        </w:rPr>
        <w:t>＋</w:t>
      </w:r>
      <w:r>
        <w:rPr>
          <w:spacing w:val="-4"/>
          <w:position w:val="4"/>
          <w:sz w:val="44"/>
        </w:rPr>
        <w:t>1</w:t>
      </w:r>
      <w:r>
        <w:rPr>
          <w:spacing w:val="-4"/>
        </w:rPr>
        <w:t xml:space="preserve">＋ </w:t>
      </w:r>
      <w:r>
        <w:rPr>
          <w:position w:val="4"/>
          <w:sz w:val="44"/>
        </w:rPr>
        <w:t>1</w:t>
      </w:r>
      <w:r>
        <w:t>”的人才培养模式内涵。</w:t>
      </w:r>
    </w:p>
    <w:p>
      <w:pPr>
        <w:pStyle w:val="BodyText"/>
        <w:spacing w:before="78" w:line="547" w:lineRule="auto"/>
        <w:ind w:left="3204" w:right="5205" w:firstLine="934"/>
        <w:jc w:val="both"/>
      </w:pPr>
      <w:r>
        <w:rPr>
          <w:spacing w:val="-6"/>
        </w:rPr>
        <w:t>以 “大专业、小方向、宽基础、重特色”为指导思想，建立能力主导型的</w:t>
      </w:r>
      <w:r>
        <w:rPr>
          <w:spacing w:val="-6"/>
          <w:w w:val="95"/>
        </w:rPr>
        <w:t>工学结合课程体系，根据电子商务行业技术领域和职业岗位（群）</w:t>
      </w:r>
      <w:r>
        <w:rPr>
          <w:spacing w:val="-8"/>
          <w:w w:val="95"/>
        </w:rPr>
        <w:t xml:space="preserve">的任职要求，  </w:t>
      </w:r>
      <w:r>
        <w:t>按照职业资格标准，把职业资格培训课程融入专业教学计划和教学过程。</w:t>
      </w:r>
    </w:p>
    <w:p>
      <w:pPr>
        <w:pStyle w:val="BodyText"/>
        <w:spacing w:line="467" w:lineRule="exact"/>
        <w:ind w:left="4139"/>
      </w:pPr>
      <w:r>
        <w:t>所谓“大专业、小方向、宽基础、重特色”就是指把电子商务人才的专业素 质能力构</w:t>
      </w:r>
    </w:p>
    <w:p>
      <w:pPr>
        <w:pStyle w:val="BodyText"/>
        <w:spacing w:before="280" w:line="369" w:lineRule="auto"/>
        <w:ind w:left="3204" w:right="3361"/>
      </w:pPr>
      <w:r>
        <w:t>成分解为 “两个基础”和“两个方向”。 “两个基础”即“技术”和“商 务”，这是电子商务人才必须具备的共同素质基础； “两个方向”是指电子商务 专业的 “信息服务</w:t>
      </w:r>
    </w:p>
    <w:p>
      <w:pPr>
        <w:pStyle w:val="BodyText"/>
        <w:spacing w:before="2" w:line="369" w:lineRule="auto"/>
        <w:ind w:left="3204" w:right="3159"/>
      </w:pPr>
      <w:r>
        <w:t>型 ”和“营销应用型 ” 两个专业方向，建构起 “宽口径 ”的 大专业办学模式。坚持以就业为导向，以能力为主线，以课程改革为突破口，建</w:t>
      </w:r>
    </w:p>
    <w:p>
      <w:pPr>
        <w:pStyle w:val="BodyText"/>
        <w:spacing w:line="425" w:lineRule="exact"/>
        <w:ind w:left="3204"/>
      </w:pPr>
      <w:r>
        <w:t>立有中江特色的电子商务人才培养模式</w:t>
      </w:r>
    </w:p>
    <w:p>
      <w:pPr>
        <w:spacing w:after="0" w:line="425" w:lineRule="exact"/>
        <w:sectPr>
          <w:pgSz w:w="22370" w:h="31660"/>
          <w:pgMar w:top="3020" w:right="0" w:bottom="280" w:left="0" w:header="708" w:footer="708"/>
          <w:pgNumType w:start="8"/>
          <w:cols w:space="708"/>
        </w:sectPr>
      </w:pPr>
    </w:p>
    <w:p>
      <w:pPr>
        <w:pStyle w:val="BodyText"/>
        <w:spacing w:before="24" w:line="501" w:lineRule="auto"/>
        <w:ind w:left="4231" w:right="4212" w:firstLine="157"/>
        <w:rPr>
          <w:sz w:val="44"/>
        </w:rPr>
      </w:pPr>
      <w:r>
        <w:drawing>
          <wp:anchor distT="0" distB="0" distL="0" distR="0" simplePos="0" relativeHeight="251659264" behindDoc="0" locked="0" layoutInCell="1" allowOverlap="1">
            <wp:simplePos x="0" y="0"/>
            <wp:positionH relativeFrom="page">
              <wp:posOffset>0</wp:posOffset>
            </wp:positionH>
            <wp:positionV relativeFrom="page">
              <wp:posOffset>11932426</wp:posOffset>
            </wp:positionV>
            <wp:extent cx="14202665" cy="84183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4202665" cy="84183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0</wp:posOffset>
            </wp:positionH>
            <wp:positionV relativeFrom="page">
              <wp:posOffset>13954247</wp:posOffset>
            </wp:positionV>
            <wp:extent cx="14202665" cy="43380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4202665" cy="4338019"/>
                    </a:xfrm>
                    <a:prstGeom prst="rect">
                      <a:avLst/>
                    </a:prstGeom>
                  </pic:spPr>
                </pic:pic>
              </a:graphicData>
            </a:graphic>
          </wp:anchor>
        </w:drawing>
      </w:r>
      <w:r>
        <w:rPr>
          <w:spacing w:val="-3"/>
        </w:rPr>
        <w:t xml:space="preserve">“ </w:t>
      </w:r>
      <w:r>
        <w:rPr>
          <w:position w:val="4"/>
          <w:sz w:val="44"/>
        </w:rPr>
        <w:t>3</w:t>
      </w:r>
      <w:r>
        <w:rPr>
          <w:spacing w:val="-2"/>
        </w:rPr>
        <w:t xml:space="preserve">+ </w:t>
      </w:r>
      <w:r>
        <w:rPr>
          <w:position w:val="4"/>
          <w:sz w:val="44"/>
        </w:rPr>
        <w:t xml:space="preserve">1 </w:t>
      </w:r>
      <w:r>
        <w:rPr>
          <w:spacing w:val="-2"/>
        </w:rPr>
        <w:t xml:space="preserve">+ </w:t>
      </w:r>
      <w:r>
        <w:rPr>
          <w:position w:val="4"/>
          <w:sz w:val="44"/>
        </w:rPr>
        <w:t xml:space="preserve">1 </w:t>
      </w:r>
      <w:r>
        <w:rPr>
          <w:spacing w:val="-2"/>
        </w:rPr>
        <w:t xml:space="preserve">+ </w:t>
      </w:r>
      <w:r>
        <w:rPr>
          <w:position w:val="4"/>
          <w:sz w:val="44"/>
        </w:rPr>
        <w:t>T</w:t>
      </w:r>
      <w:r>
        <w:rPr>
          <w:spacing w:val="-110"/>
          <w:position w:val="4"/>
          <w:sz w:val="44"/>
        </w:rPr>
        <w:t xml:space="preserve"> </w:t>
      </w:r>
      <w:r>
        <w:rPr>
          <w:spacing w:val="-1"/>
        </w:rPr>
        <w:t xml:space="preserve">人才培养模式，即“三学期基础理论 </w:t>
      </w:r>
      <w:r>
        <w:rPr>
          <w:spacing w:val="-3"/>
          <w:position w:val="4"/>
          <w:sz w:val="44"/>
        </w:rPr>
        <w:t>+</w:t>
      </w:r>
      <w:r>
        <w:t>一学期校内仿真模拟实训</w:t>
      </w:r>
      <w:r>
        <w:rPr>
          <w:position w:val="4"/>
          <w:sz w:val="44"/>
        </w:rPr>
        <w:t>+</w:t>
      </w:r>
      <w:r>
        <w:rPr>
          <w:spacing w:val="-2"/>
        </w:rPr>
        <w:t xml:space="preserve">一学期工学交替结合与岗位技能强化训练 </w:t>
      </w:r>
      <w:r>
        <w:rPr>
          <w:position w:val="4"/>
          <w:sz w:val="44"/>
        </w:rPr>
        <w:t>+</w:t>
      </w:r>
      <w:r>
        <w:rPr>
          <w:spacing w:val="-10"/>
        </w:rPr>
        <w:t xml:space="preserve">一学期顶岗实习”，见图 </w:t>
      </w:r>
      <w:r>
        <w:rPr>
          <w:spacing w:val="-7"/>
          <w:position w:val="4"/>
          <w:sz w:val="44"/>
        </w:rPr>
        <w:t>4</w:t>
      </w:r>
      <w:r>
        <w:rPr>
          <w:spacing w:val="-7"/>
        </w:rPr>
        <w:t>—</w:t>
      </w:r>
      <w:r>
        <w:rPr>
          <w:spacing w:val="-7"/>
          <w:position w:val="4"/>
          <w:sz w:val="44"/>
        </w:rPr>
        <w:t>1</w:t>
      </w:r>
    </w:p>
    <w:p>
      <w:pPr>
        <w:pStyle w:val="BodyText"/>
        <w:spacing w:line="571" w:lineRule="exact"/>
        <w:ind w:left="774" w:right="485"/>
        <w:jc w:val="center"/>
      </w:pPr>
      <w:r>
        <w:t>“</w:t>
      </w:r>
      <w:r>
        <w:rPr>
          <w:position w:val="4"/>
          <w:sz w:val="44"/>
        </w:rPr>
        <w:t>3</w:t>
      </w:r>
      <w:r>
        <w:rPr>
          <w:spacing w:val="-2"/>
        </w:rPr>
        <w:t xml:space="preserve">+ </w:t>
      </w:r>
      <w:r>
        <w:rPr>
          <w:position w:val="4"/>
          <w:sz w:val="44"/>
        </w:rPr>
        <w:t>1</w:t>
      </w:r>
      <w:r>
        <w:rPr>
          <w:spacing w:val="-2"/>
        </w:rPr>
        <w:t xml:space="preserve">+ </w:t>
      </w:r>
      <w:r>
        <w:rPr>
          <w:position w:val="4"/>
          <w:sz w:val="44"/>
        </w:rPr>
        <w:t>1</w:t>
      </w:r>
      <w:r>
        <w:t>+</w:t>
      </w:r>
      <w:r>
        <w:rPr>
          <w:position w:val="4"/>
          <w:sz w:val="44"/>
        </w:rPr>
        <w:t>T</w:t>
      </w:r>
      <w:r>
        <w:rPr>
          <w:spacing w:val="-110"/>
          <w:position w:val="4"/>
          <w:sz w:val="44"/>
        </w:rPr>
        <w:t xml:space="preserve"> </w:t>
      </w:r>
      <w:r>
        <w:rPr>
          <w:spacing w:val="-1"/>
        </w:rPr>
        <w:t>的人才培养模式进一步实现教学过程的实践性、开放性和职业 性，采取课堂</w:t>
      </w:r>
    </w:p>
    <w:p>
      <w:pPr>
        <w:pStyle w:val="BodyText"/>
        <w:rPr>
          <w:sz w:val="52"/>
        </w:rPr>
      </w:pPr>
    </w:p>
    <w:p>
      <w:pPr>
        <w:pStyle w:val="BodyText"/>
        <w:spacing w:line="552" w:lineRule="auto"/>
        <w:ind w:left="3204" w:right="3359"/>
      </w:pPr>
      <w:r>
        <w:t>教学与生产实训相结合的教学方法，实现教、学、练、做一体化。 进一步加大了专业实践实训教学环节，突出学生职业技能的培养，进一步加强工 学结合课程的建设，同时加强“多证书”制度的全面推行， 使职业教育与职业技 能全面结合。</w:t>
      </w:r>
    </w:p>
    <w:p>
      <w:pPr>
        <w:spacing w:before="0" w:line="518" w:lineRule="exact"/>
        <w:ind w:left="4164" w:right="0" w:firstLine="0"/>
        <w:jc w:val="left"/>
        <w:rPr>
          <w:sz w:val="40"/>
        </w:rPr>
      </w:pPr>
      <w:r>
        <w:drawing>
          <wp:anchor distT="0" distB="0" distL="0" distR="0" simplePos="0" relativeHeight="251658240" behindDoc="0" locked="0" layoutInCell="1" allowOverlap="1">
            <wp:simplePos x="0" y="0"/>
            <wp:positionH relativeFrom="page">
              <wp:posOffset>0</wp:posOffset>
            </wp:positionH>
            <wp:positionV relativeFrom="paragraph">
              <wp:posOffset>1457522</wp:posOffset>
            </wp:positionV>
            <wp:extent cx="14202665" cy="2545401"/>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4202665" cy="2545401"/>
                    </a:xfrm>
                    <a:prstGeom prst="rect">
                      <a:avLst/>
                    </a:prstGeom>
                  </pic:spPr>
                </pic:pic>
              </a:graphicData>
            </a:graphic>
          </wp:anchor>
        </w:drawing>
      </w:r>
      <w:r>
        <w:rPr>
          <w:spacing w:val="-52"/>
          <w:sz w:val="40"/>
        </w:rPr>
        <w:t xml:space="preserve">图 </w:t>
      </w:r>
      <w:r>
        <w:rPr>
          <w:position w:val="4"/>
          <w:sz w:val="44"/>
        </w:rPr>
        <w:t>4</w:t>
      </w:r>
      <w:r>
        <w:rPr>
          <w:spacing w:val="-1"/>
          <w:sz w:val="40"/>
        </w:rPr>
        <w:t xml:space="preserve">— </w:t>
      </w:r>
      <w:r>
        <w:rPr>
          <w:position w:val="4"/>
          <w:sz w:val="44"/>
        </w:rPr>
        <w:t>1</w:t>
      </w:r>
      <w:r>
        <w:rPr>
          <w:spacing w:val="-1"/>
          <w:sz w:val="40"/>
        </w:rPr>
        <w:t>： “</w:t>
      </w:r>
      <w:r>
        <w:rPr>
          <w:position w:val="4"/>
          <w:sz w:val="44"/>
        </w:rPr>
        <w:t>3</w:t>
      </w:r>
      <w:r>
        <w:rPr>
          <w:spacing w:val="-1"/>
          <w:sz w:val="40"/>
        </w:rPr>
        <w:t xml:space="preserve">+ </w:t>
      </w:r>
      <w:r>
        <w:rPr>
          <w:position w:val="4"/>
          <w:sz w:val="44"/>
        </w:rPr>
        <w:t xml:space="preserve">1 </w:t>
      </w:r>
      <w:r>
        <w:rPr>
          <w:spacing w:val="-1"/>
          <w:sz w:val="40"/>
        </w:rPr>
        <w:t xml:space="preserve">+ </w:t>
      </w:r>
      <w:r>
        <w:rPr>
          <w:position w:val="4"/>
          <w:sz w:val="44"/>
        </w:rPr>
        <w:t>1</w:t>
      </w:r>
      <w:r>
        <w:rPr>
          <w:spacing w:val="-1"/>
          <w:sz w:val="40"/>
        </w:rPr>
        <w:t xml:space="preserve">+ </w:t>
      </w:r>
      <w:r>
        <w:rPr>
          <w:position w:val="4"/>
          <w:sz w:val="44"/>
        </w:rPr>
        <w:t>T</w:t>
      </w:r>
      <w:r>
        <w:rPr>
          <w:spacing w:val="-108"/>
          <w:position w:val="4"/>
          <w:sz w:val="44"/>
        </w:rPr>
        <w:t xml:space="preserve"> </w:t>
      </w:r>
      <w:r>
        <w:rPr>
          <w:sz w:val="40"/>
        </w:rPr>
        <w:t>的人才培养模式</w:t>
      </w:r>
    </w:p>
    <w:p>
      <w:pPr>
        <w:spacing w:after="0" w:line="518" w:lineRule="exact"/>
        <w:jc w:val="left"/>
        <w:rPr>
          <w:sz w:val="40"/>
        </w:rPr>
        <w:sectPr>
          <w:pgSz w:w="22370" w:h="31660"/>
          <w:pgMar w:top="3040" w:right="0" w:bottom="280" w:left="0" w:header="708" w:footer="708"/>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6"/>
        </w:rPr>
      </w:pPr>
    </w:p>
    <w:p>
      <w:pPr>
        <w:spacing w:before="52"/>
        <w:ind w:left="774" w:right="334" w:firstLine="0"/>
        <w:jc w:val="center"/>
        <w:rPr>
          <w:sz w:val="33"/>
        </w:rPr>
      </w:pPr>
      <w:r>
        <w:rPr>
          <w:sz w:val="33"/>
        </w:rPr>
        <w:t>一学期工学交替结合与岗位技能强化训练</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spacing w:before="254"/>
        <w:ind w:left="466" w:right="3146" w:firstLine="0"/>
        <w:jc w:val="center"/>
        <w:rPr>
          <w:sz w:val="33"/>
        </w:rPr>
      </w:pPr>
      <w:r>
        <w:rPr>
          <w:sz w:val="33"/>
        </w:rPr>
        <w:t>学期顶岗实习</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33"/>
        </w:rPr>
      </w:pPr>
    </w:p>
    <w:p>
      <w:pPr>
        <w:pStyle w:val="BodyText"/>
        <w:tabs>
          <w:tab w:val="left" w:pos="11127"/>
        </w:tabs>
        <w:ind w:left="428"/>
        <w:jc w:val="center"/>
      </w:pPr>
      <w:r>
        <w:t>注重理论与实践教学相融合，在教学计划安排中，以</w:t>
        <w:tab/>
        <w:t>“理论与实践教学一</w:t>
      </w:r>
    </w:p>
    <w:p>
      <w:pPr>
        <w:pStyle w:val="BodyText"/>
        <w:rPr>
          <w:sz w:val="52"/>
        </w:rPr>
      </w:pPr>
    </w:p>
    <w:p>
      <w:pPr>
        <w:pStyle w:val="BodyText"/>
        <w:spacing w:line="513" w:lineRule="auto"/>
        <w:ind w:left="2375" w:right="2193"/>
      </w:pPr>
      <w:r>
        <w:t xml:space="preserve">—校内仿真实训一一工学交替结合与岗位技能强化训练一一顶岗实习”为主线， 在教学总课时中实践课时比例占 </w:t>
      </w:r>
      <w:r>
        <w:rPr>
          <w:position w:val="4"/>
          <w:sz w:val="44"/>
        </w:rPr>
        <w:t>50%</w:t>
      </w:r>
      <w:r>
        <w:t xml:space="preserve">,实践课以仿真实训为主，力争仿真实训达 到实践教学总时数的 </w:t>
      </w:r>
      <w:r>
        <w:rPr>
          <w:position w:val="4"/>
          <w:sz w:val="44"/>
        </w:rPr>
        <w:t>50%</w:t>
      </w:r>
      <w:r>
        <w:t>以上。</w:t>
      </w:r>
    </w:p>
    <w:p>
      <w:pPr>
        <w:pStyle w:val="BodyText"/>
        <w:rPr>
          <w:sz w:val="48"/>
        </w:rPr>
      </w:pPr>
    </w:p>
    <w:p>
      <w:pPr>
        <w:pStyle w:val="BodyText"/>
        <w:spacing w:before="10"/>
        <w:rPr>
          <w:sz w:val="57"/>
        </w:rPr>
      </w:pPr>
    </w:p>
    <w:p>
      <w:pPr>
        <w:pStyle w:val="BodyText"/>
        <w:spacing w:line="497" w:lineRule="exact"/>
        <w:ind w:left="3546"/>
      </w:pPr>
      <w:r>
        <w:t>（二）课程体系和教学内容改革</w:t>
      </w:r>
    </w:p>
    <w:p>
      <w:pPr>
        <w:pStyle w:val="BodyText"/>
        <w:spacing w:line="577" w:lineRule="exact"/>
        <w:ind w:left="3310"/>
      </w:pPr>
      <w:r>
        <w:rPr>
          <w:position w:val="4"/>
          <w:sz w:val="44"/>
        </w:rPr>
        <w:t>1</w:t>
      </w:r>
      <w:r>
        <w:t>、课程建设思路</w:t>
      </w:r>
    </w:p>
    <w:p>
      <w:pPr>
        <w:pStyle w:val="BodyText"/>
        <w:spacing w:before="9"/>
        <w:rPr>
          <w:sz w:val="43"/>
        </w:rPr>
      </w:pPr>
    </w:p>
    <w:p>
      <w:pPr>
        <w:pStyle w:val="BodyText"/>
        <w:ind w:left="3310"/>
      </w:pPr>
      <w:r>
        <w:t>建立校企协作、 工学结合、 以能力培养为主线的、 重视学生综合素质培养的 课程体系； 优化</w:t>
      </w:r>
    </w:p>
    <w:p>
      <w:pPr>
        <w:spacing w:after="0"/>
        <w:sectPr>
          <w:pgSz w:w="22370" w:h="31660"/>
          <w:pgMar w:top="3080" w:right="0" w:bottom="280" w:left="0" w:header="708" w:footer="708"/>
          <w:pgNumType w:start="10"/>
          <w:cols w:space="708"/>
        </w:sectPr>
      </w:pPr>
    </w:p>
    <w:p>
      <w:pPr>
        <w:pStyle w:val="BodyText"/>
        <w:spacing w:before="21" w:line="549" w:lineRule="auto"/>
        <w:ind w:left="2375" w:right="2052"/>
      </w:pPr>
      <w:r>
        <w:rPr>
          <w:spacing w:val="-4"/>
        </w:rPr>
        <w:t>专业基础课程和技能实训的比例， 制订更加符合技能人才培养的 弹性学分制教学计划； 按照职业岗</w:t>
      </w:r>
      <w:r>
        <w:rPr>
          <w:spacing w:val="-9"/>
        </w:rPr>
        <w:t>位能力要求， 参照职业资格标准， 设计课程标 准，使职业资格标准与课程内容深度融合；大力推进</w:t>
      </w:r>
      <w:r>
        <w:rPr>
          <w:spacing w:val="-12"/>
        </w:rPr>
        <w:t>“强化技能” 、“课程整合” 与“校企合作”；工学结合的优质核心课程建设；开发符合中职要求的</w:t>
      </w:r>
      <w:r>
        <w:rPr>
          <w:spacing w:val="-1"/>
        </w:rPr>
        <w:t>特色教材 和课件等。</w:t>
      </w:r>
    </w:p>
    <w:p>
      <w:pPr>
        <w:pStyle w:val="BodyText"/>
        <w:spacing w:line="515" w:lineRule="exact"/>
        <w:ind w:left="3310"/>
      </w:pPr>
      <w:r>
        <w:rPr>
          <w:position w:val="4"/>
          <w:sz w:val="44"/>
        </w:rPr>
        <w:t>2</w:t>
      </w:r>
      <w:r>
        <w:t>、课程建设内容</w:t>
      </w:r>
    </w:p>
    <w:p>
      <w:pPr>
        <w:pStyle w:val="BodyText"/>
        <w:spacing w:before="4"/>
        <w:rPr>
          <w:sz w:val="45"/>
        </w:rPr>
      </w:pPr>
    </w:p>
    <w:p>
      <w:pPr>
        <w:pStyle w:val="ListParagraph"/>
        <w:numPr>
          <w:ilvl w:val="0"/>
          <w:numId w:val="5"/>
        </w:numPr>
        <w:tabs>
          <w:tab w:val="left" w:pos="1021"/>
        </w:tabs>
        <w:spacing w:before="1" w:after="0" w:line="240" w:lineRule="auto"/>
        <w:ind w:left="4331" w:right="12452" w:hanging="4331"/>
        <w:jc w:val="right"/>
        <w:rPr>
          <w:sz w:val="40"/>
        </w:rPr>
      </w:pPr>
      <w:r>
        <w:rPr>
          <w:w w:val="95"/>
          <w:sz w:val="40"/>
        </w:rPr>
        <w:t>工学结合的重点、核心课程建设</w:t>
      </w:r>
    </w:p>
    <w:p>
      <w:pPr>
        <w:pStyle w:val="BodyText"/>
        <w:spacing w:before="10"/>
        <w:rPr>
          <w:sz w:val="51"/>
        </w:rPr>
      </w:pPr>
    </w:p>
    <w:p>
      <w:pPr>
        <w:pStyle w:val="BodyText"/>
        <w:spacing w:line="528" w:lineRule="auto"/>
        <w:ind w:left="2375" w:right="2063" w:firstLine="934"/>
      </w:pPr>
      <w:r>
        <w:rPr>
          <w:spacing w:val="-6"/>
        </w:rPr>
        <w:t>根据“依岗定能、 按能设课”的指导思想， 按照岗位和职业能力要求建设工 学结合的优质核心</w:t>
      </w:r>
      <w:r>
        <w:rPr>
          <w:spacing w:val="-10"/>
        </w:rPr>
        <w:t>课程。建设期内，重点建设《电子商务概论》 、《网络营销》、 《商务网页设计》、《电子商务实务</w:t>
      </w:r>
      <w:r>
        <w:rPr>
          <w:spacing w:val="-5"/>
        </w:rPr>
        <w:t xml:space="preserve">模拟》 、《物流配送》、《企业财务会计》等 </w:t>
      </w:r>
      <w:r>
        <w:rPr>
          <w:position w:val="4"/>
          <w:sz w:val="44"/>
        </w:rPr>
        <w:t xml:space="preserve">6 </w:t>
      </w:r>
      <w:r>
        <w:t>门工学结合的重点、核心课程。利用学校数字化平</w:t>
      </w:r>
      <w:r>
        <w:rPr>
          <w:spacing w:val="-1"/>
        </w:rPr>
        <w:t>台，进行远程教学，完成工学 结合学分制教学目标。</w:t>
      </w:r>
    </w:p>
    <w:p>
      <w:pPr>
        <w:pStyle w:val="ListParagraph"/>
        <w:numPr>
          <w:ilvl w:val="0"/>
          <w:numId w:val="5"/>
        </w:numPr>
        <w:tabs>
          <w:tab w:val="left" w:pos="4331"/>
        </w:tabs>
        <w:spacing w:before="0" w:after="0" w:line="559" w:lineRule="exact"/>
        <w:ind w:left="4331" w:right="0" w:hanging="1021"/>
        <w:jc w:val="left"/>
        <w:rPr>
          <w:sz w:val="40"/>
        </w:rPr>
      </w:pPr>
      <w:r>
        <w:rPr>
          <w:spacing w:val="-2"/>
          <w:sz w:val="40"/>
        </w:rPr>
        <w:t>资源库建设 将工学结合的重点、核心课程的教材、课件、电子教案、试题库等制成资源</w:t>
      </w:r>
    </w:p>
    <w:p>
      <w:pPr>
        <w:pStyle w:val="BodyText"/>
        <w:spacing w:before="8"/>
        <w:rPr>
          <w:sz w:val="51"/>
        </w:rPr>
      </w:pPr>
    </w:p>
    <w:p>
      <w:pPr>
        <w:pStyle w:val="BodyText"/>
        <w:ind w:right="12413"/>
        <w:jc w:val="right"/>
      </w:pPr>
      <w:r>
        <w:rPr>
          <w:w w:val="95"/>
        </w:rPr>
        <w:t>库，通过数字化校园网络，实现资源共享。</w:t>
      </w:r>
    </w:p>
    <w:p>
      <w:pPr>
        <w:pStyle w:val="BodyText"/>
        <w:spacing w:before="7"/>
        <w:rPr>
          <w:sz w:val="45"/>
        </w:rPr>
      </w:pPr>
    </w:p>
    <w:p>
      <w:pPr>
        <w:pStyle w:val="ListParagraph"/>
        <w:numPr>
          <w:ilvl w:val="0"/>
          <w:numId w:val="5"/>
        </w:numPr>
        <w:tabs>
          <w:tab w:val="left" w:pos="4331"/>
        </w:tabs>
        <w:spacing w:before="0" w:after="0" w:line="240" w:lineRule="auto"/>
        <w:ind w:left="4331" w:right="0" w:hanging="1021"/>
        <w:jc w:val="left"/>
        <w:rPr>
          <w:sz w:val="40"/>
        </w:rPr>
      </w:pPr>
      <w:r>
        <w:rPr>
          <w:sz w:val="40"/>
        </w:rPr>
        <w:t>“多证书”制度</w:t>
      </w:r>
    </w:p>
    <w:p>
      <w:pPr>
        <w:pStyle w:val="BodyText"/>
        <w:spacing w:before="5"/>
        <w:rPr>
          <w:sz w:val="45"/>
        </w:rPr>
      </w:pPr>
    </w:p>
    <w:p>
      <w:pPr>
        <w:pStyle w:val="BodyText"/>
        <w:spacing w:line="504" w:lineRule="auto"/>
        <w:ind w:left="2375" w:right="2020" w:firstLine="934"/>
        <w:jc w:val="both"/>
      </w:pPr>
      <w:r>
        <w:rPr>
          <w:spacing w:val="-2"/>
        </w:rPr>
        <w:t xml:space="preserve">围绕电子商务专业的 </w:t>
      </w:r>
      <w:r>
        <w:rPr>
          <w:position w:val="4"/>
          <w:sz w:val="44"/>
        </w:rPr>
        <w:t xml:space="preserve">6 </w:t>
      </w:r>
      <w:r>
        <w:rPr>
          <w:spacing w:val="-3"/>
        </w:rPr>
        <w:t>门工学结合的重点、 核心课程，构建职业技能标准和 认证体系，推行毕</w:t>
      </w:r>
      <w:r>
        <w:rPr>
          <w:spacing w:val="-7"/>
        </w:rPr>
        <w:t xml:space="preserve">业证书 </w:t>
      </w:r>
      <w:r>
        <w:rPr>
          <w:spacing w:val="-9"/>
          <w:position w:val="4"/>
          <w:sz w:val="44"/>
        </w:rPr>
        <w:t xml:space="preserve">+ </w:t>
      </w:r>
      <w:r>
        <w:rPr>
          <w:spacing w:val="-3"/>
        </w:rPr>
        <w:t>职业资格证的“多证书”制度，要求学生获取助理电 子商务师、市场营销师、物流管理师、</w:t>
      </w:r>
      <w:r>
        <w:rPr>
          <w:spacing w:val="-1"/>
        </w:rPr>
        <w:t xml:space="preserve">计算机高新技术等级证 </w:t>
      </w:r>
      <w:r>
        <w:t>（</w:t>
      </w:r>
      <w:r>
        <w:rPr>
          <w:spacing w:val="-2"/>
        </w:rPr>
        <w:t>现代办公模块 四 级</w:t>
      </w:r>
      <w:r>
        <w:t>）中的二到三个职业资格证书</w:t>
      </w:r>
    </w:p>
    <w:p>
      <w:pPr>
        <w:pStyle w:val="ListParagraph"/>
        <w:numPr>
          <w:ilvl w:val="0"/>
          <w:numId w:val="5"/>
        </w:numPr>
        <w:tabs>
          <w:tab w:val="left" w:pos="4449"/>
        </w:tabs>
        <w:spacing w:before="22" w:after="0" w:line="240" w:lineRule="auto"/>
        <w:ind w:left="4448" w:right="0" w:hanging="1021"/>
        <w:jc w:val="left"/>
        <w:rPr>
          <w:sz w:val="40"/>
        </w:rPr>
      </w:pPr>
      <w:r>
        <w:rPr>
          <w:sz w:val="40"/>
        </w:rPr>
        <w:t>职业素质教育</w:t>
      </w:r>
    </w:p>
    <w:p>
      <w:pPr>
        <w:pStyle w:val="BodyText"/>
        <w:spacing w:before="11"/>
        <w:rPr>
          <w:sz w:val="51"/>
        </w:rPr>
      </w:pPr>
    </w:p>
    <w:p>
      <w:pPr>
        <w:pStyle w:val="BodyText"/>
        <w:spacing w:line="549" w:lineRule="auto"/>
        <w:ind w:left="2375" w:right="2017" w:firstLine="1052"/>
        <w:jc w:val="both"/>
      </w:pPr>
      <w:r>
        <w:rPr>
          <w:spacing w:val="-7"/>
        </w:rPr>
        <w:t>根据职业岗位的要求， 按照职业资格标准， 将职业知识体系与技能训练融入 教学和实践之中。</w:t>
      </w:r>
      <w:r>
        <w:rPr>
          <w:spacing w:val="-5"/>
        </w:rPr>
        <w:t>重视学生的个人品德、 职业道德和社会公德教育， 实施“五学、 三规、四热爱”的德育标准， 强化</w:t>
      </w:r>
      <w:r>
        <w:rPr>
          <w:spacing w:val="-10"/>
        </w:rPr>
        <w:t>学生职业能力培养。 重视职业核心能力的培养， 培养学生的学习能力、适应能力、团队合作能力、管理能力和思维能力、以及抗 挫折的能力等等。</w:t>
      </w:r>
    </w:p>
    <w:p>
      <w:pPr>
        <w:pStyle w:val="ListParagraph"/>
        <w:numPr>
          <w:ilvl w:val="0"/>
          <w:numId w:val="5"/>
        </w:numPr>
        <w:tabs>
          <w:tab w:val="left" w:pos="4427"/>
        </w:tabs>
        <w:spacing w:before="0" w:after="0" w:line="522" w:lineRule="exact"/>
        <w:ind w:left="4426" w:right="0" w:hanging="1021"/>
        <w:jc w:val="left"/>
        <w:rPr>
          <w:sz w:val="40"/>
        </w:rPr>
      </w:pPr>
      <w:r>
        <w:rPr>
          <w:sz w:val="40"/>
        </w:rPr>
        <w:t>教材及课件建设</w:t>
      </w:r>
    </w:p>
    <w:p>
      <w:pPr>
        <w:spacing w:after="0" w:line="522" w:lineRule="exact"/>
        <w:jc w:val="left"/>
        <w:rPr>
          <w:sz w:val="40"/>
        </w:rPr>
        <w:sectPr>
          <w:pgSz w:w="22370" w:h="31660"/>
          <w:pgMar w:top="2940" w:right="0" w:bottom="280" w:left="0" w:header="708" w:footer="708"/>
          <w:pgNumType w:start="11"/>
          <w:cols w:space="708"/>
        </w:sectPr>
      </w:pPr>
    </w:p>
    <w:p>
      <w:pPr>
        <w:pStyle w:val="BodyText"/>
        <w:tabs>
          <w:tab w:val="left" w:pos="19609"/>
        </w:tabs>
        <w:spacing w:before="21" w:line="518" w:lineRule="auto"/>
        <w:ind w:left="2375" w:right="2022" w:firstLine="1052"/>
      </w:pPr>
      <w:r>
        <w:t>按照专业的要求，</w:t>
      </w:r>
      <w:r>
        <w:rPr>
          <w:spacing w:val="-17"/>
        </w:rPr>
        <w:t xml:space="preserve"> </w:t>
      </w:r>
      <w:r>
        <w:t>对教学内容进行改革。</w:t>
      </w:r>
      <w:r>
        <w:rPr>
          <w:spacing w:val="-19"/>
        </w:rPr>
        <w:t xml:space="preserve"> </w:t>
      </w:r>
      <w:r>
        <w:t>加大校本教材的编写力度，</w:t>
      </w:r>
      <w:r>
        <w:rPr>
          <w:spacing w:val="-22"/>
        </w:rPr>
        <w:t xml:space="preserve"> </w:t>
      </w:r>
      <w:r>
        <w:t>充实实</w:t>
      </w:r>
      <w:r>
        <w:rPr>
          <w:spacing w:val="-15"/>
        </w:rPr>
        <w:t xml:space="preserve"> </w:t>
      </w:r>
      <w:r>
        <w:t>训部分的内容， 将生产性的实训活动融入其中。</w:t>
      </w:r>
      <w:r>
        <w:rPr>
          <w:spacing w:val="-22"/>
        </w:rPr>
        <w:t xml:space="preserve"> </w:t>
      </w:r>
      <w:r>
        <w:t>组织教师编写教材与实验、</w:t>
      </w:r>
      <w:r>
        <w:rPr>
          <w:spacing w:val="-22"/>
        </w:rPr>
        <w:t xml:space="preserve"> </w:t>
      </w:r>
      <w:r>
        <w:t>实训</w:t>
      </w:r>
      <w:r>
        <w:rPr>
          <w:spacing w:val="-12"/>
        </w:rPr>
        <w:t xml:space="preserve"> </w:t>
      </w:r>
      <w:r>
        <w:t>指导书和配套课件等。开发</w:t>
      </w:r>
      <w:r>
        <w:rPr>
          <w:spacing w:val="-117"/>
        </w:rPr>
        <w:t xml:space="preserve"> </w:t>
      </w:r>
      <w:r>
        <w:rPr>
          <w:position w:val="4"/>
          <w:sz w:val="44"/>
        </w:rPr>
        <w:t>2</w:t>
        <w:tab/>
        <w:t>4</w:t>
      </w:r>
      <w:r>
        <w:rPr>
          <w:spacing w:val="-107"/>
          <w:position w:val="4"/>
          <w:sz w:val="44"/>
        </w:rPr>
        <w:t xml:space="preserve"> </w:t>
      </w:r>
      <w:r>
        <w:rPr>
          <w:spacing w:val="-18"/>
        </w:rPr>
        <w:t>门</w:t>
      </w:r>
      <w:r>
        <w:t>理论与实训一体化教材，加大案例教学内容，</w:t>
      </w:r>
      <w:r>
        <w:rPr>
          <w:spacing w:val="-30"/>
        </w:rPr>
        <w:t xml:space="preserve"> </w:t>
      </w:r>
      <w:r>
        <w:t>充实教材内涵，真正实现“双课堂”与“双大纲”</w:t>
      </w:r>
      <w:r>
        <w:rPr>
          <w:spacing w:val="-14"/>
        </w:rPr>
        <w:t xml:space="preserve"> </w:t>
      </w:r>
      <w:r>
        <w:t>。</w:t>
      </w:r>
    </w:p>
    <w:p>
      <w:pPr>
        <w:pStyle w:val="ListParagraph"/>
        <w:numPr>
          <w:ilvl w:val="0"/>
          <w:numId w:val="5"/>
        </w:numPr>
        <w:tabs>
          <w:tab w:val="left" w:pos="4449"/>
        </w:tabs>
        <w:spacing w:before="0" w:after="0" w:line="579" w:lineRule="exact"/>
        <w:ind w:left="4448" w:right="0" w:hanging="1021"/>
        <w:jc w:val="left"/>
        <w:rPr>
          <w:sz w:val="40"/>
        </w:rPr>
      </w:pPr>
      <w:r>
        <w:rPr>
          <w:spacing w:val="-2"/>
          <w:sz w:val="40"/>
        </w:rPr>
        <w:t>教学方法和教学评价机制建设 教学手段、方法是保障教学效果的重要环节，在教学手段与</w:t>
      </w:r>
    </w:p>
    <w:p>
      <w:pPr>
        <w:pStyle w:val="BodyText"/>
        <w:spacing w:before="10"/>
        <w:rPr>
          <w:sz w:val="51"/>
        </w:rPr>
      </w:pPr>
    </w:p>
    <w:p>
      <w:pPr>
        <w:pStyle w:val="BodyText"/>
        <w:spacing w:before="1" w:line="549" w:lineRule="auto"/>
        <w:ind w:left="2375" w:right="2073"/>
      </w:pPr>
      <w:r>
        <w:rPr>
          <w:spacing w:val="-8"/>
        </w:rPr>
        <w:t>方法的改革中， 实现理论教学与实验、实习、实训一体化，大量采用多媒体、计算机网络等现代 化教</w:t>
      </w:r>
      <w:r>
        <w:rPr>
          <w:spacing w:val="-2"/>
        </w:rPr>
        <w:t>学手段，充分利用校园数字化网络开展互动式教学，利用情境、协作、交互 等教学等方式，发挥学生</w:t>
      </w:r>
      <w:r>
        <w:rPr>
          <w:spacing w:val="-6"/>
        </w:rPr>
        <w:t>的主动性，培养学生能力；加大案例教学的比重，采用 边练边学的教学方式， 每结束一阶段的内容讲</w:t>
      </w:r>
      <w:r>
        <w:rPr>
          <w:spacing w:val="-5"/>
        </w:rPr>
        <w:t>授即安排课内实训， 将实训中出现 的问题组织学生进行解答并由教师总结上升到理论， 指导下一阶</w:t>
      </w:r>
      <w:r>
        <w:rPr>
          <w:spacing w:val="-9"/>
        </w:rPr>
        <w:t>段的实训； 对现 有的教学资源进行整合， 联合企业与德阳其他兄弟学校的教师， 制作核心课程的</w:t>
      </w:r>
      <w:r>
        <w:rPr>
          <w:spacing w:val="-11"/>
        </w:rPr>
        <w:t>共享资源库，包括教学大纲、教学内容、教案与电子课件、实习实训指导书、考 试系统与试题库、教学评价体系，实现教学资源共享。</w:t>
      </w:r>
    </w:p>
    <w:p>
      <w:pPr>
        <w:pStyle w:val="BodyText"/>
        <w:spacing w:before="130" w:line="242" w:lineRule="auto"/>
        <w:ind w:left="2375" w:right="2039" w:firstLine="1030"/>
        <w:jc w:val="both"/>
      </w:pPr>
      <w:r>
        <w:rPr>
          <w:spacing w:val="-6"/>
        </w:rPr>
        <w:t>加强校内教学评价机制建设， 建立健全相应激励机制， 配合学校教学实训处、 科研室和教学督</w:t>
      </w:r>
      <w:r>
        <w:rPr>
          <w:spacing w:val="-5"/>
        </w:rPr>
        <w:t>导员在内的教学质量监控小组， 及时收集教学信息，开展各种形 式的教学质量监控工作，实行教师自</w:t>
      </w:r>
      <w:r>
        <w:rPr>
          <w:spacing w:val="-6"/>
        </w:rPr>
        <w:t>查、互评，实施以教评学、以学评教的教学 评价机制。</w:t>
      </w:r>
    </w:p>
    <w:p>
      <w:pPr>
        <w:pStyle w:val="BodyText"/>
      </w:pPr>
    </w:p>
    <w:p>
      <w:pPr>
        <w:pStyle w:val="BodyText"/>
      </w:pPr>
    </w:p>
    <w:p>
      <w:pPr>
        <w:pStyle w:val="BodyText"/>
        <w:spacing w:before="6"/>
        <w:rPr>
          <w:sz w:val="57"/>
        </w:rPr>
      </w:pPr>
    </w:p>
    <w:p>
      <w:pPr>
        <w:pStyle w:val="BodyText"/>
        <w:ind w:left="3414"/>
      </w:pPr>
      <w:r>
        <w:pict>
          <v:group id="_x0000_s1025" style="width:825.2pt;height:435.2pt;margin-top:35.39pt;margin-left:157.55pt;mso-position-horizontal-relative:page;position:absolute;z-index:-251655168" coordorigin="3151,708" coordsize="16504,87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6504;height:8704;left:3150;position:absolute;top:707" stroked="f">
              <v:imagedata r:id="rId7" o:title=""/>
            </v:shape>
            <v:shapetype id="_x0000_t202" coordsize="21600,21600" o:spt="202" path="m,l,21600r21600,l21600,xe">
              <v:stroke joinstyle="miter"/>
              <v:path gradientshapeok="t" o:connecttype="rect"/>
            </v:shapetype>
            <v:shape id="_x0000_s1027" type="#_x0000_t202" style="width:2828;height:351;left:13110;position:absolute;top:856" filled="f" stroked="f">
              <v:textbox inset="0,0,0,0">
                <w:txbxContent>
                  <w:p>
                    <w:pPr>
                      <w:spacing w:before="0" w:line="351" w:lineRule="exact"/>
                      <w:ind w:left="0" w:right="0" w:firstLine="0"/>
                      <w:jc w:val="left"/>
                      <w:rPr>
                        <w:sz w:val="35"/>
                      </w:rPr>
                    </w:pPr>
                    <w:r>
                      <w:rPr>
                        <w:sz w:val="35"/>
                      </w:rPr>
                      <w:t>资金预算（万元）</w:t>
                    </w:r>
                  </w:p>
                </w:txbxContent>
              </v:textbox>
            </v:shape>
            <v:shape id="_x0000_s1028" type="#_x0000_t202" style="width:722;height:351;left:3178;position:absolute;top:1289" filled="f" stroked="f">
              <v:textbox inset="0,0,0,0">
                <w:txbxContent>
                  <w:p>
                    <w:pPr>
                      <w:spacing w:before="0" w:line="351" w:lineRule="exact"/>
                      <w:ind w:left="0" w:right="0" w:firstLine="0"/>
                      <w:jc w:val="left"/>
                      <w:rPr>
                        <w:sz w:val="35"/>
                      </w:rPr>
                    </w:pPr>
                    <w:r>
                      <w:rPr>
                        <w:sz w:val="35"/>
                      </w:rPr>
                      <w:t>序号</w:t>
                    </w:r>
                  </w:p>
                </w:txbxContent>
              </v:textbox>
            </v:shape>
            <v:shape id="_x0000_s1029" type="#_x0000_t202" style="width:722;height:351;left:4391;position:absolute;top:1289" filled="f" stroked="f">
              <v:textbox inset="0,0,0,0">
                <w:txbxContent>
                  <w:p>
                    <w:pPr>
                      <w:spacing w:before="0" w:line="351" w:lineRule="exact"/>
                      <w:ind w:left="0" w:right="0" w:firstLine="0"/>
                      <w:jc w:val="left"/>
                      <w:rPr>
                        <w:sz w:val="35"/>
                      </w:rPr>
                    </w:pPr>
                    <w:r>
                      <w:rPr>
                        <w:sz w:val="35"/>
                      </w:rPr>
                      <w:t>项目</w:t>
                    </w:r>
                  </w:p>
                </w:txbxContent>
              </v:textbox>
            </v:shape>
            <v:shape id="_x0000_s1030" type="#_x0000_t202" style="width:1424;height:351;left:7638;position:absolute;top:1289" filled="f" stroked="f">
              <v:textbox inset="0,0,0,0">
                <w:txbxContent>
                  <w:p>
                    <w:pPr>
                      <w:spacing w:before="0" w:line="351" w:lineRule="exact"/>
                      <w:ind w:left="0" w:right="0" w:firstLine="0"/>
                      <w:jc w:val="left"/>
                      <w:rPr>
                        <w:sz w:val="35"/>
                      </w:rPr>
                    </w:pPr>
                    <w:r>
                      <w:rPr>
                        <w:sz w:val="35"/>
                      </w:rPr>
                      <w:t>具体内容</w:t>
                    </w:r>
                  </w:p>
                </w:txbxContent>
              </v:textbox>
            </v:shape>
            <v:shape id="_x0000_s1031" type="#_x0000_t202" style="width:1309;height:390;left:13110;position:absolute;top:1598" filled="f" stroked="f">
              <v:textbox inset="0,0,0,0">
                <w:txbxContent>
                  <w:p>
                    <w:pPr>
                      <w:spacing w:before="0" w:line="390" w:lineRule="exact"/>
                      <w:ind w:left="0" w:right="0" w:firstLine="0"/>
                      <w:jc w:val="left"/>
                      <w:rPr>
                        <w:sz w:val="35"/>
                      </w:rPr>
                    </w:pPr>
                    <w:r>
                      <w:rPr>
                        <w:position w:val="2"/>
                        <w:sz w:val="37"/>
                      </w:rPr>
                      <w:t xml:space="preserve">2009 </w:t>
                    </w:r>
                    <w:r>
                      <w:rPr>
                        <w:sz w:val="35"/>
                      </w:rPr>
                      <w:t>年</w:t>
                    </w:r>
                  </w:p>
                </w:txbxContent>
              </v:textbox>
            </v:shape>
            <v:shape id="_x0000_s1032" type="#_x0000_t202" style="width:1310;height:390;left:14930;position:absolute;top:1458" filled="f" stroked="f">
              <v:textbox inset="0,0,0,0">
                <w:txbxContent>
                  <w:p>
                    <w:pPr>
                      <w:spacing w:before="0" w:line="390" w:lineRule="exact"/>
                      <w:ind w:left="0" w:right="0" w:firstLine="0"/>
                      <w:jc w:val="left"/>
                      <w:rPr>
                        <w:sz w:val="35"/>
                      </w:rPr>
                    </w:pPr>
                    <w:r>
                      <w:rPr>
                        <w:position w:val="2"/>
                        <w:sz w:val="37"/>
                      </w:rPr>
                      <w:t xml:space="preserve">2010 </w:t>
                    </w:r>
                    <w:r>
                      <w:rPr>
                        <w:sz w:val="35"/>
                      </w:rPr>
                      <w:t>年</w:t>
                    </w:r>
                  </w:p>
                </w:txbxContent>
              </v:textbox>
            </v:shape>
            <v:shape id="_x0000_s1033" type="#_x0000_t202" style="width:1309;height:390;left:16728;position:absolute;top:1598" filled="f" stroked="f">
              <v:textbox inset="0,0,0,0">
                <w:txbxContent>
                  <w:p>
                    <w:pPr>
                      <w:spacing w:before="0" w:line="390" w:lineRule="exact"/>
                      <w:ind w:left="0" w:right="0" w:firstLine="0"/>
                      <w:jc w:val="left"/>
                      <w:rPr>
                        <w:sz w:val="35"/>
                      </w:rPr>
                    </w:pPr>
                    <w:r>
                      <w:rPr>
                        <w:position w:val="2"/>
                        <w:sz w:val="37"/>
                      </w:rPr>
                      <w:t xml:space="preserve">2011 </w:t>
                    </w:r>
                    <w:r>
                      <w:rPr>
                        <w:sz w:val="35"/>
                      </w:rPr>
                      <w:t>年</w:t>
                    </w:r>
                  </w:p>
                </w:txbxContent>
              </v:textbox>
            </v:shape>
            <v:shape id="_x0000_s1034" type="#_x0000_t202" style="width:722;height:351;left:18435;position:absolute;top:1659" filled="f" stroked="f">
              <v:textbox inset="0,0,0,0">
                <w:txbxContent>
                  <w:p>
                    <w:pPr>
                      <w:spacing w:before="0" w:line="351" w:lineRule="exact"/>
                      <w:ind w:left="0" w:right="0" w:firstLine="0"/>
                      <w:jc w:val="left"/>
                      <w:rPr>
                        <w:sz w:val="35"/>
                      </w:rPr>
                    </w:pPr>
                    <w:r>
                      <w:rPr>
                        <w:sz w:val="35"/>
                      </w:rPr>
                      <w:t>小计</w:t>
                    </w:r>
                  </w:p>
                </w:txbxContent>
              </v:textbox>
            </v:shape>
            <v:shape id="_x0000_s1035" type="#_x0000_t202" style="width:207;height:374;left:3178;position:absolute;top:2946" filled="f" stroked="f">
              <v:textbox inset="0,0,0,0">
                <w:txbxContent>
                  <w:p>
                    <w:pPr>
                      <w:spacing w:before="0" w:line="373" w:lineRule="exact"/>
                      <w:ind w:left="0" w:right="0" w:firstLine="0"/>
                      <w:jc w:val="left"/>
                      <w:rPr>
                        <w:sz w:val="37"/>
                      </w:rPr>
                    </w:pPr>
                    <w:r>
                      <w:rPr>
                        <w:w w:val="100"/>
                        <w:sz w:val="37"/>
                      </w:rPr>
                      <w:t>1</w:t>
                    </w:r>
                  </w:p>
                </w:txbxContent>
              </v:textbox>
            </v:shape>
            <v:shape id="_x0000_s1036" type="#_x0000_t202" style="width:3006;height:950;left:4391;position:absolute;top:2451" filled="f" stroked="f">
              <v:textbox inset="0,0,0,0">
                <w:txbxContent>
                  <w:p>
                    <w:pPr>
                      <w:spacing w:before="0" w:line="400" w:lineRule="exact"/>
                      <w:ind w:left="0" w:right="0" w:firstLine="0"/>
                      <w:jc w:val="left"/>
                      <w:rPr>
                        <w:sz w:val="35"/>
                      </w:rPr>
                    </w:pPr>
                    <w:r>
                      <w:rPr>
                        <w:sz w:val="35"/>
                      </w:rPr>
                      <w:t>人才培养模式改</w:t>
                    </w:r>
                  </w:p>
                  <w:p>
                    <w:pPr>
                      <w:spacing w:before="149" w:line="399" w:lineRule="exact"/>
                      <w:ind w:left="0" w:right="0" w:firstLine="0"/>
                      <w:jc w:val="left"/>
                      <w:rPr>
                        <w:sz w:val="35"/>
                      </w:rPr>
                    </w:pPr>
                    <w:r>
                      <w:rPr>
                        <w:sz w:val="35"/>
                      </w:rPr>
                      <w:t>革、课程体系构 建</w:t>
                    </w:r>
                  </w:p>
                </w:txbxContent>
              </v:textbox>
            </v:shape>
            <v:shape id="_x0000_s1037" type="#_x0000_t202" style="width:3179;height:947;left:7638;position:absolute;top:2681" filled="f" stroked="f">
              <v:textbox inset="0,0,0,0">
                <w:txbxContent>
                  <w:p>
                    <w:pPr>
                      <w:spacing w:before="0" w:line="400" w:lineRule="exact"/>
                      <w:ind w:left="0" w:right="0" w:firstLine="0"/>
                      <w:jc w:val="left"/>
                      <w:rPr>
                        <w:sz w:val="35"/>
                      </w:rPr>
                    </w:pPr>
                    <w:r>
                      <w:rPr>
                        <w:sz w:val="35"/>
                      </w:rPr>
                      <w:t>人才培养模式</w:t>
                    </w:r>
                  </w:p>
                  <w:p>
                    <w:pPr>
                      <w:spacing w:before="147" w:line="399" w:lineRule="exact"/>
                      <w:ind w:left="0" w:right="0" w:firstLine="0"/>
                      <w:jc w:val="left"/>
                      <w:rPr>
                        <w:sz w:val="35"/>
                      </w:rPr>
                    </w:pPr>
                    <w:r>
                      <w:rPr>
                        <w:sz w:val="35"/>
                      </w:rPr>
                      <w:t>构建、课程体系构建</w:t>
                    </w:r>
                  </w:p>
                </w:txbxContent>
              </v:textbox>
            </v:shape>
            <v:shape id="_x0000_s1038" type="#_x0000_t202" style="width:207;height:374;left:13110;position:absolute;top:2946" filled="f" stroked="f">
              <v:textbox inset="0,0,0,0">
                <w:txbxContent>
                  <w:p>
                    <w:pPr>
                      <w:spacing w:before="0" w:line="373" w:lineRule="exact"/>
                      <w:ind w:left="0" w:right="0" w:firstLine="0"/>
                      <w:jc w:val="left"/>
                      <w:rPr>
                        <w:sz w:val="37"/>
                      </w:rPr>
                    </w:pPr>
                    <w:r>
                      <w:rPr>
                        <w:w w:val="100"/>
                        <w:sz w:val="37"/>
                      </w:rPr>
                      <w:t>1</w:t>
                    </w:r>
                  </w:p>
                </w:txbxContent>
              </v:textbox>
            </v:shape>
            <v:shape id="_x0000_s1039" type="#_x0000_t202" style="width:207;height:374;left:14930;position:absolute;top:2946" filled="f" stroked="f">
              <v:textbox inset="0,0,0,0">
                <w:txbxContent>
                  <w:p>
                    <w:pPr>
                      <w:spacing w:before="0" w:line="373" w:lineRule="exact"/>
                      <w:ind w:left="0" w:right="0" w:firstLine="0"/>
                      <w:jc w:val="left"/>
                      <w:rPr>
                        <w:sz w:val="37"/>
                      </w:rPr>
                    </w:pPr>
                    <w:r>
                      <w:rPr>
                        <w:w w:val="100"/>
                        <w:sz w:val="37"/>
                      </w:rPr>
                      <w:t>2</w:t>
                    </w:r>
                  </w:p>
                </w:txbxContent>
              </v:textbox>
            </v:shape>
            <v:shape id="_x0000_s1040" type="#_x0000_t202" style="width:207;height:374;left:16728;position:absolute;top:2946" filled="f" stroked="f">
              <v:textbox inset="0,0,0,0">
                <w:txbxContent>
                  <w:p>
                    <w:pPr>
                      <w:spacing w:before="0" w:line="373" w:lineRule="exact"/>
                      <w:ind w:left="0" w:right="0" w:firstLine="0"/>
                      <w:jc w:val="left"/>
                      <w:rPr>
                        <w:sz w:val="37"/>
                      </w:rPr>
                    </w:pPr>
                    <w:r>
                      <w:rPr>
                        <w:w w:val="100"/>
                        <w:sz w:val="37"/>
                      </w:rPr>
                      <w:t>2</w:t>
                    </w:r>
                  </w:p>
                </w:txbxContent>
              </v:textbox>
            </v:shape>
            <v:shape id="_x0000_s1041" type="#_x0000_t202" style="width:207;height:374;left:18435;position:absolute;top:2946" filled="f" stroked="f">
              <v:textbox inset="0,0,0,0">
                <w:txbxContent>
                  <w:p>
                    <w:pPr>
                      <w:spacing w:before="0" w:line="373" w:lineRule="exact"/>
                      <w:ind w:left="0" w:right="0" w:firstLine="0"/>
                      <w:jc w:val="left"/>
                      <w:rPr>
                        <w:sz w:val="37"/>
                      </w:rPr>
                    </w:pPr>
                    <w:r>
                      <w:rPr>
                        <w:w w:val="100"/>
                        <w:sz w:val="37"/>
                      </w:rPr>
                      <w:t>5</w:t>
                    </w:r>
                  </w:p>
                </w:txbxContent>
              </v:textbox>
            </v:shape>
            <v:shape id="_x0000_s1042" type="#_x0000_t202" style="width:207;height:374;left:3178;position:absolute;top:4998" filled="f" stroked="f">
              <v:textbox inset="0,0,0,0">
                <w:txbxContent>
                  <w:p>
                    <w:pPr>
                      <w:spacing w:before="0" w:line="373" w:lineRule="exact"/>
                      <w:ind w:left="0" w:right="0" w:firstLine="0"/>
                      <w:jc w:val="left"/>
                      <w:rPr>
                        <w:sz w:val="37"/>
                      </w:rPr>
                    </w:pPr>
                    <w:r>
                      <w:rPr>
                        <w:w w:val="100"/>
                        <w:sz w:val="37"/>
                      </w:rPr>
                      <w:t>2</w:t>
                    </w:r>
                  </w:p>
                </w:txbxContent>
              </v:textbox>
            </v:shape>
            <v:shape id="_x0000_s1043" type="#_x0000_t202" style="width:3006;height:919;left:4391;position:absolute;top:4793" filled="f" stroked="f">
              <v:textbox inset="0,0,0,0">
                <w:txbxContent>
                  <w:p>
                    <w:pPr>
                      <w:spacing w:before="0" w:line="400" w:lineRule="exact"/>
                      <w:ind w:left="0" w:right="0" w:firstLine="0"/>
                      <w:jc w:val="left"/>
                      <w:rPr>
                        <w:sz w:val="35"/>
                      </w:rPr>
                    </w:pPr>
                    <w:r>
                      <w:rPr>
                        <w:sz w:val="35"/>
                      </w:rPr>
                      <w:t>工学结合的重 点、</w:t>
                    </w:r>
                  </w:p>
                  <w:p>
                    <w:pPr>
                      <w:spacing w:before="119" w:line="399" w:lineRule="exact"/>
                      <w:ind w:left="0" w:right="0" w:firstLine="0"/>
                      <w:jc w:val="left"/>
                      <w:rPr>
                        <w:sz w:val="35"/>
                      </w:rPr>
                    </w:pPr>
                    <w:r>
                      <w:rPr>
                        <w:sz w:val="35"/>
                      </w:rPr>
                      <w:t>核心课程</w:t>
                    </w:r>
                  </w:p>
                </w:txbxContent>
              </v:textbox>
            </v:shape>
            <v:shape id="_x0000_s1044" type="#_x0000_t202" style="width:207;height:374;left:3178;position:absolute;top:7650" filled="f" stroked="f">
              <v:textbox inset="0,0,0,0">
                <w:txbxContent>
                  <w:p>
                    <w:pPr>
                      <w:spacing w:before="0" w:line="373" w:lineRule="exact"/>
                      <w:ind w:left="0" w:right="0" w:firstLine="0"/>
                      <w:jc w:val="left"/>
                      <w:rPr>
                        <w:sz w:val="37"/>
                      </w:rPr>
                    </w:pPr>
                    <w:r>
                      <w:rPr>
                        <w:w w:val="100"/>
                        <w:sz w:val="37"/>
                      </w:rPr>
                      <w:t>3</w:t>
                    </w:r>
                  </w:p>
                </w:txbxContent>
              </v:textbox>
            </v:shape>
            <v:shape id="_x0000_s1045" type="#_x0000_t202" style="width:3006;height:944;left:4391;position:absolute;top:7438" filled="f" stroked="f">
              <v:textbox inset="0,0,0,0">
                <w:txbxContent>
                  <w:p>
                    <w:pPr>
                      <w:spacing w:before="0" w:line="400" w:lineRule="exact"/>
                      <w:ind w:left="0" w:right="0" w:firstLine="0"/>
                      <w:jc w:val="left"/>
                      <w:rPr>
                        <w:sz w:val="35"/>
                      </w:rPr>
                    </w:pPr>
                    <w:r>
                      <w:rPr>
                        <w:sz w:val="35"/>
                      </w:rPr>
                      <w:t>教材、课件、电 子</w:t>
                    </w:r>
                  </w:p>
                  <w:p>
                    <w:pPr>
                      <w:spacing w:before="144" w:line="399" w:lineRule="exact"/>
                      <w:ind w:left="0" w:right="0" w:firstLine="0"/>
                      <w:jc w:val="left"/>
                      <w:rPr>
                        <w:sz w:val="35"/>
                      </w:rPr>
                    </w:pPr>
                    <w:r>
                      <w:rPr>
                        <w:sz w:val="35"/>
                      </w:rPr>
                      <w:t>教案、试题库 等</w:t>
                    </w:r>
                  </w:p>
                </w:txbxContent>
              </v:textbox>
            </v:shape>
            <v:shape id="_x0000_s1046" type="#_x0000_t202" style="width:4934;height:5019;left:7638;position:absolute;top:4206" filled="f" stroked="f">
              <v:textbox inset="0,0,0,0">
                <w:txbxContent>
                  <w:p>
                    <w:pPr>
                      <w:spacing w:before="0" w:line="400" w:lineRule="exact"/>
                      <w:ind w:left="328" w:right="0" w:firstLine="0"/>
                      <w:jc w:val="left"/>
                      <w:rPr>
                        <w:sz w:val="35"/>
                      </w:rPr>
                    </w:pPr>
                    <w:r>
                      <w:rPr>
                        <w:sz w:val="35"/>
                      </w:rPr>
                      <w:t>《电子商务概论》、《网络营</w:t>
                    </w:r>
                  </w:p>
                  <w:p>
                    <w:pPr>
                      <w:spacing w:before="130" w:line="309" w:lineRule="auto"/>
                      <w:ind w:left="0" w:right="18" w:firstLine="0"/>
                      <w:jc w:val="left"/>
                      <w:rPr>
                        <w:sz w:val="35"/>
                      </w:rPr>
                    </w:pPr>
                    <w:r>
                      <w:rPr>
                        <w:spacing w:val="-2"/>
                        <w:sz w:val="35"/>
                      </w:rPr>
                      <w:t>销》、《商务网页设计》、《电</w:t>
                    </w:r>
                    <w:r>
                      <w:rPr>
                        <w:sz w:val="35"/>
                      </w:rPr>
                      <w:t>子商务实务模拟》、《物流配 送》、《企业财务会计》</w:t>
                    </w:r>
                  </w:p>
                  <w:p>
                    <w:pPr>
                      <w:spacing w:before="0" w:line="407" w:lineRule="exact"/>
                      <w:ind w:left="0" w:right="0" w:firstLine="0"/>
                      <w:jc w:val="left"/>
                      <w:rPr>
                        <w:sz w:val="35"/>
                      </w:rPr>
                    </w:pPr>
                    <w:r>
                      <w:rPr>
                        <w:sz w:val="35"/>
                      </w:rPr>
                      <w:t>德阳市级：</w:t>
                    </w:r>
                  </w:p>
                  <w:p>
                    <w:pPr>
                      <w:spacing w:before="194" w:line="276" w:lineRule="auto"/>
                      <w:ind w:left="0" w:right="1795" w:firstLine="328"/>
                      <w:jc w:val="left"/>
                      <w:rPr>
                        <w:sz w:val="35"/>
                      </w:rPr>
                    </w:pPr>
                    <w:r>
                      <w:rPr>
                        <w:sz w:val="35"/>
                      </w:rPr>
                      <w:t>《电子商务概论》学校级：</w:t>
                    </w:r>
                  </w:p>
                  <w:p>
                    <w:pPr>
                      <w:spacing w:before="100"/>
                      <w:ind w:left="328" w:right="0" w:firstLine="0"/>
                      <w:jc w:val="left"/>
                      <w:rPr>
                        <w:sz w:val="35"/>
                      </w:rPr>
                    </w:pPr>
                    <w:r>
                      <w:rPr>
                        <w:sz w:val="35"/>
                      </w:rPr>
                      <w:t>《网络营销》</w:t>
                    </w:r>
                  </w:p>
                  <w:p>
                    <w:pPr>
                      <w:spacing w:before="172" w:line="399" w:lineRule="exact"/>
                      <w:ind w:left="328" w:right="0" w:firstLine="0"/>
                      <w:jc w:val="left"/>
                      <w:rPr>
                        <w:sz w:val="35"/>
                      </w:rPr>
                    </w:pPr>
                    <w:r>
                      <w:rPr>
                        <w:sz w:val="35"/>
                      </w:rPr>
                      <w:t>《网页设计》</w:t>
                    </w:r>
                  </w:p>
                </w:txbxContent>
              </v:textbox>
            </v:shape>
            <v:shape id="_x0000_s1047" type="#_x0000_t202" style="width:207;height:374;left:13110;position:absolute;top:8250" filled="f" stroked="f">
              <v:textbox inset="0,0,0,0">
                <w:txbxContent>
                  <w:p>
                    <w:pPr>
                      <w:spacing w:before="0" w:line="373" w:lineRule="exact"/>
                      <w:ind w:left="0" w:right="0" w:firstLine="0"/>
                      <w:jc w:val="left"/>
                      <w:rPr>
                        <w:sz w:val="37"/>
                      </w:rPr>
                    </w:pPr>
                    <w:r>
                      <w:rPr>
                        <w:w w:val="100"/>
                        <w:sz w:val="37"/>
                      </w:rPr>
                      <w:t>1</w:t>
                    </w:r>
                  </w:p>
                </w:txbxContent>
              </v:textbox>
            </v:shape>
            <v:shape id="_x0000_s1048" type="#_x0000_t202" style="width:207;height:374;left:14930;position:absolute;top:8250" filled="f" stroked="f">
              <v:textbox inset="0,0,0,0">
                <w:txbxContent>
                  <w:p>
                    <w:pPr>
                      <w:spacing w:before="0" w:line="373" w:lineRule="exact"/>
                      <w:ind w:left="0" w:right="0" w:firstLine="0"/>
                      <w:jc w:val="left"/>
                      <w:rPr>
                        <w:sz w:val="37"/>
                      </w:rPr>
                    </w:pPr>
                    <w:r>
                      <w:rPr>
                        <w:w w:val="100"/>
                        <w:sz w:val="37"/>
                      </w:rPr>
                      <w:t>1</w:t>
                    </w:r>
                  </w:p>
                </w:txbxContent>
              </v:textbox>
            </v:shape>
            <v:shape id="_x0000_s1049" type="#_x0000_t202" style="width:207;height:374;left:16728;position:absolute;top:8250" filled="f" stroked="f">
              <v:textbox inset="0,0,0,0">
                <w:txbxContent>
                  <w:p>
                    <w:pPr>
                      <w:spacing w:before="0" w:line="373" w:lineRule="exact"/>
                      <w:ind w:left="0" w:right="0" w:firstLine="0"/>
                      <w:jc w:val="left"/>
                      <w:rPr>
                        <w:sz w:val="37"/>
                      </w:rPr>
                    </w:pPr>
                    <w:r>
                      <w:rPr>
                        <w:w w:val="100"/>
                        <w:sz w:val="37"/>
                      </w:rPr>
                      <w:t>1</w:t>
                    </w:r>
                  </w:p>
                </w:txbxContent>
              </v:textbox>
            </v:shape>
            <v:shape id="_x0000_s1050" type="#_x0000_t202" style="width:207;height:374;left:18435;position:absolute;top:8250" filled="f" stroked="f">
              <v:textbox inset="0,0,0,0">
                <w:txbxContent>
                  <w:p>
                    <w:pPr>
                      <w:spacing w:before="0" w:line="373" w:lineRule="exact"/>
                      <w:ind w:left="0" w:right="0" w:firstLine="0"/>
                      <w:jc w:val="left"/>
                      <w:rPr>
                        <w:sz w:val="37"/>
                      </w:rPr>
                    </w:pPr>
                    <w:r>
                      <w:rPr>
                        <w:w w:val="100"/>
                        <w:sz w:val="37"/>
                      </w:rPr>
                      <w:t>3</w:t>
                    </w:r>
                  </w:p>
                </w:txbxContent>
              </v:textbox>
            </v:shape>
          </v:group>
        </w:pict>
      </w:r>
      <w:r>
        <w:rPr>
          <w:spacing w:val="-52"/>
        </w:rPr>
        <w:t xml:space="preserve">表 </w:t>
      </w:r>
      <w:r>
        <w:rPr>
          <w:position w:val="4"/>
          <w:sz w:val="44"/>
        </w:rPr>
        <w:t>4-2</w:t>
      </w:r>
      <w:r>
        <w:rPr>
          <w:spacing w:val="-108"/>
          <w:position w:val="4"/>
          <w:sz w:val="44"/>
        </w:rPr>
        <w:t xml:space="preserve"> </w:t>
      </w:r>
      <w:r>
        <w:t>电子商务专业人才培养模式改革和课程体系建设计划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3"/>
        </w:rPr>
      </w:pPr>
    </w:p>
    <w:tbl>
      <w:tblPr>
        <w:tblStyle w:val="TableNormal1"/>
        <w:tblW w:w="0" w:type="auto"/>
        <w:jc w:val="left"/>
        <w:tblInd w:w="130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40"/>
        <w:gridCol w:w="1809"/>
        <w:gridCol w:w="1753"/>
        <w:gridCol w:w="1184"/>
      </w:tblGrid>
      <w:tr>
        <w:tblPrEx>
          <w:tblW w:w="0" w:type="auto"/>
          <w:jc w:val="left"/>
          <w:tblInd w:w="130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71"/>
          <w:jc w:val="left"/>
        </w:trPr>
        <w:tc>
          <w:tcPr>
            <w:tcW w:w="1240" w:type="dxa"/>
          </w:tcPr>
          <w:p>
            <w:pPr>
              <w:pStyle w:val="TableParagraph"/>
              <w:spacing w:line="425" w:lineRule="exact"/>
              <w:ind w:left="50"/>
              <w:rPr>
                <w:sz w:val="37"/>
              </w:rPr>
            </w:pPr>
            <w:r>
              <w:rPr>
                <w:sz w:val="37"/>
              </w:rPr>
              <w:t>1.5</w:t>
            </w:r>
          </w:p>
        </w:tc>
        <w:tc>
          <w:tcPr>
            <w:tcW w:w="1809" w:type="dxa"/>
          </w:tcPr>
          <w:p>
            <w:pPr>
              <w:pStyle w:val="TableParagraph"/>
              <w:spacing w:line="425" w:lineRule="exact"/>
              <w:ind w:left="629"/>
              <w:rPr>
                <w:sz w:val="37"/>
              </w:rPr>
            </w:pPr>
            <w:r>
              <w:rPr>
                <w:sz w:val="37"/>
              </w:rPr>
              <w:t>1.5</w:t>
            </w:r>
          </w:p>
        </w:tc>
        <w:tc>
          <w:tcPr>
            <w:tcW w:w="1753" w:type="dxa"/>
          </w:tcPr>
          <w:p>
            <w:pPr>
              <w:pStyle w:val="TableParagraph"/>
              <w:spacing w:line="425" w:lineRule="exact"/>
              <w:ind w:left="618"/>
              <w:rPr>
                <w:sz w:val="37"/>
              </w:rPr>
            </w:pPr>
            <w:r>
              <w:rPr>
                <w:sz w:val="37"/>
              </w:rPr>
              <w:t>1.5</w:t>
            </w:r>
          </w:p>
        </w:tc>
        <w:tc>
          <w:tcPr>
            <w:tcW w:w="1184" w:type="dxa"/>
          </w:tcPr>
          <w:p>
            <w:pPr>
              <w:pStyle w:val="TableParagraph"/>
              <w:spacing w:line="425" w:lineRule="exact"/>
              <w:ind w:left="572"/>
              <w:rPr>
                <w:sz w:val="37"/>
              </w:rPr>
            </w:pPr>
            <w:r>
              <w:rPr>
                <w:sz w:val="37"/>
              </w:rPr>
              <w:t>4.5</w:t>
            </w:r>
          </w:p>
        </w:tc>
      </w:tr>
      <w:tr>
        <w:tblPrEx>
          <w:tblW w:w="0" w:type="auto"/>
          <w:jc w:val="left"/>
          <w:tblInd w:w="13068" w:type="dxa"/>
          <w:tblLayout w:type="fixed"/>
          <w:tblCellMar>
            <w:top w:w="0" w:type="dxa"/>
            <w:left w:w="0" w:type="dxa"/>
            <w:bottom w:w="0" w:type="dxa"/>
            <w:right w:w="0" w:type="dxa"/>
          </w:tblCellMar>
          <w:tblLook w:val="01E0"/>
        </w:tblPrEx>
        <w:trPr>
          <w:trHeight w:val="1071"/>
          <w:jc w:val="left"/>
        </w:trPr>
        <w:tc>
          <w:tcPr>
            <w:tcW w:w="1240" w:type="dxa"/>
          </w:tcPr>
          <w:p>
            <w:pPr>
              <w:pStyle w:val="TableParagraph"/>
              <w:spacing w:before="8"/>
              <w:rPr>
                <w:sz w:val="50"/>
              </w:rPr>
            </w:pPr>
          </w:p>
          <w:p>
            <w:pPr>
              <w:pStyle w:val="TableParagraph"/>
              <w:spacing w:line="403" w:lineRule="exact"/>
              <w:ind w:left="50"/>
              <w:rPr>
                <w:sz w:val="37"/>
              </w:rPr>
            </w:pPr>
            <w:r>
              <w:rPr>
                <w:w w:val="100"/>
                <w:sz w:val="37"/>
              </w:rPr>
              <w:t>1</w:t>
            </w:r>
          </w:p>
        </w:tc>
        <w:tc>
          <w:tcPr>
            <w:tcW w:w="1809" w:type="dxa"/>
          </w:tcPr>
          <w:p>
            <w:pPr>
              <w:pStyle w:val="TableParagraph"/>
              <w:spacing w:before="8"/>
              <w:rPr>
                <w:sz w:val="50"/>
              </w:rPr>
            </w:pPr>
          </w:p>
          <w:p>
            <w:pPr>
              <w:pStyle w:val="TableParagraph"/>
              <w:spacing w:line="403" w:lineRule="exact"/>
              <w:ind w:left="629"/>
              <w:rPr>
                <w:sz w:val="37"/>
              </w:rPr>
            </w:pPr>
            <w:r>
              <w:rPr>
                <w:w w:val="100"/>
                <w:sz w:val="37"/>
              </w:rPr>
              <w:t>1</w:t>
            </w:r>
          </w:p>
        </w:tc>
        <w:tc>
          <w:tcPr>
            <w:tcW w:w="1753" w:type="dxa"/>
          </w:tcPr>
          <w:p>
            <w:pPr>
              <w:pStyle w:val="TableParagraph"/>
              <w:spacing w:before="8"/>
              <w:rPr>
                <w:sz w:val="50"/>
              </w:rPr>
            </w:pPr>
          </w:p>
          <w:p>
            <w:pPr>
              <w:pStyle w:val="TableParagraph"/>
              <w:spacing w:line="403" w:lineRule="exact"/>
              <w:ind w:left="618"/>
              <w:rPr>
                <w:sz w:val="37"/>
              </w:rPr>
            </w:pPr>
            <w:r>
              <w:rPr>
                <w:w w:val="100"/>
                <w:sz w:val="37"/>
              </w:rPr>
              <w:t>1</w:t>
            </w:r>
          </w:p>
        </w:tc>
        <w:tc>
          <w:tcPr>
            <w:tcW w:w="1184" w:type="dxa"/>
          </w:tcPr>
          <w:p>
            <w:pPr>
              <w:pStyle w:val="TableParagraph"/>
              <w:spacing w:before="8"/>
              <w:rPr>
                <w:sz w:val="50"/>
              </w:rPr>
            </w:pPr>
          </w:p>
          <w:p>
            <w:pPr>
              <w:pStyle w:val="TableParagraph"/>
              <w:spacing w:line="403" w:lineRule="exact"/>
              <w:ind w:left="572"/>
              <w:rPr>
                <w:sz w:val="37"/>
              </w:rPr>
            </w:pPr>
            <w:r>
              <w:rPr>
                <w:w w:val="100"/>
                <w:sz w:val="37"/>
              </w:rPr>
              <w:t>3</w:t>
            </w:r>
          </w:p>
        </w:tc>
      </w:tr>
    </w:tbl>
    <w:p>
      <w:pPr>
        <w:spacing w:after="0" w:line="403" w:lineRule="exact"/>
        <w:rPr>
          <w:sz w:val="37"/>
        </w:rPr>
        <w:sectPr>
          <w:pgSz w:w="22370" w:h="31660"/>
          <w:pgMar w:top="2940" w:right="0" w:bottom="280" w:left="0" w:header="708" w:footer="708"/>
          <w:pgNumType w:start="12"/>
          <w:cols w:space="708"/>
        </w:sectPr>
      </w:pPr>
    </w:p>
    <w:p>
      <w:pPr>
        <w:pStyle w:val="BodyText"/>
        <w:ind w:left="3150"/>
        <w:rPr>
          <w:sz w:val="20"/>
        </w:rPr>
      </w:pPr>
      <w:r>
        <w:rPr>
          <w:sz w:val="20"/>
        </w:rPr>
        <w:pict>
          <v:group id="_x0000_i1051" style="width:825.2pt;height:45.25pt;mso-position-horizontal-relative:char;mso-position-vertical-relative:line" coordorigin="0,0" coordsize="16504,905">
            <v:shape id="_x0000_s1052" type="#_x0000_t75" style="width:16504;height:905;position:absolute" stroked="f">
              <v:imagedata r:id="rId8" o:title=""/>
            </v:shape>
            <v:shape id="_x0000_s1053" type="#_x0000_t202" style="width:722;height:351;left:27;position:absolute;top:208" filled="f" stroked="f">
              <v:textbox inset="0,0,0,0">
                <w:txbxContent>
                  <w:p>
                    <w:pPr>
                      <w:spacing w:before="0" w:line="351" w:lineRule="exact"/>
                      <w:ind w:left="0" w:right="0" w:firstLine="0"/>
                      <w:jc w:val="left"/>
                      <w:rPr>
                        <w:sz w:val="35"/>
                      </w:rPr>
                    </w:pPr>
                    <w:r>
                      <w:rPr>
                        <w:sz w:val="35"/>
                      </w:rPr>
                      <w:t>合计</w:t>
                    </w:r>
                  </w:p>
                </w:txbxContent>
              </v:textbox>
            </v:shape>
            <v:shape id="_x0000_s1054" type="#_x0000_t202" style="width:581;height:374;left:9959;position:absolute;top:175" filled="f" stroked="f">
              <v:textbox inset="0,0,0,0">
                <w:txbxContent>
                  <w:p>
                    <w:pPr>
                      <w:spacing w:before="0" w:line="373" w:lineRule="exact"/>
                      <w:ind w:left="0" w:right="0" w:firstLine="0"/>
                      <w:jc w:val="left"/>
                      <w:rPr>
                        <w:sz w:val="37"/>
                      </w:rPr>
                    </w:pPr>
                    <w:r>
                      <w:rPr>
                        <w:sz w:val="37"/>
                      </w:rPr>
                      <w:t>4.5</w:t>
                    </w:r>
                  </w:p>
                </w:txbxContent>
              </v:textbox>
            </v:shape>
            <v:shape id="_x0000_s1055" type="#_x0000_t202" style="width:581;height:374;left:11779;position:absolute;top:175" filled="f" stroked="f">
              <v:textbox inset="0,0,0,0">
                <w:txbxContent>
                  <w:p>
                    <w:pPr>
                      <w:spacing w:before="0" w:line="373" w:lineRule="exact"/>
                      <w:ind w:left="0" w:right="0" w:firstLine="0"/>
                      <w:jc w:val="left"/>
                      <w:rPr>
                        <w:sz w:val="37"/>
                      </w:rPr>
                    </w:pPr>
                    <w:r>
                      <w:rPr>
                        <w:sz w:val="37"/>
                      </w:rPr>
                      <w:t>5.5</w:t>
                    </w:r>
                  </w:p>
                </w:txbxContent>
              </v:textbox>
            </v:shape>
            <v:shape id="_x0000_s1056" type="#_x0000_t202" style="width:581;height:374;left:13577;position:absolute;top:175" filled="f" stroked="f">
              <v:textbox inset="0,0,0,0">
                <w:txbxContent>
                  <w:p>
                    <w:pPr>
                      <w:spacing w:before="0" w:line="373" w:lineRule="exact"/>
                      <w:ind w:left="0" w:right="0" w:firstLine="0"/>
                      <w:jc w:val="left"/>
                      <w:rPr>
                        <w:sz w:val="37"/>
                      </w:rPr>
                    </w:pPr>
                    <w:r>
                      <w:rPr>
                        <w:sz w:val="37"/>
                      </w:rPr>
                      <w:t>5.5</w:t>
                    </w:r>
                  </w:p>
                </w:txbxContent>
              </v:textbox>
            </v:shape>
            <v:shape id="_x0000_s1057" type="#_x0000_t202" style="width:767;height:374;left:15284;position:absolute;top:175" filled="f" stroked="f">
              <v:textbox inset="0,0,0,0">
                <w:txbxContent>
                  <w:p>
                    <w:pPr>
                      <w:spacing w:before="0" w:line="373" w:lineRule="exact"/>
                      <w:ind w:left="0" w:right="0" w:firstLine="0"/>
                      <w:jc w:val="left"/>
                      <w:rPr>
                        <w:sz w:val="37"/>
                      </w:rPr>
                    </w:pPr>
                    <w:r>
                      <w:rPr>
                        <w:sz w:val="37"/>
                      </w:rPr>
                      <w:t>15.5</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00"/>
        <w:ind w:left="3661"/>
      </w:pPr>
      <w:r>
        <w:t>（三）教学实验实训条件建设</w:t>
      </w:r>
    </w:p>
    <w:p>
      <w:pPr>
        <w:pStyle w:val="BodyText"/>
        <w:spacing w:before="7"/>
        <w:rPr>
          <w:sz w:val="43"/>
        </w:rPr>
      </w:pPr>
    </w:p>
    <w:p>
      <w:pPr>
        <w:spacing w:before="0"/>
        <w:ind w:left="3428" w:right="0" w:firstLine="0"/>
        <w:jc w:val="left"/>
        <w:rPr>
          <w:sz w:val="40"/>
        </w:rPr>
      </w:pPr>
      <w:r>
        <w:rPr>
          <w:position w:val="4"/>
          <w:sz w:val="44"/>
        </w:rPr>
        <w:t>1</w:t>
      </w:r>
      <w:r>
        <w:rPr>
          <w:spacing w:val="-109"/>
          <w:position w:val="4"/>
          <w:sz w:val="44"/>
        </w:rPr>
        <w:t xml:space="preserve"> </w:t>
      </w:r>
      <w:r>
        <w:rPr>
          <w:sz w:val="40"/>
        </w:rPr>
        <w:t>建设思路</w:t>
      </w:r>
    </w:p>
    <w:p>
      <w:pPr>
        <w:pStyle w:val="BodyText"/>
        <w:spacing w:before="11"/>
        <w:rPr>
          <w:sz w:val="49"/>
        </w:rPr>
      </w:pPr>
    </w:p>
    <w:p>
      <w:pPr>
        <w:pStyle w:val="BodyText"/>
        <w:ind w:left="3428"/>
      </w:pPr>
      <w:r>
        <w:t>为实现电子商务专业能力的培养目标，按照培养高技能应用型人才的需求，</w:t>
      </w:r>
    </w:p>
    <w:p>
      <w:pPr>
        <w:pStyle w:val="BodyText"/>
        <w:spacing w:before="5"/>
        <w:rPr>
          <w:sz w:val="53"/>
        </w:rPr>
      </w:pPr>
    </w:p>
    <w:p>
      <w:pPr>
        <w:pStyle w:val="BodyText"/>
        <w:spacing w:line="540" w:lineRule="auto"/>
        <w:ind w:left="2375" w:right="1994"/>
      </w:pPr>
      <w:r>
        <w:t>进一步完善现有校内实训中心的设备设施， 改善、加强校外实训基地建设，充分 满足校内实训和校外及顶岗实习的需求。</w:t>
      </w:r>
    </w:p>
    <w:p>
      <w:pPr>
        <w:pStyle w:val="BodyText"/>
        <w:spacing w:line="509" w:lineRule="exact"/>
        <w:ind w:left="3428"/>
      </w:pPr>
      <w:r>
        <w:rPr>
          <w:position w:val="4"/>
          <w:sz w:val="44"/>
        </w:rPr>
        <w:t>2</w:t>
      </w:r>
      <w:r>
        <w:t>、建设内容</w:t>
      </w:r>
    </w:p>
    <w:p>
      <w:pPr>
        <w:pStyle w:val="BodyText"/>
        <w:spacing w:before="4"/>
        <w:rPr>
          <w:sz w:val="47"/>
        </w:rPr>
      </w:pPr>
    </w:p>
    <w:p>
      <w:pPr>
        <w:pStyle w:val="ListParagraph"/>
        <w:numPr>
          <w:ilvl w:val="0"/>
          <w:numId w:val="17"/>
        </w:numPr>
        <w:tabs>
          <w:tab w:val="left" w:pos="4682"/>
        </w:tabs>
        <w:spacing w:before="0" w:after="0" w:line="240" w:lineRule="auto"/>
        <w:ind w:left="4681" w:right="0" w:hanging="1021"/>
        <w:jc w:val="left"/>
        <w:rPr>
          <w:sz w:val="40"/>
        </w:rPr>
      </w:pPr>
      <w:r>
        <w:rPr>
          <w:sz w:val="40"/>
        </w:rPr>
        <w:t>校内实验实训条件建设</w:t>
      </w:r>
    </w:p>
    <w:p>
      <w:pPr>
        <w:pStyle w:val="BodyText"/>
        <w:spacing w:before="11"/>
        <w:rPr>
          <w:sz w:val="55"/>
        </w:rPr>
      </w:pPr>
    </w:p>
    <w:p>
      <w:pPr>
        <w:pStyle w:val="BodyText"/>
        <w:ind w:left="3428"/>
      </w:pPr>
      <w:r>
        <w:t>重点建设电子商务综合实训中心（</w:t>
      </w:r>
      <w:r>
        <w:rPr>
          <w:spacing w:val="-3"/>
        </w:rPr>
        <w:t xml:space="preserve">能同时容纳 </w:t>
      </w:r>
      <w:r>
        <w:rPr>
          <w:position w:val="4"/>
          <w:sz w:val="44"/>
        </w:rPr>
        <w:t>200</w:t>
      </w:r>
      <w:r>
        <w:rPr>
          <w:spacing w:val="-111"/>
          <w:position w:val="4"/>
          <w:sz w:val="44"/>
        </w:rPr>
        <w:t xml:space="preserve"> </w:t>
      </w:r>
      <w:r>
        <w:t>人的综合实训中心）、商</w:t>
      </w:r>
    </w:p>
    <w:p>
      <w:pPr>
        <w:spacing w:after="0"/>
        <w:sectPr>
          <w:pgSz w:w="22370" w:h="31660"/>
          <w:pgMar w:top="2520" w:right="0" w:bottom="280" w:left="0" w:header="708" w:footer="708"/>
          <w:pgNumType w:start="13"/>
          <w:cols w:space="708"/>
        </w:sectPr>
      </w:pPr>
    </w:p>
    <w:p>
      <w:pPr>
        <w:pStyle w:val="BodyText"/>
        <w:spacing w:before="35" w:line="230" w:lineRule="auto"/>
        <w:ind w:left="2375" w:right="2080"/>
        <w:jc w:val="both"/>
      </w:pPr>
      <w:r>
        <w:t>务（情景）模拟营销中心和在线电子商务网站三个校内实验室（中心）</w:t>
      </w:r>
      <w:r>
        <w:rPr>
          <w:spacing w:val="2"/>
        </w:rPr>
        <w:t xml:space="preserve">     ，改造现 有两个网络机</w:t>
      </w:r>
      <w:r>
        <w:t>房，新建一个专业多功能技能教室（</w:t>
      </w:r>
      <w:r>
        <w:rPr>
          <w:spacing w:val="-21"/>
        </w:rPr>
        <w:t xml:space="preserve">能同时容纳 </w:t>
      </w:r>
      <w:r>
        <w:rPr>
          <w:position w:val="4"/>
          <w:sz w:val="44"/>
        </w:rPr>
        <w:t>200</w:t>
      </w:r>
      <w:r>
        <w:rPr>
          <w:spacing w:val="-119"/>
          <w:position w:val="4"/>
          <w:sz w:val="44"/>
        </w:rPr>
        <w:t xml:space="preserve"> </w:t>
      </w:r>
      <w:r>
        <w:rPr>
          <w:spacing w:val="-3"/>
        </w:rPr>
        <w:t>人的教学演示、 培训</w:t>
      </w:r>
      <w:r>
        <w:t>），充分满足校内实训和社</w:t>
      </w:r>
      <w:r>
        <w:rPr>
          <w:spacing w:val="-1"/>
        </w:rPr>
        <w:t xml:space="preserve">会培训。见表 </w:t>
      </w:r>
      <w:r>
        <w:rPr>
          <w:position w:val="4"/>
          <w:sz w:val="44"/>
        </w:rPr>
        <w:t>4</w:t>
      </w:r>
      <w:r>
        <w:t>—</w:t>
      </w:r>
      <w:r>
        <w:rPr>
          <w:position w:val="4"/>
          <w:sz w:val="44"/>
        </w:rPr>
        <w:t>3</w:t>
      </w:r>
      <w:r>
        <w:t>。</w:t>
      </w:r>
    </w:p>
    <w:p>
      <w:pPr>
        <w:pStyle w:val="BodyText"/>
        <w:rPr>
          <w:sz w:val="48"/>
        </w:rPr>
      </w:pPr>
    </w:p>
    <w:p>
      <w:pPr>
        <w:pStyle w:val="BodyText"/>
        <w:rPr>
          <w:sz w:val="48"/>
        </w:rPr>
      </w:pPr>
    </w:p>
    <w:p>
      <w:pPr>
        <w:pStyle w:val="BodyText"/>
        <w:spacing w:before="6"/>
        <w:rPr>
          <w:sz w:val="45"/>
        </w:rPr>
      </w:pPr>
    </w:p>
    <w:p>
      <w:pPr>
        <w:pStyle w:val="BodyText"/>
        <w:tabs>
          <w:tab w:val="left" w:pos="4953"/>
        </w:tabs>
        <w:ind w:left="3234"/>
      </w:pPr>
      <w:r>
        <w:pict>
          <v:group id="_x0000_s1058" style="width:782.7pt;height:650.15pt;margin-top:35.14pt;margin-left:178.8pt;mso-position-horizontal-relative:page;mso-wrap-distance-left:0;mso-wrap-distance-right:0;position:absolute;z-index:-251654144" coordorigin="3576,703" coordsize="15654,13003">
            <v:shape id="_x0000_s1059" type="#_x0000_t75" style="width:15654;height:13003;left:3575;position:absolute;top:702" stroked="f">
              <v:imagedata r:id="rId9" o:title=""/>
            </v:shape>
            <v:shape id="_x0000_s1060" type="#_x0000_t202" style="width:2828;height:351;left:14079;position:absolute;top:856" filled="f" stroked="f">
              <v:textbox inset="0,0,0,0">
                <w:txbxContent>
                  <w:p>
                    <w:pPr>
                      <w:spacing w:before="0" w:line="351" w:lineRule="exact"/>
                      <w:ind w:left="0" w:right="0" w:firstLine="0"/>
                      <w:jc w:val="left"/>
                      <w:rPr>
                        <w:sz w:val="35"/>
                      </w:rPr>
                    </w:pPr>
                    <w:r>
                      <w:rPr>
                        <w:sz w:val="35"/>
                      </w:rPr>
                      <w:t>资金预算（万元）</w:t>
                    </w:r>
                  </w:p>
                </w:txbxContent>
              </v:textbox>
            </v:shape>
            <v:shape id="_x0000_s1061" type="#_x0000_t202" style="width:2351;height:351;left:3605;position:absolute;top:1188" filled="f" stroked="f">
              <v:textbox inset="0,0,0,0">
                <w:txbxContent>
                  <w:p>
                    <w:pPr>
                      <w:spacing w:before="0" w:line="351" w:lineRule="exact"/>
                      <w:ind w:left="0" w:right="0" w:firstLine="0"/>
                      <w:jc w:val="left"/>
                      <w:rPr>
                        <w:sz w:val="35"/>
                      </w:rPr>
                    </w:pPr>
                    <w:r>
                      <w:rPr>
                        <w:sz w:val="35"/>
                      </w:rPr>
                      <w:t>序号 建设项目</w:t>
                    </w:r>
                  </w:p>
                </w:txbxContent>
              </v:textbox>
            </v:shape>
            <v:shape id="_x0000_s1062" type="#_x0000_t202" style="width:2974;height:351;left:6964;position:absolute;top:1188" filled="f" stroked="f">
              <v:textbox inset="0,0,0,0">
                <w:txbxContent>
                  <w:p>
                    <w:pPr>
                      <w:spacing w:before="0" w:line="351" w:lineRule="exact"/>
                      <w:ind w:left="0" w:right="0" w:firstLine="0"/>
                      <w:jc w:val="left"/>
                      <w:rPr>
                        <w:sz w:val="35"/>
                      </w:rPr>
                    </w:pPr>
                    <w:r>
                      <w:rPr>
                        <w:spacing w:val="-5"/>
                        <w:sz w:val="35"/>
                      </w:rPr>
                      <w:t>类别 主要配套设备</w:t>
                    </w:r>
                  </w:p>
                </w:txbxContent>
              </v:textbox>
            </v:shape>
            <v:shape id="_x0000_s1063" type="#_x0000_t202" style="width:2477;height:351;left:10732;position:absolute;top:1188" filled="f" stroked="f">
              <v:textbox inset="0,0,0,0">
                <w:txbxContent>
                  <w:p>
                    <w:pPr>
                      <w:spacing w:before="0" w:line="351" w:lineRule="exact"/>
                      <w:ind w:left="0" w:right="0" w:firstLine="0"/>
                      <w:jc w:val="left"/>
                      <w:rPr>
                        <w:sz w:val="35"/>
                      </w:rPr>
                    </w:pPr>
                    <w:r>
                      <w:rPr>
                        <w:sz w:val="35"/>
                      </w:rPr>
                      <w:t>实训项目及功能</w:t>
                    </w:r>
                  </w:p>
                </w:txbxContent>
              </v:textbox>
            </v:shape>
            <v:shape id="_x0000_s1064" type="#_x0000_t202" style="width:767;height:853;left:14079;position:absolute;top:1478" filled="f" stroked="f">
              <v:textbox inset="0,0,0,0">
                <w:txbxContent>
                  <w:p>
                    <w:pPr>
                      <w:spacing w:before="0" w:line="425" w:lineRule="exact"/>
                      <w:ind w:left="0" w:right="0" w:firstLine="0"/>
                      <w:jc w:val="left"/>
                      <w:rPr>
                        <w:sz w:val="37"/>
                      </w:rPr>
                    </w:pPr>
                    <w:r>
                      <w:rPr>
                        <w:sz w:val="37"/>
                      </w:rPr>
                      <w:t>2009</w:t>
                    </w:r>
                  </w:p>
                  <w:p>
                    <w:pPr>
                      <w:spacing w:before="28" w:line="399" w:lineRule="exact"/>
                      <w:ind w:left="0" w:right="0" w:firstLine="0"/>
                      <w:jc w:val="left"/>
                      <w:rPr>
                        <w:sz w:val="35"/>
                      </w:rPr>
                    </w:pPr>
                    <w:r>
                      <w:rPr>
                        <w:w w:val="100"/>
                        <w:sz w:val="35"/>
                      </w:rPr>
                      <w:t>年</w:t>
                    </w:r>
                  </w:p>
                </w:txbxContent>
              </v:textbox>
            </v:shape>
            <v:shape id="_x0000_s1065" type="#_x0000_t202" style="width:767;height:853;left:15293;position:absolute;top:1478" filled="f" stroked="f">
              <v:textbox inset="0,0,0,0">
                <w:txbxContent>
                  <w:p>
                    <w:pPr>
                      <w:spacing w:before="0" w:line="425" w:lineRule="exact"/>
                      <w:ind w:left="0" w:right="0" w:firstLine="0"/>
                      <w:jc w:val="left"/>
                      <w:rPr>
                        <w:sz w:val="37"/>
                      </w:rPr>
                    </w:pPr>
                    <w:r>
                      <w:rPr>
                        <w:sz w:val="37"/>
                      </w:rPr>
                      <w:t>2010</w:t>
                    </w:r>
                  </w:p>
                  <w:p>
                    <w:pPr>
                      <w:spacing w:before="28" w:line="399" w:lineRule="exact"/>
                      <w:ind w:left="0" w:right="0" w:firstLine="0"/>
                      <w:jc w:val="left"/>
                      <w:rPr>
                        <w:sz w:val="35"/>
                      </w:rPr>
                    </w:pPr>
                    <w:r>
                      <w:rPr>
                        <w:w w:val="100"/>
                        <w:sz w:val="35"/>
                      </w:rPr>
                      <w:t>年</w:t>
                    </w:r>
                  </w:p>
                </w:txbxContent>
              </v:textbox>
            </v:shape>
            <v:shape id="_x0000_s1066" type="#_x0000_t202" style="width:767;height:853;left:16601;position:absolute;top:1478" filled="f" stroked="f">
              <v:textbox inset="0,0,0,0">
                <w:txbxContent>
                  <w:p>
                    <w:pPr>
                      <w:spacing w:before="0" w:line="425" w:lineRule="exact"/>
                      <w:ind w:left="0" w:right="0" w:firstLine="0"/>
                      <w:jc w:val="left"/>
                      <w:rPr>
                        <w:sz w:val="37"/>
                      </w:rPr>
                    </w:pPr>
                    <w:r>
                      <w:rPr>
                        <w:sz w:val="37"/>
                      </w:rPr>
                      <w:t>2011</w:t>
                    </w:r>
                  </w:p>
                  <w:p>
                    <w:pPr>
                      <w:spacing w:before="28" w:line="399" w:lineRule="exact"/>
                      <w:ind w:left="0" w:right="0" w:firstLine="0"/>
                      <w:jc w:val="left"/>
                      <w:rPr>
                        <w:sz w:val="35"/>
                      </w:rPr>
                    </w:pPr>
                    <w:r>
                      <w:rPr>
                        <w:w w:val="100"/>
                        <w:sz w:val="35"/>
                      </w:rPr>
                      <w:t>年</w:t>
                    </w:r>
                  </w:p>
                </w:txbxContent>
              </v:textbox>
            </v:shape>
            <v:shape id="_x0000_s1067" type="#_x0000_t202" style="width:722;height:351;left:17887;position:absolute;top:1496" filled="f" stroked="f">
              <v:textbox inset="0,0,0,0">
                <w:txbxContent>
                  <w:p>
                    <w:pPr>
                      <w:spacing w:before="0" w:line="351" w:lineRule="exact"/>
                      <w:ind w:left="0" w:right="0" w:firstLine="0"/>
                      <w:jc w:val="left"/>
                      <w:rPr>
                        <w:sz w:val="35"/>
                      </w:rPr>
                    </w:pPr>
                    <w:r>
                      <w:rPr>
                        <w:sz w:val="35"/>
                      </w:rPr>
                      <w:t>小计</w:t>
                    </w:r>
                  </w:p>
                </w:txbxContent>
              </v:textbox>
            </v:shape>
            <v:shape id="_x0000_s1068" type="#_x0000_t202" style="width:207;height:374;left:3605;position:absolute;top:3072" filled="f" stroked="f">
              <v:textbox inset="0,0,0,0">
                <w:txbxContent>
                  <w:p>
                    <w:pPr>
                      <w:spacing w:before="0" w:line="373" w:lineRule="exact"/>
                      <w:ind w:left="0" w:right="0" w:firstLine="0"/>
                      <w:jc w:val="left"/>
                      <w:rPr>
                        <w:sz w:val="37"/>
                      </w:rPr>
                    </w:pPr>
                    <w:r>
                      <w:rPr>
                        <w:w w:val="100"/>
                        <w:sz w:val="37"/>
                      </w:rPr>
                      <w:t>1</w:t>
                    </w:r>
                  </w:p>
                </w:txbxContent>
              </v:textbox>
            </v:shape>
            <v:shape id="_x0000_s1069" type="#_x0000_t202" style="width:5757;height:1528;left:4532;position:absolute;top:2238" filled="f" stroked="f">
              <v:textbox inset="0,0,0,0">
                <w:txbxContent>
                  <w:p>
                    <w:pPr>
                      <w:spacing w:before="0" w:line="400" w:lineRule="exact"/>
                      <w:ind w:left="3280" w:right="0" w:firstLine="0"/>
                      <w:jc w:val="left"/>
                      <w:rPr>
                        <w:sz w:val="35"/>
                      </w:rPr>
                    </w:pPr>
                    <w:r>
                      <w:rPr>
                        <w:sz w:val="35"/>
                      </w:rPr>
                      <w:t>按商务实训室几</w:t>
                    </w:r>
                  </w:p>
                  <w:p>
                    <w:pPr>
                      <w:tabs>
                        <w:tab w:val="left" w:pos="3279"/>
                      </w:tabs>
                      <w:spacing w:before="228" w:line="153" w:lineRule="auto"/>
                      <w:ind w:left="2432" w:right="18" w:hanging="2433"/>
                      <w:jc w:val="left"/>
                      <w:rPr>
                        <w:sz w:val="35"/>
                      </w:rPr>
                    </w:pPr>
                    <w:r>
                      <w:rPr>
                        <w:position w:val="3"/>
                        <w:sz w:val="35"/>
                      </w:rPr>
                      <w:t>电子商务综合</w:t>
                      <w:tab/>
                      <w:tab/>
                    </w:r>
                    <w:r>
                      <w:rPr>
                        <w:sz w:val="35"/>
                      </w:rPr>
                      <w:t>大模块标准配</w:t>
                    </w:r>
                    <w:r>
                      <w:rPr>
                        <w:spacing w:val="-17"/>
                        <w:sz w:val="35"/>
                      </w:rPr>
                      <w:t>置</w:t>
                    </w:r>
                    <w:r>
                      <w:rPr>
                        <w:sz w:val="35"/>
                      </w:rPr>
                      <w:t>新建</w:t>
                    </w:r>
                  </w:p>
                  <w:p>
                    <w:pPr>
                      <w:tabs>
                        <w:tab w:val="left" w:pos="3279"/>
                      </w:tabs>
                      <w:spacing w:before="0" w:line="295" w:lineRule="exact"/>
                      <w:ind w:left="0" w:right="0" w:firstLine="0"/>
                      <w:jc w:val="left"/>
                      <w:rPr>
                        <w:sz w:val="35"/>
                      </w:rPr>
                    </w:pPr>
                    <w:r>
                      <w:rPr>
                        <w:sz w:val="35"/>
                      </w:rPr>
                      <w:t>实训中心</w:t>
                      <w:tab/>
                    </w:r>
                    <w:r>
                      <w:rPr>
                        <w:position w:val="1"/>
                        <w:sz w:val="35"/>
                      </w:rPr>
                      <w:t>见附件（三）</w:t>
                    </w:r>
                  </w:p>
                </w:txbxContent>
              </v:textbox>
            </v:shape>
            <v:shape id="_x0000_s1070" type="#_x0000_t202" style="width:3179;height:2092;left:10732;position:absolute;top:2235" filled="f" stroked="f">
              <v:textbox inset="0,0,0,0">
                <w:txbxContent>
                  <w:p>
                    <w:pPr>
                      <w:spacing w:before="0" w:line="400" w:lineRule="exact"/>
                      <w:ind w:left="0" w:right="0" w:firstLine="0"/>
                      <w:jc w:val="left"/>
                      <w:rPr>
                        <w:sz w:val="35"/>
                      </w:rPr>
                    </w:pPr>
                    <w:r>
                      <w:rPr>
                        <w:sz w:val="35"/>
                      </w:rPr>
                      <w:t>电子商务各流程、</w:t>
                    </w:r>
                  </w:p>
                  <w:p>
                    <w:pPr>
                      <w:spacing w:before="132"/>
                      <w:ind w:left="0" w:right="0" w:firstLine="0"/>
                      <w:jc w:val="left"/>
                      <w:rPr>
                        <w:sz w:val="35"/>
                      </w:rPr>
                    </w:pPr>
                    <w:r>
                      <w:rPr>
                        <w:sz w:val="35"/>
                      </w:rPr>
                      <w:t>交易模块的具体操</w:t>
                    </w:r>
                  </w:p>
                  <w:p>
                    <w:pPr>
                      <w:spacing w:before="2" w:line="580" w:lineRule="atLeast"/>
                      <w:ind w:left="0" w:right="18" w:firstLine="0"/>
                      <w:jc w:val="left"/>
                      <w:rPr>
                        <w:sz w:val="35"/>
                      </w:rPr>
                    </w:pPr>
                    <w:r>
                      <w:rPr>
                        <w:sz w:val="35"/>
                      </w:rPr>
                      <w:t>作实验、技能培训、考证平台。</w:t>
                    </w:r>
                  </w:p>
                </w:txbxContent>
              </v:textbox>
            </v:shape>
            <v:shape id="_x0000_s1071" type="#_x0000_t202" style="width:581;height:374;left:14079;position:absolute;top:3072" filled="f" stroked="f">
              <v:textbox inset="0,0,0,0">
                <w:txbxContent>
                  <w:p>
                    <w:pPr>
                      <w:spacing w:before="0" w:line="373" w:lineRule="exact"/>
                      <w:ind w:left="0" w:right="0" w:firstLine="0"/>
                      <w:jc w:val="left"/>
                      <w:rPr>
                        <w:sz w:val="37"/>
                      </w:rPr>
                    </w:pPr>
                    <w:r>
                      <w:rPr>
                        <w:sz w:val="37"/>
                      </w:rPr>
                      <w:t>125</w:t>
                    </w:r>
                  </w:p>
                </w:txbxContent>
              </v:textbox>
            </v:shape>
            <v:shape id="_x0000_s1072" type="#_x0000_t202" style="width:581;height:374;left:15293;position:absolute;top:3072" filled="f" stroked="f">
              <v:textbox inset="0,0,0,0">
                <w:txbxContent>
                  <w:p>
                    <w:pPr>
                      <w:spacing w:before="0" w:line="373" w:lineRule="exact"/>
                      <w:ind w:left="0" w:right="0" w:firstLine="0"/>
                      <w:jc w:val="left"/>
                      <w:rPr>
                        <w:sz w:val="37"/>
                      </w:rPr>
                    </w:pPr>
                    <w:r>
                      <w:rPr>
                        <w:sz w:val="37"/>
                      </w:rPr>
                      <w:t>115</w:t>
                    </w:r>
                  </w:p>
                </w:txbxContent>
              </v:textbox>
            </v:shape>
            <v:shape id="_x0000_s1073" type="#_x0000_t202" style="width:581;height:374;left:17887;position:absolute;top:3072" filled="f" stroked="f">
              <v:textbox inset="0,0,0,0">
                <w:txbxContent>
                  <w:p>
                    <w:pPr>
                      <w:spacing w:before="0" w:line="373" w:lineRule="exact"/>
                      <w:ind w:left="0" w:right="0" w:firstLine="0"/>
                      <w:jc w:val="left"/>
                      <w:rPr>
                        <w:sz w:val="37"/>
                      </w:rPr>
                    </w:pPr>
                    <w:r>
                      <w:rPr>
                        <w:sz w:val="37"/>
                      </w:rPr>
                      <w:t>240</w:t>
                    </w:r>
                  </w:p>
                </w:txbxContent>
              </v:textbox>
            </v:shape>
            <v:shape id="_x0000_s1074" type="#_x0000_t202" style="width:207;height:374;left:3605;position:absolute;top:5156" filled="f" stroked="f">
              <v:textbox inset="0,0,0,0">
                <w:txbxContent>
                  <w:p>
                    <w:pPr>
                      <w:spacing w:before="0" w:line="373" w:lineRule="exact"/>
                      <w:ind w:left="0" w:right="0" w:firstLine="0"/>
                      <w:jc w:val="left"/>
                      <w:rPr>
                        <w:sz w:val="37"/>
                      </w:rPr>
                    </w:pPr>
                    <w:r>
                      <w:rPr>
                        <w:w w:val="100"/>
                        <w:sz w:val="37"/>
                      </w:rPr>
                      <w:t>2</w:t>
                    </w:r>
                  </w:p>
                </w:txbxContent>
              </v:textbox>
            </v:shape>
            <v:shape id="_x0000_s1075" type="#_x0000_t202" style="width:2126;height:952;left:4532;position:absolute;top:4942" filled="f" stroked="f">
              <v:textbox inset="0,0,0,0">
                <w:txbxContent>
                  <w:p>
                    <w:pPr>
                      <w:spacing w:before="0" w:line="400" w:lineRule="exact"/>
                      <w:ind w:left="0" w:right="0" w:firstLine="0"/>
                      <w:jc w:val="left"/>
                      <w:rPr>
                        <w:sz w:val="35"/>
                      </w:rPr>
                    </w:pPr>
                    <w:r>
                      <w:rPr>
                        <w:sz w:val="35"/>
                      </w:rPr>
                      <w:t>商务（情景）</w:t>
                    </w:r>
                  </w:p>
                  <w:p>
                    <w:pPr>
                      <w:spacing w:before="152" w:line="399" w:lineRule="exact"/>
                      <w:ind w:left="0" w:right="0" w:firstLine="0"/>
                      <w:jc w:val="left"/>
                      <w:rPr>
                        <w:sz w:val="35"/>
                      </w:rPr>
                    </w:pPr>
                    <w:r>
                      <w:rPr>
                        <w:sz w:val="35"/>
                      </w:rPr>
                      <w:t>模拟营销中心</w:t>
                    </w:r>
                  </w:p>
                </w:txbxContent>
              </v:textbox>
            </v:shape>
            <v:shape id="_x0000_s1076" type="#_x0000_t202" style="width:207;height:374;left:3605;position:absolute;top:7038" filled="f" stroked="f">
              <v:textbox inset="0,0,0,0">
                <w:txbxContent>
                  <w:p>
                    <w:pPr>
                      <w:spacing w:before="0" w:line="373" w:lineRule="exact"/>
                      <w:ind w:left="0" w:right="0" w:firstLine="0"/>
                      <w:jc w:val="left"/>
                      <w:rPr>
                        <w:sz w:val="37"/>
                      </w:rPr>
                    </w:pPr>
                    <w:r>
                      <w:rPr>
                        <w:w w:val="100"/>
                        <w:sz w:val="37"/>
                      </w:rPr>
                      <w:t>3</w:t>
                    </w:r>
                  </w:p>
                </w:txbxContent>
              </v:textbox>
            </v:shape>
            <v:shape id="_x0000_s1077" type="#_x0000_t202" style="width:2126;height:969;left:4532;position:absolute;top:6762" filled="f" stroked="f">
              <v:textbox inset="0,0,0,0">
                <w:txbxContent>
                  <w:p>
                    <w:pPr>
                      <w:spacing w:before="0" w:line="400" w:lineRule="exact"/>
                      <w:ind w:left="0" w:right="0" w:firstLine="0"/>
                      <w:jc w:val="left"/>
                      <w:rPr>
                        <w:sz w:val="35"/>
                      </w:rPr>
                    </w:pPr>
                    <w:r>
                      <w:rPr>
                        <w:sz w:val="35"/>
                      </w:rPr>
                      <w:t>在线电子商务</w:t>
                    </w:r>
                  </w:p>
                  <w:p>
                    <w:pPr>
                      <w:spacing w:before="169" w:line="399" w:lineRule="exact"/>
                      <w:ind w:left="0" w:right="0" w:firstLine="0"/>
                      <w:jc w:val="left"/>
                      <w:rPr>
                        <w:sz w:val="35"/>
                      </w:rPr>
                    </w:pPr>
                    <w:r>
                      <w:rPr>
                        <w:sz w:val="35"/>
                      </w:rPr>
                      <w:t>网站</w:t>
                    </w:r>
                  </w:p>
                </w:txbxContent>
              </v:textbox>
            </v:shape>
            <v:shape id="_x0000_s1078" type="#_x0000_t202" style="width:3502;height:3269;left:6964;position:absolute;top:4664" filled="f" stroked="f">
              <v:textbox inset="0,0,0,0">
                <w:txbxContent>
                  <w:p>
                    <w:pPr>
                      <w:spacing w:before="0" w:line="400" w:lineRule="exact"/>
                      <w:ind w:left="847" w:right="0" w:firstLine="0"/>
                      <w:jc w:val="left"/>
                      <w:rPr>
                        <w:sz w:val="35"/>
                      </w:rPr>
                    </w:pPr>
                    <w:r>
                      <w:rPr>
                        <w:sz w:val="35"/>
                      </w:rPr>
                      <w:t>按商务营销实训</w:t>
                    </w:r>
                  </w:p>
                  <w:p>
                    <w:pPr>
                      <w:spacing w:before="72" w:line="312" w:lineRule="auto"/>
                      <w:ind w:left="847" w:right="1" w:hanging="848"/>
                      <w:jc w:val="left"/>
                      <w:rPr>
                        <w:sz w:val="35"/>
                      </w:rPr>
                    </w:pPr>
                    <w:r>
                      <w:rPr>
                        <w:position w:val="6"/>
                        <w:sz w:val="35"/>
                      </w:rPr>
                      <w:t xml:space="preserve">新建 </w:t>
                    </w:r>
                    <w:r>
                      <w:rPr>
                        <w:sz w:val="35"/>
                      </w:rPr>
                      <w:t>室标准配置见 附件（四）</w:t>
                    </w:r>
                  </w:p>
                  <w:p>
                    <w:pPr>
                      <w:spacing w:before="0" w:line="314" w:lineRule="auto"/>
                      <w:ind w:left="0" w:right="194" w:firstLine="847"/>
                      <w:jc w:val="left"/>
                      <w:rPr>
                        <w:sz w:val="35"/>
                      </w:rPr>
                    </w:pPr>
                    <w:r>
                      <w:rPr>
                        <w:spacing w:val="-3"/>
                        <w:sz w:val="35"/>
                      </w:rPr>
                      <w:t>①电子白板、计</w:t>
                    </w:r>
                    <w:r>
                      <w:rPr>
                        <w:spacing w:val="-8"/>
                        <w:position w:val="-7"/>
                        <w:sz w:val="35"/>
                      </w:rPr>
                      <w:t xml:space="preserve">新建 </w:t>
                    </w:r>
                    <w:r>
                      <w:rPr>
                        <w:spacing w:val="-3"/>
                        <w:sz w:val="35"/>
                      </w:rPr>
                      <w:t>算机、桌椅②打</w:t>
                    </w:r>
                  </w:p>
                  <w:p>
                    <w:pPr>
                      <w:spacing w:before="0" w:line="318" w:lineRule="exact"/>
                      <w:ind w:left="847" w:right="0" w:firstLine="0"/>
                      <w:jc w:val="left"/>
                      <w:rPr>
                        <w:sz w:val="35"/>
                      </w:rPr>
                    </w:pPr>
                    <w:r>
                      <w:rPr>
                        <w:sz w:val="35"/>
                      </w:rPr>
                      <w:t>印机③路由器④</w:t>
                    </w:r>
                  </w:p>
                </w:txbxContent>
              </v:textbox>
            </v:shape>
            <v:shape id="_x0000_s1079" type="#_x0000_t202" style="width:2828;height:907;left:10732;position:absolute;top:4642" filled="f" stroked="f">
              <v:textbox inset="0,0,0,0">
                <w:txbxContent>
                  <w:p>
                    <w:pPr>
                      <w:spacing w:before="0" w:line="400" w:lineRule="exact"/>
                      <w:ind w:left="0" w:right="0" w:firstLine="0"/>
                      <w:jc w:val="left"/>
                      <w:rPr>
                        <w:sz w:val="35"/>
                      </w:rPr>
                    </w:pPr>
                    <w:r>
                      <w:rPr>
                        <w:sz w:val="35"/>
                      </w:rPr>
                      <w:t>模拟商务流程、谈</w:t>
                    </w:r>
                  </w:p>
                  <w:p>
                    <w:pPr>
                      <w:spacing w:before="107" w:line="399" w:lineRule="exact"/>
                      <w:ind w:left="0" w:right="0" w:firstLine="0"/>
                      <w:jc w:val="left"/>
                      <w:rPr>
                        <w:sz w:val="35"/>
                      </w:rPr>
                    </w:pPr>
                    <w:r>
                      <w:rPr>
                        <w:sz w:val="35"/>
                      </w:rPr>
                      <w:t>判、视频谈判。</w:t>
                    </w:r>
                  </w:p>
                </w:txbxContent>
              </v:textbox>
            </v:shape>
            <v:shape id="_x0000_s1080" type="#_x0000_t202" style="width:394;height:374;left:14079;position:absolute;top:5156" filled="f" stroked="f">
              <v:textbox inset="0,0,0,0">
                <w:txbxContent>
                  <w:p>
                    <w:pPr>
                      <w:spacing w:before="0" w:line="373" w:lineRule="exact"/>
                      <w:ind w:left="0" w:right="0" w:firstLine="0"/>
                      <w:jc w:val="left"/>
                      <w:rPr>
                        <w:sz w:val="37"/>
                      </w:rPr>
                    </w:pPr>
                    <w:r>
                      <w:rPr>
                        <w:sz w:val="37"/>
                      </w:rPr>
                      <w:t>22</w:t>
                    </w:r>
                  </w:p>
                </w:txbxContent>
              </v:textbox>
            </v:shape>
            <v:shape id="_x0000_s1081" type="#_x0000_t202" style="width:394;height:374;left:17887;position:absolute;top:5156" filled="f" stroked="f">
              <v:textbox inset="0,0,0,0">
                <w:txbxContent>
                  <w:p>
                    <w:pPr>
                      <w:spacing w:before="0" w:line="373" w:lineRule="exact"/>
                      <w:ind w:left="0" w:right="0" w:firstLine="0"/>
                      <w:jc w:val="left"/>
                      <w:rPr>
                        <w:sz w:val="37"/>
                      </w:rPr>
                    </w:pPr>
                    <w:r>
                      <w:rPr>
                        <w:sz w:val="37"/>
                      </w:rPr>
                      <w:t>22</w:t>
                    </w:r>
                  </w:p>
                </w:txbxContent>
              </v:textbox>
            </v:shape>
            <v:shape id="_x0000_s1082" type="#_x0000_t202" style="width:2828;height:1531;left:10732;position:absolute;top:6411" filled="f" stroked="f">
              <v:textbox inset="0,0,0,0">
                <w:txbxContent>
                  <w:p>
                    <w:pPr>
                      <w:spacing w:before="0" w:line="400" w:lineRule="exact"/>
                      <w:ind w:left="0" w:right="0" w:firstLine="0"/>
                      <w:jc w:val="left"/>
                      <w:rPr>
                        <w:sz w:val="35"/>
                      </w:rPr>
                    </w:pPr>
                    <w:r>
                      <w:rPr>
                        <w:sz w:val="35"/>
                      </w:rPr>
                      <w:t>市场化运作商务活</w:t>
                    </w:r>
                  </w:p>
                  <w:p>
                    <w:pPr>
                      <w:spacing w:before="0" w:line="590" w:lineRule="atLeast"/>
                      <w:ind w:left="0" w:right="18" w:firstLine="0"/>
                      <w:jc w:val="left"/>
                      <w:rPr>
                        <w:sz w:val="35"/>
                      </w:rPr>
                    </w:pPr>
                    <w:r>
                      <w:rPr>
                        <w:sz w:val="35"/>
                      </w:rPr>
                      <w:t>动、网站建设、网上商城</w:t>
                    </w:r>
                  </w:p>
                </w:txbxContent>
              </v:textbox>
            </v:shape>
            <v:shape id="_x0000_s1083" type="#_x0000_t202" style="width:207;height:374;left:14079;position:absolute;top:7038" filled="f" stroked="f">
              <v:textbox inset="0,0,0,0">
                <w:txbxContent>
                  <w:p>
                    <w:pPr>
                      <w:spacing w:before="0" w:line="373" w:lineRule="exact"/>
                      <w:ind w:left="0" w:right="0" w:firstLine="0"/>
                      <w:jc w:val="left"/>
                      <w:rPr>
                        <w:sz w:val="37"/>
                      </w:rPr>
                    </w:pPr>
                    <w:r>
                      <w:rPr>
                        <w:w w:val="100"/>
                        <w:sz w:val="37"/>
                      </w:rPr>
                      <w:t>8</w:t>
                    </w:r>
                  </w:p>
                </w:txbxContent>
              </v:textbox>
            </v:shape>
            <v:shape id="_x0000_s1084" type="#_x0000_t202" style="width:207;height:374;left:15293;position:absolute;top:7038" filled="f" stroked="f">
              <v:textbox inset="0,0,0,0">
                <w:txbxContent>
                  <w:p>
                    <w:pPr>
                      <w:spacing w:before="0" w:line="373" w:lineRule="exact"/>
                      <w:ind w:left="0" w:right="0" w:firstLine="0"/>
                      <w:jc w:val="left"/>
                      <w:rPr>
                        <w:sz w:val="37"/>
                      </w:rPr>
                    </w:pPr>
                    <w:r>
                      <w:rPr>
                        <w:w w:val="100"/>
                        <w:sz w:val="37"/>
                      </w:rPr>
                      <w:t>5</w:t>
                    </w:r>
                  </w:p>
                </w:txbxContent>
              </v:textbox>
            </v:shape>
            <v:shape id="_x0000_s1085" type="#_x0000_t202" style="width:207;height:374;left:16601;position:absolute;top:7038" filled="f" stroked="f">
              <v:textbox inset="0,0,0,0">
                <w:txbxContent>
                  <w:p>
                    <w:pPr>
                      <w:spacing w:before="0" w:line="373" w:lineRule="exact"/>
                      <w:ind w:left="0" w:right="0" w:firstLine="0"/>
                      <w:jc w:val="left"/>
                      <w:rPr>
                        <w:sz w:val="37"/>
                      </w:rPr>
                    </w:pPr>
                    <w:r>
                      <w:rPr>
                        <w:w w:val="100"/>
                        <w:sz w:val="37"/>
                      </w:rPr>
                      <w:t>2</w:t>
                    </w:r>
                  </w:p>
                </w:txbxContent>
              </v:textbox>
            </v:shape>
            <v:shape id="_x0000_s1086" type="#_x0000_t202" style="width:394;height:374;left:17887;position:absolute;top:7038" filled="f" stroked="f">
              <v:textbox inset="0,0,0,0">
                <w:txbxContent>
                  <w:p>
                    <w:pPr>
                      <w:spacing w:before="0" w:line="373" w:lineRule="exact"/>
                      <w:ind w:left="0" w:right="0" w:firstLine="0"/>
                      <w:jc w:val="left"/>
                      <w:rPr>
                        <w:sz w:val="37"/>
                      </w:rPr>
                    </w:pPr>
                    <w:r>
                      <w:rPr>
                        <w:sz w:val="37"/>
                      </w:rPr>
                      <w:t>15</w:t>
                    </w:r>
                  </w:p>
                </w:txbxContent>
              </v:textbox>
            </v:shape>
            <v:shape id="_x0000_s1087" type="#_x0000_t202" style="width:207;height:374;left:3605;position:absolute;top:9472" filled="f" stroked="f">
              <v:textbox inset="0,0,0,0">
                <w:txbxContent>
                  <w:p>
                    <w:pPr>
                      <w:spacing w:before="0" w:line="373" w:lineRule="exact"/>
                      <w:ind w:left="0" w:right="0" w:firstLine="0"/>
                      <w:jc w:val="left"/>
                      <w:rPr>
                        <w:sz w:val="37"/>
                      </w:rPr>
                    </w:pPr>
                    <w:r>
                      <w:rPr>
                        <w:w w:val="100"/>
                        <w:sz w:val="37"/>
                      </w:rPr>
                      <w:t>4</w:t>
                    </w:r>
                  </w:p>
                </w:txbxContent>
              </v:textbox>
            </v:shape>
            <v:shape id="_x0000_s1088" type="#_x0000_t202" style="width:2126;height:351;left:4532;position:absolute;top:9505" filled="f" stroked="f">
              <v:textbox inset="0,0,0,0">
                <w:txbxContent>
                  <w:p>
                    <w:pPr>
                      <w:spacing w:before="0" w:line="351" w:lineRule="exact"/>
                      <w:ind w:left="0" w:right="0" w:firstLine="0"/>
                      <w:jc w:val="left"/>
                      <w:rPr>
                        <w:sz w:val="35"/>
                      </w:rPr>
                    </w:pPr>
                    <w:r>
                      <w:rPr>
                        <w:sz w:val="35"/>
                      </w:rPr>
                      <w:t>计算机网络室</w:t>
                    </w:r>
                  </w:p>
                </w:txbxContent>
              </v:textbox>
            </v:shape>
            <v:shape id="_x0000_s1089" type="#_x0000_t202" style="width:207;height:374;left:3605;position:absolute;top:11780" filled="f" stroked="f">
              <v:textbox inset="0,0,0,0">
                <w:txbxContent>
                  <w:p>
                    <w:pPr>
                      <w:spacing w:before="0" w:line="373" w:lineRule="exact"/>
                      <w:ind w:left="0" w:right="0" w:firstLine="0"/>
                      <w:jc w:val="left"/>
                      <w:rPr>
                        <w:sz w:val="37"/>
                      </w:rPr>
                    </w:pPr>
                    <w:r>
                      <w:rPr>
                        <w:w w:val="100"/>
                        <w:sz w:val="37"/>
                      </w:rPr>
                      <w:t>5</w:t>
                    </w:r>
                  </w:p>
                </w:txbxContent>
              </v:textbox>
            </v:shape>
            <v:shape id="_x0000_s1090" type="#_x0000_t202" style="width:2126;height:907;left:4532;position:absolute;top:11575" filled="f" stroked="f">
              <v:textbox inset="0,0,0,0">
                <w:txbxContent>
                  <w:p>
                    <w:pPr>
                      <w:spacing w:before="0" w:line="400" w:lineRule="exact"/>
                      <w:ind w:left="0" w:right="0" w:firstLine="0"/>
                      <w:jc w:val="left"/>
                      <w:rPr>
                        <w:sz w:val="35"/>
                      </w:rPr>
                    </w:pPr>
                    <w:r>
                      <w:rPr>
                        <w:sz w:val="35"/>
                      </w:rPr>
                      <w:t>多功能专业教</w:t>
                    </w:r>
                  </w:p>
                  <w:p>
                    <w:pPr>
                      <w:spacing w:before="107" w:line="399" w:lineRule="exact"/>
                      <w:ind w:left="0" w:right="0" w:firstLine="0"/>
                      <w:jc w:val="left"/>
                      <w:rPr>
                        <w:sz w:val="35"/>
                      </w:rPr>
                    </w:pPr>
                    <w:r>
                      <w:rPr>
                        <w:w w:val="100"/>
                        <w:sz w:val="35"/>
                      </w:rPr>
                      <w:t>室</w:t>
                    </w:r>
                  </w:p>
                </w:txbxContent>
              </v:textbox>
            </v:shape>
            <v:shape id="_x0000_s1091" type="#_x0000_t202" style="width:3502;height:3783;left:6964;position:absolute;top:8427" filled="f" stroked="f">
              <v:textbox inset="0,0,0,0">
                <w:txbxContent>
                  <w:p>
                    <w:pPr>
                      <w:spacing w:before="0" w:line="400" w:lineRule="exact"/>
                      <w:ind w:left="847" w:right="0" w:firstLine="0"/>
                      <w:jc w:val="left"/>
                      <w:rPr>
                        <w:sz w:val="35"/>
                      </w:rPr>
                    </w:pPr>
                    <w:r>
                      <w:rPr>
                        <w:sz w:val="35"/>
                      </w:rPr>
                      <w:t>在线电白板②网</w:t>
                    </w:r>
                  </w:p>
                  <w:p>
                    <w:pPr>
                      <w:spacing w:before="130" w:line="268" w:lineRule="auto"/>
                      <w:ind w:left="0" w:right="18" w:firstLine="847"/>
                      <w:jc w:val="left"/>
                      <w:rPr>
                        <w:sz w:val="35"/>
                      </w:rPr>
                    </w:pPr>
                    <w:r>
                      <w:rPr>
                        <w:sz w:val="35"/>
                      </w:rPr>
                      <w:t>算机、桌椅、服</w:t>
                    </w:r>
                    <w:r>
                      <w:rPr>
                        <w:spacing w:val="-9"/>
                        <w:position w:val="8"/>
                        <w:sz w:val="35"/>
                      </w:rPr>
                      <w:t xml:space="preserve">新建 </w:t>
                    </w:r>
                    <w:r>
                      <w:rPr>
                        <w:spacing w:val="-3"/>
                        <w:sz w:val="35"/>
                      </w:rPr>
                      <w:t>务器③电子教 室</w:t>
                    </w:r>
                  </w:p>
                  <w:p>
                    <w:pPr>
                      <w:spacing w:before="78" w:line="295" w:lineRule="auto"/>
                      <w:ind w:left="847" w:right="194" w:firstLine="0"/>
                      <w:jc w:val="left"/>
                      <w:rPr>
                        <w:sz w:val="35"/>
                      </w:rPr>
                    </w:pPr>
                    <w:r>
                      <w:rPr>
                        <w:sz w:val="35"/>
                      </w:rPr>
                      <w:t xml:space="preserve">④交换机⑤商 </w:t>
                    </w:r>
                    <w:r>
                      <w:rPr>
                        <w:spacing w:val="-3"/>
                        <w:sz w:val="35"/>
                      </w:rPr>
                      <w:t>务、营销、空调按省重标准配置</w:t>
                    </w:r>
                  </w:p>
                  <w:p>
                    <w:pPr>
                      <w:spacing w:before="0" w:line="435" w:lineRule="exact"/>
                      <w:ind w:left="0" w:right="0" w:firstLine="0"/>
                      <w:jc w:val="left"/>
                      <w:rPr>
                        <w:sz w:val="35"/>
                      </w:rPr>
                    </w:pPr>
                    <w:r>
                      <w:rPr>
                        <w:position w:val="4"/>
                        <w:sz w:val="35"/>
                      </w:rPr>
                      <w:t xml:space="preserve">新建 </w:t>
                    </w:r>
                    <w:r>
                      <w:rPr>
                        <w:sz w:val="35"/>
                      </w:rPr>
                      <w:t>该专业教室。</w:t>
                    </w:r>
                  </w:p>
                </w:txbxContent>
              </v:textbox>
            </v:shape>
            <v:shape id="_x0000_s1092" type="#_x0000_t202" style="width:2828;height:1503;left:10732;position:absolute;top:8421" filled="f" stroked="f">
              <v:textbox inset="0,0,0,0">
                <w:txbxContent>
                  <w:p>
                    <w:pPr>
                      <w:spacing w:before="0" w:line="400" w:lineRule="exact"/>
                      <w:ind w:left="0" w:right="0" w:firstLine="0"/>
                      <w:jc w:val="left"/>
                      <w:rPr>
                        <w:sz w:val="35"/>
                      </w:rPr>
                    </w:pPr>
                    <w:r>
                      <w:rPr>
                        <w:sz w:val="35"/>
                      </w:rPr>
                      <w:t>使两个计算机网络</w:t>
                    </w:r>
                  </w:p>
                  <w:p>
                    <w:pPr>
                      <w:spacing w:before="5" w:line="570" w:lineRule="atLeast"/>
                      <w:ind w:left="0" w:right="18" w:firstLine="0"/>
                      <w:jc w:val="left"/>
                      <w:rPr>
                        <w:sz w:val="35"/>
                      </w:rPr>
                    </w:pPr>
                    <w:r>
                      <w:rPr>
                        <w:sz w:val="35"/>
                      </w:rPr>
                      <w:t>室能正常从事专业基础课教学。</w:t>
                    </w:r>
                  </w:p>
                </w:txbxContent>
              </v:textbox>
            </v:shape>
            <v:shape id="_x0000_s1093" type="#_x0000_t202" style="width:394;height:374;left:14079;position:absolute;top:9472" filled="f" stroked="f">
              <v:textbox inset="0,0,0,0">
                <w:txbxContent>
                  <w:p>
                    <w:pPr>
                      <w:spacing w:before="0" w:line="373" w:lineRule="exact"/>
                      <w:ind w:left="0" w:right="0" w:firstLine="0"/>
                      <w:jc w:val="left"/>
                      <w:rPr>
                        <w:sz w:val="37"/>
                      </w:rPr>
                    </w:pPr>
                    <w:r>
                      <w:rPr>
                        <w:sz w:val="37"/>
                      </w:rPr>
                      <w:t>25</w:t>
                    </w:r>
                  </w:p>
                </w:txbxContent>
              </v:textbox>
            </v:shape>
            <v:shape id="_x0000_s1094" type="#_x0000_t202" style="width:394;height:374;left:15293;position:absolute;top:9472" filled="f" stroked="f">
              <v:textbox inset="0,0,0,0">
                <w:txbxContent>
                  <w:p>
                    <w:pPr>
                      <w:spacing w:before="0" w:line="373" w:lineRule="exact"/>
                      <w:ind w:left="0" w:right="0" w:firstLine="0"/>
                      <w:jc w:val="left"/>
                      <w:rPr>
                        <w:sz w:val="37"/>
                      </w:rPr>
                    </w:pPr>
                    <w:r>
                      <w:rPr>
                        <w:sz w:val="37"/>
                      </w:rPr>
                      <w:t>25</w:t>
                    </w:r>
                  </w:p>
                </w:txbxContent>
              </v:textbox>
            </v:shape>
            <v:shape id="_x0000_s1095" type="#_x0000_t202" style="width:394;height:374;left:17887;position:absolute;top:9472" filled="f" stroked="f">
              <v:textbox inset="0,0,0,0">
                <w:txbxContent>
                  <w:p>
                    <w:pPr>
                      <w:spacing w:before="0" w:line="373" w:lineRule="exact"/>
                      <w:ind w:left="0" w:right="0" w:firstLine="0"/>
                      <w:jc w:val="left"/>
                      <w:rPr>
                        <w:sz w:val="37"/>
                      </w:rPr>
                    </w:pPr>
                    <w:r>
                      <w:rPr>
                        <w:sz w:val="37"/>
                      </w:rPr>
                      <w:t>50</w:t>
                    </w:r>
                  </w:p>
                </w:txbxContent>
              </v:textbox>
            </v:shape>
            <v:shape id="_x0000_s1096" type="#_x0000_t202" style="width:2828;height:930;left:10732;position:absolute;top:11271" filled="f" stroked="f">
              <v:textbox inset="0,0,0,0">
                <w:txbxContent>
                  <w:p>
                    <w:pPr>
                      <w:spacing w:before="0" w:line="400" w:lineRule="exact"/>
                      <w:ind w:left="0" w:right="0" w:firstLine="0"/>
                      <w:jc w:val="left"/>
                      <w:rPr>
                        <w:sz w:val="35"/>
                      </w:rPr>
                    </w:pPr>
                    <w:r>
                      <w:rPr>
                        <w:sz w:val="35"/>
                      </w:rPr>
                      <w:t>电子商务专业教学</w:t>
                    </w:r>
                  </w:p>
                  <w:p>
                    <w:pPr>
                      <w:spacing w:before="130" w:line="399" w:lineRule="exact"/>
                      <w:ind w:left="0" w:right="0" w:firstLine="0"/>
                      <w:jc w:val="left"/>
                      <w:rPr>
                        <w:sz w:val="35"/>
                      </w:rPr>
                    </w:pPr>
                    <w:r>
                      <w:rPr>
                        <w:sz w:val="35"/>
                      </w:rPr>
                      <w:t>实训、演示。</w:t>
                    </w:r>
                  </w:p>
                </w:txbxContent>
              </v:textbox>
            </v:shape>
            <v:shape id="_x0000_s1097" type="#_x0000_t202" style="width:394;height:374;left:14079;position:absolute;top:11780" filled="f" stroked="f">
              <v:textbox inset="0,0,0,0">
                <w:txbxContent>
                  <w:p>
                    <w:pPr>
                      <w:spacing w:before="0" w:line="373" w:lineRule="exact"/>
                      <w:ind w:left="0" w:right="0" w:firstLine="0"/>
                      <w:jc w:val="left"/>
                      <w:rPr>
                        <w:sz w:val="37"/>
                      </w:rPr>
                    </w:pPr>
                    <w:r>
                      <w:rPr>
                        <w:sz w:val="37"/>
                      </w:rPr>
                      <w:t>10</w:t>
                    </w:r>
                  </w:p>
                </w:txbxContent>
              </v:textbox>
            </v:shape>
            <v:shape id="_x0000_s1098" type="#_x0000_t202" style="width:207;height:374;left:15293;position:absolute;top:11780" filled="f" stroked="f">
              <v:textbox inset="0,0,0,0">
                <w:txbxContent>
                  <w:p>
                    <w:pPr>
                      <w:spacing w:before="0" w:line="373" w:lineRule="exact"/>
                      <w:ind w:left="0" w:right="0" w:firstLine="0"/>
                      <w:jc w:val="left"/>
                      <w:rPr>
                        <w:sz w:val="37"/>
                      </w:rPr>
                    </w:pPr>
                    <w:r>
                      <w:rPr>
                        <w:w w:val="100"/>
                        <w:sz w:val="37"/>
                      </w:rPr>
                      <w:t>5</w:t>
                    </w:r>
                  </w:p>
                </w:txbxContent>
              </v:textbox>
            </v:shape>
            <v:shape id="_x0000_s1099" type="#_x0000_t202" style="width:394;height:374;left:17887;position:absolute;top:11780" filled="f" stroked="f">
              <v:textbox inset="0,0,0,0">
                <w:txbxContent>
                  <w:p>
                    <w:pPr>
                      <w:spacing w:before="0" w:line="373" w:lineRule="exact"/>
                      <w:ind w:left="0" w:right="0" w:firstLine="0"/>
                      <w:jc w:val="left"/>
                      <w:rPr>
                        <w:sz w:val="37"/>
                      </w:rPr>
                    </w:pPr>
                    <w:r>
                      <w:rPr>
                        <w:sz w:val="37"/>
                      </w:rPr>
                      <w:t>15</w:t>
                    </w:r>
                  </w:p>
                </w:txbxContent>
              </v:textbox>
            </v:shape>
            <v:shape id="_x0000_s1100" type="#_x0000_t202" style="width:722;height:351;left:3605;position:absolute;top:13080" filled="f" stroked="f">
              <v:textbox inset="0,0,0,0">
                <w:txbxContent>
                  <w:p>
                    <w:pPr>
                      <w:spacing w:before="0" w:line="351" w:lineRule="exact"/>
                      <w:ind w:left="0" w:right="0" w:firstLine="0"/>
                      <w:jc w:val="left"/>
                      <w:rPr>
                        <w:sz w:val="35"/>
                      </w:rPr>
                    </w:pPr>
                    <w:r>
                      <w:rPr>
                        <w:sz w:val="35"/>
                      </w:rPr>
                      <w:t>合计</w:t>
                    </w:r>
                  </w:p>
                </w:txbxContent>
              </v:textbox>
            </v:shape>
            <v:shape id="_x0000_s1101" type="#_x0000_t202" style="width:581;height:374;left:14079;position:absolute;top:13047" filled="f" stroked="f">
              <v:textbox inset="0,0,0,0">
                <w:txbxContent>
                  <w:p>
                    <w:pPr>
                      <w:spacing w:before="0" w:line="373" w:lineRule="exact"/>
                      <w:ind w:left="0" w:right="0" w:firstLine="0"/>
                      <w:jc w:val="left"/>
                      <w:rPr>
                        <w:sz w:val="37"/>
                      </w:rPr>
                    </w:pPr>
                    <w:r>
                      <w:rPr>
                        <w:sz w:val="37"/>
                      </w:rPr>
                      <w:t>190</w:t>
                    </w:r>
                  </w:p>
                </w:txbxContent>
              </v:textbox>
            </v:shape>
            <v:shape id="_x0000_s1102" type="#_x0000_t202" style="width:581;height:374;left:15293;position:absolute;top:13047" filled="f" stroked="f">
              <v:textbox inset="0,0,0,0">
                <w:txbxContent>
                  <w:p>
                    <w:pPr>
                      <w:spacing w:before="0" w:line="373" w:lineRule="exact"/>
                      <w:ind w:left="0" w:right="0" w:firstLine="0"/>
                      <w:jc w:val="left"/>
                      <w:rPr>
                        <w:sz w:val="37"/>
                      </w:rPr>
                    </w:pPr>
                    <w:r>
                      <w:rPr>
                        <w:sz w:val="37"/>
                      </w:rPr>
                      <w:t>150</w:t>
                    </w:r>
                  </w:p>
                </w:txbxContent>
              </v:textbox>
            </v:shape>
            <v:shape id="_x0000_s1103" type="#_x0000_t202" style="width:207;height:374;left:16601;position:absolute;top:13047" filled="f" stroked="f">
              <v:textbox inset="0,0,0,0">
                <w:txbxContent>
                  <w:p>
                    <w:pPr>
                      <w:spacing w:before="0" w:line="373" w:lineRule="exact"/>
                      <w:ind w:left="0" w:right="0" w:firstLine="0"/>
                      <w:jc w:val="left"/>
                      <w:rPr>
                        <w:sz w:val="37"/>
                      </w:rPr>
                    </w:pPr>
                    <w:r>
                      <w:rPr>
                        <w:w w:val="100"/>
                        <w:sz w:val="37"/>
                      </w:rPr>
                      <w:t>2</w:t>
                    </w:r>
                  </w:p>
                </w:txbxContent>
              </v:textbox>
            </v:shape>
            <v:shape id="_x0000_s1104" type="#_x0000_t202" style="width:581;height:374;left:17887;position:absolute;top:13047" filled="f" stroked="f">
              <v:textbox inset="0,0,0,0">
                <w:txbxContent>
                  <w:p>
                    <w:pPr>
                      <w:spacing w:before="0" w:line="373" w:lineRule="exact"/>
                      <w:ind w:left="0" w:right="0" w:firstLine="0"/>
                      <w:jc w:val="left"/>
                      <w:rPr>
                        <w:sz w:val="37"/>
                      </w:rPr>
                    </w:pPr>
                    <w:r>
                      <w:rPr>
                        <w:sz w:val="37"/>
                      </w:rPr>
                      <w:t>342</w:t>
                    </w:r>
                  </w:p>
                </w:txbxContent>
              </v:textbox>
            </v:shape>
            <w10:wrap type="topAndBottom"/>
          </v:group>
        </w:pict>
      </w:r>
      <w:r>
        <w:t>表</w:t>
      </w:r>
      <w:r>
        <w:rPr>
          <w:spacing w:val="-101"/>
        </w:rPr>
        <w:t xml:space="preserve"> </w:t>
      </w:r>
      <w:r>
        <w:rPr>
          <w:position w:val="4"/>
          <w:sz w:val="44"/>
        </w:rPr>
        <w:t>4-3</w:t>
        <w:tab/>
      </w:r>
      <w:r>
        <w:t>电子商务专业实验实训条件建设计划</w:t>
      </w:r>
    </w:p>
    <w:p>
      <w:pPr>
        <w:pStyle w:val="BodyText"/>
        <w:rPr>
          <w:sz w:val="20"/>
        </w:rPr>
      </w:pPr>
    </w:p>
    <w:p>
      <w:pPr>
        <w:pStyle w:val="BodyText"/>
        <w:rPr>
          <w:sz w:val="20"/>
        </w:rPr>
      </w:pPr>
    </w:p>
    <w:p>
      <w:pPr>
        <w:pStyle w:val="BodyText"/>
        <w:rPr>
          <w:sz w:val="20"/>
        </w:rPr>
      </w:pPr>
    </w:p>
    <w:p>
      <w:pPr>
        <w:pStyle w:val="BodyText"/>
        <w:rPr>
          <w:sz w:val="26"/>
        </w:rPr>
      </w:pPr>
    </w:p>
    <w:p>
      <w:pPr>
        <w:pStyle w:val="ListParagraph"/>
        <w:numPr>
          <w:ilvl w:val="0"/>
          <w:numId w:val="18"/>
        </w:numPr>
        <w:tabs>
          <w:tab w:val="left" w:pos="4682"/>
        </w:tabs>
        <w:spacing w:before="40" w:after="0" w:line="240" w:lineRule="auto"/>
        <w:ind w:left="4681" w:right="0" w:hanging="1021"/>
        <w:jc w:val="left"/>
        <w:rPr>
          <w:sz w:val="40"/>
        </w:rPr>
      </w:pPr>
      <w:r>
        <w:rPr>
          <w:sz w:val="40"/>
        </w:rPr>
        <w:t>校外实验实训基地建设</w:t>
      </w:r>
    </w:p>
    <w:p>
      <w:pPr>
        <w:pStyle w:val="BodyText"/>
        <w:spacing w:before="9"/>
        <w:rPr>
          <w:sz w:val="44"/>
        </w:rPr>
      </w:pPr>
    </w:p>
    <w:p>
      <w:pPr>
        <w:pStyle w:val="BodyText"/>
        <w:tabs>
          <w:tab w:val="left" w:pos="10968"/>
        </w:tabs>
        <w:spacing w:line="518" w:lineRule="auto"/>
        <w:ind w:left="2375" w:right="2154" w:firstLine="1052"/>
      </w:pPr>
      <w:r>
        <w:t>在巩固和完善现有</w:t>
      </w:r>
      <w:r>
        <w:rPr>
          <w:spacing w:val="-118"/>
        </w:rPr>
        <w:t xml:space="preserve"> </w:t>
      </w:r>
      <w:r>
        <w:rPr>
          <w:position w:val="4"/>
          <w:sz w:val="44"/>
        </w:rPr>
        <w:t>10</w:t>
      </w:r>
      <w:r>
        <w:rPr>
          <w:spacing w:val="-121"/>
          <w:position w:val="4"/>
          <w:sz w:val="44"/>
        </w:rPr>
        <w:t xml:space="preserve"> </w:t>
      </w:r>
      <w:r>
        <w:t>余家校外实验实训基地的条件下，新建成都电子商务</w:t>
      </w:r>
      <w:r>
        <w:rPr>
          <w:spacing w:val="-38"/>
        </w:rPr>
        <w:t xml:space="preserve"> </w:t>
      </w:r>
      <w:r>
        <w:t>中心、德阳同泽商</w:t>
      </w:r>
      <w:r>
        <w:rPr>
          <w:spacing w:val="-15"/>
        </w:rPr>
        <w:t>务</w:t>
      </w:r>
      <w:r>
        <w:t>有限公司，移动（德阳</w:t>
        <w:tab/>
        <w:t>中江）公司、中江（雄健粮油食品）</w:t>
      </w:r>
    </w:p>
    <w:p>
      <w:pPr>
        <w:pStyle w:val="BodyText"/>
        <w:spacing w:line="575" w:lineRule="exact"/>
        <w:ind w:left="2375"/>
      </w:pPr>
      <w:r>
        <w:rPr>
          <w:spacing w:val="-8"/>
        </w:rPr>
        <w:t xml:space="preserve">商务中心在内的校外实习实训基地 </w:t>
      </w:r>
      <w:r>
        <w:rPr>
          <w:position w:val="4"/>
          <w:sz w:val="44"/>
        </w:rPr>
        <w:t>10</w:t>
      </w:r>
      <w:r>
        <w:rPr>
          <w:spacing w:val="-109"/>
          <w:position w:val="4"/>
          <w:sz w:val="44"/>
        </w:rPr>
        <w:t xml:space="preserve"> </w:t>
      </w:r>
      <w:r>
        <w:t>余家。校外实训基地建设充分体现“他方</w:t>
      </w:r>
    </w:p>
    <w:p>
      <w:pPr>
        <w:pStyle w:val="BodyText"/>
        <w:rPr>
          <w:sz w:val="20"/>
        </w:rPr>
      </w:pPr>
    </w:p>
    <w:p>
      <w:pPr>
        <w:pStyle w:val="BodyText"/>
        <w:rPr>
          <w:sz w:val="20"/>
        </w:rPr>
      </w:pPr>
    </w:p>
    <w:p>
      <w:pPr>
        <w:pStyle w:val="BodyText"/>
        <w:rPr>
          <w:sz w:val="21"/>
        </w:rPr>
      </w:pPr>
    </w:p>
    <w:p>
      <w:pPr>
        <w:spacing w:after="0"/>
        <w:rPr>
          <w:sz w:val="21"/>
        </w:rPr>
        <w:sectPr>
          <w:pgSz w:w="22370" w:h="31660"/>
          <w:pgMar w:top="2400" w:right="0" w:bottom="280" w:left="0" w:header="708" w:footer="708"/>
          <w:pgNumType w:start="14"/>
          <w:cols w:space="708"/>
        </w:sectPr>
      </w:pPr>
    </w:p>
    <w:p>
      <w:pPr>
        <w:pStyle w:val="BodyText"/>
        <w:spacing w:before="43" w:line="242" w:lineRule="auto"/>
        <w:ind w:left="2375"/>
      </w:pPr>
      <w:r>
        <w:rPr>
          <w:spacing w:val="-3"/>
        </w:rPr>
        <w:t>为中心”的原则，并且结合本专业的特点，真正成为“实训基地” 基地”。</w:t>
      </w:r>
      <w:r>
        <w:t>瞄准新的经济增长点，创建新基地。</w:t>
      </w:r>
    </w:p>
    <w:p>
      <w:pPr>
        <w:pStyle w:val="BodyText"/>
        <w:spacing w:before="6"/>
        <w:rPr>
          <w:sz w:val="35"/>
        </w:rPr>
      </w:pPr>
    </w:p>
    <w:p>
      <w:pPr>
        <w:pStyle w:val="ListParagraph"/>
        <w:numPr>
          <w:ilvl w:val="0"/>
          <w:numId w:val="18"/>
        </w:numPr>
        <w:tabs>
          <w:tab w:val="left" w:pos="4682"/>
        </w:tabs>
        <w:spacing w:before="0" w:after="0" w:line="240" w:lineRule="auto"/>
        <w:ind w:left="4681" w:right="0" w:hanging="1021"/>
        <w:jc w:val="left"/>
        <w:rPr>
          <w:sz w:val="40"/>
        </w:rPr>
      </w:pPr>
      <w:r>
        <w:rPr>
          <w:sz w:val="40"/>
        </w:rPr>
        <w:t>实验实训内涵建设</w:t>
      </w:r>
    </w:p>
    <w:p>
      <w:pPr>
        <w:pStyle w:val="BodyText"/>
        <w:spacing w:before="66"/>
        <w:ind w:left="481"/>
      </w:pPr>
      <w:r>
        <w:br w:type="column"/>
      </w:r>
      <w:r>
        <w:t>，而非“实看</w:t>
      </w:r>
    </w:p>
    <w:p>
      <w:pPr>
        <w:spacing w:after="0"/>
        <w:sectPr>
          <w:type w:val="continuous"/>
          <w:pgSz w:w="22370" w:h="31660"/>
          <w:pgMar w:top="2660" w:right="0" w:bottom="280" w:left="0" w:header="708" w:footer="708"/>
          <w:pgNumType w:start="15"/>
          <w:cols w:num="2" w:space="708" w:equalWidth="0">
            <w:col w:w="15733" w:space="40"/>
            <w:col w:w="6597" w:space="0"/>
          </w:cols>
        </w:sectPr>
      </w:pPr>
    </w:p>
    <w:p>
      <w:pPr>
        <w:pStyle w:val="BodyText"/>
        <w:spacing w:before="18" w:line="549" w:lineRule="auto"/>
        <w:ind w:left="2375" w:right="2139" w:firstLine="1052"/>
      </w:pPr>
      <w:r>
        <w:t>首先，注重实验实训基地建立的调研工作， 拓展合作伙伴，建立工学一体化 合作模式，努力实现工学结合的无缝对接。</w:t>
      </w:r>
    </w:p>
    <w:p>
      <w:pPr>
        <w:pStyle w:val="BodyText"/>
        <w:spacing w:line="516" w:lineRule="auto"/>
        <w:ind w:left="2375" w:right="2017" w:firstLine="1052"/>
      </w:pPr>
      <w:r>
        <w:rPr>
          <w:spacing w:val="-4"/>
        </w:rPr>
        <w:t>第二，进一步完善实训基地建设与管理机制，制订各种规章制度、标语口号； 拟定科学合理的实</w:t>
      </w:r>
      <w:r>
        <w:rPr>
          <w:spacing w:val="-5"/>
        </w:rPr>
        <w:t xml:space="preserve">训评定标准，开发研制电子商务综合实训、网络营销、网页设 计、物流实训、现代办公等 </w:t>
      </w:r>
      <w:r>
        <w:rPr>
          <w:position w:val="4"/>
          <w:sz w:val="44"/>
        </w:rPr>
        <w:t>5</w:t>
      </w:r>
      <w:r>
        <w:rPr>
          <w:spacing w:val="-121"/>
          <w:position w:val="4"/>
          <w:sz w:val="44"/>
        </w:rPr>
        <w:t xml:space="preserve"> </w:t>
      </w:r>
      <w:r>
        <w:t>门课程的实验实训指导手册。</w:t>
      </w:r>
    </w:p>
    <w:p>
      <w:pPr>
        <w:pStyle w:val="BodyText"/>
        <w:spacing w:before="74" w:line="549" w:lineRule="auto"/>
        <w:ind w:left="2375" w:right="1938" w:firstLine="1052"/>
      </w:pPr>
      <w:r>
        <w:t>第三，加强校内实践指导教师的培训，加大校际交流，跟踪考察校外顶岗实 习效果，提高实验实训质量。</w:t>
      </w:r>
    </w:p>
    <w:p>
      <w:pPr>
        <w:pStyle w:val="BodyText"/>
        <w:spacing w:before="1" w:line="549" w:lineRule="auto"/>
        <w:ind w:left="2375" w:right="1938" w:firstLine="1052"/>
      </w:pPr>
      <w:r>
        <w:t>第四，利用虚拟公司等形式实践模式。结合建成的在线电子商务网站和商务 模拟中心成立模拟公司、网上商城，开展虚拟性经营活动和尝试性全真经营活动。 通过模拟公司，网上商城等的经营活</w:t>
      </w:r>
    </w:p>
    <w:p>
      <w:pPr>
        <w:pStyle w:val="BodyText"/>
        <w:ind w:left="2375"/>
      </w:pPr>
      <w:r>
        <w:t>动，使学生进一步体验真实商业环境， 拓展 学生专业技能和能力，达到工学结合的新突破。</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6"/>
        </w:rPr>
      </w:pPr>
    </w:p>
    <w:p>
      <w:pPr>
        <w:spacing w:after="0"/>
        <w:rPr>
          <w:sz w:val="26"/>
        </w:rPr>
        <w:sectPr>
          <w:pgSz w:w="22370" w:h="31660"/>
          <w:pgMar w:top="2940" w:right="0" w:bottom="280" w:left="0" w:header="708" w:footer="708"/>
          <w:pgNumType w:start="16"/>
          <w:cols w:space="708"/>
        </w:sectPr>
      </w:pPr>
    </w:p>
    <w:p>
      <w:pPr>
        <w:spacing w:before="41"/>
        <w:ind w:left="0" w:right="0" w:firstLine="0"/>
        <w:jc w:val="right"/>
        <w:rPr>
          <w:sz w:val="44"/>
        </w:rPr>
      </w:pPr>
      <w:r>
        <w:pict>
          <v:group id="_x0000_s1105" style="width:633.9pt;height:277.6pt;margin-top:37.61pt;margin-left:118.55pt;mso-position-horizontal-relative:page;position:absolute;z-index:-251653120" coordorigin="2371,752" coordsize="12678,5552">
            <v:shape id="_x0000_s1106" type="#_x0000_t75" style="width:12678;height:5552;left:2370;position:absolute;top:752" stroked="f">
              <v:imagedata r:id="rId10" o:title=""/>
            </v:shape>
            <v:shape id="_x0000_s1107" type="#_x0000_t202" style="width:371;height:936;left:2597;position:absolute;top:1168" filled="f" stroked="f">
              <v:textbox inset="0,0,0,0">
                <w:txbxContent>
                  <w:p>
                    <w:pPr>
                      <w:spacing w:before="0" w:line="400" w:lineRule="exact"/>
                      <w:ind w:left="0" w:right="0" w:firstLine="0"/>
                      <w:jc w:val="left"/>
                      <w:rPr>
                        <w:sz w:val="35"/>
                      </w:rPr>
                    </w:pPr>
                    <w:r>
                      <w:rPr>
                        <w:w w:val="100"/>
                        <w:sz w:val="35"/>
                      </w:rPr>
                      <w:t>序</w:t>
                    </w:r>
                  </w:p>
                  <w:p>
                    <w:pPr>
                      <w:spacing w:before="136" w:line="399" w:lineRule="exact"/>
                      <w:ind w:left="0" w:right="0" w:firstLine="0"/>
                      <w:jc w:val="left"/>
                      <w:rPr>
                        <w:sz w:val="35"/>
                      </w:rPr>
                    </w:pPr>
                    <w:r>
                      <w:rPr>
                        <w:w w:val="100"/>
                        <w:sz w:val="35"/>
                      </w:rPr>
                      <w:t>号</w:t>
                    </w:r>
                  </w:p>
                </w:txbxContent>
              </v:textbox>
            </v:shape>
            <v:shape id="_x0000_s1108" type="#_x0000_t202" style="width:2828;height:351;left:7340;position:absolute;top:924" filled="f" stroked="f">
              <v:textbox inset="0,0,0,0">
                <w:txbxContent>
                  <w:p>
                    <w:pPr>
                      <w:spacing w:before="0" w:line="351" w:lineRule="exact"/>
                      <w:ind w:left="0" w:right="0" w:firstLine="0"/>
                      <w:jc w:val="left"/>
                      <w:rPr>
                        <w:sz w:val="35"/>
                      </w:rPr>
                    </w:pPr>
                    <w:r>
                      <w:rPr>
                        <w:sz w:val="35"/>
                      </w:rPr>
                      <w:t>资金预算（万兀）</w:t>
                    </w:r>
                  </w:p>
                </w:txbxContent>
              </v:textbox>
            </v:shape>
            <v:shape id="_x0000_s1109" type="#_x0000_t202" style="width:2828;height:351;left:3336;position:absolute;top:1412" filled="f" stroked="f">
              <v:textbox inset="0,0,0,0">
                <w:txbxContent>
                  <w:p>
                    <w:pPr>
                      <w:spacing w:before="0" w:line="351" w:lineRule="exact"/>
                      <w:ind w:left="0" w:right="0" w:firstLine="0"/>
                      <w:jc w:val="left"/>
                      <w:rPr>
                        <w:sz w:val="35"/>
                      </w:rPr>
                    </w:pPr>
                    <w:r>
                      <w:rPr>
                        <w:sz w:val="35"/>
                      </w:rPr>
                      <w:t>实训内涵建设项目</w:t>
                    </w:r>
                  </w:p>
                </w:txbxContent>
              </v:textbox>
            </v:shape>
            <v:shape id="_x0000_s1110" type="#_x0000_t202" style="width:207;height:374;left:2395;position:absolute;top:3160" filled="f" stroked="f">
              <v:textbox inset="0,0,0,0">
                <w:txbxContent>
                  <w:p>
                    <w:pPr>
                      <w:spacing w:before="0" w:line="373" w:lineRule="exact"/>
                      <w:ind w:left="0" w:right="0" w:firstLine="0"/>
                      <w:jc w:val="left"/>
                      <w:rPr>
                        <w:sz w:val="37"/>
                      </w:rPr>
                    </w:pPr>
                    <w:r>
                      <w:rPr>
                        <w:w w:val="100"/>
                        <w:sz w:val="37"/>
                      </w:rPr>
                      <w:t>1</w:t>
                    </w:r>
                  </w:p>
                </w:txbxContent>
              </v:textbox>
            </v:shape>
            <v:shape id="_x0000_s1111" type="#_x0000_t202" style="width:3708;height:1528;left:3336;position:absolute;top:2654" filled="f" stroked="f">
              <v:textbox inset="0,0,0,0">
                <w:txbxContent>
                  <w:p>
                    <w:pPr>
                      <w:spacing w:before="0" w:line="400" w:lineRule="exact"/>
                      <w:ind w:left="0" w:right="0" w:firstLine="0"/>
                      <w:jc w:val="left"/>
                      <w:rPr>
                        <w:sz w:val="35"/>
                      </w:rPr>
                    </w:pPr>
                    <w:r>
                      <w:rPr>
                        <w:sz w:val="35"/>
                      </w:rPr>
                      <w:t>实训基地运行、管理 机</w:t>
                    </w:r>
                  </w:p>
                  <w:p>
                    <w:pPr>
                      <w:spacing w:before="16" w:line="590" w:lineRule="exact"/>
                      <w:ind w:left="0" w:right="18" w:firstLine="0"/>
                      <w:jc w:val="left"/>
                      <w:rPr>
                        <w:sz w:val="35"/>
                      </w:rPr>
                    </w:pPr>
                    <w:r>
                      <w:rPr>
                        <w:sz w:val="35"/>
                      </w:rPr>
                      <w:t>制的各种规章制 度、标语口号的建立</w:t>
                    </w:r>
                  </w:p>
                </w:txbxContent>
              </v:textbox>
            </v:shape>
            <v:shape id="_x0000_s1112" type="#_x0000_t202" style="width:207;height:374;left:2395;position:absolute;top:4567" filled="f" stroked="f">
              <v:textbox inset="0,0,0,0">
                <w:txbxContent>
                  <w:p>
                    <w:pPr>
                      <w:spacing w:before="0" w:line="373" w:lineRule="exact"/>
                      <w:ind w:left="0" w:right="0" w:firstLine="0"/>
                      <w:jc w:val="left"/>
                      <w:rPr>
                        <w:sz w:val="37"/>
                      </w:rPr>
                    </w:pPr>
                    <w:r>
                      <w:rPr>
                        <w:w w:val="100"/>
                        <w:sz w:val="37"/>
                      </w:rPr>
                      <w:t>2</w:t>
                    </w:r>
                  </w:p>
                </w:txbxContent>
              </v:textbox>
            </v:shape>
            <v:shape id="_x0000_s1113" type="#_x0000_t202" style="width:2828;height:351;left:3336;position:absolute;top:4597" filled="f" stroked="f">
              <v:textbox inset="0,0,0,0">
                <w:txbxContent>
                  <w:p>
                    <w:pPr>
                      <w:spacing w:before="0" w:line="351" w:lineRule="exact"/>
                      <w:ind w:left="0" w:right="0" w:firstLine="0"/>
                      <w:jc w:val="left"/>
                      <w:rPr>
                        <w:sz w:val="35"/>
                      </w:rPr>
                    </w:pPr>
                    <w:r>
                      <w:rPr>
                        <w:sz w:val="35"/>
                      </w:rPr>
                      <w:t>实验实训教学改革</w:t>
                    </w:r>
                  </w:p>
                </w:txbxContent>
              </v:textbox>
            </v:shape>
            <v:shape id="_x0000_s1114" type="#_x0000_t202" style="width:722;height:351;left:2395;position:absolute;top:5585" filled="f" stroked="f">
              <v:textbox inset="0,0,0,0">
                <w:txbxContent>
                  <w:p>
                    <w:pPr>
                      <w:spacing w:before="0" w:line="351" w:lineRule="exact"/>
                      <w:ind w:left="0" w:right="0" w:firstLine="0"/>
                      <w:jc w:val="left"/>
                      <w:rPr>
                        <w:sz w:val="35"/>
                      </w:rPr>
                    </w:pPr>
                    <w:r>
                      <w:rPr>
                        <w:sz w:val="35"/>
                      </w:rPr>
                      <w:t>小计</w:t>
                    </w:r>
                  </w:p>
                </w:txbxContent>
              </v:textbox>
            </v:shape>
          </v:group>
        </w:pict>
      </w:r>
      <w:r>
        <w:rPr>
          <w:position w:val="-3"/>
          <w:sz w:val="40"/>
        </w:rPr>
        <w:t xml:space="preserve">表 </w:t>
      </w:r>
      <w:r>
        <w:rPr>
          <w:sz w:val="44"/>
        </w:rPr>
        <w:t>4-4</w:t>
      </w:r>
    </w:p>
    <w:p>
      <w:pPr>
        <w:pStyle w:val="BodyText"/>
        <w:spacing w:before="120"/>
        <w:ind w:left="583"/>
      </w:pPr>
      <w:r>
        <w:br w:type="column"/>
      </w:r>
      <w:r>
        <w:t>电子商务专业实验实训内涵建设计划</w:t>
      </w:r>
    </w:p>
    <w:p>
      <w:pPr>
        <w:spacing w:after="0"/>
        <w:sectPr>
          <w:type w:val="continuous"/>
          <w:pgSz w:w="22370" w:h="31660"/>
          <w:pgMar w:top="2660" w:right="0" w:bottom="280" w:left="0" w:header="708" w:footer="708"/>
          <w:pgNumType w:start="17"/>
          <w:cols w:num="2" w:space="708" w:equalWidth="0">
            <w:col w:w="4578" w:space="40"/>
            <w:col w:w="1775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0"/>
        </w:rPr>
      </w:pPr>
    </w:p>
    <w:tbl>
      <w:tblPr>
        <w:tblStyle w:val="TableNormal2"/>
        <w:tblW w:w="0" w:type="auto"/>
        <w:jc w:val="left"/>
        <w:tblInd w:w="72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2"/>
        <w:gridCol w:w="787"/>
        <w:gridCol w:w="1183"/>
        <w:gridCol w:w="742"/>
        <w:gridCol w:w="1138"/>
        <w:gridCol w:w="770"/>
        <w:gridCol w:w="1076"/>
      </w:tblGrid>
      <w:tr>
        <w:tblPrEx>
          <w:tblW w:w="0" w:type="auto"/>
          <w:jc w:val="left"/>
          <w:tblInd w:w="72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1"/>
          <w:jc w:val="left"/>
        </w:trPr>
        <w:tc>
          <w:tcPr>
            <w:tcW w:w="892" w:type="dxa"/>
          </w:tcPr>
          <w:p>
            <w:pPr>
              <w:pStyle w:val="TableParagraph"/>
              <w:spacing w:line="425" w:lineRule="exact"/>
              <w:ind w:left="50"/>
              <w:rPr>
                <w:sz w:val="37"/>
              </w:rPr>
            </w:pPr>
            <w:r>
              <w:rPr>
                <w:sz w:val="37"/>
              </w:rPr>
              <w:t>2009</w:t>
            </w:r>
          </w:p>
        </w:tc>
        <w:tc>
          <w:tcPr>
            <w:tcW w:w="787" w:type="dxa"/>
          </w:tcPr>
          <w:p>
            <w:pPr>
              <w:pStyle w:val="TableParagraph"/>
              <w:spacing w:line="439" w:lineRule="exact"/>
              <w:ind w:left="95"/>
              <w:rPr>
                <w:sz w:val="35"/>
              </w:rPr>
            </w:pPr>
            <w:r>
              <w:rPr>
                <w:w w:val="100"/>
                <w:sz w:val="35"/>
              </w:rPr>
              <w:t>年</w:t>
            </w:r>
          </w:p>
        </w:tc>
        <w:tc>
          <w:tcPr>
            <w:tcW w:w="1183" w:type="dxa"/>
          </w:tcPr>
          <w:p>
            <w:pPr>
              <w:pStyle w:val="TableParagraph"/>
              <w:spacing w:line="425" w:lineRule="exact"/>
              <w:ind w:left="342"/>
              <w:rPr>
                <w:sz w:val="37"/>
              </w:rPr>
            </w:pPr>
            <w:r>
              <w:rPr>
                <w:sz w:val="37"/>
              </w:rPr>
              <w:t>2010</w:t>
            </w:r>
          </w:p>
        </w:tc>
        <w:tc>
          <w:tcPr>
            <w:tcW w:w="742" w:type="dxa"/>
          </w:tcPr>
          <w:p>
            <w:pPr>
              <w:pStyle w:val="TableParagraph"/>
              <w:spacing w:line="439" w:lineRule="exact"/>
              <w:ind w:left="96"/>
              <w:rPr>
                <w:sz w:val="35"/>
              </w:rPr>
            </w:pPr>
            <w:r>
              <w:rPr>
                <w:w w:val="100"/>
                <w:sz w:val="35"/>
              </w:rPr>
              <w:t>年</w:t>
            </w:r>
          </w:p>
        </w:tc>
        <w:tc>
          <w:tcPr>
            <w:tcW w:w="1138" w:type="dxa"/>
          </w:tcPr>
          <w:p>
            <w:pPr>
              <w:pStyle w:val="TableParagraph"/>
              <w:spacing w:line="425" w:lineRule="exact"/>
              <w:ind w:left="298"/>
              <w:rPr>
                <w:sz w:val="37"/>
              </w:rPr>
            </w:pPr>
            <w:r>
              <w:rPr>
                <w:sz w:val="37"/>
              </w:rPr>
              <w:t>2011</w:t>
            </w:r>
          </w:p>
        </w:tc>
        <w:tc>
          <w:tcPr>
            <w:tcW w:w="770" w:type="dxa"/>
          </w:tcPr>
          <w:p>
            <w:pPr>
              <w:pStyle w:val="TableParagraph"/>
              <w:spacing w:line="439" w:lineRule="exact"/>
              <w:ind w:left="98"/>
              <w:rPr>
                <w:sz w:val="35"/>
              </w:rPr>
            </w:pPr>
            <w:r>
              <w:rPr>
                <w:w w:val="100"/>
                <w:sz w:val="35"/>
              </w:rPr>
              <w:t>年</w:t>
            </w:r>
          </w:p>
        </w:tc>
        <w:tc>
          <w:tcPr>
            <w:tcW w:w="1076" w:type="dxa"/>
          </w:tcPr>
          <w:p>
            <w:pPr>
              <w:pStyle w:val="TableParagraph"/>
              <w:spacing w:line="430" w:lineRule="exact"/>
              <w:ind w:left="328"/>
              <w:rPr>
                <w:sz w:val="35"/>
              </w:rPr>
            </w:pPr>
            <w:r>
              <w:rPr>
                <w:sz w:val="35"/>
              </w:rPr>
              <w:t>小计</w:t>
            </w:r>
          </w:p>
        </w:tc>
      </w:tr>
      <w:tr>
        <w:tblPrEx>
          <w:tblW w:w="0" w:type="auto"/>
          <w:jc w:val="left"/>
          <w:tblInd w:w="7298" w:type="dxa"/>
          <w:tblLayout w:type="fixed"/>
          <w:tblCellMar>
            <w:top w:w="0" w:type="dxa"/>
            <w:left w:w="0" w:type="dxa"/>
            <w:bottom w:w="0" w:type="dxa"/>
            <w:right w:w="0" w:type="dxa"/>
          </w:tblCellMar>
          <w:tblLook w:val="01E0"/>
        </w:tblPrEx>
        <w:trPr>
          <w:trHeight w:val="1381"/>
          <w:jc w:val="left"/>
        </w:trPr>
        <w:tc>
          <w:tcPr>
            <w:tcW w:w="892" w:type="dxa"/>
          </w:tcPr>
          <w:p>
            <w:pPr>
              <w:pStyle w:val="TableParagraph"/>
              <w:spacing w:before="6"/>
              <w:rPr>
                <w:sz w:val="34"/>
              </w:rPr>
            </w:pPr>
          </w:p>
          <w:p>
            <w:pPr>
              <w:pStyle w:val="TableParagraph"/>
              <w:spacing w:before="1"/>
              <w:ind w:left="50"/>
              <w:rPr>
                <w:sz w:val="37"/>
              </w:rPr>
            </w:pPr>
            <w:r>
              <w:rPr>
                <w:sz w:val="37"/>
              </w:rPr>
              <w:t>0.5</w:t>
            </w:r>
          </w:p>
        </w:tc>
        <w:tc>
          <w:tcPr>
            <w:tcW w:w="787" w:type="dxa"/>
          </w:tcPr>
          <w:p>
            <w:pPr>
              <w:pStyle w:val="TableParagraph"/>
              <w:rPr>
                <w:rFonts w:ascii="Times New Roman"/>
                <w:sz w:val="38"/>
              </w:rPr>
            </w:pPr>
          </w:p>
        </w:tc>
        <w:tc>
          <w:tcPr>
            <w:tcW w:w="1183" w:type="dxa"/>
          </w:tcPr>
          <w:p>
            <w:pPr>
              <w:pStyle w:val="TableParagraph"/>
              <w:spacing w:before="6"/>
              <w:rPr>
                <w:sz w:val="34"/>
              </w:rPr>
            </w:pPr>
          </w:p>
          <w:p>
            <w:pPr>
              <w:pStyle w:val="TableParagraph"/>
              <w:spacing w:before="1"/>
              <w:ind w:left="342"/>
              <w:rPr>
                <w:sz w:val="37"/>
              </w:rPr>
            </w:pPr>
            <w:r>
              <w:rPr>
                <w:sz w:val="37"/>
              </w:rPr>
              <w:t>0.5</w:t>
            </w:r>
          </w:p>
        </w:tc>
        <w:tc>
          <w:tcPr>
            <w:tcW w:w="742" w:type="dxa"/>
          </w:tcPr>
          <w:p>
            <w:pPr>
              <w:pStyle w:val="TableParagraph"/>
              <w:rPr>
                <w:rFonts w:ascii="Times New Roman"/>
                <w:sz w:val="38"/>
              </w:rPr>
            </w:pPr>
          </w:p>
        </w:tc>
        <w:tc>
          <w:tcPr>
            <w:tcW w:w="1138" w:type="dxa"/>
          </w:tcPr>
          <w:p>
            <w:pPr>
              <w:pStyle w:val="TableParagraph"/>
              <w:spacing w:before="6"/>
              <w:rPr>
                <w:sz w:val="34"/>
              </w:rPr>
            </w:pPr>
          </w:p>
          <w:p>
            <w:pPr>
              <w:pStyle w:val="TableParagraph"/>
              <w:spacing w:before="1"/>
              <w:ind w:left="298"/>
              <w:rPr>
                <w:sz w:val="37"/>
              </w:rPr>
            </w:pPr>
            <w:r>
              <w:rPr>
                <w:sz w:val="37"/>
              </w:rPr>
              <w:t>0.5</w:t>
            </w:r>
          </w:p>
        </w:tc>
        <w:tc>
          <w:tcPr>
            <w:tcW w:w="770" w:type="dxa"/>
          </w:tcPr>
          <w:p>
            <w:pPr>
              <w:pStyle w:val="TableParagraph"/>
              <w:rPr>
                <w:rFonts w:ascii="Times New Roman"/>
                <w:sz w:val="38"/>
              </w:rPr>
            </w:pPr>
          </w:p>
        </w:tc>
        <w:tc>
          <w:tcPr>
            <w:tcW w:w="1076" w:type="dxa"/>
          </w:tcPr>
          <w:p>
            <w:pPr>
              <w:pStyle w:val="TableParagraph"/>
              <w:spacing w:before="6"/>
              <w:rPr>
                <w:sz w:val="34"/>
              </w:rPr>
            </w:pPr>
          </w:p>
          <w:p>
            <w:pPr>
              <w:pStyle w:val="TableParagraph"/>
              <w:spacing w:before="1"/>
              <w:ind w:left="328"/>
              <w:rPr>
                <w:sz w:val="37"/>
              </w:rPr>
            </w:pPr>
            <w:r>
              <w:rPr>
                <w:sz w:val="37"/>
              </w:rPr>
              <w:t>1.5</w:t>
            </w:r>
          </w:p>
        </w:tc>
      </w:tr>
      <w:tr>
        <w:tblPrEx>
          <w:tblW w:w="0" w:type="auto"/>
          <w:jc w:val="left"/>
          <w:tblInd w:w="7298" w:type="dxa"/>
          <w:tblLayout w:type="fixed"/>
          <w:tblCellMar>
            <w:top w:w="0" w:type="dxa"/>
            <w:left w:w="0" w:type="dxa"/>
            <w:bottom w:w="0" w:type="dxa"/>
            <w:right w:w="0" w:type="dxa"/>
          </w:tblCellMar>
          <w:tblLook w:val="01E0"/>
        </w:tblPrEx>
        <w:trPr>
          <w:trHeight w:val="1197"/>
          <w:jc w:val="left"/>
        </w:trPr>
        <w:tc>
          <w:tcPr>
            <w:tcW w:w="892" w:type="dxa"/>
          </w:tcPr>
          <w:p>
            <w:pPr>
              <w:pStyle w:val="TableParagraph"/>
              <w:spacing w:before="6"/>
              <w:rPr>
                <w:sz w:val="36"/>
              </w:rPr>
            </w:pPr>
          </w:p>
          <w:p>
            <w:pPr>
              <w:pStyle w:val="TableParagraph"/>
              <w:ind w:left="50"/>
              <w:rPr>
                <w:sz w:val="37"/>
              </w:rPr>
            </w:pPr>
            <w:r>
              <w:rPr>
                <w:sz w:val="37"/>
              </w:rPr>
              <w:t>0.5</w:t>
            </w:r>
          </w:p>
        </w:tc>
        <w:tc>
          <w:tcPr>
            <w:tcW w:w="787" w:type="dxa"/>
          </w:tcPr>
          <w:p>
            <w:pPr>
              <w:pStyle w:val="TableParagraph"/>
              <w:rPr>
                <w:rFonts w:ascii="Times New Roman"/>
                <w:sz w:val="38"/>
              </w:rPr>
            </w:pPr>
          </w:p>
        </w:tc>
        <w:tc>
          <w:tcPr>
            <w:tcW w:w="1183" w:type="dxa"/>
          </w:tcPr>
          <w:p>
            <w:pPr>
              <w:pStyle w:val="TableParagraph"/>
              <w:spacing w:before="6"/>
              <w:rPr>
                <w:sz w:val="36"/>
              </w:rPr>
            </w:pPr>
          </w:p>
          <w:p>
            <w:pPr>
              <w:pStyle w:val="TableParagraph"/>
              <w:ind w:left="342"/>
              <w:rPr>
                <w:sz w:val="37"/>
              </w:rPr>
            </w:pPr>
            <w:r>
              <w:rPr>
                <w:sz w:val="37"/>
              </w:rPr>
              <w:t>0.5</w:t>
            </w:r>
          </w:p>
        </w:tc>
        <w:tc>
          <w:tcPr>
            <w:tcW w:w="742" w:type="dxa"/>
          </w:tcPr>
          <w:p>
            <w:pPr>
              <w:pStyle w:val="TableParagraph"/>
              <w:rPr>
                <w:rFonts w:ascii="Times New Roman"/>
                <w:sz w:val="38"/>
              </w:rPr>
            </w:pPr>
          </w:p>
        </w:tc>
        <w:tc>
          <w:tcPr>
            <w:tcW w:w="1138" w:type="dxa"/>
          </w:tcPr>
          <w:p>
            <w:pPr>
              <w:pStyle w:val="TableParagraph"/>
              <w:spacing w:before="6"/>
              <w:rPr>
                <w:sz w:val="36"/>
              </w:rPr>
            </w:pPr>
          </w:p>
          <w:p>
            <w:pPr>
              <w:pStyle w:val="TableParagraph"/>
              <w:ind w:left="298"/>
              <w:rPr>
                <w:sz w:val="37"/>
              </w:rPr>
            </w:pPr>
            <w:r>
              <w:rPr>
                <w:sz w:val="37"/>
              </w:rPr>
              <w:t>0.5</w:t>
            </w:r>
          </w:p>
        </w:tc>
        <w:tc>
          <w:tcPr>
            <w:tcW w:w="770" w:type="dxa"/>
          </w:tcPr>
          <w:p>
            <w:pPr>
              <w:pStyle w:val="TableParagraph"/>
              <w:rPr>
                <w:rFonts w:ascii="Times New Roman"/>
                <w:sz w:val="38"/>
              </w:rPr>
            </w:pPr>
          </w:p>
        </w:tc>
        <w:tc>
          <w:tcPr>
            <w:tcW w:w="1076" w:type="dxa"/>
          </w:tcPr>
          <w:p>
            <w:pPr>
              <w:pStyle w:val="TableParagraph"/>
              <w:spacing w:before="6"/>
              <w:rPr>
                <w:sz w:val="36"/>
              </w:rPr>
            </w:pPr>
          </w:p>
          <w:p>
            <w:pPr>
              <w:pStyle w:val="TableParagraph"/>
              <w:ind w:left="328"/>
              <w:rPr>
                <w:sz w:val="37"/>
              </w:rPr>
            </w:pPr>
            <w:r>
              <w:rPr>
                <w:sz w:val="37"/>
              </w:rPr>
              <w:t>1.5</w:t>
            </w:r>
          </w:p>
        </w:tc>
      </w:tr>
      <w:tr>
        <w:tblPrEx>
          <w:tblW w:w="0" w:type="auto"/>
          <w:jc w:val="left"/>
          <w:tblInd w:w="7298" w:type="dxa"/>
          <w:tblLayout w:type="fixed"/>
          <w:tblCellMar>
            <w:top w:w="0" w:type="dxa"/>
            <w:left w:w="0" w:type="dxa"/>
            <w:bottom w:w="0" w:type="dxa"/>
            <w:right w:w="0" w:type="dxa"/>
          </w:tblCellMar>
          <w:tblLook w:val="01E0"/>
        </w:tblPrEx>
        <w:trPr>
          <w:trHeight w:val="680"/>
          <w:jc w:val="left"/>
        </w:trPr>
        <w:tc>
          <w:tcPr>
            <w:tcW w:w="892" w:type="dxa"/>
          </w:tcPr>
          <w:p>
            <w:pPr>
              <w:pStyle w:val="TableParagraph"/>
              <w:spacing w:before="258" w:line="403" w:lineRule="exact"/>
              <w:ind w:left="50"/>
              <w:rPr>
                <w:sz w:val="37"/>
              </w:rPr>
            </w:pPr>
            <w:r>
              <w:rPr>
                <w:w w:val="100"/>
                <w:sz w:val="37"/>
              </w:rPr>
              <w:t>1</w:t>
            </w:r>
          </w:p>
        </w:tc>
        <w:tc>
          <w:tcPr>
            <w:tcW w:w="787" w:type="dxa"/>
          </w:tcPr>
          <w:p>
            <w:pPr>
              <w:pStyle w:val="TableParagraph"/>
              <w:rPr>
                <w:rFonts w:ascii="Times New Roman"/>
                <w:sz w:val="38"/>
              </w:rPr>
            </w:pPr>
          </w:p>
        </w:tc>
        <w:tc>
          <w:tcPr>
            <w:tcW w:w="1183" w:type="dxa"/>
          </w:tcPr>
          <w:p>
            <w:pPr>
              <w:pStyle w:val="TableParagraph"/>
              <w:spacing w:before="258" w:line="403" w:lineRule="exact"/>
              <w:ind w:left="342"/>
              <w:rPr>
                <w:sz w:val="37"/>
              </w:rPr>
            </w:pPr>
            <w:r>
              <w:rPr>
                <w:w w:val="100"/>
                <w:sz w:val="37"/>
              </w:rPr>
              <w:t>1</w:t>
            </w:r>
          </w:p>
        </w:tc>
        <w:tc>
          <w:tcPr>
            <w:tcW w:w="742" w:type="dxa"/>
          </w:tcPr>
          <w:p>
            <w:pPr>
              <w:pStyle w:val="TableParagraph"/>
              <w:rPr>
                <w:rFonts w:ascii="Times New Roman"/>
                <w:sz w:val="38"/>
              </w:rPr>
            </w:pPr>
          </w:p>
        </w:tc>
        <w:tc>
          <w:tcPr>
            <w:tcW w:w="1138" w:type="dxa"/>
          </w:tcPr>
          <w:p>
            <w:pPr>
              <w:pStyle w:val="TableParagraph"/>
              <w:spacing w:before="258" w:line="403" w:lineRule="exact"/>
              <w:ind w:left="298"/>
              <w:rPr>
                <w:sz w:val="37"/>
              </w:rPr>
            </w:pPr>
            <w:r>
              <w:rPr>
                <w:w w:val="100"/>
                <w:sz w:val="37"/>
              </w:rPr>
              <w:t>1</w:t>
            </w:r>
          </w:p>
        </w:tc>
        <w:tc>
          <w:tcPr>
            <w:tcW w:w="770" w:type="dxa"/>
          </w:tcPr>
          <w:p>
            <w:pPr>
              <w:pStyle w:val="TableParagraph"/>
              <w:rPr>
                <w:rFonts w:ascii="Times New Roman"/>
                <w:sz w:val="38"/>
              </w:rPr>
            </w:pPr>
          </w:p>
        </w:tc>
        <w:tc>
          <w:tcPr>
            <w:tcW w:w="1076" w:type="dxa"/>
          </w:tcPr>
          <w:p>
            <w:pPr>
              <w:pStyle w:val="TableParagraph"/>
              <w:spacing w:before="258" w:line="403" w:lineRule="exact"/>
              <w:ind w:left="328"/>
              <w:rPr>
                <w:sz w:val="37"/>
              </w:rPr>
            </w:pPr>
            <w:r>
              <w:rPr>
                <w:w w:val="100"/>
                <w:sz w:val="37"/>
              </w:rPr>
              <w:t>3</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7"/>
        </w:rPr>
      </w:pPr>
    </w:p>
    <w:p>
      <w:pPr>
        <w:pStyle w:val="BodyText"/>
        <w:spacing w:before="43"/>
        <w:ind w:left="3661"/>
      </w:pPr>
      <w:r>
        <w:t>（四）师资队伍建设</w:t>
      </w:r>
    </w:p>
    <w:p>
      <w:pPr>
        <w:pStyle w:val="BodyText"/>
        <w:spacing w:before="11"/>
        <w:rPr>
          <w:sz w:val="57"/>
        </w:rPr>
      </w:pPr>
    </w:p>
    <w:p>
      <w:pPr>
        <w:spacing w:before="0"/>
        <w:ind w:left="3428" w:right="0" w:firstLine="0"/>
        <w:jc w:val="left"/>
        <w:rPr>
          <w:sz w:val="40"/>
        </w:rPr>
      </w:pPr>
      <w:r>
        <w:rPr>
          <w:position w:val="4"/>
          <w:sz w:val="44"/>
        </w:rPr>
        <w:t>1</w:t>
      </w:r>
      <w:r>
        <w:rPr>
          <w:spacing w:val="-109"/>
          <w:position w:val="4"/>
          <w:sz w:val="44"/>
        </w:rPr>
        <w:t xml:space="preserve"> </w:t>
      </w:r>
      <w:r>
        <w:rPr>
          <w:sz w:val="40"/>
        </w:rPr>
        <w:t>建设思路</w:t>
      </w:r>
    </w:p>
    <w:p>
      <w:pPr>
        <w:pStyle w:val="BodyText"/>
        <w:spacing w:before="9"/>
        <w:rPr>
          <w:sz w:val="43"/>
        </w:rPr>
      </w:pPr>
    </w:p>
    <w:p>
      <w:pPr>
        <w:pStyle w:val="BodyText"/>
        <w:spacing w:line="552" w:lineRule="auto"/>
        <w:ind w:left="2375" w:right="2191" w:firstLine="1075"/>
      </w:pPr>
      <w:r>
        <w:t>以师德师风建设、专业梯队建设、双师素质建设、职业技能建设和兼职教师 队伍建设为主要内容，以专业带头人为核心、以专业教研室为载体、动态组合、 校企合作为组织模式，完善教师激励制</w:t>
      </w:r>
    </w:p>
    <w:p>
      <w:pPr>
        <w:spacing w:after="0" w:line="552" w:lineRule="auto"/>
        <w:sectPr>
          <w:type w:val="continuous"/>
          <w:pgSz w:w="22370" w:h="31660"/>
          <w:pgMar w:top="2660" w:right="0" w:bottom="280" w:left="0" w:header="708" w:footer="708"/>
          <w:pgNumType w:start="18"/>
          <w:cols w:space="708"/>
        </w:sectPr>
      </w:pPr>
    </w:p>
    <w:p>
      <w:pPr>
        <w:pStyle w:val="BodyText"/>
        <w:spacing w:before="24" w:line="552" w:lineRule="auto"/>
        <w:ind w:left="2375" w:right="2586"/>
      </w:pPr>
      <w:r>
        <w:t>度，打造出一支素质优良、结构合理、专 兼（文化基础课、专业基础课）结合的“双师型”师资团队。</w:t>
      </w:r>
    </w:p>
    <w:p>
      <w:pPr>
        <w:pStyle w:val="BodyText"/>
        <w:spacing w:line="511" w:lineRule="exact"/>
        <w:ind w:left="3428"/>
      </w:pPr>
      <w:r>
        <w:rPr>
          <w:position w:val="4"/>
          <w:sz w:val="44"/>
        </w:rPr>
        <w:t>2</w:t>
      </w:r>
      <w:r>
        <w:t>、建设内容</w:t>
      </w:r>
    </w:p>
    <w:p>
      <w:pPr>
        <w:pStyle w:val="BodyText"/>
        <w:spacing w:before="10"/>
        <w:rPr>
          <w:sz w:val="45"/>
        </w:rPr>
      </w:pPr>
    </w:p>
    <w:p>
      <w:pPr>
        <w:pStyle w:val="ListParagraph"/>
        <w:numPr>
          <w:ilvl w:val="0"/>
          <w:numId w:val="19"/>
        </w:numPr>
        <w:tabs>
          <w:tab w:val="left" w:pos="4833"/>
        </w:tabs>
        <w:spacing w:before="0" w:after="0" w:line="489" w:lineRule="auto"/>
        <w:ind w:left="2375" w:right="2309" w:firstLine="1285"/>
        <w:jc w:val="both"/>
        <w:rPr>
          <w:sz w:val="40"/>
        </w:rPr>
      </w:pPr>
      <w:r>
        <w:rPr>
          <w:spacing w:val="-37"/>
          <w:sz w:val="40"/>
        </w:rPr>
        <w:t xml:space="preserve">投入 </w:t>
      </w:r>
      <w:r>
        <w:rPr>
          <w:position w:val="4"/>
          <w:sz w:val="44"/>
        </w:rPr>
        <w:t>30</w:t>
      </w:r>
      <w:r>
        <w:rPr>
          <w:spacing w:val="-115"/>
          <w:position w:val="4"/>
          <w:sz w:val="44"/>
        </w:rPr>
        <w:t xml:space="preserve"> </w:t>
      </w:r>
      <w:r>
        <w:rPr>
          <w:spacing w:val="-16"/>
          <w:sz w:val="40"/>
        </w:rPr>
        <w:t xml:space="preserve">万元，在现有 </w:t>
      </w:r>
      <w:r>
        <w:rPr>
          <w:position w:val="4"/>
          <w:sz w:val="44"/>
        </w:rPr>
        <w:t>1</w:t>
      </w:r>
      <w:r>
        <w:rPr>
          <w:spacing w:val="-115"/>
          <w:position w:val="4"/>
          <w:sz w:val="44"/>
        </w:rPr>
        <w:t xml:space="preserve"> </w:t>
      </w:r>
      <w:r>
        <w:rPr>
          <w:spacing w:val="-3"/>
          <w:sz w:val="40"/>
        </w:rPr>
        <w:t>名专业带头人的基础上，培养或引进实践经验 丰富的专业带头</w:t>
      </w:r>
      <w:r>
        <w:rPr>
          <w:spacing w:val="-52"/>
          <w:sz w:val="40"/>
        </w:rPr>
        <w:t xml:space="preserve">人 </w:t>
      </w:r>
      <w:r>
        <w:rPr>
          <w:position w:val="4"/>
          <w:sz w:val="44"/>
        </w:rPr>
        <w:t>2</w:t>
      </w:r>
      <w:r>
        <w:rPr>
          <w:spacing w:val="-109"/>
          <w:position w:val="4"/>
          <w:sz w:val="44"/>
        </w:rPr>
        <w:t xml:space="preserve"> </w:t>
      </w:r>
      <w:r>
        <w:rPr>
          <w:spacing w:val="-11"/>
          <w:sz w:val="40"/>
        </w:rPr>
        <w:t xml:space="preserve">名，再培养骨干教师 </w:t>
      </w:r>
      <w:r>
        <w:rPr>
          <w:position w:val="4"/>
          <w:sz w:val="44"/>
        </w:rPr>
        <w:t>3</w:t>
      </w:r>
      <w:r>
        <w:rPr>
          <w:spacing w:val="-109"/>
          <w:position w:val="4"/>
          <w:sz w:val="44"/>
        </w:rPr>
        <w:t xml:space="preserve"> </w:t>
      </w:r>
      <w:r>
        <w:rPr>
          <w:spacing w:val="-11"/>
          <w:sz w:val="40"/>
        </w:rPr>
        <w:t xml:space="preserve">名，“双师素质”教师 </w:t>
      </w:r>
      <w:r>
        <w:rPr>
          <w:position w:val="4"/>
          <w:sz w:val="44"/>
        </w:rPr>
        <w:t>6</w:t>
      </w:r>
      <w:r>
        <w:rPr>
          <w:spacing w:val="-109"/>
          <w:position w:val="4"/>
          <w:sz w:val="44"/>
        </w:rPr>
        <w:t xml:space="preserve"> </w:t>
      </w:r>
      <w:r>
        <w:rPr>
          <w:spacing w:val="-12"/>
          <w:sz w:val="40"/>
        </w:rPr>
        <w:t xml:space="preserve">名，聘请兼 职教师 </w:t>
      </w:r>
      <w:r>
        <w:rPr>
          <w:position w:val="4"/>
          <w:sz w:val="44"/>
        </w:rPr>
        <w:t>5</w:t>
      </w:r>
      <w:r>
        <w:rPr>
          <w:spacing w:val="-108"/>
          <w:position w:val="4"/>
          <w:sz w:val="44"/>
        </w:rPr>
        <w:t xml:space="preserve"> </w:t>
      </w:r>
      <w:r>
        <w:rPr>
          <w:sz w:val="40"/>
        </w:rPr>
        <w:t>名。</w:t>
      </w:r>
    </w:p>
    <w:p>
      <w:pPr>
        <w:pStyle w:val="ListParagraph"/>
        <w:numPr>
          <w:ilvl w:val="0"/>
          <w:numId w:val="19"/>
        </w:numPr>
        <w:tabs>
          <w:tab w:val="left" w:pos="4833"/>
        </w:tabs>
        <w:spacing w:before="0" w:after="0" w:line="542" w:lineRule="auto"/>
        <w:ind w:left="2375" w:right="2202" w:firstLine="1285"/>
        <w:jc w:val="both"/>
        <w:rPr>
          <w:sz w:val="40"/>
        </w:rPr>
      </w:pPr>
      <w:r>
        <w:rPr>
          <w:spacing w:val="-4"/>
          <w:sz w:val="40"/>
        </w:rPr>
        <w:t>派新教师到生产、建设、管理、服务的一线从事专业实践和锻炼不少 于一年，提高实践</w:t>
      </w:r>
      <w:r>
        <w:rPr>
          <w:spacing w:val="-3"/>
          <w:sz w:val="40"/>
        </w:rPr>
        <w:t xml:space="preserve">能力和动手能力；在不断提高实训指导教师的实践能力和动手 能力的同时，加强对他们的理论培训， </w:t>
      </w:r>
      <w:r>
        <w:rPr>
          <w:spacing w:val="-6"/>
          <w:sz w:val="40"/>
        </w:rPr>
        <w:t>提学历合格层次和理论水平，使教师队伍 更好地体现“双师素质”的特点，满足教学的需要；组织教师到企业、国家重点</w:t>
      </w:r>
    </w:p>
    <w:p>
      <w:pPr>
        <w:pStyle w:val="BodyText"/>
        <w:spacing w:before="13"/>
        <w:ind w:left="2375"/>
      </w:pPr>
      <w:r>
        <w:t>职教师资培训基地或国内外一些大学进修和培训， 掌握行业动态，汲取先进经验。</w:t>
      </w:r>
    </w:p>
    <w:p>
      <w:pPr>
        <w:pStyle w:val="BodyText"/>
        <w:spacing w:before="10"/>
        <w:rPr>
          <w:sz w:val="45"/>
        </w:rPr>
      </w:pPr>
    </w:p>
    <w:p>
      <w:pPr>
        <w:pStyle w:val="ListParagraph"/>
        <w:numPr>
          <w:ilvl w:val="0"/>
          <w:numId w:val="19"/>
        </w:numPr>
        <w:tabs>
          <w:tab w:val="left" w:pos="4833"/>
        </w:tabs>
        <w:spacing w:before="0" w:after="0" w:line="523" w:lineRule="auto"/>
        <w:ind w:left="2749" w:right="5570" w:firstLine="912"/>
        <w:jc w:val="left"/>
        <w:rPr>
          <w:sz w:val="40"/>
        </w:rPr>
      </w:pPr>
      <w:r>
        <w:rPr>
          <w:spacing w:val="-1"/>
          <w:w w:val="95"/>
          <w:sz w:val="40"/>
        </w:rPr>
        <w:t xml:space="preserve">建设一支稳定高效的兼职教师队伍，聘请企事业单位的高技术人员或  </w:t>
      </w:r>
      <w:r>
        <w:rPr>
          <w:sz w:val="40"/>
        </w:rPr>
        <w:t>“能工巧匠、行家里手”为兼职教师，指导学生的实践操作训练；</w:t>
      </w:r>
    </w:p>
    <w:p>
      <w:pPr>
        <w:pStyle w:val="ListParagraph"/>
        <w:numPr>
          <w:ilvl w:val="0"/>
          <w:numId w:val="19"/>
        </w:numPr>
        <w:tabs>
          <w:tab w:val="left" w:pos="4833"/>
        </w:tabs>
        <w:spacing w:before="0" w:after="0" w:line="576" w:lineRule="exact"/>
        <w:ind w:left="4832" w:right="0" w:hanging="1172"/>
        <w:jc w:val="left"/>
        <w:rPr>
          <w:sz w:val="40"/>
        </w:rPr>
      </w:pPr>
      <w:r>
        <w:rPr>
          <w:spacing w:val="-1"/>
          <w:sz w:val="40"/>
        </w:rPr>
        <w:t>建立有效的激励机制，鼓励教师积极开展教改和科研工作，优化教师 的职称学历结构。</w:t>
      </w:r>
    </w:p>
    <w:p>
      <w:pPr>
        <w:pStyle w:val="BodyText"/>
        <w:rPr>
          <w:sz w:val="48"/>
        </w:rPr>
      </w:pPr>
    </w:p>
    <w:p>
      <w:pPr>
        <w:pStyle w:val="BodyText"/>
        <w:rPr>
          <w:sz w:val="48"/>
        </w:rPr>
      </w:pPr>
    </w:p>
    <w:p>
      <w:pPr>
        <w:pStyle w:val="BodyText"/>
        <w:spacing w:before="6"/>
        <w:rPr>
          <w:sz w:val="53"/>
        </w:rPr>
      </w:pPr>
    </w:p>
    <w:p>
      <w:pPr>
        <w:pStyle w:val="BodyText"/>
        <w:ind w:left="3428"/>
      </w:pPr>
      <w:r>
        <w:rPr>
          <w:spacing w:val="-52"/>
        </w:rPr>
        <w:t xml:space="preserve">表 </w:t>
      </w:r>
      <w:r>
        <w:rPr>
          <w:position w:val="4"/>
          <w:sz w:val="44"/>
        </w:rPr>
        <w:t>4</w:t>
      </w:r>
      <w:r>
        <w:rPr>
          <w:spacing w:val="-1"/>
        </w:rPr>
        <w:t xml:space="preserve">— </w:t>
      </w:r>
      <w:r>
        <w:rPr>
          <w:position w:val="4"/>
          <w:sz w:val="44"/>
        </w:rPr>
        <w:t>5</w:t>
      </w:r>
      <w:r>
        <w:rPr>
          <w:spacing w:val="-108"/>
          <w:position w:val="4"/>
          <w:sz w:val="44"/>
        </w:rPr>
        <w:t xml:space="preserve"> </w:t>
      </w:r>
      <w:r>
        <w:t>电子商务专业师资队伍建设计划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3"/>
        </w:rPr>
      </w:pPr>
      <w:r>
        <w:pict>
          <v:group id="_x0000_s1115" style="width:800.25pt;height:66.1pt;margin-top:17.15pt;margin-left:170.02pt;mso-position-horizontal-relative:page;mso-wrap-distance-left:0;mso-wrap-distance-right:0;position:absolute;z-index:-251652096" coordorigin="3400,343" coordsize="16005,1322">
            <v:shape id="_x0000_s1116" type="#_x0000_t75" style="width:16005;height:1311;left:3400;position:absolute;top:354" stroked="f">
              <v:imagedata r:id="rId11" o:title=""/>
            </v:shape>
            <v:shape id="_x0000_s1117" type="#_x0000_t202" style="width:371;height:964;left:3614;position:absolute;top:493" filled="f" stroked="f">
              <v:textbox inset="0,0,0,0">
                <w:txbxContent>
                  <w:p>
                    <w:pPr>
                      <w:spacing w:before="0" w:line="400" w:lineRule="exact"/>
                      <w:ind w:left="0" w:right="0" w:firstLine="0"/>
                      <w:jc w:val="left"/>
                      <w:rPr>
                        <w:sz w:val="35"/>
                      </w:rPr>
                    </w:pPr>
                    <w:r>
                      <w:rPr>
                        <w:w w:val="100"/>
                        <w:sz w:val="35"/>
                      </w:rPr>
                      <w:t>序</w:t>
                    </w:r>
                  </w:p>
                  <w:p>
                    <w:pPr>
                      <w:spacing w:before="163" w:line="399" w:lineRule="exact"/>
                      <w:ind w:left="0" w:right="0" w:firstLine="0"/>
                      <w:jc w:val="left"/>
                      <w:rPr>
                        <w:sz w:val="35"/>
                      </w:rPr>
                    </w:pPr>
                    <w:r>
                      <w:rPr>
                        <w:w w:val="100"/>
                        <w:sz w:val="35"/>
                      </w:rPr>
                      <w:t>号</w:t>
                    </w:r>
                  </w:p>
                </w:txbxContent>
              </v:textbox>
            </v:shape>
            <v:shape id="_x0000_s1118" type="#_x0000_t202" style="width:722;height:351;left:4344;position:absolute;top:451" filled="f" stroked="f">
              <v:textbox inset="0,0,0,0">
                <w:txbxContent>
                  <w:p>
                    <w:pPr>
                      <w:spacing w:before="0" w:line="351" w:lineRule="exact"/>
                      <w:ind w:left="0" w:right="0" w:firstLine="0"/>
                      <w:jc w:val="left"/>
                      <w:rPr>
                        <w:sz w:val="35"/>
                      </w:rPr>
                    </w:pPr>
                    <w:r>
                      <w:rPr>
                        <w:sz w:val="35"/>
                      </w:rPr>
                      <w:t>项目</w:t>
                    </w:r>
                  </w:p>
                </w:txbxContent>
              </v:textbox>
            </v:shape>
            <v:shape id="_x0000_s1119" type="#_x0000_t202" style="width:371;height:958;left:6503;position:absolute;top:491" filled="f" stroked="f">
              <v:textbox inset="0,0,0,0">
                <w:txbxContent>
                  <w:p>
                    <w:pPr>
                      <w:spacing w:before="0" w:line="400" w:lineRule="exact"/>
                      <w:ind w:left="0" w:right="0" w:firstLine="0"/>
                      <w:jc w:val="left"/>
                      <w:rPr>
                        <w:sz w:val="35"/>
                      </w:rPr>
                    </w:pPr>
                    <w:r>
                      <w:rPr>
                        <w:w w:val="100"/>
                        <w:sz w:val="35"/>
                      </w:rPr>
                      <w:t>人</w:t>
                    </w:r>
                  </w:p>
                  <w:p>
                    <w:pPr>
                      <w:spacing w:before="158" w:line="399" w:lineRule="exact"/>
                      <w:ind w:left="0" w:right="0" w:firstLine="0"/>
                      <w:jc w:val="left"/>
                      <w:rPr>
                        <w:sz w:val="35"/>
                      </w:rPr>
                    </w:pPr>
                    <w:r>
                      <w:rPr>
                        <w:w w:val="100"/>
                        <w:sz w:val="35"/>
                      </w:rPr>
                      <w:t>数</w:t>
                    </w:r>
                  </w:p>
                </w:txbxContent>
              </v:textbox>
            </v:shape>
            <v:shape id="_x0000_s1120" type="#_x0000_t202" style="width:3179;height:351;left:7287;position:absolute;top:451" filled="f" stroked="f">
              <v:textbox inset="0,0,0,0">
                <w:txbxContent>
                  <w:p>
                    <w:pPr>
                      <w:spacing w:before="0" w:line="351" w:lineRule="exact"/>
                      <w:ind w:left="0" w:right="0" w:firstLine="0"/>
                      <w:jc w:val="left"/>
                      <w:rPr>
                        <w:sz w:val="35"/>
                      </w:rPr>
                    </w:pPr>
                    <w:r>
                      <w:rPr>
                        <w:sz w:val="35"/>
                      </w:rPr>
                      <w:t>培养方向及主要途径</w:t>
                    </w:r>
                  </w:p>
                </w:txbxContent>
              </v:textbox>
            </v:shape>
            <v:shape id="_x0000_s1121" type="#_x0000_t202" style="width:2874;height:390;left:13894;position:absolute;top:343" filled="f" stroked="f">
              <v:textbox inset="0,0,0,0">
                <w:txbxContent>
                  <w:p>
                    <w:pPr>
                      <w:spacing w:before="0" w:line="390" w:lineRule="exact"/>
                      <w:ind w:left="0" w:right="0" w:firstLine="0"/>
                      <w:jc w:val="left"/>
                      <w:rPr>
                        <w:sz w:val="37"/>
                      </w:rPr>
                    </w:pPr>
                    <w:r>
                      <w:rPr>
                        <w:sz w:val="35"/>
                      </w:rPr>
                      <w:t>资金预算</w:t>
                    </w:r>
                    <w:r>
                      <w:rPr>
                        <w:position w:val="2"/>
                        <w:sz w:val="37"/>
                      </w:rPr>
                      <w:t>（</w:t>
                    </w:r>
                    <w:r>
                      <w:rPr>
                        <w:sz w:val="35"/>
                      </w:rPr>
                      <w:t>万兀</w:t>
                    </w:r>
                    <w:r>
                      <w:rPr>
                        <w:position w:val="2"/>
                        <w:sz w:val="37"/>
                      </w:rPr>
                      <w:t>）</w:t>
                    </w:r>
                  </w:p>
                </w:txbxContent>
              </v:textbox>
            </v:shape>
            <w10:wrap type="topAndBottom"/>
          </v:group>
        </w:pict>
      </w:r>
    </w:p>
    <w:p>
      <w:pPr>
        <w:spacing w:after="0"/>
        <w:rPr>
          <w:sz w:val="23"/>
        </w:rPr>
        <w:sectPr>
          <w:pgSz w:w="22370" w:h="31660"/>
          <w:pgMar w:top="2940" w:right="0" w:bottom="280" w:left="0" w:header="708" w:footer="708"/>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5"/>
        </w:rPr>
      </w:pPr>
    </w:p>
    <w:tbl>
      <w:tblPr>
        <w:tblStyle w:val="TableNormal3"/>
        <w:tblW w:w="0" w:type="auto"/>
        <w:jc w:val="left"/>
        <w:tblInd w:w="4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1"/>
        <w:gridCol w:w="1824"/>
        <w:gridCol w:w="7039"/>
      </w:tblGrid>
      <w:tr>
        <w:tblPrEx>
          <w:tblW w:w="0" w:type="auto"/>
          <w:jc w:val="left"/>
          <w:tblInd w:w="4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4"/>
          <w:jc w:val="left"/>
        </w:trPr>
        <w:tc>
          <w:tcPr>
            <w:tcW w:w="501" w:type="dxa"/>
          </w:tcPr>
          <w:p>
            <w:pPr>
              <w:pStyle w:val="TableParagraph"/>
              <w:spacing w:line="406" w:lineRule="exact"/>
              <w:ind w:left="50"/>
              <w:rPr>
                <w:sz w:val="35"/>
              </w:rPr>
            </w:pPr>
            <w:r>
              <w:rPr>
                <w:w w:val="100"/>
                <w:sz w:val="35"/>
              </w:rPr>
              <w:t>教</w:t>
            </w:r>
          </w:p>
        </w:tc>
        <w:tc>
          <w:tcPr>
            <w:tcW w:w="1824" w:type="dxa"/>
          </w:tcPr>
          <w:p>
            <w:pPr>
              <w:pStyle w:val="TableParagraph"/>
              <w:tabs>
                <w:tab w:val="left" w:pos="1615"/>
              </w:tabs>
              <w:spacing w:line="414" w:lineRule="exact"/>
              <w:ind w:left="262"/>
              <w:rPr>
                <w:sz w:val="37"/>
              </w:rPr>
            </w:pPr>
            <w:r>
              <w:rPr>
                <w:sz w:val="35"/>
              </w:rPr>
              <w:t>专业</w:t>
              <w:tab/>
            </w:r>
            <w:r>
              <w:rPr>
                <w:position w:val="12"/>
                <w:sz w:val="37"/>
              </w:rPr>
              <w:t>2</w:t>
            </w:r>
          </w:p>
        </w:tc>
        <w:tc>
          <w:tcPr>
            <w:tcW w:w="7039" w:type="dxa"/>
          </w:tcPr>
          <w:p>
            <w:pPr>
              <w:pStyle w:val="TableParagraph"/>
              <w:spacing w:line="400" w:lineRule="exact"/>
              <w:ind w:left="656"/>
              <w:rPr>
                <w:sz w:val="35"/>
              </w:rPr>
            </w:pPr>
            <w:r>
              <w:rPr>
                <w:sz w:val="35"/>
              </w:rPr>
              <w:t>方向：电子商务管理；在线电子商务 网</w:t>
            </w:r>
          </w:p>
        </w:tc>
      </w:tr>
      <w:tr>
        <w:tblPrEx>
          <w:tblW w:w="0" w:type="auto"/>
          <w:jc w:val="left"/>
          <w:tblInd w:w="4312" w:type="dxa"/>
          <w:tblLayout w:type="fixed"/>
          <w:tblCellMar>
            <w:top w:w="0" w:type="dxa"/>
            <w:left w:w="0" w:type="dxa"/>
            <w:bottom w:w="0" w:type="dxa"/>
            <w:right w:w="0" w:type="dxa"/>
          </w:tblCellMar>
          <w:tblLook w:val="01E0"/>
        </w:tblPrEx>
        <w:trPr>
          <w:trHeight w:val="588"/>
          <w:jc w:val="left"/>
        </w:trPr>
        <w:tc>
          <w:tcPr>
            <w:tcW w:w="501" w:type="dxa"/>
          </w:tcPr>
          <w:p>
            <w:pPr>
              <w:pStyle w:val="TableParagraph"/>
              <w:spacing w:before="72"/>
              <w:ind w:left="50"/>
              <w:rPr>
                <w:sz w:val="35"/>
              </w:rPr>
            </w:pPr>
            <w:r>
              <w:rPr>
                <w:w w:val="100"/>
                <w:sz w:val="35"/>
              </w:rPr>
              <w:t>师</w:t>
            </w:r>
          </w:p>
        </w:tc>
        <w:tc>
          <w:tcPr>
            <w:tcW w:w="1824" w:type="dxa"/>
          </w:tcPr>
          <w:p>
            <w:pPr>
              <w:pStyle w:val="TableParagraph"/>
              <w:spacing w:before="86"/>
              <w:ind w:left="99"/>
              <w:rPr>
                <w:sz w:val="35"/>
              </w:rPr>
            </w:pPr>
            <w:r>
              <w:rPr>
                <w:sz w:val="35"/>
              </w:rPr>
              <w:t>带头 人</w:t>
            </w:r>
          </w:p>
        </w:tc>
        <w:tc>
          <w:tcPr>
            <w:tcW w:w="7039" w:type="dxa"/>
          </w:tcPr>
          <w:p>
            <w:pPr>
              <w:pStyle w:val="TableParagraph"/>
              <w:spacing w:before="61"/>
              <w:ind w:left="494"/>
              <w:rPr>
                <w:sz w:val="35"/>
              </w:rPr>
            </w:pPr>
            <w:r>
              <w:rPr>
                <w:sz w:val="35"/>
              </w:rPr>
              <w:t>站规划</w:t>
            </w:r>
          </w:p>
        </w:tc>
      </w:tr>
      <w:tr>
        <w:tblPrEx>
          <w:tblW w:w="0" w:type="auto"/>
          <w:jc w:val="left"/>
          <w:tblInd w:w="4312" w:type="dxa"/>
          <w:tblLayout w:type="fixed"/>
          <w:tblCellMar>
            <w:top w:w="0" w:type="dxa"/>
            <w:left w:w="0" w:type="dxa"/>
            <w:bottom w:w="0" w:type="dxa"/>
            <w:right w:w="0" w:type="dxa"/>
          </w:tblCellMar>
          <w:tblLook w:val="01E0"/>
        </w:tblPrEx>
        <w:trPr>
          <w:trHeight w:val="1165"/>
          <w:jc w:val="left"/>
        </w:trPr>
        <w:tc>
          <w:tcPr>
            <w:tcW w:w="501" w:type="dxa"/>
          </w:tcPr>
          <w:p>
            <w:pPr>
              <w:pStyle w:val="TableParagraph"/>
              <w:spacing w:before="73"/>
              <w:ind w:left="50"/>
              <w:rPr>
                <w:sz w:val="35"/>
              </w:rPr>
            </w:pPr>
            <w:r>
              <w:rPr>
                <w:w w:val="100"/>
                <w:sz w:val="35"/>
              </w:rPr>
              <w:t>培</w:t>
            </w:r>
          </w:p>
          <w:p>
            <w:pPr>
              <w:pStyle w:val="TableParagraph"/>
              <w:spacing w:before="142"/>
              <w:ind w:left="50"/>
              <w:rPr>
                <w:sz w:val="35"/>
              </w:rPr>
            </w:pPr>
            <w:r>
              <w:rPr>
                <w:w w:val="100"/>
                <w:sz w:val="35"/>
              </w:rPr>
              <w:t>养</w:t>
            </w:r>
          </w:p>
        </w:tc>
        <w:tc>
          <w:tcPr>
            <w:tcW w:w="1824" w:type="dxa"/>
          </w:tcPr>
          <w:p>
            <w:pPr>
              <w:pStyle w:val="TableParagraph"/>
              <w:spacing w:before="96"/>
              <w:ind w:left="99"/>
              <w:rPr>
                <w:sz w:val="35"/>
              </w:rPr>
            </w:pPr>
            <w:r>
              <w:rPr>
                <w:sz w:val="35"/>
              </w:rPr>
              <w:t>培 养</w:t>
            </w:r>
          </w:p>
        </w:tc>
        <w:tc>
          <w:tcPr>
            <w:tcW w:w="7039" w:type="dxa"/>
          </w:tcPr>
          <w:p>
            <w:pPr>
              <w:pStyle w:val="TableParagraph"/>
              <w:spacing w:before="54"/>
              <w:ind w:left="656"/>
              <w:rPr>
                <w:sz w:val="35"/>
              </w:rPr>
            </w:pPr>
            <w:r>
              <w:rPr>
                <w:sz w:val="35"/>
              </w:rPr>
              <w:t>途径：国内一流咼校进修；国外做访 冋</w:t>
            </w:r>
          </w:p>
          <w:p>
            <w:pPr>
              <w:pStyle w:val="TableParagraph"/>
              <w:spacing w:before="133"/>
              <w:ind w:left="494"/>
              <w:rPr>
                <w:sz w:val="35"/>
              </w:rPr>
            </w:pPr>
            <w:r>
              <w:rPr>
                <w:sz w:val="35"/>
              </w:rPr>
              <w:t>学者；国内学术带头人培训班学 习；主持</w:t>
            </w:r>
          </w:p>
        </w:tc>
      </w:tr>
      <w:tr>
        <w:tblPrEx>
          <w:tblW w:w="0" w:type="auto"/>
          <w:jc w:val="left"/>
          <w:tblInd w:w="4312" w:type="dxa"/>
          <w:tblLayout w:type="fixed"/>
          <w:tblCellMar>
            <w:top w:w="0" w:type="dxa"/>
            <w:left w:w="0" w:type="dxa"/>
            <w:bottom w:w="0" w:type="dxa"/>
            <w:right w:w="0" w:type="dxa"/>
          </w:tblCellMar>
          <w:tblLook w:val="01E0"/>
        </w:tblPrEx>
        <w:trPr>
          <w:trHeight w:val="453"/>
          <w:jc w:val="left"/>
        </w:trPr>
        <w:tc>
          <w:tcPr>
            <w:tcW w:w="501" w:type="dxa"/>
          </w:tcPr>
          <w:p>
            <w:pPr>
              <w:pStyle w:val="TableParagraph"/>
              <w:rPr>
                <w:rFonts w:ascii="Times New Roman"/>
                <w:sz w:val="34"/>
              </w:rPr>
            </w:pPr>
          </w:p>
        </w:tc>
        <w:tc>
          <w:tcPr>
            <w:tcW w:w="1824" w:type="dxa"/>
          </w:tcPr>
          <w:p>
            <w:pPr>
              <w:pStyle w:val="TableParagraph"/>
              <w:rPr>
                <w:rFonts w:ascii="Times New Roman"/>
                <w:sz w:val="34"/>
              </w:rPr>
            </w:pPr>
          </w:p>
        </w:tc>
        <w:tc>
          <w:tcPr>
            <w:tcW w:w="7039" w:type="dxa"/>
          </w:tcPr>
          <w:p>
            <w:pPr>
              <w:pStyle w:val="TableParagraph"/>
              <w:spacing w:before="54" w:line="379" w:lineRule="exact"/>
              <w:ind w:left="494"/>
              <w:rPr>
                <w:sz w:val="35"/>
              </w:rPr>
            </w:pPr>
            <w:r>
              <w:rPr>
                <w:sz w:val="35"/>
              </w:rPr>
              <w:t>地市级以上科研项目等。</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tbl>
      <w:tblPr>
        <w:tblStyle w:val="TableNormal3"/>
        <w:tblW w:w="0" w:type="auto"/>
        <w:jc w:val="left"/>
        <w:tblInd w:w="48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23"/>
        <w:gridCol w:w="4066"/>
        <w:gridCol w:w="4436"/>
        <w:gridCol w:w="1458"/>
        <w:gridCol w:w="995"/>
      </w:tblGrid>
      <w:tr>
        <w:tblPrEx>
          <w:tblW w:w="0" w:type="auto"/>
          <w:jc w:val="left"/>
          <w:tblInd w:w="48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4"/>
          <w:jc w:val="left"/>
        </w:trPr>
        <w:tc>
          <w:tcPr>
            <w:tcW w:w="1423" w:type="dxa"/>
          </w:tcPr>
          <w:p>
            <w:pPr>
              <w:pStyle w:val="TableParagraph"/>
              <w:spacing w:line="400" w:lineRule="exact"/>
              <w:ind w:left="50"/>
              <w:rPr>
                <w:sz w:val="35"/>
              </w:rPr>
            </w:pPr>
            <w:r>
              <w:rPr>
                <w:sz w:val="35"/>
              </w:rPr>
              <w:t>能 人才</w:t>
            </w:r>
          </w:p>
        </w:tc>
        <w:tc>
          <w:tcPr>
            <w:tcW w:w="10955" w:type="dxa"/>
            <w:gridSpan w:val="4"/>
          </w:tcPr>
          <w:p>
            <w:pPr>
              <w:pStyle w:val="TableParagraph"/>
              <w:rPr>
                <w:rFonts w:ascii="Times New Roman"/>
                <w:sz w:val="36"/>
              </w:rPr>
            </w:pPr>
          </w:p>
        </w:tc>
      </w:tr>
      <w:tr>
        <w:tblPrEx>
          <w:tblW w:w="0" w:type="auto"/>
          <w:jc w:val="left"/>
          <w:tblInd w:w="4863" w:type="dxa"/>
          <w:tblLayout w:type="fixed"/>
          <w:tblCellMar>
            <w:top w:w="0" w:type="dxa"/>
            <w:left w:w="0" w:type="dxa"/>
            <w:bottom w:w="0" w:type="dxa"/>
            <w:right w:w="0" w:type="dxa"/>
          </w:tblCellMar>
          <w:tblLook w:val="01E0"/>
        </w:tblPrEx>
        <w:trPr>
          <w:trHeight w:val="960"/>
          <w:jc w:val="left"/>
        </w:trPr>
        <w:tc>
          <w:tcPr>
            <w:tcW w:w="1423" w:type="dxa"/>
          </w:tcPr>
          <w:p>
            <w:pPr>
              <w:pStyle w:val="TableParagraph"/>
              <w:spacing w:before="288"/>
              <w:ind w:left="50"/>
              <w:rPr>
                <w:sz w:val="35"/>
              </w:rPr>
            </w:pPr>
            <w:r>
              <w:rPr>
                <w:sz w:val="35"/>
              </w:rPr>
              <w:t>小计</w:t>
            </w:r>
          </w:p>
        </w:tc>
        <w:tc>
          <w:tcPr>
            <w:tcW w:w="4066" w:type="dxa"/>
          </w:tcPr>
          <w:p>
            <w:pPr>
              <w:pStyle w:val="TableParagraph"/>
              <w:spacing w:before="254"/>
              <w:ind w:left="143"/>
              <w:rPr>
                <w:sz w:val="37"/>
              </w:rPr>
            </w:pPr>
            <w:r>
              <w:rPr>
                <w:w w:val="100"/>
                <w:sz w:val="37"/>
              </w:rPr>
              <w:t>5</w:t>
            </w:r>
          </w:p>
        </w:tc>
        <w:tc>
          <w:tcPr>
            <w:tcW w:w="4436" w:type="dxa"/>
          </w:tcPr>
          <w:p>
            <w:pPr>
              <w:pStyle w:val="TableParagraph"/>
              <w:spacing w:before="254"/>
              <w:ind w:left="3549"/>
              <w:rPr>
                <w:sz w:val="37"/>
              </w:rPr>
            </w:pPr>
            <w:r>
              <w:rPr>
                <w:w w:val="100"/>
                <w:sz w:val="37"/>
              </w:rPr>
              <w:t>4</w:t>
            </w:r>
          </w:p>
        </w:tc>
        <w:tc>
          <w:tcPr>
            <w:tcW w:w="1458" w:type="dxa"/>
          </w:tcPr>
          <w:p>
            <w:pPr>
              <w:pStyle w:val="TableParagraph"/>
              <w:spacing w:before="254"/>
              <w:ind w:left="512"/>
              <w:rPr>
                <w:sz w:val="37"/>
              </w:rPr>
            </w:pPr>
            <w:r>
              <w:rPr>
                <w:w w:val="100"/>
                <w:sz w:val="37"/>
              </w:rPr>
              <w:t>4</w:t>
            </w:r>
          </w:p>
        </w:tc>
        <w:tc>
          <w:tcPr>
            <w:tcW w:w="995" w:type="dxa"/>
          </w:tcPr>
          <w:p>
            <w:pPr>
              <w:pStyle w:val="TableParagraph"/>
              <w:spacing w:before="254"/>
              <w:ind w:left="570"/>
              <w:rPr>
                <w:sz w:val="37"/>
              </w:rPr>
            </w:pPr>
            <w:r>
              <w:rPr>
                <w:w w:val="100"/>
                <w:sz w:val="37"/>
              </w:rPr>
              <w:t>4</w:t>
            </w:r>
          </w:p>
        </w:tc>
      </w:tr>
      <w:tr>
        <w:tblPrEx>
          <w:tblW w:w="0" w:type="auto"/>
          <w:jc w:val="left"/>
          <w:tblInd w:w="4863" w:type="dxa"/>
          <w:tblLayout w:type="fixed"/>
          <w:tblCellMar>
            <w:top w:w="0" w:type="dxa"/>
            <w:left w:w="0" w:type="dxa"/>
            <w:bottom w:w="0" w:type="dxa"/>
            <w:right w:w="0" w:type="dxa"/>
          </w:tblCellMar>
          <w:tblLook w:val="01E0"/>
        </w:tblPrEx>
        <w:trPr>
          <w:trHeight w:val="646"/>
          <w:jc w:val="left"/>
        </w:trPr>
        <w:tc>
          <w:tcPr>
            <w:tcW w:w="1423" w:type="dxa"/>
          </w:tcPr>
          <w:p>
            <w:pPr>
              <w:pStyle w:val="TableParagraph"/>
              <w:rPr>
                <w:rFonts w:ascii="Times New Roman"/>
                <w:sz w:val="36"/>
              </w:rPr>
            </w:pPr>
          </w:p>
        </w:tc>
        <w:tc>
          <w:tcPr>
            <w:tcW w:w="4066" w:type="dxa"/>
          </w:tcPr>
          <w:p>
            <w:pPr>
              <w:pStyle w:val="TableParagraph"/>
              <w:spacing w:before="223" w:line="403" w:lineRule="exact"/>
              <w:ind w:left="143"/>
              <w:rPr>
                <w:sz w:val="37"/>
              </w:rPr>
            </w:pPr>
            <w:r>
              <w:rPr>
                <w:sz w:val="37"/>
              </w:rPr>
              <w:t>16</w:t>
            </w:r>
          </w:p>
        </w:tc>
        <w:tc>
          <w:tcPr>
            <w:tcW w:w="4436" w:type="dxa"/>
          </w:tcPr>
          <w:p>
            <w:pPr>
              <w:pStyle w:val="TableParagraph"/>
              <w:spacing w:before="223" w:line="403" w:lineRule="exact"/>
              <w:ind w:left="3549"/>
              <w:rPr>
                <w:sz w:val="37"/>
              </w:rPr>
            </w:pPr>
            <w:r>
              <w:rPr>
                <w:sz w:val="37"/>
              </w:rPr>
              <w:t>10</w:t>
            </w:r>
          </w:p>
        </w:tc>
        <w:tc>
          <w:tcPr>
            <w:tcW w:w="1458" w:type="dxa"/>
          </w:tcPr>
          <w:p>
            <w:pPr>
              <w:pStyle w:val="TableParagraph"/>
              <w:spacing w:before="223" w:line="403" w:lineRule="exact"/>
              <w:ind w:left="512"/>
              <w:rPr>
                <w:sz w:val="37"/>
              </w:rPr>
            </w:pPr>
            <w:r>
              <w:rPr>
                <w:sz w:val="37"/>
              </w:rPr>
              <w:t>10</w:t>
            </w:r>
          </w:p>
        </w:tc>
        <w:tc>
          <w:tcPr>
            <w:tcW w:w="995" w:type="dxa"/>
          </w:tcPr>
          <w:p>
            <w:pPr>
              <w:pStyle w:val="TableParagraph"/>
              <w:spacing w:before="223" w:line="403" w:lineRule="exact"/>
              <w:ind w:left="570"/>
              <w:rPr>
                <w:sz w:val="37"/>
              </w:rPr>
            </w:pPr>
            <w:r>
              <w:rPr>
                <w:sz w:val="37"/>
              </w:rPr>
              <w:t>10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9"/>
        </w:rPr>
      </w:pPr>
    </w:p>
    <w:p>
      <w:pPr>
        <w:pStyle w:val="BodyText"/>
        <w:spacing w:before="43"/>
        <w:ind w:left="3661"/>
      </w:pPr>
      <w:r>
        <w:pict>
          <v:group id="_x0000_s1122" style="width:800.25pt;height:977.6pt;margin-top:-1047.9pt;margin-left:170.02pt;mso-position-horizontal-relative:page;position:absolute;z-index:-251651072" coordorigin="3400,-20958" coordsize="16005,19552">
            <v:shape id="_x0000_s1123" type="#_x0000_t75" style="width:16005;height:19545;left:3400;position:absolute;top:-20952" stroked="f">
              <v:imagedata r:id="rId12" o:title=""/>
            </v:shape>
            <v:shape id="_x0000_s1124" type="#_x0000_t202" style="width:767;height:374;left:13894;position:absolute;top:-20958" filled="f" stroked="f">
              <v:textbox inset="0,0,0,0">
                <w:txbxContent>
                  <w:p>
                    <w:pPr>
                      <w:spacing w:before="0" w:line="373" w:lineRule="exact"/>
                      <w:ind w:left="0" w:right="0" w:firstLine="0"/>
                      <w:jc w:val="left"/>
                      <w:rPr>
                        <w:sz w:val="37"/>
                      </w:rPr>
                    </w:pPr>
                    <w:r>
                      <w:rPr>
                        <w:sz w:val="37"/>
                      </w:rPr>
                      <w:t>2009</w:t>
                    </w:r>
                  </w:p>
                </w:txbxContent>
              </v:textbox>
            </v:shape>
            <v:shape id="_x0000_s1125" type="#_x0000_t202" style="width:767;height:374;left:15293;position:absolute;top:-20933" filled="f" stroked="f">
              <v:textbox inset="0,0,0,0">
                <w:txbxContent>
                  <w:p>
                    <w:pPr>
                      <w:spacing w:before="0" w:line="373" w:lineRule="exact"/>
                      <w:ind w:left="0" w:right="0" w:firstLine="0"/>
                      <w:jc w:val="left"/>
                      <w:rPr>
                        <w:sz w:val="37"/>
                      </w:rPr>
                    </w:pPr>
                    <w:r>
                      <w:rPr>
                        <w:sz w:val="37"/>
                      </w:rPr>
                      <w:t>2010</w:t>
                    </w:r>
                  </w:p>
                </w:txbxContent>
              </v:textbox>
            </v:shape>
            <v:shape id="_x0000_s1126" type="#_x0000_t202" style="width:767;height:374;left:16809;position:absolute;top:-20933" filled="f" stroked="f">
              <v:textbox inset="0,0,0,0">
                <w:txbxContent>
                  <w:p>
                    <w:pPr>
                      <w:spacing w:before="0" w:line="373" w:lineRule="exact"/>
                      <w:ind w:left="0" w:right="0" w:firstLine="0"/>
                      <w:jc w:val="left"/>
                      <w:rPr>
                        <w:sz w:val="37"/>
                      </w:rPr>
                    </w:pPr>
                    <w:r>
                      <w:rPr>
                        <w:sz w:val="37"/>
                      </w:rPr>
                      <w:t>2011</w:t>
                    </w:r>
                  </w:p>
                </w:txbxContent>
              </v:textbox>
            </v:shape>
            <v:shape id="_x0000_s1127" type="#_x0000_t202" style="width:722;height:351;left:18235;position:absolute;top:-20942" filled="f" stroked="f">
              <v:textbox inset="0,0,0,0">
                <w:txbxContent>
                  <w:p>
                    <w:pPr>
                      <w:spacing w:before="0" w:line="351" w:lineRule="exact"/>
                      <w:ind w:left="0" w:right="0" w:firstLine="0"/>
                      <w:jc w:val="left"/>
                      <w:rPr>
                        <w:sz w:val="35"/>
                      </w:rPr>
                    </w:pPr>
                    <w:r>
                      <w:rPr>
                        <w:sz w:val="35"/>
                      </w:rPr>
                      <w:t>小计</w:t>
                    </w:r>
                  </w:p>
                </w:txbxContent>
              </v:textbox>
            </v:shape>
            <v:shape id="_x0000_s1128" type="#_x0000_t202" style="width:207;height:374;left:3423;position:absolute;top:-19745" filled="f" stroked="f">
              <v:textbox inset="0,0,0,0">
                <w:txbxContent>
                  <w:p>
                    <w:pPr>
                      <w:spacing w:before="0" w:line="373" w:lineRule="exact"/>
                      <w:ind w:left="0" w:right="0" w:firstLine="0"/>
                      <w:jc w:val="left"/>
                      <w:rPr>
                        <w:sz w:val="37"/>
                      </w:rPr>
                    </w:pPr>
                    <w:r>
                      <w:rPr>
                        <w:w w:val="100"/>
                        <w:sz w:val="37"/>
                      </w:rPr>
                      <w:t>1</w:t>
                    </w:r>
                  </w:p>
                </w:txbxContent>
              </v:textbox>
            </v:shape>
            <v:shape id="_x0000_s1129" type="#_x0000_t202" style="width:371;height:875;left:13894;position:absolute;top:-20246" filled="f" stroked="f">
              <v:textbox inset="0,0,0,0">
                <w:txbxContent>
                  <w:p>
                    <w:pPr>
                      <w:spacing w:before="0" w:line="400" w:lineRule="exact"/>
                      <w:ind w:left="0" w:right="0" w:firstLine="0"/>
                      <w:jc w:val="left"/>
                      <w:rPr>
                        <w:sz w:val="35"/>
                      </w:rPr>
                    </w:pPr>
                    <w:r>
                      <w:rPr>
                        <w:w w:val="100"/>
                        <w:sz w:val="35"/>
                      </w:rPr>
                      <w:t>年</w:t>
                    </w:r>
                  </w:p>
                  <w:p>
                    <w:pPr>
                      <w:spacing w:before="51" w:line="423" w:lineRule="exact"/>
                      <w:ind w:left="0" w:right="0" w:firstLine="0"/>
                      <w:jc w:val="left"/>
                      <w:rPr>
                        <w:sz w:val="37"/>
                      </w:rPr>
                    </w:pPr>
                    <w:r>
                      <w:rPr>
                        <w:w w:val="100"/>
                        <w:sz w:val="37"/>
                      </w:rPr>
                      <w:t>2</w:t>
                    </w:r>
                  </w:p>
                </w:txbxContent>
              </v:textbox>
            </v:shape>
            <v:shape id="_x0000_s1130" type="#_x0000_t202" style="width:371;height:849;left:15293;position:absolute;top:-20220" filled="f" stroked="f">
              <v:textbox inset="0,0,0,0">
                <w:txbxContent>
                  <w:p>
                    <w:pPr>
                      <w:spacing w:before="0" w:line="400" w:lineRule="exact"/>
                      <w:ind w:left="0" w:right="0" w:firstLine="0"/>
                      <w:jc w:val="left"/>
                      <w:rPr>
                        <w:sz w:val="35"/>
                      </w:rPr>
                    </w:pPr>
                    <w:r>
                      <w:rPr>
                        <w:w w:val="100"/>
                        <w:sz w:val="35"/>
                      </w:rPr>
                      <w:t>年</w:t>
                    </w:r>
                  </w:p>
                  <w:p>
                    <w:pPr>
                      <w:spacing w:before="26" w:line="423" w:lineRule="exact"/>
                      <w:ind w:left="0" w:right="0" w:firstLine="0"/>
                      <w:jc w:val="left"/>
                      <w:rPr>
                        <w:sz w:val="37"/>
                      </w:rPr>
                    </w:pPr>
                    <w:r>
                      <w:rPr>
                        <w:w w:val="100"/>
                        <w:sz w:val="37"/>
                      </w:rPr>
                      <w:t>2</w:t>
                    </w:r>
                  </w:p>
                </w:txbxContent>
              </v:textbox>
            </v:shape>
            <v:shape id="_x0000_s1131" type="#_x0000_t202" style="width:371;height:849;left:16809;position:absolute;top:-20220" filled="f" stroked="f">
              <v:textbox inset="0,0,0,0">
                <w:txbxContent>
                  <w:p>
                    <w:pPr>
                      <w:spacing w:before="0" w:line="400" w:lineRule="exact"/>
                      <w:ind w:left="0" w:right="0" w:firstLine="0"/>
                      <w:jc w:val="left"/>
                      <w:rPr>
                        <w:sz w:val="35"/>
                      </w:rPr>
                    </w:pPr>
                    <w:r>
                      <w:rPr>
                        <w:w w:val="100"/>
                        <w:sz w:val="35"/>
                      </w:rPr>
                      <w:t>年</w:t>
                    </w:r>
                  </w:p>
                  <w:p>
                    <w:pPr>
                      <w:spacing w:before="26" w:line="423" w:lineRule="exact"/>
                      <w:ind w:left="0" w:right="0" w:firstLine="0"/>
                      <w:jc w:val="left"/>
                      <w:rPr>
                        <w:sz w:val="37"/>
                      </w:rPr>
                    </w:pPr>
                    <w:r>
                      <w:rPr>
                        <w:w w:val="100"/>
                        <w:sz w:val="37"/>
                      </w:rPr>
                      <w:t>2</w:t>
                    </w:r>
                  </w:p>
                </w:txbxContent>
              </v:textbox>
            </v:shape>
            <v:shape id="_x0000_s1132" type="#_x0000_t202" style="width:207;height:374;left:18235;position:absolute;top:-19745" filled="f" stroked="f">
              <v:textbox inset="0,0,0,0">
                <w:txbxContent>
                  <w:p>
                    <w:pPr>
                      <w:spacing w:before="0" w:line="373" w:lineRule="exact"/>
                      <w:ind w:left="0" w:right="0" w:firstLine="0"/>
                      <w:jc w:val="left"/>
                      <w:rPr>
                        <w:sz w:val="37"/>
                      </w:rPr>
                    </w:pPr>
                    <w:r>
                      <w:rPr>
                        <w:w w:val="100"/>
                        <w:sz w:val="37"/>
                      </w:rPr>
                      <w:t>6</w:t>
                    </w:r>
                  </w:p>
                </w:txbxContent>
              </v:textbox>
            </v:shape>
            <v:shape id="_x0000_s1133" type="#_x0000_t202" style="width:722;height:1635;left:4905;position:absolute;top:-16815" filled="f" stroked="f">
              <v:textbox inset="0,0,0,0">
                <w:txbxContent>
                  <w:p>
                    <w:pPr>
                      <w:spacing w:before="0" w:line="400" w:lineRule="exact"/>
                      <w:ind w:left="0" w:right="0" w:firstLine="0"/>
                      <w:jc w:val="left"/>
                      <w:rPr>
                        <w:sz w:val="35"/>
                      </w:rPr>
                    </w:pPr>
                    <w:r>
                      <w:rPr>
                        <w:sz w:val="35"/>
                      </w:rPr>
                      <w:t>骨干</w:t>
                    </w:r>
                  </w:p>
                  <w:p>
                    <w:pPr>
                      <w:spacing w:before="3" w:line="640" w:lineRule="atLeast"/>
                      <w:ind w:left="0" w:right="18" w:firstLine="0"/>
                      <w:jc w:val="left"/>
                      <w:rPr>
                        <w:sz w:val="35"/>
                      </w:rPr>
                    </w:pPr>
                    <w:r>
                      <w:rPr>
                        <w:spacing w:val="-9"/>
                        <w:sz w:val="35"/>
                      </w:rPr>
                      <w:t>教师培养</w:t>
                    </w:r>
                  </w:p>
                </w:txbxContent>
              </v:textbox>
            </v:shape>
            <v:shape id="_x0000_s1134" type="#_x0000_t202" style="width:207;height:374;left:6421;position:absolute;top:-16831" filled="f" stroked="f">
              <v:textbox inset="0,0,0,0">
                <w:txbxContent>
                  <w:p>
                    <w:pPr>
                      <w:spacing w:before="0" w:line="373" w:lineRule="exact"/>
                      <w:ind w:left="0" w:right="0" w:firstLine="0"/>
                      <w:jc w:val="left"/>
                      <w:rPr>
                        <w:sz w:val="37"/>
                      </w:rPr>
                    </w:pPr>
                    <w:r>
                      <w:rPr>
                        <w:w w:val="100"/>
                        <w:sz w:val="37"/>
                      </w:rPr>
                      <w:t>3</w:t>
                    </w:r>
                  </w:p>
                </w:txbxContent>
              </v:textbox>
            </v:shape>
            <v:shape id="_x0000_s1135" type="#_x0000_t202" style="width:6327;height:2092;left:7124;position:absolute;top:-16680" filled="f" stroked="f">
              <v:textbox inset="0,0,0,0">
                <w:txbxContent>
                  <w:p>
                    <w:pPr>
                      <w:spacing w:before="0" w:line="400" w:lineRule="exact"/>
                      <w:ind w:left="162" w:right="0" w:firstLine="0"/>
                      <w:jc w:val="left"/>
                      <w:rPr>
                        <w:sz w:val="35"/>
                      </w:rPr>
                    </w:pPr>
                    <w:r>
                      <w:rPr>
                        <w:sz w:val="35"/>
                      </w:rPr>
                      <w:t>方向：网络营销；网站策划；网站运 营</w:t>
                    </w:r>
                  </w:p>
                  <w:p>
                    <w:pPr>
                      <w:spacing w:before="138"/>
                      <w:ind w:left="0" w:right="0" w:firstLine="162"/>
                      <w:jc w:val="left"/>
                      <w:rPr>
                        <w:sz w:val="35"/>
                      </w:rPr>
                    </w:pPr>
                    <w:r>
                      <w:rPr>
                        <w:sz w:val="35"/>
                      </w:rPr>
                      <w:t>途径：国内高校培训；国外短期培训；</w:t>
                    </w:r>
                  </w:p>
                  <w:p>
                    <w:pPr>
                      <w:spacing w:before="8" w:line="570" w:lineRule="atLeast"/>
                      <w:ind w:left="0" w:right="180" w:firstLine="0"/>
                      <w:jc w:val="left"/>
                      <w:rPr>
                        <w:sz w:val="35"/>
                      </w:rPr>
                    </w:pPr>
                    <w:r>
                      <w:rPr>
                        <w:sz w:val="35"/>
                      </w:rPr>
                      <w:t>参加教冃部中职冃年骨干教师培训 班学习；企业挂职或者考取高级资格 证书</w:t>
                    </w:r>
                  </w:p>
                </w:txbxContent>
              </v:textbox>
            </v:shape>
            <v:shape id="_x0000_s1136" type="#_x0000_t202" style="width:207;height:374;left:13894;position:absolute;top:-16831" filled="f" stroked="f">
              <v:textbox inset="0,0,0,0">
                <w:txbxContent>
                  <w:p>
                    <w:pPr>
                      <w:spacing w:before="0" w:line="373" w:lineRule="exact"/>
                      <w:ind w:left="0" w:right="0" w:firstLine="0"/>
                      <w:jc w:val="left"/>
                      <w:rPr>
                        <w:sz w:val="37"/>
                      </w:rPr>
                    </w:pPr>
                    <w:r>
                      <w:rPr>
                        <w:w w:val="100"/>
                        <w:sz w:val="37"/>
                      </w:rPr>
                      <w:t>2</w:t>
                    </w:r>
                  </w:p>
                </w:txbxContent>
              </v:textbox>
            </v:shape>
            <v:shape id="_x0000_s1137" type="#_x0000_t202" style="width:207;height:374;left:15293;position:absolute;top:-16831" filled="f" stroked="f">
              <v:textbox inset="0,0,0,0">
                <w:txbxContent>
                  <w:p>
                    <w:pPr>
                      <w:spacing w:before="0" w:line="373" w:lineRule="exact"/>
                      <w:ind w:left="0" w:right="0" w:firstLine="0"/>
                      <w:jc w:val="left"/>
                      <w:rPr>
                        <w:sz w:val="37"/>
                      </w:rPr>
                    </w:pPr>
                    <w:r>
                      <w:rPr>
                        <w:w w:val="100"/>
                        <w:sz w:val="37"/>
                      </w:rPr>
                      <w:t>2</w:t>
                    </w:r>
                  </w:p>
                </w:txbxContent>
              </v:textbox>
            </v:shape>
            <v:shape id="_x0000_s1138" type="#_x0000_t202" style="width:207;height:374;left:16809;position:absolute;top:-16831" filled="f" stroked="f">
              <v:textbox inset="0,0,0,0">
                <w:txbxContent>
                  <w:p>
                    <w:pPr>
                      <w:spacing w:before="0" w:line="373" w:lineRule="exact"/>
                      <w:ind w:left="0" w:right="0" w:firstLine="0"/>
                      <w:jc w:val="left"/>
                      <w:rPr>
                        <w:sz w:val="37"/>
                      </w:rPr>
                    </w:pPr>
                    <w:r>
                      <w:rPr>
                        <w:w w:val="100"/>
                        <w:sz w:val="37"/>
                      </w:rPr>
                      <w:t>2</w:t>
                    </w:r>
                  </w:p>
                </w:txbxContent>
              </v:textbox>
            </v:shape>
            <v:shape id="_x0000_s1139" type="#_x0000_t202" style="width:207;height:374;left:18235;position:absolute;top:-16831" filled="f" stroked="f">
              <v:textbox inset="0,0,0,0">
                <w:txbxContent>
                  <w:p>
                    <w:pPr>
                      <w:spacing w:before="0" w:line="373" w:lineRule="exact"/>
                      <w:ind w:left="0" w:right="0" w:firstLine="0"/>
                      <w:jc w:val="left"/>
                      <w:rPr>
                        <w:sz w:val="37"/>
                      </w:rPr>
                    </w:pPr>
                    <w:r>
                      <w:rPr>
                        <w:w w:val="100"/>
                        <w:sz w:val="37"/>
                      </w:rPr>
                      <w:t>6</w:t>
                    </w:r>
                  </w:p>
                </w:txbxContent>
              </v:textbox>
            </v:shape>
            <v:shape id="_x0000_s1140" type="#_x0000_t202" style="width:207;height:374;left:6421;position:absolute;top:-13315" filled="f" stroked="f">
              <v:textbox inset="0,0,0,0">
                <w:txbxContent>
                  <w:p>
                    <w:pPr>
                      <w:spacing w:before="0" w:line="373" w:lineRule="exact"/>
                      <w:ind w:left="0" w:right="0" w:firstLine="0"/>
                      <w:jc w:val="left"/>
                      <w:rPr>
                        <w:sz w:val="37"/>
                      </w:rPr>
                    </w:pPr>
                    <w:r>
                      <w:rPr>
                        <w:w w:val="100"/>
                        <w:sz w:val="37"/>
                      </w:rPr>
                      <w:t>6</w:t>
                    </w:r>
                  </w:p>
                </w:txbxContent>
              </v:textbox>
            </v:shape>
            <v:shape id="_x0000_s1141" type="#_x0000_t202" style="width:207;height:374;left:13894;position:absolute;top:-13315" filled="f" stroked="f">
              <v:textbox inset="0,0,0,0">
                <w:txbxContent>
                  <w:p>
                    <w:pPr>
                      <w:spacing w:before="0" w:line="373" w:lineRule="exact"/>
                      <w:ind w:left="0" w:right="0" w:firstLine="0"/>
                      <w:jc w:val="left"/>
                      <w:rPr>
                        <w:sz w:val="37"/>
                      </w:rPr>
                    </w:pPr>
                    <w:r>
                      <w:rPr>
                        <w:w w:val="100"/>
                        <w:sz w:val="37"/>
                      </w:rPr>
                      <w:t>2</w:t>
                    </w:r>
                  </w:p>
                </w:txbxContent>
              </v:textbox>
            </v:shape>
            <v:shape id="_x0000_s1142" type="#_x0000_t202" style="width:207;height:374;left:15293;position:absolute;top:-13315" filled="f" stroked="f">
              <v:textbox inset="0,0,0,0">
                <w:txbxContent>
                  <w:p>
                    <w:pPr>
                      <w:spacing w:before="0" w:line="373" w:lineRule="exact"/>
                      <w:ind w:left="0" w:right="0" w:firstLine="0"/>
                      <w:jc w:val="left"/>
                      <w:rPr>
                        <w:sz w:val="37"/>
                      </w:rPr>
                    </w:pPr>
                    <w:r>
                      <w:rPr>
                        <w:w w:val="100"/>
                        <w:sz w:val="37"/>
                      </w:rPr>
                      <w:t>2</w:t>
                    </w:r>
                  </w:p>
                </w:txbxContent>
              </v:textbox>
            </v:shape>
            <v:shape id="_x0000_s1143" type="#_x0000_t202" style="width:207;height:374;left:16809;position:absolute;top:-13315" filled="f" stroked="f">
              <v:textbox inset="0,0,0,0">
                <w:txbxContent>
                  <w:p>
                    <w:pPr>
                      <w:spacing w:before="0" w:line="373" w:lineRule="exact"/>
                      <w:ind w:left="0" w:right="0" w:firstLine="0"/>
                      <w:jc w:val="left"/>
                      <w:rPr>
                        <w:sz w:val="37"/>
                      </w:rPr>
                    </w:pPr>
                    <w:r>
                      <w:rPr>
                        <w:w w:val="100"/>
                        <w:sz w:val="37"/>
                      </w:rPr>
                      <w:t>2</w:t>
                    </w:r>
                  </w:p>
                </w:txbxContent>
              </v:textbox>
            </v:shape>
            <v:shape id="_x0000_s1144" type="#_x0000_t202" style="width:207;height:374;left:18235;position:absolute;top:-13315" filled="f" stroked="f">
              <v:textbox inset="0,0,0,0">
                <w:txbxContent>
                  <w:p>
                    <w:pPr>
                      <w:spacing w:before="0" w:line="373" w:lineRule="exact"/>
                      <w:ind w:left="0" w:right="0" w:firstLine="0"/>
                      <w:jc w:val="left"/>
                      <w:rPr>
                        <w:sz w:val="37"/>
                      </w:rPr>
                    </w:pPr>
                    <w:r>
                      <w:rPr>
                        <w:w w:val="100"/>
                        <w:sz w:val="37"/>
                      </w:rPr>
                      <w:t>6</w:t>
                    </w:r>
                  </w:p>
                </w:txbxContent>
              </v:textbox>
            </v:shape>
            <v:shape id="_x0000_s1145" type="#_x0000_t202" style="width:8546;height:1525;left:4905;position:absolute;top:-12883" filled="f" stroked="f">
              <v:textbox inset="0,0,0,0">
                <w:txbxContent>
                  <w:p>
                    <w:pPr>
                      <w:tabs>
                        <w:tab w:val="left" w:pos="977"/>
                        <w:tab w:val="left" w:pos="2381"/>
                      </w:tabs>
                      <w:spacing w:before="0" w:line="403" w:lineRule="exact"/>
                      <w:ind w:left="162" w:right="0" w:firstLine="0"/>
                      <w:jc w:val="left"/>
                      <w:rPr>
                        <w:sz w:val="35"/>
                      </w:rPr>
                    </w:pPr>
                    <w:r>
                      <w:rPr>
                        <w:sz w:val="35"/>
                      </w:rPr>
                      <w:t>双</w:t>
                      <w:tab/>
                      <w:t>师</w:t>
                      <w:tab/>
                      <w:t>方向：网页设计；网络营销；网站策</w:t>
                    </w:r>
                    <w:r>
                      <w:rPr>
                        <w:spacing w:val="16"/>
                        <w:sz w:val="35"/>
                      </w:rPr>
                      <w:t xml:space="preserve"> </w:t>
                    </w:r>
                    <w:r>
                      <w:rPr>
                        <w:sz w:val="35"/>
                      </w:rPr>
                      <w:t>戈</w:t>
                    </w:r>
                  </w:p>
                  <w:p>
                    <w:pPr>
                      <w:tabs>
                        <w:tab w:val="left" w:pos="979"/>
                        <w:tab w:val="left" w:pos="2218"/>
                      </w:tabs>
                      <w:spacing w:before="113"/>
                      <w:ind w:left="0" w:right="0" w:firstLine="0"/>
                      <w:jc w:val="left"/>
                      <w:rPr>
                        <w:sz w:val="35"/>
                      </w:rPr>
                    </w:pPr>
                    <w:r>
                      <w:rPr>
                        <w:position w:val="-1"/>
                        <w:sz w:val="35"/>
                      </w:rPr>
                      <w:t>素质</w:t>
                      <w:tab/>
                      <w:t>教</w:t>
                      <w:tab/>
                    </w:r>
                    <w:r>
                      <w:rPr>
                        <w:sz w:val="35"/>
                      </w:rPr>
                      <w:t>网站运营</w:t>
                    </w:r>
                  </w:p>
                  <w:p>
                    <w:pPr>
                      <w:tabs>
                        <w:tab w:val="left" w:pos="2381"/>
                      </w:tabs>
                      <w:spacing w:before="121" w:line="419" w:lineRule="exact"/>
                      <w:ind w:left="0" w:right="0" w:firstLine="0"/>
                      <w:jc w:val="left"/>
                      <w:rPr>
                        <w:sz w:val="35"/>
                      </w:rPr>
                    </w:pPr>
                    <w:r>
                      <w:rPr>
                        <w:sz w:val="35"/>
                      </w:rPr>
                      <w:t>师</w:t>
                    </w:r>
                    <w:r>
                      <w:rPr>
                        <w:spacing w:val="2"/>
                        <w:sz w:val="35"/>
                      </w:rPr>
                      <w:t xml:space="preserve"> </w:t>
                    </w:r>
                    <w:r>
                      <w:rPr>
                        <w:sz w:val="35"/>
                      </w:rPr>
                      <w:t>培养</w:t>
                      <w:tab/>
                    </w:r>
                    <w:r>
                      <w:rPr>
                        <w:position w:val="2"/>
                        <w:sz w:val="35"/>
                      </w:rPr>
                      <w:t>途径：技能培训、现场锻炼、考取证</w:t>
                    </w:r>
                    <w:r>
                      <w:rPr>
                        <w:spacing w:val="16"/>
                        <w:position w:val="2"/>
                        <w:sz w:val="35"/>
                      </w:rPr>
                      <w:t xml:space="preserve"> </w:t>
                    </w:r>
                    <w:r>
                      <w:rPr>
                        <w:position w:val="2"/>
                        <w:sz w:val="35"/>
                      </w:rPr>
                      <w:t>书</w:t>
                    </w:r>
                  </w:p>
                </w:txbxContent>
              </v:textbox>
            </v:shape>
            <v:shape id="_x0000_s1146" type="#_x0000_t202" style="width:371;height:947;left:4905;position:absolute;top:-10867" filled="f" stroked="f">
              <v:textbox inset="0,0,0,0">
                <w:txbxContent>
                  <w:p>
                    <w:pPr>
                      <w:spacing w:before="0" w:line="400" w:lineRule="exact"/>
                      <w:ind w:left="0" w:right="0" w:firstLine="0"/>
                      <w:jc w:val="left"/>
                      <w:rPr>
                        <w:sz w:val="35"/>
                      </w:rPr>
                    </w:pPr>
                    <w:r>
                      <w:rPr>
                        <w:w w:val="100"/>
                        <w:sz w:val="35"/>
                      </w:rPr>
                      <w:t>小</w:t>
                    </w:r>
                  </w:p>
                  <w:p>
                    <w:pPr>
                      <w:spacing w:before="147" w:line="399" w:lineRule="exact"/>
                      <w:ind w:left="0" w:right="0" w:firstLine="0"/>
                      <w:jc w:val="left"/>
                      <w:rPr>
                        <w:sz w:val="35"/>
                      </w:rPr>
                    </w:pPr>
                    <w:r>
                      <w:rPr>
                        <w:w w:val="100"/>
                        <w:sz w:val="35"/>
                      </w:rPr>
                      <w:t>计</w:t>
                    </w:r>
                  </w:p>
                </w:txbxContent>
              </v:textbox>
            </v:shape>
            <v:shape id="_x0000_s1147" type="#_x0000_t202" style="width:394;height:374;left:6421;position:absolute;top:-10602" filled="f" stroked="f">
              <v:textbox inset="0,0,0,0">
                <w:txbxContent>
                  <w:p>
                    <w:pPr>
                      <w:spacing w:before="0" w:line="373" w:lineRule="exact"/>
                      <w:ind w:left="0" w:right="0" w:firstLine="0"/>
                      <w:jc w:val="left"/>
                      <w:rPr>
                        <w:sz w:val="37"/>
                      </w:rPr>
                    </w:pPr>
                    <w:r>
                      <w:rPr>
                        <w:sz w:val="37"/>
                      </w:rPr>
                      <w:t>11</w:t>
                    </w:r>
                  </w:p>
                </w:txbxContent>
              </v:textbox>
            </v:shape>
            <v:shape id="_x0000_s1148" type="#_x0000_t202" style="width:207;height:374;left:13894;position:absolute;top:-10602" filled="f" stroked="f">
              <v:textbox inset="0,0,0,0">
                <w:txbxContent>
                  <w:p>
                    <w:pPr>
                      <w:spacing w:before="0" w:line="373" w:lineRule="exact"/>
                      <w:ind w:left="0" w:right="0" w:firstLine="0"/>
                      <w:jc w:val="left"/>
                      <w:rPr>
                        <w:sz w:val="37"/>
                      </w:rPr>
                    </w:pPr>
                    <w:r>
                      <w:rPr>
                        <w:w w:val="100"/>
                        <w:sz w:val="37"/>
                      </w:rPr>
                      <w:t>6</w:t>
                    </w:r>
                  </w:p>
                </w:txbxContent>
              </v:textbox>
            </v:shape>
            <v:shape id="_x0000_s1149" type="#_x0000_t202" style="width:207;height:374;left:15293;position:absolute;top:-10602" filled="f" stroked="f">
              <v:textbox inset="0,0,0,0">
                <w:txbxContent>
                  <w:p>
                    <w:pPr>
                      <w:spacing w:before="0" w:line="373" w:lineRule="exact"/>
                      <w:ind w:left="0" w:right="0" w:firstLine="0"/>
                      <w:jc w:val="left"/>
                      <w:rPr>
                        <w:sz w:val="37"/>
                      </w:rPr>
                    </w:pPr>
                    <w:r>
                      <w:rPr>
                        <w:w w:val="100"/>
                        <w:sz w:val="37"/>
                      </w:rPr>
                      <w:t>6</w:t>
                    </w:r>
                  </w:p>
                </w:txbxContent>
              </v:textbox>
            </v:shape>
            <v:shape id="_x0000_s1150" type="#_x0000_t202" style="width:207;height:374;left:16809;position:absolute;top:-10602" filled="f" stroked="f">
              <v:textbox inset="0,0,0,0">
                <w:txbxContent>
                  <w:p>
                    <w:pPr>
                      <w:spacing w:before="0" w:line="373" w:lineRule="exact"/>
                      <w:ind w:left="0" w:right="0" w:firstLine="0"/>
                      <w:jc w:val="left"/>
                      <w:rPr>
                        <w:sz w:val="37"/>
                      </w:rPr>
                    </w:pPr>
                    <w:r>
                      <w:rPr>
                        <w:w w:val="100"/>
                        <w:sz w:val="37"/>
                      </w:rPr>
                      <w:t>6</w:t>
                    </w:r>
                  </w:p>
                </w:txbxContent>
              </v:textbox>
            </v:shape>
            <v:shape id="_x0000_s1151" type="#_x0000_t202" style="width:394;height:374;left:18235;position:absolute;top:-10602" filled="f" stroked="f">
              <v:textbox inset="0,0,0,0">
                <w:txbxContent>
                  <w:p>
                    <w:pPr>
                      <w:spacing w:before="0" w:line="373" w:lineRule="exact"/>
                      <w:ind w:left="0" w:right="0" w:firstLine="0"/>
                      <w:jc w:val="left"/>
                      <w:rPr>
                        <w:sz w:val="37"/>
                      </w:rPr>
                    </w:pPr>
                    <w:r>
                      <w:rPr>
                        <w:sz w:val="37"/>
                      </w:rPr>
                      <w:t>18</w:t>
                    </w:r>
                  </w:p>
                </w:txbxContent>
              </v:textbox>
            </v:shape>
            <v:shape id="_x0000_s1152" type="#_x0000_t202" style="width:207;height:374;left:3423;position:absolute;top:-9766" filled="f" stroked="f">
              <v:textbox inset="0,0,0,0">
                <w:txbxContent>
                  <w:p>
                    <w:pPr>
                      <w:spacing w:before="0" w:line="373" w:lineRule="exact"/>
                      <w:ind w:left="0" w:right="0" w:firstLine="0"/>
                      <w:jc w:val="left"/>
                      <w:rPr>
                        <w:sz w:val="37"/>
                      </w:rPr>
                    </w:pPr>
                    <w:r>
                      <w:rPr>
                        <w:w w:val="100"/>
                        <w:sz w:val="37"/>
                      </w:rPr>
                      <w:t>2</w:t>
                    </w:r>
                  </w:p>
                </w:txbxContent>
              </v:textbox>
            </v:shape>
            <v:shape id="_x0000_s1153" type="#_x0000_t202" style="width:371;height:2098;left:4355;position:absolute;top:-9637" filled="f" stroked="f">
              <v:textbox inset="0,0,0,0">
                <w:txbxContent>
                  <w:p>
                    <w:pPr>
                      <w:spacing w:before="0" w:line="400" w:lineRule="exact"/>
                      <w:ind w:left="0" w:right="0" w:firstLine="0"/>
                      <w:jc w:val="left"/>
                      <w:rPr>
                        <w:sz w:val="35"/>
                      </w:rPr>
                    </w:pPr>
                    <w:r>
                      <w:rPr>
                        <w:w w:val="100"/>
                        <w:sz w:val="35"/>
                      </w:rPr>
                      <w:t>兼</w:t>
                    </w:r>
                  </w:p>
                  <w:p>
                    <w:pPr>
                      <w:spacing w:before="132"/>
                      <w:ind w:left="0" w:right="0" w:firstLine="0"/>
                      <w:jc w:val="left"/>
                      <w:rPr>
                        <w:sz w:val="35"/>
                      </w:rPr>
                    </w:pPr>
                    <w:r>
                      <w:rPr>
                        <w:w w:val="100"/>
                        <w:sz w:val="35"/>
                      </w:rPr>
                      <w:t>职</w:t>
                    </w:r>
                  </w:p>
                  <w:p>
                    <w:pPr>
                      <w:spacing w:before="4" w:line="580" w:lineRule="atLeast"/>
                      <w:ind w:left="0" w:right="18" w:firstLine="0"/>
                      <w:jc w:val="left"/>
                      <w:rPr>
                        <w:sz w:val="35"/>
                      </w:rPr>
                    </w:pPr>
                    <w:r>
                      <w:rPr>
                        <w:sz w:val="35"/>
                      </w:rPr>
                      <w:t>教师</w:t>
                    </w:r>
                  </w:p>
                </w:txbxContent>
              </v:textbox>
            </v:shape>
            <v:shape id="_x0000_s1154" type="#_x0000_t202" style="width:207;height:374;left:6421;position:absolute;top:-9766" filled="f" stroked="f">
              <v:textbox inset="0,0,0,0">
                <w:txbxContent>
                  <w:p>
                    <w:pPr>
                      <w:spacing w:before="0" w:line="373" w:lineRule="exact"/>
                      <w:ind w:left="0" w:right="0" w:firstLine="0"/>
                      <w:jc w:val="left"/>
                      <w:rPr>
                        <w:sz w:val="37"/>
                      </w:rPr>
                    </w:pPr>
                    <w:r>
                      <w:rPr>
                        <w:w w:val="100"/>
                        <w:sz w:val="37"/>
                      </w:rPr>
                      <w:t>3</w:t>
                    </w:r>
                  </w:p>
                </w:txbxContent>
              </v:textbox>
            </v:shape>
            <v:shape id="_x0000_s1155" type="#_x0000_t202" style="width:5285;height:351;left:7124;position:absolute;top:-9749" filled="f" stroked="f">
              <v:textbox inset="0,0,0,0">
                <w:txbxContent>
                  <w:p>
                    <w:pPr>
                      <w:spacing w:before="0" w:line="351" w:lineRule="exact"/>
                      <w:ind w:left="0" w:right="0" w:firstLine="0"/>
                      <w:jc w:val="left"/>
                      <w:rPr>
                        <w:sz w:val="35"/>
                      </w:rPr>
                    </w:pPr>
                    <w:r>
                      <w:rPr>
                        <w:sz w:val="35"/>
                      </w:rPr>
                      <w:t>企业电子商务方面的咼级技术人员</w:t>
                    </w:r>
                  </w:p>
                </w:txbxContent>
              </v:textbox>
            </v:shape>
            <v:shape id="_x0000_s1156" type="#_x0000_t202" style="width:207;height:374;left:13894;position:absolute;top:-9766" filled="f" stroked="f">
              <v:textbox inset="0,0,0,0">
                <w:txbxContent>
                  <w:p>
                    <w:pPr>
                      <w:spacing w:before="0" w:line="373" w:lineRule="exact"/>
                      <w:ind w:left="0" w:right="0" w:firstLine="0"/>
                      <w:jc w:val="left"/>
                      <w:rPr>
                        <w:sz w:val="37"/>
                      </w:rPr>
                    </w:pPr>
                    <w:r>
                      <w:rPr>
                        <w:w w:val="100"/>
                        <w:sz w:val="37"/>
                      </w:rPr>
                      <w:t>2</w:t>
                    </w:r>
                  </w:p>
                </w:txbxContent>
              </v:textbox>
            </v:shape>
            <v:shape id="_x0000_s1157" type="#_x0000_t202" style="width:207;height:374;left:15293;position:absolute;top:-9766" filled="f" stroked="f">
              <v:textbox inset="0,0,0,0">
                <w:txbxContent>
                  <w:p>
                    <w:pPr>
                      <w:spacing w:before="0" w:line="373" w:lineRule="exact"/>
                      <w:ind w:left="0" w:right="0" w:firstLine="0"/>
                      <w:jc w:val="left"/>
                      <w:rPr>
                        <w:sz w:val="37"/>
                      </w:rPr>
                    </w:pPr>
                    <w:r>
                      <w:rPr>
                        <w:w w:val="100"/>
                        <w:sz w:val="37"/>
                      </w:rPr>
                      <w:t>2</w:t>
                    </w:r>
                  </w:p>
                </w:txbxContent>
              </v:textbox>
            </v:shape>
            <v:shape id="_x0000_s1158" type="#_x0000_t202" style="width:207;height:374;left:16809;position:absolute;top:-9766" filled="f" stroked="f">
              <v:textbox inset="0,0,0,0">
                <w:txbxContent>
                  <w:p>
                    <w:pPr>
                      <w:spacing w:before="0" w:line="373" w:lineRule="exact"/>
                      <w:ind w:left="0" w:right="0" w:firstLine="0"/>
                      <w:jc w:val="left"/>
                      <w:rPr>
                        <w:sz w:val="37"/>
                      </w:rPr>
                    </w:pPr>
                    <w:r>
                      <w:rPr>
                        <w:w w:val="100"/>
                        <w:sz w:val="37"/>
                      </w:rPr>
                      <w:t>2</w:t>
                    </w:r>
                  </w:p>
                </w:txbxContent>
              </v:textbox>
            </v:shape>
            <v:shape id="_x0000_s1159" type="#_x0000_t202" style="width:207;height:374;left:18235;position:absolute;top:-9766" filled="f" stroked="f">
              <v:textbox inset="0,0,0,0">
                <w:txbxContent>
                  <w:p>
                    <w:pPr>
                      <w:spacing w:before="0" w:line="373" w:lineRule="exact"/>
                      <w:ind w:left="0" w:right="0" w:firstLine="0"/>
                      <w:jc w:val="left"/>
                      <w:rPr>
                        <w:sz w:val="37"/>
                      </w:rPr>
                    </w:pPr>
                    <w:r>
                      <w:rPr>
                        <w:w w:val="100"/>
                        <w:sz w:val="37"/>
                      </w:rPr>
                      <w:t>6</w:t>
                    </w:r>
                  </w:p>
                </w:txbxContent>
              </v:textbox>
            </v:shape>
            <v:shape id="_x0000_s1160" type="#_x0000_t202" style="width:371;height:351;left:4905;position:absolute;top:-9334" filled="f" stroked="f">
              <v:textbox inset="0,0,0,0">
                <w:txbxContent>
                  <w:p>
                    <w:pPr>
                      <w:spacing w:before="0" w:line="351" w:lineRule="exact"/>
                      <w:ind w:left="0" w:right="0" w:firstLine="0"/>
                      <w:jc w:val="left"/>
                      <w:rPr>
                        <w:sz w:val="35"/>
                      </w:rPr>
                    </w:pPr>
                    <w:r>
                      <w:rPr>
                        <w:w w:val="100"/>
                        <w:sz w:val="35"/>
                      </w:rPr>
                      <w:t>企</w:t>
                    </w:r>
                  </w:p>
                </w:txbxContent>
              </v:textbox>
            </v:shape>
            <v:shape id="_x0000_s1161" type="#_x0000_t202" style="width:745;height:935;left:4905;position:absolute;top:-8750" filled="f" stroked="f">
              <v:textbox inset="0,0,0,0">
                <w:txbxContent>
                  <w:p>
                    <w:pPr>
                      <w:spacing w:before="0" w:line="400" w:lineRule="exact"/>
                      <w:ind w:left="0" w:right="18" w:firstLine="0"/>
                      <w:jc w:val="right"/>
                      <w:rPr>
                        <w:sz w:val="35"/>
                      </w:rPr>
                    </w:pPr>
                    <w:r>
                      <w:rPr>
                        <w:w w:val="100"/>
                        <w:sz w:val="35"/>
                      </w:rPr>
                      <w:t>（</w:t>
                    </w:r>
                  </w:p>
                  <w:p>
                    <w:pPr>
                      <w:spacing w:before="135" w:line="399" w:lineRule="exact"/>
                      <w:ind w:left="0" w:right="40" w:firstLine="0"/>
                      <w:jc w:val="right"/>
                      <w:rPr>
                        <w:sz w:val="35"/>
                      </w:rPr>
                    </w:pPr>
                    <w:r>
                      <w:rPr>
                        <w:sz w:val="35"/>
                      </w:rPr>
                      <w:t>）业</w:t>
                    </w:r>
                  </w:p>
                </w:txbxContent>
              </v:textbox>
            </v:shape>
            <v:shape id="_x0000_s1162" type="#_x0000_t202" style="width:374;height:935;left:5882;position:absolute;top:-8750" filled="f" stroked="f">
              <v:textbox inset="0,0,0,0">
                <w:txbxContent>
                  <w:p>
                    <w:pPr>
                      <w:spacing w:before="0" w:line="400" w:lineRule="exact"/>
                      <w:ind w:left="0" w:right="0" w:firstLine="0"/>
                      <w:jc w:val="left"/>
                      <w:rPr>
                        <w:sz w:val="35"/>
                      </w:rPr>
                    </w:pPr>
                    <w:r>
                      <w:rPr>
                        <w:w w:val="100"/>
                        <w:sz w:val="35"/>
                      </w:rPr>
                      <w:t>行</w:t>
                    </w:r>
                  </w:p>
                  <w:p>
                    <w:pPr>
                      <w:spacing w:before="135" w:line="399" w:lineRule="exact"/>
                      <w:ind w:left="2" w:right="0" w:firstLine="0"/>
                      <w:jc w:val="left"/>
                      <w:rPr>
                        <w:sz w:val="35"/>
                      </w:rPr>
                    </w:pPr>
                    <w:r>
                      <w:rPr>
                        <w:w w:val="100"/>
                        <w:sz w:val="35"/>
                      </w:rPr>
                      <w:t>咼</w:t>
                    </w:r>
                  </w:p>
                </w:txbxContent>
              </v:textbox>
            </v:shape>
            <v:shape id="_x0000_s1163" type="#_x0000_t202" style="width:1346;height:935;left:4905;position:absolute;top:-7579" filled="f" stroked="f">
              <v:textbox inset="0,0,0,0">
                <w:txbxContent>
                  <w:p>
                    <w:pPr>
                      <w:tabs>
                        <w:tab w:val="left" w:pos="623"/>
                      </w:tabs>
                      <w:spacing w:before="0" w:line="400" w:lineRule="exact"/>
                      <w:ind w:left="0" w:right="0" w:firstLine="0"/>
                      <w:jc w:val="left"/>
                      <w:rPr>
                        <w:sz w:val="35"/>
                      </w:rPr>
                    </w:pPr>
                    <w:r>
                      <w:rPr>
                        <w:sz w:val="35"/>
                      </w:rPr>
                      <w:t>技</w:t>
                      <w:tab/>
                      <w:t>术人</w:t>
                    </w:r>
                  </w:p>
                  <w:p>
                    <w:pPr>
                      <w:spacing w:before="135" w:line="399" w:lineRule="exact"/>
                      <w:ind w:left="0" w:right="0" w:firstLine="0"/>
                      <w:jc w:val="left"/>
                      <w:rPr>
                        <w:sz w:val="35"/>
                      </w:rPr>
                    </w:pPr>
                    <w:r>
                      <w:rPr>
                        <w:w w:val="100"/>
                        <w:sz w:val="35"/>
                      </w:rPr>
                      <w:t>员</w:t>
                    </w:r>
                  </w:p>
                </w:txbxContent>
              </v:textbox>
            </v:shape>
            <v:shape id="_x0000_s1164" type="#_x0000_t202" style="width:207;height:374;left:6421;position:absolute;top:-6228" filled="f" stroked="f">
              <v:textbox inset="0,0,0,0">
                <w:txbxContent>
                  <w:p>
                    <w:pPr>
                      <w:spacing w:before="0" w:line="373" w:lineRule="exact"/>
                      <w:ind w:left="0" w:right="0" w:firstLine="0"/>
                      <w:jc w:val="left"/>
                      <w:rPr>
                        <w:sz w:val="37"/>
                      </w:rPr>
                    </w:pPr>
                    <w:r>
                      <w:rPr>
                        <w:w w:val="100"/>
                        <w:sz w:val="37"/>
                      </w:rPr>
                      <w:t>2</w:t>
                    </w:r>
                  </w:p>
                </w:txbxContent>
              </v:textbox>
            </v:shape>
            <v:shape id="_x0000_s1165" type="#_x0000_t202" style="width:207;height:374;left:13894;position:absolute;top:-6228" filled="f" stroked="f">
              <v:textbox inset="0,0,0,0">
                <w:txbxContent>
                  <w:p>
                    <w:pPr>
                      <w:spacing w:before="0" w:line="373" w:lineRule="exact"/>
                      <w:ind w:left="0" w:right="0" w:firstLine="0"/>
                      <w:jc w:val="left"/>
                      <w:rPr>
                        <w:sz w:val="37"/>
                      </w:rPr>
                    </w:pPr>
                    <w:r>
                      <w:rPr>
                        <w:w w:val="100"/>
                        <w:sz w:val="37"/>
                      </w:rPr>
                      <w:t>2</w:t>
                    </w:r>
                  </w:p>
                </w:txbxContent>
              </v:textbox>
            </v:shape>
            <v:shape id="_x0000_s1166" type="#_x0000_t202" style="width:207;height:374;left:15293;position:absolute;top:-6228" filled="f" stroked="f">
              <v:textbox inset="0,0,0,0">
                <w:txbxContent>
                  <w:p>
                    <w:pPr>
                      <w:spacing w:before="0" w:line="373" w:lineRule="exact"/>
                      <w:ind w:left="0" w:right="0" w:firstLine="0"/>
                      <w:jc w:val="left"/>
                      <w:rPr>
                        <w:sz w:val="37"/>
                      </w:rPr>
                    </w:pPr>
                    <w:r>
                      <w:rPr>
                        <w:w w:val="100"/>
                        <w:sz w:val="37"/>
                      </w:rPr>
                      <w:t>2</w:t>
                    </w:r>
                  </w:p>
                </w:txbxContent>
              </v:textbox>
            </v:shape>
            <v:shape id="_x0000_s1167" type="#_x0000_t202" style="width:207;height:374;left:16809;position:absolute;top:-6228" filled="f" stroked="f">
              <v:textbox inset="0,0,0,0">
                <w:txbxContent>
                  <w:p>
                    <w:pPr>
                      <w:spacing w:before="0" w:line="373" w:lineRule="exact"/>
                      <w:ind w:left="0" w:right="0" w:firstLine="0"/>
                      <w:jc w:val="left"/>
                      <w:rPr>
                        <w:sz w:val="37"/>
                      </w:rPr>
                    </w:pPr>
                    <w:r>
                      <w:rPr>
                        <w:w w:val="100"/>
                        <w:sz w:val="37"/>
                      </w:rPr>
                      <w:t>2</w:t>
                    </w:r>
                  </w:p>
                </w:txbxContent>
              </v:textbox>
            </v:shape>
            <v:shape id="_x0000_s1168" type="#_x0000_t202" style="width:207;height:374;left:18235;position:absolute;top:-6228" filled="f" stroked="f">
              <v:textbox inset="0,0,0,0">
                <w:txbxContent>
                  <w:p>
                    <w:pPr>
                      <w:spacing w:before="0" w:line="373" w:lineRule="exact"/>
                      <w:ind w:left="0" w:right="0" w:firstLine="0"/>
                      <w:jc w:val="left"/>
                      <w:rPr>
                        <w:sz w:val="37"/>
                      </w:rPr>
                    </w:pPr>
                    <w:r>
                      <w:rPr>
                        <w:w w:val="100"/>
                        <w:sz w:val="37"/>
                      </w:rPr>
                      <w:t>6</w:t>
                    </w:r>
                  </w:p>
                </w:txbxContent>
              </v:textbox>
            </v:shape>
            <v:shape id="_x0000_s1169" type="#_x0000_t202" style="width:371;height:351;left:4905;position:absolute;top:-5827" filled="f" stroked="f">
              <v:textbox inset="0,0,0,0">
                <w:txbxContent>
                  <w:p>
                    <w:pPr>
                      <w:spacing w:before="0" w:line="351" w:lineRule="exact"/>
                      <w:ind w:left="0" w:right="0" w:firstLine="0"/>
                      <w:jc w:val="left"/>
                      <w:rPr>
                        <w:sz w:val="35"/>
                      </w:rPr>
                    </w:pPr>
                    <w:r>
                      <w:rPr>
                        <w:w w:val="100"/>
                        <w:sz w:val="35"/>
                      </w:rPr>
                      <w:t>企</w:t>
                    </w:r>
                  </w:p>
                </w:txbxContent>
              </v:textbox>
            </v:shape>
            <v:shape id="_x0000_s1170" type="#_x0000_t202" style="width:4934;height:351;left:7124;position:absolute;top:-6119" filled="f" stroked="f">
              <v:textbox inset="0,0,0,0">
                <w:txbxContent>
                  <w:p>
                    <w:pPr>
                      <w:spacing w:before="0" w:line="351" w:lineRule="exact"/>
                      <w:ind w:left="0" w:right="0" w:firstLine="0"/>
                      <w:jc w:val="left"/>
                      <w:rPr>
                        <w:sz w:val="35"/>
                      </w:rPr>
                    </w:pPr>
                    <w:r>
                      <w:rPr>
                        <w:sz w:val="35"/>
                      </w:rPr>
                      <w:t>电子商务工作岗位上的业务骨干</w:t>
                    </w:r>
                  </w:p>
                </w:txbxContent>
              </v:textbox>
            </v:shape>
            <v:shape id="_x0000_s1171" type="#_x0000_t202" style="width:1351;height:927;left:4905;position:absolute;top:-5203" filled="f" stroked="f">
              <v:textbox inset="0,0,0,0">
                <w:txbxContent>
                  <w:p>
                    <w:pPr>
                      <w:spacing w:before="0" w:line="400" w:lineRule="exact"/>
                      <w:ind w:left="0" w:right="20" w:firstLine="0"/>
                      <w:jc w:val="right"/>
                      <w:rPr>
                        <w:sz w:val="35"/>
                      </w:rPr>
                    </w:pPr>
                    <w:r>
                      <w:rPr>
                        <w:sz w:val="35"/>
                      </w:rPr>
                      <w:t>（</w:t>
                    </w:r>
                    <w:r>
                      <w:rPr>
                        <w:spacing w:val="39"/>
                        <w:sz w:val="35"/>
                      </w:rPr>
                      <w:t xml:space="preserve"> 行</w:t>
                    </w:r>
                  </w:p>
                  <w:p>
                    <w:pPr>
                      <w:tabs>
                        <w:tab w:val="left" w:pos="979"/>
                      </w:tabs>
                      <w:spacing w:before="127" w:line="399" w:lineRule="exact"/>
                      <w:ind w:left="0" w:right="18" w:firstLine="0"/>
                      <w:jc w:val="right"/>
                      <w:rPr>
                        <w:sz w:val="35"/>
                      </w:rPr>
                    </w:pPr>
                    <w:r>
                      <w:rPr>
                        <w:sz w:val="35"/>
                      </w:rPr>
                      <w:t>）业</w:t>
                      <w:tab/>
                    </w:r>
                    <w:r>
                      <w:rPr>
                        <w:spacing w:val="-18"/>
                        <w:sz w:val="35"/>
                      </w:rPr>
                      <w:t>技</w:t>
                    </w:r>
                  </w:p>
                </w:txbxContent>
              </v:textbox>
            </v:shape>
            <v:shape id="_x0000_s1172" type="#_x0000_t202" style="width:394;height:374;left:18235;position:absolute;top:-3094" filled="f" stroked="f">
              <v:textbox inset="0,0,0,0">
                <w:txbxContent>
                  <w:p>
                    <w:pPr>
                      <w:spacing w:before="0" w:line="373" w:lineRule="exact"/>
                      <w:ind w:left="0" w:right="0" w:firstLine="0"/>
                      <w:jc w:val="left"/>
                      <w:rPr>
                        <w:sz w:val="37"/>
                      </w:rPr>
                    </w:pPr>
                    <w:r>
                      <w:rPr>
                        <w:sz w:val="37"/>
                      </w:rPr>
                      <w:t>12</w:t>
                    </w:r>
                  </w:p>
                </w:txbxContent>
              </v:textbox>
            </v:shape>
            <v:shape id="_x0000_s1173" type="#_x0000_t202" style="width:899;height:351;left:3423;position:absolute;top:-2224" filled="f" stroked="f">
              <v:textbox inset="0,0,0,0">
                <w:txbxContent>
                  <w:p>
                    <w:pPr>
                      <w:spacing w:before="0" w:line="351" w:lineRule="exact"/>
                      <w:ind w:left="0" w:right="0" w:firstLine="0"/>
                      <w:jc w:val="left"/>
                      <w:rPr>
                        <w:sz w:val="35"/>
                      </w:rPr>
                    </w:pPr>
                    <w:r>
                      <w:rPr>
                        <w:sz w:val="35"/>
                      </w:rPr>
                      <w:t>合 计</w:t>
                    </w:r>
                  </w:p>
                </w:txbxContent>
              </v:textbox>
            </v:shape>
            <v:shape id="_x0000_s1174" type="#_x0000_t202" style="width:394;height:374;left:18235;position:absolute;top:-2288" filled="f" stroked="f">
              <v:textbox inset="0,0,0,0">
                <w:txbxContent>
                  <w:p>
                    <w:pPr>
                      <w:spacing w:before="0" w:line="373" w:lineRule="exact"/>
                      <w:ind w:left="0" w:right="0" w:firstLine="0"/>
                      <w:jc w:val="left"/>
                      <w:rPr>
                        <w:sz w:val="37"/>
                      </w:rPr>
                    </w:pPr>
                    <w:r>
                      <w:rPr>
                        <w:sz w:val="37"/>
                      </w:rPr>
                      <w:t>30</w:t>
                    </w:r>
                  </w:p>
                </w:txbxContent>
              </v:textbox>
            </v:shape>
          </v:group>
        </w:pict>
      </w:r>
      <w:r>
        <w:t>（五）电子商务专业共享资源库建设</w:t>
      </w:r>
    </w:p>
    <w:p>
      <w:pPr>
        <w:pStyle w:val="BodyText"/>
        <w:spacing w:before="11"/>
        <w:rPr>
          <w:sz w:val="56"/>
        </w:rPr>
      </w:pPr>
    </w:p>
    <w:p>
      <w:pPr>
        <w:pStyle w:val="BodyText"/>
        <w:spacing w:line="559" w:lineRule="auto"/>
        <w:ind w:left="2375" w:right="4377" w:firstLine="2453"/>
      </w:pPr>
      <w:r>
        <w:rPr>
          <w:spacing w:val="-1"/>
          <w:w w:val="95"/>
        </w:rPr>
        <w:t xml:space="preserve">共享教学资源库建设思路：本着开放性、共享性、可扩展性、先进性、经济  </w:t>
      </w:r>
      <w:r>
        <w:t>性和高可靠性原则，以课程为单位，建设内容为与课程相关的案例、多媒体素材</w:t>
      </w:r>
    </w:p>
    <w:p>
      <w:pPr>
        <w:pStyle w:val="BodyText"/>
        <w:spacing w:before="49"/>
        <w:ind w:left="2375"/>
      </w:pPr>
      <w:r>
        <w:rPr>
          <w:w w:val="95"/>
        </w:rPr>
        <w:t>等资料。整合、开发校内各专业优质教学资源，引进电子商务行业的信息资源，</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https://d.book118.com/555233040042011113</w:t>
        </w:r>
      </w:hyperlink>
    </w:p>
    <w:p>
      <w:pPr>
        <w:spacing w:after="0"/>
      </w:pPr>
    </w:p>
    <w:sectPr>
      <w:pgSz w:w="22370" w:h="31660"/>
      <w:pgMar w:top="2500" w:right="0" w:bottom="280" w:left="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B3F6D"/>
    <w:multiLevelType w:val="hybridMultilevel"/>
    <w:tmpl w:val="00000000"/>
    <w:lvl w:ilvl="0">
      <w:start w:val="1"/>
      <w:numFmt w:val="decimal"/>
      <w:lvlText w:val="（%1）"/>
      <w:lvlJc w:val="left"/>
      <w:pPr>
        <w:ind w:left="4681" w:hanging="1021"/>
        <w:jc w:val="left"/>
      </w:pPr>
      <w:rPr>
        <w:rFonts w:ascii="宋体" w:eastAsia="宋体" w:hAnsi="宋体" w:cs="宋体" w:hint="default"/>
        <w:w w:val="99"/>
        <w:sz w:val="38"/>
        <w:szCs w:val="38"/>
      </w:rPr>
    </w:lvl>
    <w:lvl w:ilvl="1">
      <w:start w:val="0"/>
      <w:numFmt w:val="bullet"/>
      <w:lvlText w:val="•"/>
      <w:lvlJc w:val="left"/>
      <w:pPr>
        <w:ind w:left="6448" w:hanging="1021"/>
      </w:pPr>
      <w:rPr>
        <w:rFonts w:hint="default"/>
      </w:rPr>
    </w:lvl>
    <w:lvl w:ilvl="2">
      <w:start w:val="0"/>
      <w:numFmt w:val="bullet"/>
      <w:lvlText w:val="•"/>
      <w:lvlJc w:val="left"/>
      <w:pPr>
        <w:ind w:left="8217" w:hanging="1021"/>
      </w:pPr>
      <w:rPr>
        <w:rFonts w:hint="default"/>
      </w:rPr>
    </w:lvl>
    <w:lvl w:ilvl="3">
      <w:start w:val="0"/>
      <w:numFmt w:val="bullet"/>
      <w:lvlText w:val="•"/>
      <w:lvlJc w:val="left"/>
      <w:pPr>
        <w:ind w:left="9985" w:hanging="1021"/>
      </w:pPr>
      <w:rPr>
        <w:rFonts w:hint="default"/>
      </w:rPr>
    </w:lvl>
    <w:lvl w:ilvl="4">
      <w:start w:val="0"/>
      <w:numFmt w:val="bullet"/>
      <w:lvlText w:val="•"/>
      <w:lvlJc w:val="left"/>
      <w:pPr>
        <w:ind w:left="11754" w:hanging="1021"/>
      </w:pPr>
      <w:rPr>
        <w:rFonts w:hint="default"/>
      </w:rPr>
    </w:lvl>
    <w:lvl w:ilvl="5">
      <w:start w:val="0"/>
      <w:numFmt w:val="bullet"/>
      <w:lvlText w:val="•"/>
      <w:lvlJc w:val="left"/>
      <w:pPr>
        <w:ind w:left="13523" w:hanging="1021"/>
      </w:pPr>
      <w:rPr>
        <w:rFonts w:hint="default"/>
      </w:rPr>
    </w:lvl>
    <w:lvl w:ilvl="6">
      <w:start w:val="0"/>
      <w:numFmt w:val="bullet"/>
      <w:lvlText w:val="•"/>
      <w:lvlJc w:val="left"/>
      <w:pPr>
        <w:ind w:left="15291" w:hanging="1021"/>
      </w:pPr>
      <w:rPr>
        <w:rFonts w:hint="default"/>
      </w:rPr>
    </w:lvl>
    <w:lvl w:ilvl="7">
      <w:start w:val="0"/>
      <w:numFmt w:val="bullet"/>
      <w:lvlText w:val="•"/>
      <w:lvlJc w:val="left"/>
      <w:pPr>
        <w:ind w:left="17060" w:hanging="1021"/>
      </w:pPr>
      <w:rPr>
        <w:rFonts w:hint="default"/>
      </w:rPr>
    </w:lvl>
    <w:lvl w:ilvl="8">
      <w:start w:val="0"/>
      <w:numFmt w:val="bullet"/>
      <w:lvlText w:val="•"/>
      <w:lvlJc w:val="left"/>
      <w:pPr>
        <w:ind w:left="18829" w:hanging="1021"/>
      </w:pPr>
      <w:rPr>
        <w:rFonts w:hint="default"/>
      </w:rPr>
    </w:lvl>
  </w:abstractNum>
  <w:abstractNum w:abstractNumId="1">
    <w:nsid w:val="09ECDCA4"/>
    <w:multiLevelType w:val="hybridMultilevel"/>
    <w:tmpl w:val="00000000"/>
    <w:lvl w:ilvl="0">
      <w:start w:val="2"/>
      <w:numFmt w:val="decimal"/>
      <w:lvlText w:val="（%1）"/>
      <w:lvlJc w:val="left"/>
      <w:pPr>
        <w:ind w:left="4832" w:hanging="1404"/>
        <w:jc w:val="left"/>
      </w:pPr>
      <w:rPr>
        <w:rFonts w:ascii="宋体" w:eastAsia="宋体" w:hAnsi="宋体" w:cs="宋体" w:hint="default"/>
        <w:w w:val="99"/>
        <w:sz w:val="40"/>
        <w:szCs w:val="40"/>
      </w:rPr>
    </w:lvl>
    <w:lvl w:ilvl="1">
      <w:start w:val="3"/>
      <w:numFmt w:val="decimal"/>
      <w:lvlText w:val="（%2）"/>
      <w:lvlJc w:val="left"/>
      <w:pPr>
        <w:ind w:left="2375" w:hanging="1312"/>
        <w:jc w:val="left"/>
      </w:pPr>
      <w:rPr>
        <w:rFonts w:ascii="宋体" w:eastAsia="宋体" w:hAnsi="宋体" w:cs="宋体" w:hint="default"/>
        <w:w w:val="99"/>
        <w:sz w:val="40"/>
        <w:szCs w:val="40"/>
      </w:rPr>
    </w:lvl>
    <w:lvl w:ilvl="2">
      <w:start w:val="1"/>
      <w:numFmt w:val="decimal"/>
      <w:lvlText w:val="（%3）"/>
      <w:lvlJc w:val="left"/>
      <w:pPr>
        <w:ind w:left="5103" w:hanging="1021"/>
        <w:jc w:val="left"/>
      </w:pPr>
      <w:rPr>
        <w:rFonts w:ascii="宋体" w:eastAsia="宋体" w:hAnsi="宋体" w:cs="宋体" w:hint="default"/>
        <w:w w:val="99"/>
        <w:sz w:val="38"/>
        <w:szCs w:val="38"/>
      </w:rPr>
    </w:lvl>
    <w:lvl w:ilvl="3">
      <w:start w:val="0"/>
      <w:numFmt w:val="bullet"/>
      <w:lvlText w:val="•"/>
      <w:lvlJc w:val="left"/>
      <w:pPr>
        <w:ind w:left="5100" w:hanging="1021"/>
      </w:pPr>
      <w:rPr>
        <w:rFonts w:hint="default"/>
      </w:rPr>
    </w:lvl>
    <w:lvl w:ilvl="4">
      <w:start w:val="0"/>
      <w:numFmt w:val="bullet"/>
      <w:lvlText w:val="•"/>
      <w:lvlJc w:val="left"/>
      <w:pPr>
        <w:ind w:left="7566" w:hanging="1021"/>
      </w:pPr>
      <w:rPr>
        <w:rFonts w:hint="default"/>
      </w:rPr>
    </w:lvl>
    <w:lvl w:ilvl="5">
      <w:start w:val="0"/>
      <w:numFmt w:val="bullet"/>
      <w:lvlText w:val="•"/>
      <w:lvlJc w:val="left"/>
      <w:pPr>
        <w:ind w:left="10033" w:hanging="1021"/>
      </w:pPr>
      <w:rPr>
        <w:rFonts w:hint="default"/>
      </w:rPr>
    </w:lvl>
    <w:lvl w:ilvl="6">
      <w:start w:val="0"/>
      <w:numFmt w:val="bullet"/>
      <w:lvlText w:val="•"/>
      <w:lvlJc w:val="left"/>
      <w:pPr>
        <w:ind w:left="12499" w:hanging="1021"/>
      </w:pPr>
      <w:rPr>
        <w:rFonts w:hint="default"/>
      </w:rPr>
    </w:lvl>
    <w:lvl w:ilvl="7">
      <w:start w:val="0"/>
      <w:numFmt w:val="bullet"/>
      <w:lvlText w:val="•"/>
      <w:lvlJc w:val="left"/>
      <w:pPr>
        <w:ind w:left="14966" w:hanging="1021"/>
      </w:pPr>
      <w:rPr>
        <w:rFonts w:hint="default"/>
      </w:rPr>
    </w:lvl>
    <w:lvl w:ilvl="8">
      <w:start w:val="0"/>
      <w:numFmt w:val="bullet"/>
      <w:lvlText w:val="•"/>
      <w:lvlJc w:val="left"/>
      <w:pPr>
        <w:ind w:left="17433" w:hanging="1021"/>
      </w:pPr>
      <w:rPr>
        <w:rFonts w:hint="default"/>
      </w:rPr>
    </w:lvl>
  </w:abstractNum>
  <w:abstractNum w:abstractNumId="2">
    <w:nsid w:val="14411687"/>
    <w:multiLevelType w:val="hybridMultilevel"/>
    <w:tmpl w:val="00000000"/>
    <w:lvl w:ilvl="0">
      <w:start w:val="1"/>
      <w:numFmt w:val="decimal"/>
      <w:lvlText w:val="（%1）"/>
      <w:lvlJc w:val="left"/>
      <w:pPr>
        <w:ind w:left="4681" w:hanging="1021"/>
        <w:jc w:val="left"/>
      </w:pPr>
      <w:rPr>
        <w:rFonts w:ascii="宋体" w:eastAsia="宋体" w:hAnsi="宋体" w:cs="宋体" w:hint="default"/>
        <w:w w:val="99"/>
        <w:sz w:val="38"/>
        <w:szCs w:val="38"/>
      </w:rPr>
    </w:lvl>
    <w:lvl w:ilvl="1">
      <w:start w:val="0"/>
      <w:numFmt w:val="bullet"/>
      <w:lvlText w:val="•"/>
      <w:lvlJc w:val="left"/>
      <w:pPr>
        <w:ind w:left="6448" w:hanging="1021"/>
      </w:pPr>
      <w:rPr>
        <w:rFonts w:hint="default"/>
      </w:rPr>
    </w:lvl>
    <w:lvl w:ilvl="2">
      <w:start w:val="0"/>
      <w:numFmt w:val="bullet"/>
      <w:lvlText w:val="•"/>
      <w:lvlJc w:val="left"/>
      <w:pPr>
        <w:ind w:left="8217" w:hanging="1021"/>
      </w:pPr>
      <w:rPr>
        <w:rFonts w:hint="default"/>
      </w:rPr>
    </w:lvl>
    <w:lvl w:ilvl="3">
      <w:start w:val="0"/>
      <w:numFmt w:val="bullet"/>
      <w:lvlText w:val="•"/>
      <w:lvlJc w:val="left"/>
      <w:pPr>
        <w:ind w:left="9985" w:hanging="1021"/>
      </w:pPr>
      <w:rPr>
        <w:rFonts w:hint="default"/>
      </w:rPr>
    </w:lvl>
    <w:lvl w:ilvl="4">
      <w:start w:val="0"/>
      <w:numFmt w:val="bullet"/>
      <w:lvlText w:val="•"/>
      <w:lvlJc w:val="left"/>
      <w:pPr>
        <w:ind w:left="11754" w:hanging="1021"/>
      </w:pPr>
      <w:rPr>
        <w:rFonts w:hint="default"/>
      </w:rPr>
    </w:lvl>
    <w:lvl w:ilvl="5">
      <w:start w:val="0"/>
      <w:numFmt w:val="bullet"/>
      <w:lvlText w:val="•"/>
      <w:lvlJc w:val="left"/>
      <w:pPr>
        <w:ind w:left="13523" w:hanging="1021"/>
      </w:pPr>
      <w:rPr>
        <w:rFonts w:hint="default"/>
      </w:rPr>
    </w:lvl>
    <w:lvl w:ilvl="6">
      <w:start w:val="0"/>
      <w:numFmt w:val="bullet"/>
      <w:lvlText w:val="•"/>
      <w:lvlJc w:val="left"/>
      <w:pPr>
        <w:ind w:left="15291" w:hanging="1021"/>
      </w:pPr>
      <w:rPr>
        <w:rFonts w:hint="default"/>
      </w:rPr>
    </w:lvl>
    <w:lvl w:ilvl="7">
      <w:start w:val="0"/>
      <w:numFmt w:val="bullet"/>
      <w:lvlText w:val="•"/>
      <w:lvlJc w:val="left"/>
      <w:pPr>
        <w:ind w:left="17060" w:hanging="1021"/>
      </w:pPr>
      <w:rPr>
        <w:rFonts w:hint="default"/>
      </w:rPr>
    </w:lvl>
    <w:lvl w:ilvl="8">
      <w:start w:val="0"/>
      <w:numFmt w:val="bullet"/>
      <w:lvlText w:val="•"/>
      <w:lvlJc w:val="left"/>
      <w:pPr>
        <w:ind w:left="18829" w:hanging="1021"/>
      </w:pPr>
      <w:rPr>
        <w:rFonts w:hint="default"/>
      </w:rPr>
    </w:lvl>
  </w:abstractNum>
  <w:abstractNum w:abstractNumId="3">
    <w:nsid w:val="1A9E2910"/>
    <w:multiLevelType w:val="hybridMultilevel"/>
    <w:tmpl w:val="00000000"/>
    <w:lvl w:ilvl="0">
      <w:start w:val="1"/>
      <w:numFmt w:val="decimal"/>
      <w:lvlText w:val="（%1）"/>
      <w:lvlJc w:val="left"/>
      <w:pPr>
        <w:ind w:left="4681" w:hanging="1021"/>
        <w:jc w:val="left"/>
      </w:pPr>
      <w:rPr>
        <w:rFonts w:ascii="宋体" w:eastAsia="宋体" w:hAnsi="宋体" w:cs="宋体" w:hint="default"/>
        <w:w w:val="99"/>
        <w:sz w:val="38"/>
        <w:szCs w:val="38"/>
      </w:rPr>
    </w:lvl>
    <w:lvl w:ilvl="1">
      <w:start w:val="0"/>
      <w:numFmt w:val="bullet"/>
      <w:lvlText w:val="•"/>
      <w:lvlJc w:val="left"/>
      <w:pPr>
        <w:ind w:left="6448" w:hanging="1021"/>
      </w:pPr>
      <w:rPr>
        <w:rFonts w:hint="default"/>
      </w:rPr>
    </w:lvl>
    <w:lvl w:ilvl="2">
      <w:start w:val="0"/>
      <w:numFmt w:val="bullet"/>
      <w:lvlText w:val="•"/>
      <w:lvlJc w:val="left"/>
      <w:pPr>
        <w:ind w:left="8217" w:hanging="1021"/>
      </w:pPr>
      <w:rPr>
        <w:rFonts w:hint="default"/>
      </w:rPr>
    </w:lvl>
    <w:lvl w:ilvl="3">
      <w:start w:val="0"/>
      <w:numFmt w:val="bullet"/>
      <w:lvlText w:val="•"/>
      <w:lvlJc w:val="left"/>
      <w:pPr>
        <w:ind w:left="9985" w:hanging="1021"/>
      </w:pPr>
      <w:rPr>
        <w:rFonts w:hint="default"/>
      </w:rPr>
    </w:lvl>
    <w:lvl w:ilvl="4">
      <w:start w:val="0"/>
      <w:numFmt w:val="bullet"/>
      <w:lvlText w:val="•"/>
      <w:lvlJc w:val="left"/>
      <w:pPr>
        <w:ind w:left="11754" w:hanging="1021"/>
      </w:pPr>
      <w:rPr>
        <w:rFonts w:hint="default"/>
      </w:rPr>
    </w:lvl>
    <w:lvl w:ilvl="5">
      <w:start w:val="0"/>
      <w:numFmt w:val="bullet"/>
      <w:lvlText w:val="•"/>
      <w:lvlJc w:val="left"/>
      <w:pPr>
        <w:ind w:left="13523" w:hanging="1021"/>
      </w:pPr>
      <w:rPr>
        <w:rFonts w:hint="default"/>
      </w:rPr>
    </w:lvl>
    <w:lvl w:ilvl="6">
      <w:start w:val="0"/>
      <w:numFmt w:val="bullet"/>
      <w:lvlText w:val="•"/>
      <w:lvlJc w:val="left"/>
      <w:pPr>
        <w:ind w:left="15291" w:hanging="1021"/>
      </w:pPr>
      <w:rPr>
        <w:rFonts w:hint="default"/>
      </w:rPr>
    </w:lvl>
    <w:lvl w:ilvl="7">
      <w:start w:val="0"/>
      <w:numFmt w:val="bullet"/>
      <w:lvlText w:val="•"/>
      <w:lvlJc w:val="left"/>
      <w:pPr>
        <w:ind w:left="17060" w:hanging="1021"/>
      </w:pPr>
      <w:rPr>
        <w:rFonts w:hint="default"/>
      </w:rPr>
    </w:lvl>
    <w:lvl w:ilvl="8">
      <w:start w:val="0"/>
      <w:numFmt w:val="bullet"/>
      <w:lvlText w:val="•"/>
      <w:lvlJc w:val="left"/>
      <w:pPr>
        <w:ind w:left="18829" w:hanging="1021"/>
      </w:pPr>
      <w:rPr>
        <w:rFonts w:hint="default"/>
      </w:rPr>
    </w:lvl>
  </w:abstractNum>
  <w:abstractNum w:abstractNumId="4">
    <w:nsid w:val="1C766223"/>
    <w:multiLevelType w:val="hybridMultilevel"/>
    <w:tmpl w:val="00000000"/>
    <w:lvl w:ilvl="0">
      <w:start w:val="1"/>
      <w:numFmt w:val="decimal"/>
      <w:lvlText w:val="%1."/>
      <w:lvlJc w:val="left"/>
      <w:pPr>
        <w:ind w:left="4760" w:hanging="622"/>
        <w:jc w:val="left"/>
      </w:pPr>
      <w:rPr>
        <w:rFonts w:ascii="宋体" w:eastAsia="宋体" w:hAnsi="宋体" w:cs="宋体" w:hint="default"/>
        <w:w w:val="97"/>
        <w:position w:val="4"/>
        <w:sz w:val="42"/>
        <w:szCs w:val="42"/>
      </w:rPr>
    </w:lvl>
    <w:lvl w:ilvl="1">
      <w:start w:val="0"/>
      <w:numFmt w:val="bullet"/>
      <w:lvlText w:val="•"/>
      <w:lvlJc w:val="left"/>
      <w:pPr>
        <w:ind w:left="6520" w:hanging="622"/>
      </w:pPr>
      <w:rPr>
        <w:rFonts w:hint="default"/>
      </w:rPr>
    </w:lvl>
    <w:lvl w:ilvl="2">
      <w:start w:val="0"/>
      <w:numFmt w:val="bullet"/>
      <w:lvlText w:val="•"/>
      <w:lvlJc w:val="left"/>
      <w:pPr>
        <w:ind w:left="8281" w:hanging="622"/>
      </w:pPr>
      <w:rPr>
        <w:rFonts w:hint="default"/>
      </w:rPr>
    </w:lvl>
    <w:lvl w:ilvl="3">
      <w:start w:val="0"/>
      <w:numFmt w:val="bullet"/>
      <w:lvlText w:val="•"/>
      <w:lvlJc w:val="left"/>
      <w:pPr>
        <w:ind w:left="10041" w:hanging="622"/>
      </w:pPr>
      <w:rPr>
        <w:rFonts w:hint="default"/>
      </w:rPr>
    </w:lvl>
    <w:lvl w:ilvl="4">
      <w:start w:val="0"/>
      <w:numFmt w:val="bullet"/>
      <w:lvlText w:val="•"/>
      <w:lvlJc w:val="left"/>
      <w:pPr>
        <w:ind w:left="11802" w:hanging="622"/>
      </w:pPr>
      <w:rPr>
        <w:rFonts w:hint="default"/>
      </w:rPr>
    </w:lvl>
    <w:lvl w:ilvl="5">
      <w:start w:val="0"/>
      <w:numFmt w:val="bullet"/>
      <w:lvlText w:val="•"/>
      <w:lvlJc w:val="left"/>
      <w:pPr>
        <w:ind w:left="13563" w:hanging="622"/>
      </w:pPr>
      <w:rPr>
        <w:rFonts w:hint="default"/>
      </w:rPr>
    </w:lvl>
    <w:lvl w:ilvl="6">
      <w:start w:val="0"/>
      <w:numFmt w:val="bullet"/>
      <w:lvlText w:val="•"/>
      <w:lvlJc w:val="left"/>
      <w:pPr>
        <w:ind w:left="15323" w:hanging="622"/>
      </w:pPr>
      <w:rPr>
        <w:rFonts w:hint="default"/>
      </w:rPr>
    </w:lvl>
    <w:lvl w:ilvl="7">
      <w:start w:val="0"/>
      <w:numFmt w:val="bullet"/>
      <w:lvlText w:val="•"/>
      <w:lvlJc w:val="left"/>
      <w:pPr>
        <w:ind w:left="17084" w:hanging="622"/>
      </w:pPr>
      <w:rPr>
        <w:rFonts w:hint="default"/>
      </w:rPr>
    </w:lvl>
    <w:lvl w:ilvl="8">
      <w:start w:val="0"/>
      <w:numFmt w:val="bullet"/>
      <w:lvlText w:val="•"/>
      <w:lvlJc w:val="left"/>
      <w:pPr>
        <w:ind w:left="18845" w:hanging="622"/>
      </w:pPr>
      <w:rPr>
        <w:rFonts w:hint="default"/>
      </w:rPr>
    </w:lvl>
  </w:abstractNum>
  <w:abstractNum w:abstractNumId="5">
    <w:nsid w:val="1D0A6AA7"/>
    <w:multiLevelType w:val="hybridMultilevel"/>
    <w:tmpl w:val="00000000"/>
    <w:lvl w:ilvl="0">
      <w:start w:val="1"/>
      <w:numFmt w:val="decimal"/>
      <w:lvlText w:val="（%1）"/>
      <w:lvlJc w:val="left"/>
      <w:pPr>
        <w:ind w:left="4847" w:hanging="1021"/>
        <w:jc w:val="left"/>
      </w:pPr>
      <w:rPr>
        <w:rFonts w:ascii="宋体" w:eastAsia="宋体" w:hAnsi="宋体" w:cs="宋体" w:hint="default"/>
        <w:w w:val="99"/>
        <w:sz w:val="38"/>
        <w:szCs w:val="38"/>
      </w:rPr>
    </w:lvl>
    <w:lvl w:ilvl="1">
      <w:start w:val="0"/>
      <w:numFmt w:val="bullet"/>
      <w:lvlText w:val="•"/>
      <w:lvlJc w:val="left"/>
      <w:pPr>
        <w:ind w:left="6592" w:hanging="1021"/>
      </w:pPr>
      <w:rPr>
        <w:rFonts w:hint="default"/>
      </w:rPr>
    </w:lvl>
    <w:lvl w:ilvl="2">
      <w:start w:val="0"/>
      <w:numFmt w:val="bullet"/>
      <w:lvlText w:val="•"/>
      <w:lvlJc w:val="left"/>
      <w:pPr>
        <w:ind w:left="8345" w:hanging="1021"/>
      </w:pPr>
      <w:rPr>
        <w:rFonts w:hint="default"/>
      </w:rPr>
    </w:lvl>
    <w:lvl w:ilvl="3">
      <w:start w:val="0"/>
      <w:numFmt w:val="bullet"/>
      <w:lvlText w:val="•"/>
      <w:lvlJc w:val="left"/>
      <w:pPr>
        <w:ind w:left="10097" w:hanging="1021"/>
      </w:pPr>
      <w:rPr>
        <w:rFonts w:hint="default"/>
      </w:rPr>
    </w:lvl>
    <w:lvl w:ilvl="4">
      <w:start w:val="0"/>
      <w:numFmt w:val="bullet"/>
      <w:lvlText w:val="•"/>
      <w:lvlJc w:val="left"/>
      <w:pPr>
        <w:ind w:left="11850" w:hanging="1021"/>
      </w:pPr>
      <w:rPr>
        <w:rFonts w:hint="default"/>
      </w:rPr>
    </w:lvl>
    <w:lvl w:ilvl="5">
      <w:start w:val="0"/>
      <w:numFmt w:val="bullet"/>
      <w:lvlText w:val="•"/>
      <w:lvlJc w:val="left"/>
      <w:pPr>
        <w:ind w:left="13603" w:hanging="1021"/>
      </w:pPr>
      <w:rPr>
        <w:rFonts w:hint="default"/>
      </w:rPr>
    </w:lvl>
    <w:lvl w:ilvl="6">
      <w:start w:val="0"/>
      <w:numFmt w:val="bullet"/>
      <w:lvlText w:val="•"/>
      <w:lvlJc w:val="left"/>
      <w:pPr>
        <w:ind w:left="15355" w:hanging="1021"/>
      </w:pPr>
      <w:rPr>
        <w:rFonts w:hint="default"/>
      </w:rPr>
    </w:lvl>
    <w:lvl w:ilvl="7">
      <w:start w:val="0"/>
      <w:numFmt w:val="bullet"/>
      <w:lvlText w:val="•"/>
      <w:lvlJc w:val="left"/>
      <w:pPr>
        <w:ind w:left="17108" w:hanging="1021"/>
      </w:pPr>
      <w:rPr>
        <w:rFonts w:hint="default"/>
      </w:rPr>
    </w:lvl>
    <w:lvl w:ilvl="8">
      <w:start w:val="0"/>
      <w:numFmt w:val="bullet"/>
      <w:lvlText w:val="•"/>
      <w:lvlJc w:val="left"/>
      <w:pPr>
        <w:ind w:left="18861" w:hanging="1021"/>
      </w:pPr>
      <w:rPr>
        <w:rFonts w:hint="default"/>
      </w:rPr>
    </w:lvl>
  </w:abstractNum>
  <w:abstractNum w:abstractNumId="6">
    <w:nsid w:val="1F33CCA3"/>
    <w:multiLevelType w:val="hybridMultilevel"/>
    <w:tmpl w:val="00000000"/>
    <w:lvl w:ilvl="0">
      <w:start w:val="1"/>
      <w:numFmt w:val="decimal"/>
      <w:lvlText w:val="%1"/>
      <w:lvlJc w:val="left"/>
      <w:pPr>
        <w:ind w:left="4074" w:hanging="281"/>
        <w:jc w:val="left"/>
      </w:pPr>
      <w:rPr>
        <w:rFonts w:ascii="宋体" w:eastAsia="宋体" w:hAnsi="宋体" w:cs="宋体" w:hint="default"/>
        <w:w w:val="100"/>
        <w:position w:val="4"/>
        <w:sz w:val="37"/>
        <w:szCs w:val="37"/>
      </w:rPr>
    </w:lvl>
    <w:lvl w:ilvl="1">
      <w:start w:val="0"/>
      <w:numFmt w:val="bullet"/>
      <w:lvlText w:val="•"/>
      <w:lvlJc w:val="left"/>
      <w:pPr>
        <w:ind w:left="5908" w:hanging="281"/>
      </w:pPr>
      <w:rPr>
        <w:rFonts w:hint="default"/>
      </w:rPr>
    </w:lvl>
    <w:lvl w:ilvl="2">
      <w:start w:val="0"/>
      <w:numFmt w:val="bullet"/>
      <w:lvlText w:val="•"/>
      <w:lvlJc w:val="left"/>
      <w:pPr>
        <w:ind w:left="7737" w:hanging="281"/>
      </w:pPr>
      <w:rPr>
        <w:rFonts w:hint="default"/>
      </w:rPr>
    </w:lvl>
    <w:lvl w:ilvl="3">
      <w:start w:val="0"/>
      <w:numFmt w:val="bullet"/>
      <w:lvlText w:val="•"/>
      <w:lvlJc w:val="left"/>
      <w:pPr>
        <w:ind w:left="9565" w:hanging="281"/>
      </w:pPr>
      <w:rPr>
        <w:rFonts w:hint="default"/>
      </w:rPr>
    </w:lvl>
    <w:lvl w:ilvl="4">
      <w:start w:val="0"/>
      <w:numFmt w:val="bullet"/>
      <w:lvlText w:val="•"/>
      <w:lvlJc w:val="left"/>
      <w:pPr>
        <w:ind w:left="11394" w:hanging="281"/>
      </w:pPr>
      <w:rPr>
        <w:rFonts w:hint="default"/>
      </w:rPr>
    </w:lvl>
    <w:lvl w:ilvl="5">
      <w:start w:val="0"/>
      <w:numFmt w:val="bullet"/>
      <w:lvlText w:val="•"/>
      <w:lvlJc w:val="left"/>
      <w:pPr>
        <w:ind w:left="13223" w:hanging="281"/>
      </w:pPr>
      <w:rPr>
        <w:rFonts w:hint="default"/>
      </w:rPr>
    </w:lvl>
    <w:lvl w:ilvl="6">
      <w:start w:val="0"/>
      <w:numFmt w:val="bullet"/>
      <w:lvlText w:val="•"/>
      <w:lvlJc w:val="left"/>
      <w:pPr>
        <w:ind w:left="15051" w:hanging="281"/>
      </w:pPr>
      <w:rPr>
        <w:rFonts w:hint="default"/>
      </w:rPr>
    </w:lvl>
    <w:lvl w:ilvl="7">
      <w:start w:val="0"/>
      <w:numFmt w:val="bullet"/>
      <w:lvlText w:val="•"/>
      <w:lvlJc w:val="left"/>
      <w:pPr>
        <w:ind w:left="16880" w:hanging="281"/>
      </w:pPr>
      <w:rPr>
        <w:rFonts w:hint="default"/>
      </w:rPr>
    </w:lvl>
    <w:lvl w:ilvl="8">
      <w:start w:val="0"/>
      <w:numFmt w:val="bullet"/>
      <w:lvlText w:val="•"/>
      <w:lvlJc w:val="left"/>
      <w:pPr>
        <w:ind w:left="18709" w:hanging="281"/>
      </w:pPr>
      <w:rPr>
        <w:rFonts w:hint="default"/>
      </w:rPr>
    </w:lvl>
  </w:abstractNum>
  <w:abstractNum w:abstractNumId="7">
    <w:nsid w:val="21FBCBE8"/>
    <w:multiLevelType w:val="hybridMultilevel"/>
    <w:tmpl w:val="00000000"/>
    <w:lvl w:ilvl="0">
      <w:start w:val="1"/>
      <w:numFmt w:val="decimal"/>
      <w:lvlText w:val="%1"/>
      <w:lvlJc w:val="left"/>
      <w:pPr>
        <w:ind w:left="4161" w:hanging="335"/>
        <w:jc w:val="left"/>
      </w:pPr>
      <w:rPr>
        <w:rFonts w:ascii="宋体" w:eastAsia="宋体" w:hAnsi="宋体" w:cs="宋体" w:hint="default"/>
        <w:w w:val="100"/>
        <w:position w:val="4"/>
        <w:sz w:val="44"/>
        <w:szCs w:val="44"/>
      </w:rPr>
    </w:lvl>
    <w:lvl w:ilvl="1">
      <w:start w:val="0"/>
      <w:numFmt w:val="bullet"/>
      <w:lvlText w:val="•"/>
      <w:lvlJc w:val="left"/>
      <w:pPr>
        <w:ind w:left="5980" w:hanging="335"/>
      </w:pPr>
      <w:rPr>
        <w:rFonts w:hint="default"/>
      </w:rPr>
    </w:lvl>
    <w:lvl w:ilvl="2">
      <w:start w:val="0"/>
      <w:numFmt w:val="bullet"/>
      <w:lvlText w:val="•"/>
      <w:lvlJc w:val="left"/>
      <w:pPr>
        <w:ind w:left="7801" w:hanging="335"/>
      </w:pPr>
      <w:rPr>
        <w:rFonts w:hint="default"/>
      </w:rPr>
    </w:lvl>
    <w:lvl w:ilvl="3">
      <w:start w:val="0"/>
      <w:numFmt w:val="bullet"/>
      <w:lvlText w:val="•"/>
      <w:lvlJc w:val="left"/>
      <w:pPr>
        <w:ind w:left="9621" w:hanging="335"/>
      </w:pPr>
      <w:rPr>
        <w:rFonts w:hint="default"/>
      </w:rPr>
    </w:lvl>
    <w:lvl w:ilvl="4">
      <w:start w:val="0"/>
      <w:numFmt w:val="bullet"/>
      <w:lvlText w:val="•"/>
      <w:lvlJc w:val="left"/>
      <w:pPr>
        <w:ind w:left="11442" w:hanging="335"/>
      </w:pPr>
      <w:rPr>
        <w:rFonts w:hint="default"/>
      </w:rPr>
    </w:lvl>
    <w:lvl w:ilvl="5">
      <w:start w:val="0"/>
      <w:numFmt w:val="bullet"/>
      <w:lvlText w:val="•"/>
      <w:lvlJc w:val="left"/>
      <w:pPr>
        <w:ind w:left="13263" w:hanging="335"/>
      </w:pPr>
      <w:rPr>
        <w:rFonts w:hint="default"/>
      </w:rPr>
    </w:lvl>
    <w:lvl w:ilvl="6">
      <w:start w:val="0"/>
      <w:numFmt w:val="bullet"/>
      <w:lvlText w:val="•"/>
      <w:lvlJc w:val="left"/>
      <w:pPr>
        <w:ind w:left="15083" w:hanging="335"/>
      </w:pPr>
      <w:rPr>
        <w:rFonts w:hint="default"/>
      </w:rPr>
    </w:lvl>
    <w:lvl w:ilvl="7">
      <w:start w:val="0"/>
      <w:numFmt w:val="bullet"/>
      <w:lvlText w:val="•"/>
      <w:lvlJc w:val="left"/>
      <w:pPr>
        <w:ind w:left="16904" w:hanging="335"/>
      </w:pPr>
      <w:rPr>
        <w:rFonts w:hint="default"/>
      </w:rPr>
    </w:lvl>
    <w:lvl w:ilvl="8">
      <w:start w:val="0"/>
      <w:numFmt w:val="bullet"/>
      <w:lvlText w:val="•"/>
      <w:lvlJc w:val="left"/>
      <w:pPr>
        <w:ind w:left="18725" w:hanging="335"/>
      </w:pPr>
      <w:rPr>
        <w:rFonts w:hint="default"/>
      </w:rPr>
    </w:lvl>
  </w:abstractNum>
  <w:abstractNum w:abstractNumId="8">
    <w:nsid w:val="2AAB18E9"/>
    <w:multiLevelType w:val="hybridMultilevel"/>
    <w:tmpl w:val="00000000"/>
    <w:lvl w:ilvl="0">
      <w:start w:val="4"/>
      <w:numFmt w:val="decimal"/>
      <w:lvlText w:val="%1"/>
      <w:lvlJc w:val="left"/>
      <w:pPr>
        <w:ind w:left="3482" w:hanging="281"/>
        <w:jc w:val="left"/>
      </w:pPr>
      <w:rPr>
        <w:rFonts w:ascii="宋体" w:eastAsia="宋体" w:hAnsi="宋体" w:cs="宋体" w:hint="default"/>
        <w:w w:val="100"/>
        <w:position w:val="2"/>
        <w:sz w:val="37"/>
        <w:szCs w:val="37"/>
      </w:rPr>
    </w:lvl>
    <w:lvl w:ilvl="1">
      <w:start w:val="0"/>
      <w:numFmt w:val="bullet"/>
      <w:lvlText w:val="•"/>
      <w:lvlJc w:val="left"/>
      <w:pPr>
        <w:ind w:left="3769" w:hanging="281"/>
      </w:pPr>
      <w:rPr>
        <w:rFonts w:hint="default"/>
      </w:rPr>
    </w:lvl>
    <w:lvl w:ilvl="2">
      <w:start w:val="0"/>
      <w:numFmt w:val="bullet"/>
      <w:lvlText w:val="•"/>
      <w:lvlJc w:val="left"/>
      <w:pPr>
        <w:ind w:left="4058" w:hanging="281"/>
      </w:pPr>
      <w:rPr>
        <w:rFonts w:hint="default"/>
      </w:rPr>
    </w:lvl>
    <w:lvl w:ilvl="3">
      <w:start w:val="0"/>
      <w:numFmt w:val="bullet"/>
      <w:lvlText w:val="•"/>
      <w:lvlJc w:val="left"/>
      <w:pPr>
        <w:ind w:left="4347" w:hanging="281"/>
      </w:pPr>
      <w:rPr>
        <w:rFonts w:hint="default"/>
      </w:rPr>
    </w:lvl>
    <w:lvl w:ilvl="4">
      <w:start w:val="0"/>
      <w:numFmt w:val="bullet"/>
      <w:lvlText w:val="•"/>
      <w:lvlJc w:val="left"/>
      <w:pPr>
        <w:ind w:left="4636" w:hanging="281"/>
      </w:pPr>
      <w:rPr>
        <w:rFonts w:hint="default"/>
      </w:rPr>
    </w:lvl>
    <w:lvl w:ilvl="5">
      <w:start w:val="0"/>
      <w:numFmt w:val="bullet"/>
      <w:lvlText w:val="•"/>
      <w:lvlJc w:val="left"/>
      <w:pPr>
        <w:ind w:left="4925" w:hanging="281"/>
      </w:pPr>
      <w:rPr>
        <w:rFonts w:hint="default"/>
      </w:rPr>
    </w:lvl>
    <w:lvl w:ilvl="6">
      <w:start w:val="0"/>
      <w:numFmt w:val="bullet"/>
      <w:lvlText w:val="•"/>
      <w:lvlJc w:val="left"/>
      <w:pPr>
        <w:ind w:left="5215" w:hanging="281"/>
      </w:pPr>
      <w:rPr>
        <w:rFonts w:hint="default"/>
      </w:rPr>
    </w:lvl>
    <w:lvl w:ilvl="7">
      <w:start w:val="0"/>
      <w:numFmt w:val="bullet"/>
      <w:lvlText w:val="•"/>
      <w:lvlJc w:val="left"/>
      <w:pPr>
        <w:ind w:left="5504" w:hanging="281"/>
      </w:pPr>
      <w:rPr>
        <w:rFonts w:hint="default"/>
      </w:rPr>
    </w:lvl>
    <w:lvl w:ilvl="8">
      <w:start w:val="0"/>
      <w:numFmt w:val="bullet"/>
      <w:lvlText w:val="•"/>
      <w:lvlJc w:val="left"/>
      <w:pPr>
        <w:ind w:left="5793" w:hanging="281"/>
      </w:pPr>
      <w:rPr>
        <w:rFonts w:hint="default"/>
      </w:rPr>
    </w:lvl>
  </w:abstractNum>
  <w:abstractNum w:abstractNumId="9">
    <w:nsid w:val="39E82471"/>
    <w:multiLevelType w:val="hybridMultilevel"/>
    <w:tmpl w:val="00000000"/>
    <w:lvl w:ilvl="0">
      <w:start w:val="1"/>
      <w:numFmt w:val="decimal"/>
      <w:lvlText w:val="（%1）"/>
      <w:lvlJc w:val="left"/>
      <w:pPr>
        <w:ind w:left="4331" w:hanging="1021"/>
        <w:jc w:val="left"/>
      </w:pPr>
      <w:rPr>
        <w:rFonts w:ascii="宋体" w:eastAsia="宋体" w:hAnsi="宋体" w:cs="宋体" w:hint="default"/>
        <w:w w:val="99"/>
        <w:sz w:val="38"/>
        <w:szCs w:val="38"/>
      </w:rPr>
    </w:lvl>
    <w:lvl w:ilvl="1">
      <w:start w:val="0"/>
      <w:numFmt w:val="bullet"/>
      <w:lvlText w:val="•"/>
      <w:lvlJc w:val="left"/>
      <w:pPr>
        <w:ind w:left="6142" w:hanging="1021"/>
      </w:pPr>
      <w:rPr>
        <w:rFonts w:hint="default"/>
      </w:rPr>
    </w:lvl>
    <w:lvl w:ilvl="2">
      <w:start w:val="0"/>
      <w:numFmt w:val="bullet"/>
      <w:lvlText w:val="•"/>
      <w:lvlJc w:val="left"/>
      <w:pPr>
        <w:ind w:left="7945" w:hanging="1021"/>
      </w:pPr>
      <w:rPr>
        <w:rFonts w:hint="default"/>
      </w:rPr>
    </w:lvl>
    <w:lvl w:ilvl="3">
      <w:start w:val="0"/>
      <w:numFmt w:val="bullet"/>
      <w:lvlText w:val="•"/>
      <w:lvlJc w:val="left"/>
      <w:pPr>
        <w:ind w:left="9747" w:hanging="1021"/>
      </w:pPr>
      <w:rPr>
        <w:rFonts w:hint="default"/>
      </w:rPr>
    </w:lvl>
    <w:lvl w:ilvl="4">
      <w:start w:val="0"/>
      <w:numFmt w:val="bullet"/>
      <w:lvlText w:val="•"/>
      <w:lvlJc w:val="left"/>
      <w:pPr>
        <w:ind w:left="11550" w:hanging="1021"/>
      </w:pPr>
      <w:rPr>
        <w:rFonts w:hint="default"/>
      </w:rPr>
    </w:lvl>
    <w:lvl w:ilvl="5">
      <w:start w:val="0"/>
      <w:numFmt w:val="bullet"/>
      <w:lvlText w:val="•"/>
      <w:lvlJc w:val="left"/>
      <w:pPr>
        <w:ind w:left="13353" w:hanging="1021"/>
      </w:pPr>
      <w:rPr>
        <w:rFonts w:hint="default"/>
      </w:rPr>
    </w:lvl>
    <w:lvl w:ilvl="6">
      <w:start w:val="0"/>
      <w:numFmt w:val="bullet"/>
      <w:lvlText w:val="•"/>
      <w:lvlJc w:val="left"/>
      <w:pPr>
        <w:ind w:left="15155" w:hanging="1021"/>
      </w:pPr>
      <w:rPr>
        <w:rFonts w:hint="default"/>
      </w:rPr>
    </w:lvl>
    <w:lvl w:ilvl="7">
      <w:start w:val="0"/>
      <w:numFmt w:val="bullet"/>
      <w:lvlText w:val="•"/>
      <w:lvlJc w:val="left"/>
      <w:pPr>
        <w:ind w:left="16958" w:hanging="1021"/>
      </w:pPr>
      <w:rPr>
        <w:rFonts w:hint="default"/>
      </w:rPr>
    </w:lvl>
    <w:lvl w:ilvl="8">
      <w:start w:val="0"/>
      <w:numFmt w:val="bullet"/>
      <w:lvlText w:val="•"/>
      <w:lvlJc w:val="left"/>
      <w:pPr>
        <w:ind w:left="18761" w:hanging="1021"/>
      </w:pPr>
      <w:rPr>
        <w:rFonts w:hint="default"/>
      </w:rPr>
    </w:lvl>
  </w:abstractNum>
  <w:abstractNum w:abstractNumId="10">
    <w:nsid w:val="405BB40D"/>
    <w:multiLevelType w:val="hybridMultilevel"/>
    <w:tmpl w:val="00000000"/>
    <w:lvl w:ilvl="0">
      <w:start w:val="1"/>
      <w:numFmt w:val="decimal"/>
      <w:lvlText w:val="（%1）"/>
      <w:lvlJc w:val="left"/>
      <w:pPr>
        <w:ind w:left="2914" w:hanging="1021"/>
        <w:jc w:val="right"/>
      </w:pPr>
      <w:rPr>
        <w:rFonts w:ascii="宋体" w:eastAsia="宋体" w:hAnsi="宋体" w:cs="宋体" w:hint="default"/>
        <w:w w:val="99"/>
        <w:sz w:val="38"/>
        <w:szCs w:val="38"/>
      </w:rPr>
    </w:lvl>
    <w:lvl w:ilvl="1">
      <w:start w:val="0"/>
      <w:numFmt w:val="bullet"/>
      <w:lvlText w:val="•"/>
      <w:lvlJc w:val="left"/>
      <w:pPr>
        <w:ind w:left="4864" w:hanging="1021"/>
      </w:pPr>
      <w:rPr>
        <w:rFonts w:hint="default"/>
      </w:rPr>
    </w:lvl>
    <w:lvl w:ilvl="2">
      <w:start w:val="0"/>
      <w:numFmt w:val="bullet"/>
      <w:lvlText w:val="•"/>
      <w:lvlJc w:val="left"/>
      <w:pPr>
        <w:ind w:left="6809" w:hanging="1021"/>
      </w:pPr>
      <w:rPr>
        <w:rFonts w:hint="default"/>
      </w:rPr>
    </w:lvl>
    <w:lvl w:ilvl="3">
      <w:start w:val="0"/>
      <w:numFmt w:val="bullet"/>
      <w:lvlText w:val="•"/>
      <w:lvlJc w:val="left"/>
      <w:pPr>
        <w:ind w:left="8753" w:hanging="1021"/>
      </w:pPr>
      <w:rPr>
        <w:rFonts w:hint="default"/>
      </w:rPr>
    </w:lvl>
    <w:lvl w:ilvl="4">
      <w:start w:val="0"/>
      <w:numFmt w:val="bullet"/>
      <w:lvlText w:val="•"/>
      <w:lvlJc w:val="left"/>
      <w:pPr>
        <w:ind w:left="10698" w:hanging="1021"/>
      </w:pPr>
      <w:rPr>
        <w:rFonts w:hint="default"/>
      </w:rPr>
    </w:lvl>
    <w:lvl w:ilvl="5">
      <w:start w:val="0"/>
      <w:numFmt w:val="bullet"/>
      <w:lvlText w:val="•"/>
      <w:lvlJc w:val="left"/>
      <w:pPr>
        <w:ind w:left="12643" w:hanging="1021"/>
      </w:pPr>
      <w:rPr>
        <w:rFonts w:hint="default"/>
      </w:rPr>
    </w:lvl>
    <w:lvl w:ilvl="6">
      <w:start w:val="0"/>
      <w:numFmt w:val="bullet"/>
      <w:lvlText w:val="•"/>
      <w:lvlJc w:val="left"/>
      <w:pPr>
        <w:ind w:left="14587" w:hanging="1021"/>
      </w:pPr>
      <w:rPr>
        <w:rFonts w:hint="default"/>
      </w:rPr>
    </w:lvl>
    <w:lvl w:ilvl="7">
      <w:start w:val="0"/>
      <w:numFmt w:val="bullet"/>
      <w:lvlText w:val="•"/>
      <w:lvlJc w:val="left"/>
      <w:pPr>
        <w:ind w:left="16532" w:hanging="1021"/>
      </w:pPr>
      <w:rPr>
        <w:rFonts w:hint="default"/>
      </w:rPr>
    </w:lvl>
    <w:lvl w:ilvl="8">
      <w:start w:val="0"/>
      <w:numFmt w:val="bullet"/>
      <w:lvlText w:val="•"/>
      <w:lvlJc w:val="left"/>
      <w:pPr>
        <w:ind w:left="18477" w:hanging="1021"/>
      </w:pPr>
      <w:rPr>
        <w:rFonts w:hint="default"/>
      </w:rPr>
    </w:lvl>
  </w:abstractNum>
  <w:abstractNum w:abstractNumId="11">
    <w:nsid w:val="45805071"/>
    <w:multiLevelType w:val="hybridMultilevel"/>
    <w:tmpl w:val="00000000"/>
    <w:lvl w:ilvl="0">
      <w:start w:val="1"/>
      <w:numFmt w:val="decimal"/>
      <w:lvlText w:val="%1"/>
      <w:lvlJc w:val="left"/>
      <w:pPr>
        <w:ind w:left="3762" w:hanging="281"/>
        <w:jc w:val="left"/>
      </w:pPr>
      <w:rPr>
        <w:rFonts w:ascii="宋体" w:eastAsia="宋体" w:hAnsi="宋体" w:cs="宋体" w:hint="default"/>
        <w:w w:val="100"/>
        <w:position w:val="2"/>
        <w:sz w:val="37"/>
        <w:szCs w:val="37"/>
      </w:rPr>
    </w:lvl>
    <w:lvl w:ilvl="1">
      <w:start w:val="0"/>
      <w:numFmt w:val="bullet"/>
      <w:lvlText w:val="•"/>
      <w:lvlJc w:val="left"/>
      <w:pPr>
        <w:ind w:left="4561" w:hanging="281"/>
      </w:pPr>
      <w:rPr>
        <w:rFonts w:hint="default"/>
      </w:rPr>
    </w:lvl>
    <w:lvl w:ilvl="2">
      <w:start w:val="0"/>
      <w:numFmt w:val="bullet"/>
      <w:lvlText w:val="•"/>
      <w:lvlJc w:val="left"/>
      <w:pPr>
        <w:ind w:left="5362" w:hanging="281"/>
      </w:pPr>
      <w:rPr>
        <w:rFonts w:hint="default"/>
      </w:rPr>
    </w:lvl>
    <w:lvl w:ilvl="3">
      <w:start w:val="0"/>
      <w:numFmt w:val="bullet"/>
      <w:lvlText w:val="•"/>
      <w:lvlJc w:val="left"/>
      <w:pPr>
        <w:ind w:left="6164" w:hanging="281"/>
      </w:pPr>
      <w:rPr>
        <w:rFonts w:hint="default"/>
      </w:rPr>
    </w:lvl>
    <w:lvl w:ilvl="4">
      <w:start w:val="0"/>
      <w:numFmt w:val="bullet"/>
      <w:lvlText w:val="•"/>
      <w:lvlJc w:val="left"/>
      <w:pPr>
        <w:ind w:left="6965" w:hanging="281"/>
      </w:pPr>
      <w:rPr>
        <w:rFonts w:hint="default"/>
      </w:rPr>
    </w:lvl>
    <w:lvl w:ilvl="5">
      <w:start w:val="0"/>
      <w:numFmt w:val="bullet"/>
      <w:lvlText w:val="•"/>
      <w:lvlJc w:val="left"/>
      <w:pPr>
        <w:ind w:left="7767" w:hanging="281"/>
      </w:pPr>
      <w:rPr>
        <w:rFonts w:hint="default"/>
      </w:rPr>
    </w:lvl>
    <w:lvl w:ilvl="6">
      <w:start w:val="0"/>
      <w:numFmt w:val="bullet"/>
      <w:lvlText w:val="•"/>
      <w:lvlJc w:val="left"/>
      <w:pPr>
        <w:ind w:left="8568" w:hanging="281"/>
      </w:pPr>
      <w:rPr>
        <w:rFonts w:hint="default"/>
      </w:rPr>
    </w:lvl>
    <w:lvl w:ilvl="7">
      <w:start w:val="0"/>
      <w:numFmt w:val="bullet"/>
      <w:lvlText w:val="•"/>
      <w:lvlJc w:val="left"/>
      <w:pPr>
        <w:ind w:left="9370" w:hanging="281"/>
      </w:pPr>
      <w:rPr>
        <w:rFonts w:hint="default"/>
      </w:rPr>
    </w:lvl>
    <w:lvl w:ilvl="8">
      <w:start w:val="0"/>
      <w:numFmt w:val="bullet"/>
      <w:lvlText w:val="•"/>
      <w:lvlJc w:val="left"/>
      <w:pPr>
        <w:ind w:left="10171" w:hanging="281"/>
      </w:pPr>
      <w:rPr>
        <w:rFonts w:hint="default"/>
      </w:rPr>
    </w:lvl>
  </w:abstractNum>
  <w:abstractNum w:abstractNumId="12">
    <w:nsid w:val="4B4CA9BF"/>
    <w:multiLevelType w:val="hybridMultilevel"/>
    <w:tmpl w:val="00000000"/>
    <w:lvl w:ilvl="0">
      <w:start w:val="1"/>
      <w:numFmt w:val="decimal"/>
      <w:lvlText w:val="（%1）"/>
      <w:lvlJc w:val="left"/>
      <w:pPr>
        <w:ind w:left="2375" w:hanging="1171"/>
        <w:jc w:val="left"/>
      </w:pPr>
      <w:rPr>
        <w:rFonts w:ascii="宋体" w:eastAsia="宋体" w:hAnsi="宋体" w:cs="宋体" w:hint="default"/>
        <w:w w:val="99"/>
        <w:sz w:val="40"/>
        <w:szCs w:val="40"/>
      </w:rPr>
    </w:lvl>
    <w:lvl w:ilvl="1">
      <w:start w:val="0"/>
      <w:numFmt w:val="bullet"/>
      <w:lvlText w:val="•"/>
      <w:lvlJc w:val="left"/>
      <w:pPr>
        <w:ind w:left="4378" w:hanging="1171"/>
      </w:pPr>
      <w:rPr>
        <w:rFonts w:hint="default"/>
      </w:rPr>
    </w:lvl>
    <w:lvl w:ilvl="2">
      <w:start w:val="0"/>
      <w:numFmt w:val="bullet"/>
      <w:lvlText w:val="•"/>
      <w:lvlJc w:val="left"/>
      <w:pPr>
        <w:ind w:left="6377" w:hanging="1171"/>
      </w:pPr>
      <w:rPr>
        <w:rFonts w:hint="default"/>
      </w:rPr>
    </w:lvl>
    <w:lvl w:ilvl="3">
      <w:start w:val="0"/>
      <w:numFmt w:val="bullet"/>
      <w:lvlText w:val="•"/>
      <w:lvlJc w:val="left"/>
      <w:pPr>
        <w:ind w:left="8375" w:hanging="1171"/>
      </w:pPr>
      <w:rPr>
        <w:rFonts w:hint="default"/>
      </w:rPr>
    </w:lvl>
    <w:lvl w:ilvl="4">
      <w:start w:val="0"/>
      <w:numFmt w:val="bullet"/>
      <w:lvlText w:val="•"/>
      <w:lvlJc w:val="left"/>
      <w:pPr>
        <w:ind w:left="10374" w:hanging="1171"/>
      </w:pPr>
      <w:rPr>
        <w:rFonts w:hint="default"/>
      </w:rPr>
    </w:lvl>
    <w:lvl w:ilvl="5">
      <w:start w:val="0"/>
      <w:numFmt w:val="bullet"/>
      <w:lvlText w:val="•"/>
      <w:lvlJc w:val="left"/>
      <w:pPr>
        <w:ind w:left="12373" w:hanging="1171"/>
      </w:pPr>
      <w:rPr>
        <w:rFonts w:hint="default"/>
      </w:rPr>
    </w:lvl>
    <w:lvl w:ilvl="6">
      <w:start w:val="0"/>
      <w:numFmt w:val="bullet"/>
      <w:lvlText w:val="•"/>
      <w:lvlJc w:val="left"/>
      <w:pPr>
        <w:ind w:left="14371" w:hanging="1171"/>
      </w:pPr>
      <w:rPr>
        <w:rFonts w:hint="default"/>
      </w:rPr>
    </w:lvl>
    <w:lvl w:ilvl="7">
      <w:start w:val="0"/>
      <w:numFmt w:val="bullet"/>
      <w:lvlText w:val="•"/>
      <w:lvlJc w:val="left"/>
      <w:pPr>
        <w:ind w:left="16370" w:hanging="1171"/>
      </w:pPr>
      <w:rPr>
        <w:rFonts w:hint="default"/>
      </w:rPr>
    </w:lvl>
    <w:lvl w:ilvl="8">
      <w:start w:val="0"/>
      <w:numFmt w:val="bullet"/>
      <w:lvlText w:val="•"/>
      <w:lvlJc w:val="left"/>
      <w:pPr>
        <w:ind w:left="18369" w:hanging="1171"/>
      </w:pPr>
      <w:rPr>
        <w:rFonts w:hint="default"/>
      </w:rPr>
    </w:lvl>
  </w:abstractNum>
  <w:abstractNum w:abstractNumId="13">
    <w:nsid w:val="59406119"/>
    <w:multiLevelType w:val="hybridMultilevel"/>
    <w:tmpl w:val="00000000"/>
    <w:lvl w:ilvl="0">
      <w:start w:val="1"/>
      <w:numFmt w:val="decimal"/>
      <w:lvlText w:val="%1."/>
      <w:lvlJc w:val="left"/>
      <w:pPr>
        <w:ind w:left="4760" w:hanging="622"/>
        <w:jc w:val="left"/>
      </w:pPr>
      <w:rPr>
        <w:rFonts w:ascii="宋体" w:eastAsia="宋体" w:hAnsi="宋体" w:cs="宋体" w:hint="default"/>
        <w:w w:val="97"/>
        <w:position w:val="4"/>
        <w:sz w:val="42"/>
        <w:szCs w:val="42"/>
      </w:rPr>
    </w:lvl>
    <w:lvl w:ilvl="1">
      <w:start w:val="0"/>
      <w:numFmt w:val="bullet"/>
      <w:lvlText w:val="•"/>
      <w:lvlJc w:val="left"/>
      <w:pPr>
        <w:ind w:left="6520" w:hanging="622"/>
      </w:pPr>
      <w:rPr>
        <w:rFonts w:hint="default"/>
      </w:rPr>
    </w:lvl>
    <w:lvl w:ilvl="2">
      <w:start w:val="0"/>
      <w:numFmt w:val="bullet"/>
      <w:lvlText w:val="•"/>
      <w:lvlJc w:val="left"/>
      <w:pPr>
        <w:ind w:left="8281" w:hanging="622"/>
      </w:pPr>
      <w:rPr>
        <w:rFonts w:hint="default"/>
      </w:rPr>
    </w:lvl>
    <w:lvl w:ilvl="3">
      <w:start w:val="0"/>
      <w:numFmt w:val="bullet"/>
      <w:lvlText w:val="•"/>
      <w:lvlJc w:val="left"/>
      <w:pPr>
        <w:ind w:left="10041" w:hanging="622"/>
      </w:pPr>
      <w:rPr>
        <w:rFonts w:hint="default"/>
      </w:rPr>
    </w:lvl>
    <w:lvl w:ilvl="4">
      <w:start w:val="0"/>
      <w:numFmt w:val="bullet"/>
      <w:lvlText w:val="•"/>
      <w:lvlJc w:val="left"/>
      <w:pPr>
        <w:ind w:left="11802" w:hanging="622"/>
      </w:pPr>
      <w:rPr>
        <w:rFonts w:hint="default"/>
      </w:rPr>
    </w:lvl>
    <w:lvl w:ilvl="5">
      <w:start w:val="0"/>
      <w:numFmt w:val="bullet"/>
      <w:lvlText w:val="•"/>
      <w:lvlJc w:val="left"/>
      <w:pPr>
        <w:ind w:left="13563" w:hanging="622"/>
      </w:pPr>
      <w:rPr>
        <w:rFonts w:hint="default"/>
      </w:rPr>
    </w:lvl>
    <w:lvl w:ilvl="6">
      <w:start w:val="0"/>
      <w:numFmt w:val="bullet"/>
      <w:lvlText w:val="•"/>
      <w:lvlJc w:val="left"/>
      <w:pPr>
        <w:ind w:left="15323" w:hanging="622"/>
      </w:pPr>
      <w:rPr>
        <w:rFonts w:hint="default"/>
      </w:rPr>
    </w:lvl>
    <w:lvl w:ilvl="7">
      <w:start w:val="0"/>
      <w:numFmt w:val="bullet"/>
      <w:lvlText w:val="•"/>
      <w:lvlJc w:val="left"/>
      <w:pPr>
        <w:ind w:left="17084" w:hanging="622"/>
      </w:pPr>
      <w:rPr>
        <w:rFonts w:hint="default"/>
      </w:rPr>
    </w:lvl>
    <w:lvl w:ilvl="8">
      <w:start w:val="0"/>
      <w:numFmt w:val="bullet"/>
      <w:lvlText w:val="•"/>
      <w:lvlJc w:val="left"/>
      <w:pPr>
        <w:ind w:left="18845" w:hanging="622"/>
      </w:pPr>
      <w:rPr>
        <w:rFonts w:hint="default"/>
      </w:rPr>
    </w:lvl>
  </w:abstractNum>
  <w:abstractNum w:abstractNumId="14">
    <w:nsid w:val="59E3CBF0"/>
    <w:multiLevelType w:val="hybridMultilevel"/>
    <w:tmpl w:val="00000000"/>
    <w:lvl w:ilvl="0">
      <w:start w:val="3"/>
      <w:numFmt w:val="decimal"/>
      <w:lvlText w:val="%1."/>
      <w:lvlJc w:val="left"/>
      <w:pPr>
        <w:ind w:left="376" w:hanging="377"/>
        <w:jc w:val="left"/>
      </w:pPr>
      <w:rPr>
        <w:rFonts w:ascii="宋体" w:eastAsia="宋体" w:hAnsi="宋体" w:cs="宋体" w:hint="default"/>
        <w:w w:val="100"/>
        <w:position w:val="2"/>
        <w:sz w:val="35"/>
        <w:szCs w:val="35"/>
      </w:rPr>
    </w:lvl>
    <w:lvl w:ilvl="1">
      <w:start w:val="0"/>
      <w:numFmt w:val="bullet"/>
      <w:lvlText w:val="•"/>
      <w:lvlJc w:val="left"/>
      <w:pPr>
        <w:ind w:left="662" w:hanging="377"/>
      </w:pPr>
      <w:rPr>
        <w:rFonts w:hint="default"/>
      </w:rPr>
    </w:lvl>
    <w:lvl w:ilvl="2">
      <w:start w:val="0"/>
      <w:numFmt w:val="bullet"/>
      <w:lvlText w:val="•"/>
      <w:lvlJc w:val="left"/>
      <w:pPr>
        <w:ind w:left="944" w:hanging="377"/>
      </w:pPr>
      <w:rPr>
        <w:rFonts w:hint="default"/>
      </w:rPr>
    </w:lvl>
    <w:lvl w:ilvl="3">
      <w:start w:val="0"/>
      <w:numFmt w:val="bullet"/>
      <w:lvlText w:val="•"/>
      <w:lvlJc w:val="left"/>
      <w:pPr>
        <w:ind w:left="1227" w:hanging="377"/>
      </w:pPr>
      <w:rPr>
        <w:rFonts w:hint="default"/>
      </w:rPr>
    </w:lvl>
    <w:lvl w:ilvl="4">
      <w:start w:val="0"/>
      <w:numFmt w:val="bullet"/>
      <w:lvlText w:val="•"/>
      <w:lvlJc w:val="left"/>
      <w:pPr>
        <w:ind w:left="1509" w:hanging="377"/>
      </w:pPr>
      <w:rPr>
        <w:rFonts w:hint="default"/>
      </w:rPr>
    </w:lvl>
    <w:lvl w:ilvl="5">
      <w:start w:val="0"/>
      <w:numFmt w:val="bullet"/>
      <w:lvlText w:val="•"/>
      <w:lvlJc w:val="left"/>
      <w:pPr>
        <w:ind w:left="1791" w:hanging="377"/>
      </w:pPr>
      <w:rPr>
        <w:rFonts w:hint="default"/>
      </w:rPr>
    </w:lvl>
    <w:lvl w:ilvl="6">
      <w:start w:val="0"/>
      <w:numFmt w:val="bullet"/>
      <w:lvlText w:val="•"/>
      <w:lvlJc w:val="left"/>
      <w:pPr>
        <w:ind w:left="2074" w:hanging="377"/>
      </w:pPr>
      <w:rPr>
        <w:rFonts w:hint="default"/>
      </w:rPr>
    </w:lvl>
    <w:lvl w:ilvl="7">
      <w:start w:val="0"/>
      <w:numFmt w:val="bullet"/>
      <w:lvlText w:val="•"/>
      <w:lvlJc w:val="left"/>
      <w:pPr>
        <w:ind w:left="2356" w:hanging="377"/>
      </w:pPr>
      <w:rPr>
        <w:rFonts w:hint="default"/>
      </w:rPr>
    </w:lvl>
    <w:lvl w:ilvl="8">
      <w:start w:val="0"/>
      <w:numFmt w:val="bullet"/>
      <w:lvlText w:val="•"/>
      <w:lvlJc w:val="left"/>
      <w:pPr>
        <w:ind w:left="2639" w:hanging="377"/>
      </w:pPr>
      <w:rPr>
        <w:rFonts w:hint="default"/>
      </w:rPr>
    </w:lvl>
  </w:abstractNum>
  <w:abstractNum w:abstractNumId="15">
    <w:nsid w:val="5B94FFA5"/>
    <w:multiLevelType w:val="hybridMultilevel"/>
    <w:tmpl w:val="00000000"/>
    <w:lvl w:ilvl="0">
      <w:start w:val="1"/>
      <w:numFmt w:val="decimal"/>
      <w:lvlText w:val="%1."/>
      <w:lvlJc w:val="left"/>
      <w:pPr>
        <w:ind w:left="4760" w:hanging="622"/>
        <w:jc w:val="right"/>
      </w:pPr>
      <w:rPr>
        <w:rFonts w:ascii="宋体" w:eastAsia="宋体" w:hAnsi="宋体" w:cs="宋体" w:hint="default"/>
        <w:w w:val="97"/>
        <w:position w:val="4"/>
        <w:sz w:val="42"/>
        <w:szCs w:val="42"/>
      </w:rPr>
    </w:lvl>
    <w:lvl w:ilvl="1">
      <w:start w:val="0"/>
      <w:numFmt w:val="bullet"/>
      <w:lvlText w:val="•"/>
      <w:lvlJc w:val="left"/>
      <w:pPr>
        <w:ind w:left="6520" w:hanging="622"/>
      </w:pPr>
      <w:rPr>
        <w:rFonts w:hint="default"/>
      </w:rPr>
    </w:lvl>
    <w:lvl w:ilvl="2">
      <w:start w:val="0"/>
      <w:numFmt w:val="bullet"/>
      <w:lvlText w:val="•"/>
      <w:lvlJc w:val="left"/>
      <w:pPr>
        <w:ind w:left="8281" w:hanging="622"/>
      </w:pPr>
      <w:rPr>
        <w:rFonts w:hint="default"/>
      </w:rPr>
    </w:lvl>
    <w:lvl w:ilvl="3">
      <w:start w:val="0"/>
      <w:numFmt w:val="bullet"/>
      <w:lvlText w:val="•"/>
      <w:lvlJc w:val="left"/>
      <w:pPr>
        <w:ind w:left="10041" w:hanging="622"/>
      </w:pPr>
      <w:rPr>
        <w:rFonts w:hint="default"/>
      </w:rPr>
    </w:lvl>
    <w:lvl w:ilvl="4">
      <w:start w:val="0"/>
      <w:numFmt w:val="bullet"/>
      <w:lvlText w:val="•"/>
      <w:lvlJc w:val="left"/>
      <w:pPr>
        <w:ind w:left="11802" w:hanging="622"/>
      </w:pPr>
      <w:rPr>
        <w:rFonts w:hint="default"/>
      </w:rPr>
    </w:lvl>
    <w:lvl w:ilvl="5">
      <w:start w:val="0"/>
      <w:numFmt w:val="bullet"/>
      <w:lvlText w:val="•"/>
      <w:lvlJc w:val="left"/>
      <w:pPr>
        <w:ind w:left="13563" w:hanging="622"/>
      </w:pPr>
      <w:rPr>
        <w:rFonts w:hint="default"/>
      </w:rPr>
    </w:lvl>
    <w:lvl w:ilvl="6">
      <w:start w:val="0"/>
      <w:numFmt w:val="bullet"/>
      <w:lvlText w:val="•"/>
      <w:lvlJc w:val="left"/>
      <w:pPr>
        <w:ind w:left="15323" w:hanging="622"/>
      </w:pPr>
      <w:rPr>
        <w:rFonts w:hint="default"/>
      </w:rPr>
    </w:lvl>
    <w:lvl w:ilvl="7">
      <w:start w:val="0"/>
      <w:numFmt w:val="bullet"/>
      <w:lvlText w:val="•"/>
      <w:lvlJc w:val="left"/>
      <w:pPr>
        <w:ind w:left="17084" w:hanging="622"/>
      </w:pPr>
      <w:rPr>
        <w:rFonts w:hint="default"/>
      </w:rPr>
    </w:lvl>
    <w:lvl w:ilvl="8">
      <w:start w:val="0"/>
      <w:numFmt w:val="bullet"/>
      <w:lvlText w:val="•"/>
      <w:lvlJc w:val="left"/>
      <w:pPr>
        <w:ind w:left="18845" w:hanging="622"/>
      </w:pPr>
      <w:rPr>
        <w:rFonts w:hint="default"/>
      </w:rPr>
    </w:lvl>
  </w:abstractNum>
  <w:abstractNum w:abstractNumId="16">
    <w:nsid w:val="6040E9F1"/>
    <w:multiLevelType w:val="hybridMultilevel"/>
    <w:tmpl w:val="00000000"/>
    <w:lvl w:ilvl="0">
      <w:start w:val="1"/>
      <w:numFmt w:val="decimal"/>
      <w:lvlText w:val="%1"/>
      <w:lvlJc w:val="left"/>
      <w:pPr>
        <w:ind w:left="3762" w:hanging="281"/>
        <w:jc w:val="left"/>
      </w:pPr>
      <w:rPr>
        <w:rFonts w:ascii="宋体" w:eastAsia="宋体" w:hAnsi="宋体" w:cs="宋体" w:hint="default"/>
        <w:w w:val="100"/>
        <w:position w:val="2"/>
        <w:sz w:val="37"/>
        <w:szCs w:val="37"/>
      </w:rPr>
    </w:lvl>
    <w:lvl w:ilvl="1">
      <w:start w:val="0"/>
      <w:numFmt w:val="bullet"/>
      <w:lvlText w:val="•"/>
      <w:lvlJc w:val="left"/>
      <w:pPr>
        <w:ind w:left="4563" w:hanging="281"/>
      </w:pPr>
      <w:rPr>
        <w:rFonts w:hint="default"/>
      </w:rPr>
    </w:lvl>
    <w:lvl w:ilvl="2">
      <w:start w:val="0"/>
      <w:numFmt w:val="bullet"/>
      <w:lvlText w:val="•"/>
      <w:lvlJc w:val="left"/>
      <w:pPr>
        <w:ind w:left="5366" w:hanging="281"/>
      </w:pPr>
      <w:rPr>
        <w:rFonts w:hint="default"/>
      </w:rPr>
    </w:lvl>
    <w:lvl w:ilvl="3">
      <w:start w:val="0"/>
      <w:numFmt w:val="bullet"/>
      <w:lvlText w:val="•"/>
      <w:lvlJc w:val="left"/>
      <w:pPr>
        <w:ind w:left="6169" w:hanging="281"/>
      </w:pPr>
      <w:rPr>
        <w:rFonts w:hint="default"/>
      </w:rPr>
    </w:lvl>
    <w:lvl w:ilvl="4">
      <w:start w:val="0"/>
      <w:numFmt w:val="bullet"/>
      <w:lvlText w:val="•"/>
      <w:lvlJc w:val="left"/>
      <w:pPr>
        <w:ind w:left="6972" w:hanging="281"/>
      </w:pPr>
      <w:rPr>
        <w:rFonts w:hint="default"/>
      </w:rPr>
    </w:lvl>
    <w:lvl w:ilvl="5">
      <w:start w:val="0"/>
      <w:numFmt w:val="bullet"/>
      <w:lvlText w:val="•"/>
      <w:lvlJc w:val="left"/>
      <w:pPr>
        <w:ind w:left="7775" w:hanging="281"/>
      </w:pPr>
      <w:rPr>
        <w:rFonts w:hint="default"/>
      </w:rPr>
    </w:lvl>
    <w:lvl w:ilvl="6">
      <w:start w:val="0"/>
      <w:numFmt w:val="bullet"/>
      <w:lvlText w:val="•"/>
      <w:lvlJc w:val="left"/>
      <w:pPr>
        <w:ind w:left="8578" w:hanging="281"/>
      </w:pPr>
      <w:rPr>
        <w:rFonts w:hint="default"/>
      </w:rPr>
    </w:lvl>
    <w:lvl w:ilvl="7">
      <w:start w:val="0"/>
      <w:numFmt w:val="bullet"/>
      <w:lvlText w:val="•"/>
      <w:lvlJc w:val="left"/>
      <w:pPr>
        <w:ind w:left="9381" w:hanging="281"/>
      </w:pPr>
      <w:rPr>
        <w:rFonts w:hint="default"/>
      </w:rPr>
    </w:lvl>
    <w:lvl w:ilvl="8">
      <w:start w:val="0"/>
      <w:numFmt w:val="bullet"/>
      <w:lvlText w:val="•"/>
      <w:lvlJc w:val="left"/>
      <w:pPr>
        <w:ind w:left="10184" w:hanging="281"/>
      </w:pPr>
      <w:rPr>
        <w:rFonts w:hint="default"/>
      </w:rPr>
    </w:lvl>
  </w:abstractNum>
  <w:abstractNum w:abstractNumId="17">
    <w:nsid w:val="64052E90"/>
    <w:multiLevelType w:val="hybridMultilevel"/>
    <w:tmpl w:val="00000000"/>
    <w:lvl w:ilvl="0">
      <w:start w:val="1"/>
      <w:numFmt w:val="decimal"/>
      <w:lvlText w:val="（%1）"/>
      <w:lvlJc w:val="left"/>
      <w:pPr>
        <w:ind w:left="4331" w:hanging="1021"/>
        <w:jc w:val="right"/>
      </w:pPr>
      <w:rPr>
        <w:rFonts w:ascii="宋体" w:eastAsia="宋体" w:hAnsi="宋体" w:cs="宋体" w:hint="default"/>
        <w:w w:val="99"/>
        <w:sz w:val="38"/>
        <w:szCs w:val="38"/>
      </w:rPr>
    </w:lvl>
    <w:lvl w:ilvl="1">
      <w:start w:val="0"/>
      <w:numFmt w:val="bullet"/>
      <w:lvlText w:val="•"/>
      <w:lvlJc w:val="left"/>
      <w:pPr>
        <w:ind w:left="6142" w:hanging="1021"/>
      </w:pPr>
      <w:rPr>
        <w:rFonts w:hint="default"/>
      </w:rPr>
    </w:lvl>
    <w:lvl w:ilvl="2">
      <w:start w:val="0"/>
      <w:numFmt w:val="bullet"/>
      <w:lvlText w:val="•"/>
      <w:lvlJc w:val="left"/>
      <w:pPr>
        <w:ind w:left="7945" w:hanging="1021"/>
      </w:pPr>
      <w:rPr>
        <w:rFonts w:hint="default"/>
      </w:rPr>
    </w:lvl>
    <w:lvl w:ilvl="3">
      <w:start w:val="0"/>
      <w:numFmt w:val="bullet"/>
      <w:lvlText w:val="•"/>
      <w:lvlJc w:val="left"/>
      <w:pPr>
        <w:ind w:left="9747" w:hanging="1021"/>
      </w:pPr>
      <w:rPr>
        <w:rFonts w:hint="default"/>
      </w:rPr>
    </w:lvl>
    <w:lvl w:ilvl="4">
      <w:start w:val="0"/>
      <w:numFmt w:val="bullet"/>
      <w:lvlText w:val="•"/>
      <w:lvlJc w:val="left"/>
      <w:pPr>
        <w:ind w:left="11550" w:hanging="1021"/>
      </w:pPr>
      <w:rPr>
        <w:rFonts w:hint="default"/>
      </w:rPr>
    </w:lvl>
    <w:lvl w:ilvl="5">
      <w:start w:val="0"/>
      <w:numFmt w:val="bullet"/>
      <w:lvlText w:val="•"/>
      <w:lvlJc w:val="left"/>
      <w:pPr>
        <w:ind w:left="13353" w:hanging="1021"/>
      </w:pPr>
      <w:rPr>
        <w:rFonts w:hint="default"/>
      </w:rPr>
    </w:lvl>
    <w:lvl w:ilvl="6">
      <w:start w:val="0"/>
      <w:numFmt w:val="bullet"/>
      <w:lvlText w:val="•"/>
      <w:lvlJc w:val="left"/>
      <w:pPr>
        <w:ind w:left="15155" w:hanging="1021"/>
      </w:pPr>
      <w:rPr>
        <w:rFonts w:hint="default"/>
      </w:rPr>
    </w:lvl>
    <w:lvl w:ilvl="7">
      <w:start w:val="0"/>
      <w:numFmt w:val="bullet"/>
      <w:lvlText w:val="•"/>
      <w:lvlJc w:val="left"/>
      <w:pPr>
        <w:ind w:left="16958" w:hanging="1021"/>
      </w:pPr>
      <w:rPr>
        <w:rFonts w:hint="default"/>
      </w:rPr>
    </w:lvl>
    <w:lvl w:ilvl="8">
      <w:start w:val="0"/>
      <w:numFmt w:val="bullet"/>
      <w:lvlText w:val="•"/>
      <w:lvlJc w:val="left"/>
      <w:pPr>
        <w:ind w:left="18761" w:hanging="1021"/>
      </w:pPr>
      <w:rPr>
        <w:rFonts w:hint="default"/>
      </w:rPr>
    </w:lvl>
  </w:abstractNum>
  <w:abstractNum w:abstractNumId="18">
    <w:nsid w:val="6FD3A375"/>
    <w:multiLevelType w:val="hybridMultilevel"/>
    <w:tmpl w:val="00000000"/>
    <w:lvl w:ilvl="0">
      <w:start w:val="1"/>
      <w:numFmt w:val="decimal"/>
      <w:lvlText w:val="（%1）"/>
      <w:lvlJc w:val="left"/>
      <w:pPr>
        <w:ind w:left="2375" w:hanging="1171"/>
        <w:jc w:val="left"/>
      </w:pPr>
      <w:rPr>
        <w:rFonts w:ascii="宋体" w:eastAsia="宋体" w:hAnsi="宋体" w:cs="宋体" w:hint="default"/>
        <w:w w:val="99"/>
        <w:sz w:val="40"/>
        <w:szCs w:val="40"/>
      </w:rPr>
    </w:lvl>
    <w:lvl w:ilvl="1">
      <w:start w:val="0"/>
      <w:numFmt w:val="bullet"/>
      <w:lvlText w:val="•"/>
      <w:lvlJc w:val="left"/>
      <w:pPr>
        <w:ind w:left="4378" w:hanging="1171"/>
      </w:pPr>
      <w:rPr>
        <w:rFonts w:hint="default"/>
      </w:rPr>
    </w:lvl>
    <w:lvl w:ilvl="2">
      <w:start w:val="0"/>
      <w:numFmt w:val="bullet"/>
      <w:lvlText w:val="•"/>
      <w:lvlJc w:val="left"/>
      <w:pPr>
        <w:ind w:left="6377" w:hanging="1171"/>
      </w:pPr>
      <w:rPr>
        <w:rFonts w:hint="default"/>
      </w:rPr>
    </w:lvl>
    <w:lvl w:ilvl="3">
      <w:start w:val="0"/>
      <w:numFmt w:val="bullet"/>
      <w:lvlText w:val="•"/>
      <w:lvlJc w:val="left"/>
      <w:pPr>
        <w:ind w:left="8375" w:hanging="1171"/>
      </w:pPr>
      <w:rPr>
        <w:rFonts w:hint="default"/>
      </w:rPr>
    </w:lvl>
    <w:lvl w:ilvl="4">
      <w:start w:val="0"/>
      <w:numFmt w:val="bullet"/>
      <w:lvlText w:val="•"/>
      <w:lvlJc w:val="left"/>
      <w:pPr>
        <w:ind w:left="10374" w:hanging="1171"/>
      </w:pPr>
      <w:rPr>
        <w:rFonts w:hint="default"/>
      </w:rPr>
    </w:lvl>
    <w:lvl w:ilvl="5">
      <w:start w:val="0"/>
      <w:numFmt w:val="bullet"/>
      <w:lvlText w:val="•"/>
      <w:lvlJc w:val="left"/>
      <w:pPr>
        <w:ind w:left="12373" w:hanging="1171"/>
      </w:pPr>
      <w:rPr>
        <w:rFonts w:hint="default"/>
      </w:rPr>
    </w:lvl>
    <w:lvl w:ilvl="6">
      <w:start w:val="0"/>
      <w:numFmt w:val="bullet"/>
      <w:lvlText w:val="•"/>
      <w:lvlJc w:val="left"/>
      <w:pPr>
        <w:ind w:left="14371" w:hanging="1171"/>
      </w:pPr>
      <w:rPr>
        <w:rFonts w:hint="default"/>
      </w:rPr>
    </w:lvl>
    <w:lvl w:ilvl="7">
      <w:start w:val="0"/>
      <w:numFmt w:val="bullet"/>
      <w:lvlText w:val="•"/>
      <w:lvlJc w:val="left"/>
      <w:pPr>
        <w:ind w:left="16370" w:hanging="1171"/>
      </w:pPr>
      <w:rPr>
        <w:rFonts w:hint="default"/>
      </w:rPr>
    </w:lvl>
    <w:lvl w:ilvl="8">
      <w:start w:val="0"/>
      <w:numFmt w:val="bullet"/>
      <w:lvlText w:val="•"/>
      <w:lvlJc w:val="left"/>
      <w:pPr>
        <w:ind w:left="18369" w:hanging="1171"/>
      </w:pPr>
      <w:rPr>
        <w:rFonts w:hint="default"/>
      </w:rPr>
    </w:lvl>
  </w:abstractNum>
  <w:num w:numId="1">
    <w:abstractNumId w:val="6"/>
  </w:num>
  <w:num w:numId="2">
    <w:abstractNumId w:val="1"/>
  </w:num>
  <w:num w:numId="3">
    <w:abstractNumId w:val="12"/>
  </w:num>
  <w:num w:numId="4">
    <w:abstractNumId w:val="3"/>
  </w:num>
  <w:num w:numId="5">
    <w:abstractNumId w:val="17"/>
  </w:num>
  <w:num w:numId="6">
    <w:abstractNumId w:val="7"/>
  </w:num>
  <w:num w:numId="7">
    <w:abstractNumId w:val="11"/>
  </w:num>
  <w:num w:numId="8">
    <w:abstractNumId w:val="8"/>
  </w:num>
  <w:num w:numId="9">
    <w:abstractNumId w:val="16"/>
  </w:num>
  <w:num w:numId="10">
    <w:abstractNumId w:val="5"/>
  </w:num>
  <w:num w:numId="11">
    <w:abstractNumId w:val="10"/>
  </w:num>
  <w:num w:numId="12">
    <w:abstractNumId w:val="14"/>
  </w:num>
  <w:num w:numId="13">
    <w:abstractNumId w:val="9"/>
  </w:num>
  <w:num w:numId="14">
    <w:abstractNumId w:val="15"/>
  </w:num>
  <w:num w:numId="15">
    <w:abstractNumId w:val="4"/>
  </w:num>
  <w:num w:numId="16">
    <w:abstractNumId w:val="13"/>
  </w:num>
  <w:num w:numId="17">
    <w:abstractNumId w:val="0"/>
  </w:num>
  <w:num w:numId="18">
    <w:abstractNumId w:val="2"/>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914"/>
      <w:outlineLvl w:val="0"/>
    </w:pPr>
    <w:rPr>
      <w:rFonts w:ascii="宋体" w:eastAsia="宋体" w:hAnsi="宋体" w:cs="宋体"/>
      <w:sz w:val="63"/>
      <w:szCs w:val="63"/>
    </w:rPr>
  </w:style>
  <w:style w:type="paragraph" w:styleId="Heading2">
    <w:name w:val="heading 2"/>
    <w:basedOn w:val="Normal"/>
    <w:uiPriority w:val="1"/>
    <w:qFormat/>
    <w:pPr>
      <w:ind w:left="3204"/>
      <w:outlineLvl w:val="1"/>
    </w:pPr>
    <w:rPr>
      <w:rFonts w:ascii="宋体" w:eastAsia="宋体" w:hAnsi="宋体" w:cs="宋体"/>
      <w:sz w:val="47"/>
      <w:szCs w:val="4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0"/>
      <w:szCs w:val="40"/>
    </w:rPr>
  </w:style>
  <w:style w:type="paragraph" w:styleId="ListParagraph">
    <w:name w:val="List Paragraph"/>
    <w:basedOn w:val="Normal"/>
    <w:uiPriority w:val="1"/>
    <w:qFormat/>
    <w:pPr>
      <w:ind w:left="4161" w:hanging="102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555233040042011113"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2024-02-02T07:50:43Z</dcterms:created>
  <dcterms:modified xsi:type="dcterms:W3CDTF">2024-02-02T07:50:43Z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2024-02-02T00:00:00Z</vt:filetime>
  </property>
</Properties>
</file>