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板材无模多点成型压力机项目规划设计方案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49" w:history="1">
        <w:r>
          <w:rPr>
            <w:rFonts w:ascii="仿宋" w:eastAsia="仿宋" w:hAnsi="仿宋" w:cs="仿宋" w:hint="eastAsia"/>
            <w:lang w:eastAsia="zh-CN"/>
          </w:rPr>
          <w:t>前言</w:t>
        </w:r>
        <w:r>
          <w:tab/>
        </w:r>
        <w:r>
          <w:fldChar w:fldCharType="begin"/>
        </w:r>
        <w:r>
          <w:instrText xml:space="preserve"> PAGEREF _Toc3749 \h </w:instrText>
        </w:r>
        <w:r>
          <w:fldChar w:fldCharType="separate"/>
        </w:r>
        <w:r>
          <w:t>3</w:t>
        </w:r>
        <w:r>
          <w:fldChar w:fldCharType="end"/>
        </w:r>
      </w:hyperlink>
    </w:p>
    <w:p>
      <w:pPr>
        <w:pStyle w:val="TOC1"/>
        <w:tabs>
          <w:tab w:val="right" w:leader="dot" w:pos="8306"/>
        </w:tabs>
      </w:pPr>
      <w:hyperlink w:anchor="_Toc22508" w:history="1">
        <w:r>
          <w:rPr>
            <w:rFonts w:ascii="仿宋" w:eastAsia="仿宋" w:hAnsi="仿宋" w:cs="仿宋" w:hint="eastAsia"/>
            <w:lang w:eastAsia="zh-CN"/>
          </w:rPr>
          <w:t>一、板材无模多点成型压力机项目可持续发展</w:t>
        </w:r>
        <w:r>
          <w:tab/>
        </w:r>
        <w:r>
          <w:fldChar w:fldCharType="begin"/>
        </w:r>
        <w:r>
          <w:instrText xml:space="preserve"> PAGEREF _Toc22508 \h </w:instrText>
        </w:r>
        <w:r>
          <w:fldChar w:fldCharType="separate"/>
        </w:r>
        <w:r>
          <w:t>3</w:t>
        </w:r>
        <w:r>
          <w:fldChar w:fldCharType="end"/>
        </w:r>
      </w:hyperlink>
    </w:p>
    <w:p>
      <w:pPr>
        <w:pStyle w:val="TOC2"/>
        <w:tabs>
          <w:tab w:val="right" w:leader="dot" w:pos="8306"/>
        </w:tabs>
      </w:pPr>
      <w:hyperlink w:anchor="_Toc19535" w:history="1">
        <w:r>
          <w:rPr>
            <w:rFonts w:ascii="仿宋" w:eastAsia="仿宋" w:hAnsi="仿宋" w:cs="仿宋" w:hint="eastAsia"/>
            <w:lang w:eastAsia="zh-CN"/>
          </w:rPr>
          <w:t>(一)、可持续战略与实践</w:t>
        </w:r>
        <w:r>
          <w:tab/>
        </w:r>
        <w:r>
          <w:fldChar w:fldCharType="begin"/>
        </w:r>
        <w:r>
          <w:instrText xml:space="preserve"> PAGEREF _Toc19535 \h </w:instrText>
        </w:r>
        <w:r>
          <w:fldChar w:fldCharType="separate"/>
        </w:r>
        <w:r>
          <w:t>3</w:t>
        </w:r>
        <w:r>
          <w:fldChar w:fldCharType="end"/>
        </w:r>
      </w:hyperlink>
    </w:p>
    <w:p>
      <w:pPr>
        <w:pStyle w:val="TOC2"/>
        <w:tabs>
          <w:tab w:val="right" w:leader="dot" w:pos="8306"/>
        </w:tabs>
      </w:pPr>
      <w:hyperlink w:anchor="_Toc26163" w:history="1">
        <w:r>
          <w:rPr>
            <w:rFonts w:ascii="仿宋" w:eastAsia="仿宋" w:hAnsi="仿宋" w:cs="仿宋" w:hint="eastAsia"/>
            <w:lang w:eastAsia="zh-CN"/>
          </w:rPr>
          <w:t>(二)、环保与社会责任</w:t>
        </w:r>
        <w:r>
          <w:tab/>
        </w:r>
        <w:r>
          <w:fldChar w:fldCharType="begin"/>
        </w:r>
        <w:r>
          <w:instrText xml:space="preserve"> PAGEREF _Toc26163 \h </w:instrText>
        </w:r>
        <w:r>
          <w:fldChar w:fldCharType="separate"/>
        </w:r>
        <w:r>
          <w:t>4</w:t>
        </w:r>
        <w:r>
          <w:fldChar w:fldCharType="end"/>
        </w:r>
      </w:hyperlink>
    </w:p>
    <w:p>
      <w:pPr>
        <w:pStyle w:val="TOC1"/>
        <w:tabs>
          <w:tab w:val="right" w:leader="dot" w:pos="8306"/>
        </w:tabs>
      </w:pPr>
      <w:hyperlink w:anchor="_Toc15438" w:history="1">
        <w:r>
          <w:rPr>
            <w:rFonts w:ascii="仿宋" w:eastAsia="仿宋" w:hAnsi="仿宋" w:cs="仿宋" w:hint="eastAsia"/>
            <w:lang w:eastAsia="zh-CN"/>
          </w:rPr>
          <w:t>二、板材无模多点成型压力机项目文档管理</w:t>
        </w:r>
        <w:r>
          <w:tab/>
        </w:r>
        <w:r>
          <w:fldChar w:fldCharType="begin"/>
        </w:r>
        <w:r>
          <w:instrText xml:space="preserve"> PAGEREF _Toc15438 \h </w:instrText>
        </w:r>
        <w:r>
          <w:fldChar w:fldCharType="separate"/>
        </w:r>
        <w:r>
          <w:t>5</w:t>
        </w:r>
        <w:r>
          <w:fldChar w:fldCharType="end"/>
        </w:r>
      </w:hyperlink>
    </w:p>
    <w:p>
      <w:pPr>
        <w:pStyle w:val="TOC2"/>
        <w:tabs>
          <w:tab w:val="right" w:leader="dot" w:pos="8306"/>
        </w:tabs>
      </w:pPr>
      <w:hyperlink w:anchor="_Toc29655" w:history="1">
        <w:r>
          <w:rPr>
            <w:rFonts w:ascii="仿宋" w:eastAsia="仿宋" w:hAnsi="仿宋" w:cs="仿宋" w:hint="eastAsia"/>
            <w:lang w:eastAsia="zh-CN"/>
          </w:rPr>
          <w:t>(一)、文档编制与审查</w:t>
        </w:r>
        <w:r>
          <w:tab/>
        </w:r>
        <w:r>
          <w:fldChar w:fldCharType="begin"/>
        </w:r>
        <w:r>
          <w:instrText xml:space="preserve"> PAGEREF _Toc29655 \h </w:instrText>
        </w:r>
        <w:r>
          <w:fldChar w:fldCharType="separate"/>
        </w:r>
        <w:r>
          <w:t>5</w:t>
        </w:r>
        <w:r>
          <w:fldChar w:fldCharType="end"/>
        </w:r>
      </w:hyperlink>
    </w:p>
    <w:p>
      <w:pPr>
        <w:pStyle w:val="TOC2"/>
        <w:tabs>
          <w:tab w:val="right" w:leader="dot" w:pos="8306"/>
        </w:tabs>
      </w:pPr>
      <w:hyperlink w:anchor="_Toc28702" w:history="1">
        <w:r>
          <w:rPr>
            <w:rFonts w:ascii="仿宋" w:eastAsia="仿宋" w:hAnsi="仿宋" w:cs="仿宋" w:hint="eastAsia"/>
            <w:lang w:eastAsia="zh-CN"/>
          </w:rPr>
          <w:t>(二)、文档发布与分发</w:t>
        </w:r>
        <w:r>
          <w:tab/>
        </w:r>
        <w:r>
          <w:fldChar w:fldCharType="begin"/>
        </w:r>
        <w:r>
          <w:instrText xml:space="preserve"> PAGEREF _Toc28702 \h </w:instrText>
        </w:r>
        <w:r>
          <w:fldChar w:fldCharType="separate"/>
        </w:r>
        <w:r>
          <w:t>6</w:t>
        </w:r>
        <w:r>
          <w:fldChar w:fldCharType="end"/>
        </w:r>
      </w:hyperlink>
    </w:p>
    <w:p>
      <w:pPr>
        <w:pStyle w:val="TOC2"/>
        <w:tabs>
          <w:tab w:val="right" w:leader="dot" w:pos="8306"/>
        </w:tabs>
      </w:pPr>
      <w:hyperlink w:anchor="_Toc24910" w:history="1">
        <w:r>
          <w:rPr>
            <w:rFonts w:ascii="仿宋" w:eastAsia="仿宋" w:hAnsi="仿宋" w:cs="仿宋" w:hint="eastAsia"/>
            <w:lang w:eastAsia="zh-CN"/>
          </w:rPr>
          <w:t>(三)、文档存档与归档</w:t>
        </w:r>
        <w:r>
          <w:tab/>
        </w:r>
        <w:r>
          <w:fldChar w:fldCharType="begin"/>
        </w:r>
        <w:r>
          <w:instrText xml:space="preserve"> PAGEREF _Toc24910 \h </w:instrText>
        </w:r>
        <w:r>
          <w:fldChar w:fldCharType="separate"/>
        </w:r>
        <w:r>
          <w:t>7</w:t>
        </w:r>
        <w:r>
          <w:fldChar w:fldCharType="end"/>
        </w:r>
      </w:hyperlink>
    </w:p>
    <w:p>
      <w:pPr>
        <w:pStyle w:val="TOC1"/>
        <w:tabs>
          <w:tab w:val="right" w:leader="dot" w:pos="8306"/>
        </w:tabs>
      </w:pPr>
      <w:hyperlink w:anchor="_Toc12194" w:history="1">
        <w:r>
          <w:rPr>
            <w:rFonts w:ascii="仿宋" w:eastAsia="仿宋" w:hAnsi="仿宋" w:cs="仿宋" w:hint="eastAsia"/>
            <w:lang w:eastAsia="zh-CN"/>
          </w:rPr>
          <w:t>三、板材无模多点成型压力机项目绩效评估</w:t>
        </w:r>
        <w:r>
          <w:tab/>
        </w:r>
        <w:r>
          <w:fldChar w:fldCharType="begin"/>
        </w:r>
        <w:r>
          <w:instrText xml:space="preserve"> PAGEREF _Toc12194 \h </w:instrText>
        </w:r>
        <w:r>
          <w:fldChar w:fldCharType="separate"/>
        </w:r>
        <w:r>
          <w:t>8</w:t>
        </w:r>
        <w:r>
          <w:fldChar w:fldCharType="end"/>
        </w:r>
      </w:hyperlink>
    </w:p>
    <w:p>
      <w:pPr>
        <w:pStyle w:val="TOC2"/>
        <w:tabs>
          <w:tab w:val="right" w:leader="dot" w:pos="8306"/>
        </w:tabs>
      </w:pPr>
      <w:hyperlink w:anchor="_Toc9003" w:history="1">
        <w:r>
          <w:rPr>
            <w:rFonts w:ascii="仿宋" w:eastAsia="仿宋" w:hAnsi="仿宋" w:cs="仿宋" w:hint="eastAsia"/>
            <w:lang w:eastAsia="zh-CN"/>
          </w:rPr>
          <w:t>(一)、绩效评估指标</w:t>
        </w:r>
        <w:r>
          <w:tab/>
        </w:r>
        <w:r>
          <w:fldChar w:fldCharType="begin"/>
        </w:r>
        <w:r>
          <w:instrText xml:space="preserve"> PAGEREF _Toc9003 \h </w:instrText>
        </w:r>
        <w:r>
          <w:fldChar w:fldCharType="separate"/>
        </w:r>
        <w:r>
          <w:t>8</w:t>
        </w:r>
        <w:r>
          <w:fldChar w:fldCharType="end"/>
        </w:r>
      </w:hyperlink>
    </w:p>
    <w:p>
      <w:pPr>
        <w:pStyle w:val="TOC2"/>
        <w:tabs>
          <w:tab w:val="right" w:leader="dot" w:pos="8306"/>
        </w:tabs>
      </w:pPr>
      <w:hyperlink w:anchor="_Toc8302" w:history="1">
        <w:r>
          <w:rPr>
            <w:rFonts w:ascii="仿宋" w:eastAsia="仿宋" w:hAnsi="仿宋" w:cs="仿宋" w:hint="eastAsia"/>
            <w:lang w:eastAsia="zh-CN"/>
          </w:rPr>
          <w:t>(二)、绩效评估方法</w:t>
        </w:r>
        <w:r>
          <w:tab/>
        </w:r>
        <w:r>
          <w:fldChar w:fldCharType="begin"/>
        </w:r>
        <w:r>
          <w:instrText xml:space="preserve"> PAGEREF _Toc8302 \h </w:instrText>
        </w:r>
        <w:r>
          <w:fldChar w:fldCharType="separate"/>
        </w:r>
        <w:r>
          <w:t>10</w:t>
        </w:r>
        <w:r>
          <w:fldChar w:fldCharType="end"/>
        </w:r>
      </w:hyperlink>
    </w:p>
    <w:p>
      <w:pPr>
        <w:pStyle w:val="TOC2"/>
        <w:tabs>
          <w:tab w:val="right" w:leader="dot" w:pos="8306"/>
        </w:tabs>
      </w:pPr>
      <w:hyperlink w:anchor="_Toc1726" w:history="1">
        <w:r>
          <w:rPr>
            <w:rFonts w:ascii="仿宋" w:eastAsia="仿宋" w:hAnsi="仿宋" w:cs="仿宋" w:hint="eastAsia"/>
            <w:lang w:eastAsia="zh-CN"/>
          </w:rPr>
          <w:t>(三)、绩效评估周期</w:t>
        </w:r>
        <w:r>
          <w:tab/>
        </w:r>
        <w:r>
          <w:fldChar w:fldCharType="begin"/>
        </w:r>
        <w:r>
          <w:instrText xml:space="preserve"> PAGEREF _Toc1726 \h </w:instrText>
        </w:r>
        <w:r>
          <w:fldChar w:fldCharType="separate"/>
        </w:r>
        <w:r>
          <w:t>11</w:t>
        </w:r>
        <w:r>
          <w:fldChar w:fldCharType="end"/>
        </w:r>
      </w:hyperlink>
    </w:p>
    <w:p>
      <w:pPr>
        <w:pStyle w:val="TOC1"/>
        <w:tabs>
          <w:tab w:val="right" w:leader="dot" w:pos="8306"/>
        </w:tabs>
      </w:pPr>
      <w:hyperlink w:anchor="_Toc18552" w:history="1">
        <w:r>
          <w:rPr>
            <w:rFonts w:ascii="仿宋" w:eastAsia="仿宋" w:hAnsi="仿宋" w:cs="仿宋" w:hint="eastAsia"/>
            <w:lang w:eastAsia="zh-CN"/>
          </w:rPr>
          <w:t>四、市场分析、调研</w:t>
        </w:r>
        <w:r>
          <w:tab/>
        </w:r>
        <w:r>
          <w:fldChar w:fldCharType="begin"/>
        </w:r>
        <w:r>
          <w:instrText xml:space="preserve"> PAGEREF _Toc18552 \h </w:instrText>
        </w:r>
        <w:r>
          <w:fldChar w:fldCharType="separate"/>
        </w:r>
        <w:r>
          <w:t>12</w:t>
        </w:r>
        <w:r>
          <w:fldChar w:fldCharType="end"/>
        </w:r>
      </w:hyperlink>
    </w:p>
    <w:p>
      <w:pPr>
        <w:pStyle w:val="TOC2"/>
        <w:tabs>
          <w:tab w:val="right" w:leader="dot" w:pos="8306"/>
        </w:tabs>
      </w:pPr>
      <w:hyperlink w:anchor="_Toc14456" w:history="1">
        <w:r>
          <w:rPr>
            <w:rFonts w:ascii="仿宋" w:eastAsia="仿宋" w:hAnsi="仿宋" w:cs="仿宋" w:hint="eastAsia"/>
            <w:lang w:eastAsia="zh-CN"/>
          </w:rPr>
          <w:t>(一)、板材无模多点成型压力机行业分析</w:t>
        </w:r>
        <w:r>
          <w:tab/>
        </w:r>
        <w:r>
          <w:fldChar w:fldCharType="begin"/>
        </w:r>
        <w:r>
          <w:instrText xml:space="preserve"> PAGEREF _Toc14456 \h </w:instrText>
        </w:r>
        <w:r>
          <w:fldChar w:fldCharType="separate"/>
        </w:r>
        <w:r>
          <w:t>12</w:t>
        </w:r>
        <w:r>
          <w:fldChar w:fldCharType="end"/>
        </w:r>
      </w:hyperlink>
    </w:p>
    <w:p>
      <w:pPr>
        <w:pStyle w:val="TOC2"/>
        <w:tabs>
          <w:tab w:val="right" w:leader="dot" w:pos="8306"/>
        </w:tabs>
      </w:pPr>
      <w:hyperlink w:anchor="_Toc20316" w:history="1">
        <w:r>
          <w:rPr>
            <w:rFonts w:ascii="仿宋" w:eastAsia="仿宋" w:hAnsi="仿宋" w:cs="仿宋" w:hint="eastAsia"/>
            <w:lang w:eastAsia="zh-CN"/>
          </w:rPr>
          <w:t>(二)、板材无模多点成型压力机市场分析预测</w:t>
        </w:r>
        <w:r>
          <w:tab/>
        </w:r>
        <w:r>
          <w:fldChar w:fldCharType="begin"/>
        </w:r>
        <w:r>
          <w:instrText xml:space="preserve"> PAGEREF _Toc20316 \h </w:instrText>
        </w:r>
        <w:r>
          <w:fldChar w:fldCharType="separate"/>
        </w:r>
        <w:r>
          <w:t>13</w:t>
        </w:r>
        <w:r>
          <w:fldChar w:fldCharType="end"/>
        </w:r>
      </w:hyperlink>
    </w:p>
    <w:p>
      <w:pPr>
        <w:pStyle w:val="TOC1"/>
        <w:tabs>
          <w:tab w:val="right" w:leader="dot" w:pos="8306"/>
        </w:tabs>
      </w:pPr>
      <w:hyperlink w:anchor="_Toc693" w:history="1">
        <w:r>
          <w:rPr>
            <w:rFonts w:ascii="仿宋" w:eastAsia="仿宋" w:hAnsi="仿宋" w:cs="仿宋" w:hint="eastAsia"/>
            <w:lang w:eastAsia="zh-CN"/>
          </w:rPr>
          <w:t>五、板材无模多点成型压力机项目土建工程</w:t>
        </w:r>
        <w:r>
          <w:tab/>
        </w:r>
        <w:r>
          <w:fldChar w:fldCharType="begin"/>
        </w:r>
        <w:r>
          <w:instrText xml:space="preserve"> PAGEREF _Toc693 \h </w:instrText>
        </w:r>
        <w:r>
          <w:fldChar w:fldCharType="separate"/>
        </w:r>
        <w:r>
          <w:t>14</w:t>
        </w:r>
        <w:r>
          <w:fldChar w:fldCharType="end"/>
        </w:r>
      </w:hyperlink>
    </w:p>
    <w:p>
      <w:pPr>
        <w:pStyle w:val="TOC2"/>
        <w:tabs>
          <w:tab w:val="right" w:leader="dot" w:pos="8306"/>
        </w:tabs>
      </w:pPr>
      <w:hyperlink w:anchor="_Toc14986" w:history="1">
        <w:r>
          <w:rPr>
            <w:rFonts w:ascii="仿宋" w:eastAsia="仿宋" w:hAnsi="仿宋" w:cs="仿宋" w:hint="eastAsia"/>
            <w:lang w:eastAsia="zh-CN"/>
          </w:rPr>
          <w:t>(一)、建筑工程设计原则</w:t>
        </w:r>
        <w:r>
          <w:tab/>
        </w:r>
        <w:r>
          <w:fldChar w:fldCharType="begin"/>
        </w:r>
        <w:r>
          <w:instrText xml:space="preserve"> PAGEREF _Toc14986 \h </w:instrText>
        </w:r>
        <w:r>
          <w:fldChar w:fldCharType="separate"/>
        </w:r>
        <w:r>
          <w:t>14</w:t>
        </w:r>
        <w:r>
          <w:fldChar w:fldCharType="end"/>
        </w:r>
      </w:hyperlink>
    </w:p>
    <w:p>
      <w:pPr>
        <w:pStyle w:val="TOC2"/>
        <w:tabs>
          <w:tab w:val="right" w:leader="dot" w:pos="8306"/>
        </w:tabs>
      </w:pPr>
      <w:hyperlink w:anchor="_Toc12190" w:history="1">
        <w:r>
          <w:rPr>
            <w:rFonts w:ascii="仿宋" w:eastAsia="仿宋" w:hAnsi="仿宋" w:cs="仿宋" w:hint="eastAsia"/>
            <w:lang w:eastAsia="zh-CN"/>
          </w:rPr>
          <w:t>(二)、土建工程设计年限及安全等级</w:t>
        </w:r>
        <w:r>
          <w:tab/>
        </w:r>
        <w:r>
          <w:fldChar w:fldCharType="begin"/>
        </w:r>
        <w:r>
          <w:instrText xml:space="preserve"> PAGEREF _Toc12190 \h </w:instrText>
        </w:r>
        <w:r>
          <w:fldChar w:fldCharType="separate"/>
        </w:r>
        <w:r>
          <w:t>15</w:t>
        </w:r>
        <w:r>
          <w:fldChar w:fldCharType="end"/>
        </w:r>
      </w:hyperlink>
    </w:p>
    <w:p>
      <w:pPr>
        <w:pStyle w:val="TOC2"/>
        <w:tabs>
          <w:tab w:val="right" w:leader="dot" w:pos="8306"/>
        </w:tabs>
      </w:pPr>
      <w:hyperlink w:anchor="_Toc1049" w:history="1">
        <w:r>
          <w:rPr>
            <w:rFonts w:ascii="仿宋" w:eastAsia="仿宋" w:hAnsi="仿宋" w:cs="仿宋" w:hint="eastAsia"/>
            <w:lang w:eastAsia="zh-CN"/>
          </w:rPr>
          <w:t>(三)、建筑工程设计总体要求</w:t>
        </w:r>
        <w:r>
          <w:tab/>
        </w:r>
        <w:r>
          <w:fldChar w:fldCharType="begin"/>
        </w:r>
        <w:r>
          <w:instrText xml:space="preserve"> PAGEREF _Toc1049 \h </w:instrText>
        </w:r>
        <w:r>
          <w:fldChar w:fldCharType="separate"/>
        </w:r>
        <w:r>
          <w:t>16</w:t>
        </w:r>
        <w:r>
          <w:fldChar w:fldCharType="end"/>
        </w:r>
      </w:hyperlink>
    </w:p>
    <w:p>
      <w:pPr>
        <w:pStyle w:val="TOC2"/>
        <w:tabs>
          <w:tab w:val="right" w:leader="dot" w:pos="8306"/>
        </w:tabs>
      </w:pPr>
      <w:hyperlink w:anchor="_Toc3895" w:history="1">
        <w:r>
          <w:rPr>
            <w:rFonts w:ascii="仿宋" w:eastAsia="仿宋" w:hAnsi="仿宋" w:cs="仿宋" w:hint="eastAsia"/>
            <w:lang w:eastAsia="zh-CN"/>
          </w:rPr>
          <w:t>(四)、土建工程建设指标</w:t>
        </w:r>
        <w:r>
          <w:tab/>
        </w:r>
        <w:r>
          <w:fldChar w:fldCharType="begin"/>
        </w:r>
        <w:r>
          <w:instrText xml:space="preserve"> PAGEREF _Toc3895 \h </w:instrText>
        </w:r>
        <w:r>
          <w:fldChar w:fldCharType="separate"/>
        </w:r>
        <w:r>
          <w:t>17</w:t>
        </w:r>
        <w:r>
          <w:fldChar w:fldCharType="end"/>
        </w:r>
      </w:hyperlink>
    </w:p>
    <w:p>
      <w:pPr>
        <w:pStyle w:val="TOC1"/>
        <w:tabs>
          <w:tab w:val="right" w:leader="dot" w:pos="8306"/>
        </w:tabs>
      </w:pPr>
      <w:hyperlink w:anchor="_Toc10524" w:history="1">
        <w:r>
          <w:rPr>
            <w:rFonts w:ascii="仿宋" w:eastAsia="仿宋" w:hAnsi="仿宋" w:cs="仿宋" w:hint="eastAsia"/>
            <w:lang w:eastAsia="zh-CN"/>
          </w:rPr>
          <w:t>六、板材无模多点成型压力机项目选址可行性分析</w:t>
        </w:r>
        <w:r>
          <w:tab/>
        </w:r>
        <w:r>
          <w:fldChar w:fldCharType="begin"/>
        </w:r>
        <w:r>
          <w:instrText xml:space="preserve"> PAGEREF _Toc10524 \h </w:instrText>
        </w:r>
        <w:r>
          <w:fldChar w:fldCharType="separate"/>
        </w:r>
        <w:r>
          <w:t>17</w:t>
        </w:r>
        <w:r>
          <w:fldChar w:fldCharType="end"/>
        </w:r>
      </w:hyperlink>
    </w:p>
    <w:p>
      <w:pPr>
        <w:pStyle w:val="TOC2"/>
        <w:tabs>
          <w:tab w:val="right" w:leader="dot" w:pos="8306"/>
        </w:tabs>
      </w:pPr>
      <w:hyperlink w:anchor="_Toc27361" w:history="1">
        <w:r>
          <w:rPr>
            <w:rFonts w:ascii="仿宋" w:eastAsia="仿宋" w:hAnsi="仿宋" w:cs="仿宋" w:hint="eastAsia"/>
            <w:lang w:eastAsia="zh-CN"/>
          </w:rPr>
          <w:t>(一)、板材无模多点成型压力机项目选址</w:t>
        </w:r>
        <w:r>
          <w:tab/>
        </w:r>
        <w:r>
          <w:fldChar w:fldCharType="begin"/>
        </w:r>
        <w:r>
          <w:instrText xml:space="preserve"> PAGEREF _Toc27361 \h </w:instrText>
        </w:r>
        <w:r>
          <w:fldChar w:fldCharType="separate"/>
        </w:r>
        <w:r>
          <w:t>17</w:t>
        </w:r>
        <w:r>
          <w:fldChar w:fldCharType="end"/>
        </w:r>
      </w:hyperlink>
    </w:p>
    <w:p>
      <w:pPr>
        <w:pStyle w:val="TOC2"/>
        <w:tabs>
          <w:tab w:val="right" w:leader="dot" w:pos="8306"/>
        </w:tabs>
      </w:pPr>
      <w:hyperlink w:anchor="_Toc29606" w:history="1">
        <w:r>
          <w:rPr>
            <w:rFonts w:ascii="仿宋" w:eastAsia="仿宋" w:hAnsi="仿宋" w:cs="仿宋" w:hint="eastAsia"/>
            <w:lang w:eastAsia="zh-CN"/>
          </w:rPr>
          <w:t>(二)、用地控制指标</w:t>
        </w:r>
        <w:r>
          <w:tab/>
        </w:r>
        <w:r>
          <w:fldChar w:fldCharType="begin"/>
        </w:r>
        <w:r>
          <w:instrText xml:space="preserve"> PAGEREF _Toc29606 \h </w:instrText>
        </w:r>
        <w:r>
          <w:fldChar w:fldCharType="separate"/>
        </w:r>
        <w:r>
          <w:t>17</w:t>
        </w:r>
        <w:r>
          <w:fldChar w:fldCharType="end"/>
        </w:r>
      </w:hyperlink>
    </w:p>
    <w:p>
      <w:pPr>
        <w:pStyle w:val="TOC2"/>
        <w:tabs>
          <w:tab w:val="right" w:leader="dot" w:pos="8306"/>
        </w:tabs>
      </w:pPr>
      <w:hyperlink w:anchor="_Toc14798" w:history="1">
        <w:r>
          <w:rPr>
            <w:rFonts w:ascii="仿宋" w:eastAsia="仿宋" w:hAnsi="仿宋" w:cs="仿宋" w:hint="eastAsia"/>
            <w:lang w:eastAsia="zh-CN"/>
          </w:rPr>
          <w:t>(三)、节约用地措施</w:t>
        </w:r>
        <w:r>
          <w:tab/>
        </w:r>
        <w:r>
          <w:fldChar w:fldCharType="begin"/>
        </w:r>
        <w:r>
          <w:instrText xml:space="preserve"> PAGEREF _Toc14798 \h </w:instrText>
        </w:r>
        <w:r>
          <w:fldChar w:fldCharType="separate"/>
        </w:r>
        <w:r>
          <w:t>19</w:t>
        </w:r>
        <w:r>
          <w:fldChar w:fldCharType="end"/>
        </w:r>
      </w:hyperlink>
    </w:p>
    <w:p>
      <w:pPr>
        <w:pStyle w:val="TOC2"/>
        <w:tabs>
          <w:tab w:val="right" w:leader="dot" w:pos="8306"/>
        </w:tabs>
      </w:pPr>
      <w:hyperlink w:anchor="_Toc9695" w:history="1">
        <w:r>
          <w:rPr>
            <w:rFonts w:ascii="仿宋" w:eastAsia="仿宋" w:hAnsi="仿宋" w:cs="仿宋" w:hint="eastAsia"/>
            <w:lang w:eastAsia="zh-CN"/>
          </w:rPr>
          <w:t>(四)、总图布置方案</w:t>
        </w:r>
        <w:r>
          <w:tab/>
        </w:r>
        <w:r>
          <w:fldChar w:fldCharType="begin"/>
        </w:r>
        <w:r>
          <w:instrText xml:space="preserve"> PAGEREF _Toc9695 \h </w:instrText>
        </w:r>
        <w:r>
          <w:fldChar w:fldCharType="separate"/>
        </w:r>
        <w:r>
          <w:t>21</w:t>
        </w:r>
        <w:r>
          <w:fldChar w:fldCharType="end"/>
        </w:r>
      </w:hyperlink>
    </w:p>
    <w:p>
      <w:pPr>
        <w:pStyle w:val="TOC2"/>
        <w:tabs>
          <w:tab w:val="right" w:leader="dot" w:pos="8306"/>
        </w:tabs>
      </w:pPr>
      <w:hyperlink w:anchor="_Toc17983" w:history="1">
        <w:r>
          <w:rPr>
            <w:rFonts w:ascii="仿宋" w:eastAsia="仿宋" w:hAnsi="仿宋" w:cs="仿宋" w:hint="eastAsia"/>
            <w:lang w:eastAsia="zh-CN"/>
          </w:rPr>
          <w:t>(五)、选址综合评价</w:t>
        </w:r>
        <w:r>
          <w:tab/>
        </w:r>
        <w:r>
          <w:fldChar w:fldCharType="begin"/>
        </w:r>
        <w:r>
          <w:instrText xml:space="preserve"> PAGEREF _Toc17983 \h </w:instrText>
        </w:r>
        <w:r>
          <w:fldChar w:fldCharType="separate"/>
        </w:r>
        <w:r>
          <w:t>22</w:t>
        </w:r>
        <w:r>
          <w:fldChar w:fldCharType="end"/>
        </w:r>
      </w:hyperlink>
    </w:p>
    <w:p>
      <w:pPr>
        <w:pStyle w:val="TOC1"/>
        <w:tabs>
          <w:tab w:val="right" w:leader="dot" w:pos="8306"/>
        </w:tabs>
      </w:pPr>
      <w:hyperlink w:anchor="_Toc5851" w:history="1">
        <w:r>
          <w:rPr>
            <w:rFonts w:ascii="仿宋" w:eastAsia="仿宋" w:hAnsi="仿宋" w:cs="仿宋" w:hint="eastAsia"/>
            <w:lang w:eastAsia="zh-CN"/>
          </w:rPr>
          <w:t>七、板材无模多点成型压力机项目社会影响</w:t>
        </w:r>
        <w:r>
          <w:tab/>
        </w:r>
        <w:r>
          <w:fldChar w:fldCharType="begin"/>
        </w:r>
        <w:r>
          <w:instrText xml:space="preserve"> PAGEREF _Toc5851 \h </w:instrText>
        </w:r>
        <w:r>
          <w:fldChar w:fldCharType="separate"/>
        </w:r>
        <w:r>
          <w:t>23</w:t>
        </w:r>
        <w:r>
          <w:fldChar w:fldCharType="end"/>
        </w:r>
      </w:hyperlink>
    </w:p>
    <w:p>
      <w:pPr>
        <w:pStyle w:val="TOC2"/>
        <w:tabs>
          <w:tab w:val="right" w:leader="dot" w:pos="8306"/>
        </w:tabs>
      </w:pPr>
      <w:hyperlink w:anchor="_Toc12672" w:history="1">
        <w:r>
          <w:rPr>
            <w:rFonts w:ascii="仿宋" w:eastAsia="仿宋" w:hAnsi="仿宋" w:cs="仿宋" w:hint="eastAsia"/>
            <w:lang w:eastAsia="zh-CN"/>
          </w:rPr>
          <w:t>(一)、社会责任与义务</w:t>
        </w:r>
        <w:r>
          <w:tab/>
        </w:r>
        <w:r>
          <w:fldChar w:fldCharType="begin"/>
        </w:r>
        <w:r>
          <w:instrText xml:space="preserve"> PAGEREF _Toc12672 \h </w:instrText>
        </w:r>
        <w:r>
          <w:fldChar w:fldCharType="separate"/>
        </w:r>
        <w:r>
          <w:t>23</w:t>
        </w:r>
        <w:r>
          <w:fldChar w:fldCharType="end"/>
        </w:r>
      </w:hyperlink>
    </w:p>
    <w:p>
      <w:pPr>
        <w:pStyle w:val="TOC2"/>
        <w:tabs>
          <w:tab w:val="right" w:leader="dot" w:pos="8306"/>
        </w:tabs>
      </w:pPr>
      <w:hyperlink w:anchor="_Toc5908" w:history="1">
        <w:r>
          <w:rPr>
            <w:rFonts w:ascii="仿宋" w:eastAsia="仿宋" w:hAnsi="仿宋" w:cs="仿宋" w:hint="eastAsia"/>
            <w:lang w:eastAsia="zh-CN"/>
          </w:rPr>
          <w:t>(二)、社会参与与沟通</w:t>
        </w:r>
        <w:r>
          <w:tab/>
        </w:r>
        <w:r>
          <w:fldChar w:fldCharType="begin"/>
        </w:r>
        <w:r>
          <w:instrText xml:space="preserve"> PAGEREF _Toc5908 \h </w:instrText>
        </w:r>
        <w:r>
          <w:fldChar w:fldCharType="separate"/>
        </w:r>
        <w:r>
          <w:t>24</w:t>
        </w:r>
        <w:r>
          <w:fldChar w:fldCharType="end"/>
        </w:r>
      </w:hyperlink>
    </w:p>
    <w:p>
      <w:pPr>
        <w:pStyle w:val="TOC1"/>
        <w:tabs>
          <w:tab w:val="right" w:leader="dot" w:pos="8306"/>
        </w:tabs>
      </w:pPr>
      <w:hyperlink w:anchor="_Toc29952" w:history="1">
        <w:r>
          <w:rPr>
            <w:rFonts w:ascii="仿宋" w:eastAsia="仿宋" w:hAnsi="仿宋" w:cs="仿宋" w:hint="eastAsia"/>
            <w:lang w:eastAsia="zh-CN"/>
          </w:rPr>
          <w:t>八、板材无模多点成型压力机项目计划安排</w:t>
        </w:r>
        <w:r>
          <w:tab/>
        </w:r>
        <w:r>
          <w:fldChar w:fldCharType="begin"/>
        </w:r>
        <w:r>
          <w:instrText xml:space="preserve"> PAGEREF _Toc29952 \h </w:instrText>
        </w:r>
        <w:r>
          <w:fldChar w:fldCharType="separate"/>
        </w:r>
        <w:r>
          <w:t>25</w:t>
        </w:r>
        <w:r>
          <w:fldChar w:fldCharType="end"/>
        </w:r>
      </w:hyperlink>
    </w:p>
    <w:p>
      <w:pPr>
        <w:pStyle w:val="TOC2"/>
        <w:tabs>
          <w:tab w:val="right" w:leader="dot" w:pos="8306"/>
        </w:tabs>
      </w:pPr>
      <w:hyperlink w:anchor="_Toc25006" w:history="1">
        <w:r>
          <w:rPr>
            <w:rFonts w:ascii="仿宋" w:eastAsia="仿宋" w:hAnsi="仿宋" w:cs="仿宋" w:hint="eastAsia"/>
            <w:lang w:eastAsia="zh-CN"/>
          </w:rPr>
          <w:t>(一)、建设周期</w:t>
        </w:r>
        <w:r>
          <w:tab/>
        </w:r>
        <w:r>
          <w:fldChar w:fldCharType="begin"/>
        </w:r>
        <w:r>
          <w:instrText xml:space="preserve"> PAGEREF _Toc25006 \h </w:instrText>
        </w:r>
        <w:r>
          <w:fldChar w:fldCharType="separate"/>
        </w:r>
        <w:r>
          <w:t>25</w:t>
        </w:r>
        <w:r>
          <w:fldChar w:fldCharType="end"/>
        </w:r>
      </w:hyperlink>
    </w:p>
    <w:p>
      <w:pPr>
        <w:pStyle w:val="TOC2"/>
        <w:tabs>
          <w:tab w:val="right" w:leader="dot" w:pos="8306"/>
        </w:tabs>
      </w:pPr>
      <w:hyperlink w:anchor="_Toc12542" w:history="1">
        <w:r>
          <w:rPr>
            <w:rFonts w:ascii="仿宋" w:eastAsia="仿宋" w:hAnsi="仿宋" w:cs="仿宋" w:hint="eastAsia"/>
            <w:lang w:eastAsia="zh-CN"/>
          </w:rPr>
          <w:t>(二)、建设进度</w:t>
        </w:r>
        <w:r>
          <w:tab/>
        </w:r>
        <w:r>
          <w:fldChar w:fldCharType="begin"/>
        </w:r>
        <w:r>
          <w:instrText xml:space="preserve"> PAGEREF _Toc12542 \h </w:instrText>
        </w:r>
        <w:r>
          <w:fldChar w:fldCharType="separate"/>
        </w:r>
        <w:r>
          <w:t>26</w:t>
        </w:r>
        <w:r>
          <w:fldChar w:fldCharType="end"/>
        </w:r>
      </w:hyperlink>
    </w:p>
    <w:p>
      <w:pPr>
        <w:pStyle w:val="TOC2"/>
        <w:tabs>
          <w:tab w:val="right" w:leader="dot" w:pos="8306"/>
        </w:tabs>
      </w:pPr>
      <w:hyperlink w:anchor="_Toc18676" w:history="1">
        <w:r>
          <w:rPr>
            <w:rFonts w:ascii="仿宋" w:eastAsia="仿宋" w:hAnsi="仿宋" w:cs="仿宋" w:hint="eastAsia"/>
            <w:lang w:eastAsia="zh-CN"/>
          </w:rPr>
          <w:t>(三)、进度安排注意事项</w:t>
        </w:r>
        <w:r>
          <w:tab/>
        </w:r>
        <w:r>
          <w:fldChar w:fldCharType="begin"/>
        </w:r>
        <w:r>
          <w:instrText xml:space="preserve"> PAGEREF _Toc18676 \h </w:instrText>
        </w:r>
        <w:r>
          <w:fldChar w:fldCharType="separate"/>
        </w:r>
        <w:r>
          <w:t>27</w:t>
        </w:r>
        <w:r>
          <w:fldChar w:fldCharType="end"/>
        </w:r>
      </w:hyperlink>
    </w:p>
    <w:p>
      <w:pPr>
        <w:pStyle w:val="TOC2"/>
        <w:tabs>
          <w:tab w:val="right" w:leader="dot" w:pos="8306"/>
        </w:tabs>
      </w:pPr>
      <w:hyperlink w:anchor="_Toc23952" w:history="1">
        <w:r>
          <w:rPr>
            <w:rFonts w:ascii="仿宋" w:eastAsia="仿宋" w:hAnsi="仿宋" w:cs="仿宋" w:hint="eastAsia"/>
            <w:lang w:eastAsia="zh-CN"/>
          </w:rPr>
          <w:t>(四)、人力资源配置</w:t>
        </w:r>
        <w:r>
          <w:tab/>
        </w:r>
        <w:r>
          <w:fldChar w:fldCharType="begin"/>
        </w:r>
        <w:r>
          <w:instrText xml:space="preserve"> PAGEREF _Toc23952 \h </w:instrText>
        </w:r>
        <w:r>
          <w:fldChar w:fldCharType="separate"/>
        </w:r>
        <w:r>
          <w:t>28</w:t>
        </w:r>
        <w:r>
          <w:fldChar w:fldCharType="end"/>
        </w:r>
      </w:hyperlink>
    </w:p>
    <w:p>
      <w:pPr>
        <w:pStyle w:val="TOC1"/>
        <w:tabs>
          <w:tab w:val="right" w:leader="dot" w:pos="8306"/>
        </w:tabs>
      </w:pPr>
      <w:hyperlink w:anchor="_Toc32690" w:history="1">
        <w:r>
          <w:rPr>
            <w:rFonts w:ascii="仿宋" w:eastAsia="仿宋" w:hAnsi="仿宋" w:cs="仿宋" w:hint="eastAsia"/>
            <w:lang w:eastAsia="zh-CN"/>
          </w:rPr>
          <w:t>九、板材无模多点成型压力机项目人力资源管理</w:t>
        </w:r>
        <w:r>
          <w:tab/>
        </w:r>
        <w:r>
          <w:fldChar w:fldCharType="begin"/>
        </w:r>
        <w:r>
          <w:instrText xml:space="preserve"> PAGEREF _Toc32690 \h </w:instrText>
        </w:r>
        <w:r>
          <w:fldChar w:fldCharType="separate"/>
        </w:r>
        <w:r>
          <w:t>29</w:t>
        </w:r>
        <w:r>
          <w:fldChar w:fldCharType="end"/>
        </w:r>
      </w:hyperlink>
    </w:p>
    <w:p>
      <w:pPr>
        <w:pStyle w:val="TOC2"/>
        <w:tabs>
          <w:tab w:val="right" w:leader="dot" w:pos="8306"/>
        </w:tabs>
      </w:pPr>
      <w:hyperlink w:anchor="_Toc22814" w:history="1">
        <w:r>
          <w:rPr>
            <w:rFonts w:ascii="仿宋" w:eastAsia="仿宋" w:hAnsi="仿宋" w:cs="仿宋" w:hint="eastAsia"/>
            <w:lang w:eastAsia="zh-CN"/>
          </w:rPr>
          <w:t>(一)、建立健全的预算管理制度</w:t>
        </w:r>
        <w:r>
          <w:tab/>
        </w:r>
        <w:r>
          <w:fldChar w:fldCharType="begin"/>
        </w:r>
        <w:r>
          <w:instrText xml:space="preserve"> PAGEREF _Toc22814 \h </w:instrText>
        </w:r>
        <w:r>
          <w:fldChar w:fldCharType="separate"/>
        </w:r>
        <w:r>
          <w:t>29</w:t>
        </w:r>
        <w:r>
          <w:fldChar w:fldCharType="end"/>
        </w:r>
      </w:hyperlink>
    </w:p>
    <w:p>
      <w:pPr>
        <w:pStyle w:val="TOC2"/>
        <w:tabs>
          <w:tab w:val="right" w:leader="dot" w:pos="8306"/>
        </w:tabs>
      </w:pPr>
      <w:hyperlink w:anchor="_Toc11856" w:history="1">
        <w:r>
          <w:rPr>
            <w:rFonts w:ascii="仿宋" w:eastAsia="仿宋" w:hAnsi="仿宋" w:cs="仿宋" w:hint="eastAsia"/>
            <w:lang w:eastAsia="zh-CN"/>
          </w:rPr>
          <w:t>(二)、加强资金流动监控</w:t>
        </w:r>
        <w:r>
          <w:tab/>
        </w:r>
        <w:r>
          <w:fldChar w:fldCharType="begin"/>
        </w:r>
        <w:r>
          <w:instrText xml:space="preserve"> PAGEREF _Toc11856 \h </w:instrText>
        </w:r>
        <w:r>
          <w:fldChar w:fldCharType="separate"/>
        </w:r>
        <w:r>
          <w:t>31</w:t>
        </w:r>
        <w:r>
          <w:fldChar w:fldCharType="end"/>
        </w:r>
      </w:hyperlink>
    </w:p>
    <w:p>
      <w:pPr>
        <w:pStyle w:val="TOC2"/>
        <w:tabs>
          <w:tab w:val="right" w:leader="dot" w:pos="8306"/>
        </w:tabs>
      </w:pPr>
      <w:hyperlink w:anchor="_Toc26506" w:history="1">
        <w:r>
          <w:rPr>
            <w:rFonts w:ascii="仿宋" w:eastAsia="仿宋" w:hAnsi="仿宋" w:cs="仿宋" w:hint="eastAsia"/>
            <w:lang w:eastAsia="zh-CN"/>
          </w:rPr>
          <w:t>(三)、制定完善的风险控制机制</w:t>
        </w:r>
        <w:r>
          <w:tab/>
        </w:r>
        <w:r>
          <w:fldChar w:fldCharType="begin"/>
        </w:r>
        <w:r>
          <w:instrText xml:space="preserve"> PAGEREF _Toc26506 \h </w:instrText>
        </w:r>
        <w:r>
          <w:fldChar w:fldCharType="separate"/>
        </w:r>
        <w:r>
          <w:t>32</w:t>
        </w:r>
        <w:r>
          <w:fldChar w:fldCharType="end"/>
        </w:r>
      </w:hyperlink>
    </w:p>
    <w:p>
      <w:pPr>
        <w:pStyle w:val="TOC2"/>
        <w:tabs>
          <w:tab w:val="right" w:leader="dot" w:pos="8306"/>
        </w:tabs>
      </w:pPr>
      <w:hyperlink w:anchor="_Toc14814" w:history="1">
        <w:r>
          <w:rPr>
            <w:rFonts w:ascii="仿宋" w:eastAsia="仿宋" w:hAnsi="仿宋" w:cs="仿宋" w:hint="eastAsia"/>
            <w:lang w:eastAsia="zh-CN"/>
          </w:rPr>
          <w:t>(四)、优化成本管理</w:t>
        </w:r>
        <w:r>
          <w:tab/>
        </w:r>
        <w:r>
          <w:fldChar w:fldCharType="begin"/>
        </w:r>
        <w:r>
          <w:instrText xml:space="preserve"> PAGEREF _Toc14814 \h </w:instrText>
        </w:r>
        <w:r>
          <w:fldChar w:fldCharType="separate"/>
        </w:r>
        <w:r>
          <w:t>34</w:t>
        </w:r>
        <w:r>
          <w:fldChar w:fldCharType="end"/>
        </w:r>
      </w:hyperlink>
    </w:p>
    <w:p>
      <w:pPr>
        <w:pStyle w:val="TOC1"/>
        <w:tabs>
          <w:tab w:val="right" w:leader="dot" w:pos="8306"/>
        </w:tabs>
      </w:pPr>
      <w:hyperlink w:anchor="_Toc3979" w:history="1">
        <w:r>
          <w:rPr>
            <w:rFonts w:ascii="仿宋" w:eastAsia="仿宋" w:hAnsi="仿宋" w:cs="仿宋" w:hint="eastAsia"/>
            <w:lang w:eastAsia="zh-CN"/>
          </w:rPr>
          <w:t>十、生产安全保护</w:t>
        </w:r>
        <w:r>
          <w:tab/>
        </w:r>
        <w:r>
          <w:fldChar w:fldCharType="begin"/>
        </w:r>
        <w:r>
          <w:instrText xml:space="preserve"> PAGEREF _Toc3979 \h </w:instrText>
        </w:r>
        <w:r>
          <w:fldChar w:fldCharType="separate"/>
        </w:r>
        <w:r>
          <w:t>35</w:t>
        </w:r>
        <w:r>
          <w:fldChar w:fldCharType="end"/>
        </w:r>
      </w:hyperlink>
    </w:p>
    <w:p>
      <w:pPr>
        <w:pStyle w:val="TOC2"/>
        <w:tabs>
          <w:tab w:val="right" w:leader="dot" w:pos="8306"/>
        </w:tabs>
      </w:pPr>
      <w:hyperlink w:anchor="_Toc5237" w:history="1">
        <w:r>
          <w:rPr>
            <w:rFonts w:ascii="仿宋" w:eastAsia="仿宋" w:hAnsi="仿宋" w:cs="仿宋" w:hint="eastAsia"/>
            <w:lang w:eastAsia="zh-CN"/>
          </w:rPr>
          <w:t>(一)、消防安全</w:t>
        </w:r>
        <w:r>
          <w:tab/>
        </w:r>
        <w:r>
          <w:fldChar w:fldCharType="begin"/>
        </w:r>
        <w:r>
          <w:instrText xml:space="preserve"> PAGEREF _Toc5237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93" w:history="1">
        <w:r>
          <w:rPr>
            <w:rFonts w:ascii="仿宋" w:eastAsia="仿宋" w:hAnsi="仿宋" w:cs="仿宋" w:hint="eastAsia"/>
            <w:lang w:eastAsia="zh-CN"/>
          </w:rPr>
          <w:t>(二)、防火防爆总图布置措施</w:t>
        </w:r>
        <w:r>
          <w:tab/>
        </w:r>
        <w:r>
          <w:fldChar w:fldCharType="begin"/>
        </w:r>
        <w:r>
          <w:instrText xml:space="preserve"> PAGEREF _Toc28693 \h </w:instrText>
        </w:r>
        <w:r>
          <w:fldChar w:fldCharType="separate"/>
        </w:r>
        <w:r>
          <w:t>37</w:t>
        </w:r>
        <w:r>
          <w:fldChar w:fldCharType="end"/>
        </w:r>
      </w:hyperlink>
    </w:p>
    <w:p>
      <w:pPr>
        <w:pStyle w:val="TOC2"/>
        <w:tabs>
          <w:tab w:val="right" w:leader="dot" w:pos="8306"/>
        </w:tabs>
      </w:pPr>
      <w:hyperlink w:anchor="_Toc27024" w:history="1">
        <w:r>
          <w:rPr>
            <w:rFonts w:ascii="仿宋" w:eastAsia="仿宋" w:hAnsi="仿宋" w:cs="仿宋" w:hint="eastAsia"/>
            <w:lang w:eastAsia="zh-CN"/>
          </w:rPr>
          <w:t>(三)、自然灾害防范措施</w:t>
        </w:r>
        <w:r>
          <w:tab/>
        </w:r>
        <w:r>
          <w:fldChar w:fldCharType="begin"/>
        </w:r>
        <w:r>
          <w:instrText xml:space="preserve"> PAGEREF _Toc27024 \h </w:instrText>
        </w:r>
        <w:r>
          <w:fldChar w:fldCharType="separate"/>
        </w:r>
        <w:r>
          <w:t>38</w:t>
        </w:r>
        <w:r>
          <w:fldChar w:fldCharType="end"/>
        </w:r>
      </w:hyperlink>
    </w:p>
    <w:p>
      <w:pPr>
        <w:pStyle w:val="TOC2"/>
        <w:tabs>
          <w:tab w:val="right" w:leader="dot" w:pos="8306"/>
        </w:tabs>
      </w:pPr>
      <w:hyperlink w:anchor="_Toc13755" w:history="1">
        <w:r>
          <w:rPr>
            <w:rFonts w:ascii="仿宋" w:eastAsia="仿宋" w:hAnsi="仿宋" w:cs="仿宋" w:hint="eastAsia"/>
            <w:lang w:eastAsia="zh-CN"/>
          </w:rPr>
          <w:t>(四)、安全色及安全标志使用要求</w:t>
        </w:r>
        <w:r>
          <w:tab/>
        </w:r>
        <w:r>
          <w:fldChar w:fldCharType="begin"/>
        </w:r>
        <w:r>
          <w:instrText xml:space="preserve"> PAGEREF _Toc13755 \h </w:instrText>
        </w:r>
        <w:r>
          <w:fldChar w:fldCharType="separate"/>
        </w:r>
        <w:r>
          <w:t>39</w:t>
        </w:r>
        <w:r>
          <w:fldChar w:fldCharType="end"/>
        </w:r>
      </w:hyperlink>
    </w:p>
    <w:p>
      <w:pPr>
        <w:pStyle w:val="TOC2"/>
        <w:tabs>
          <w:tab w:val="right" w:leader="dot" w:pos="8306"/>
        </w:tabs>
      </w:pPr>
      <w:hyperlink w:anchor="_Toc20050" w:history="1">
        <w:r>
          <w:rPr>
            <w:rFonts w:ascii="仿宋" w:eastAsia="仿宋" w:hAnsi="仿宋" w:cs="仿宋" w:hint="eastAsia"/>
            <w:lang w:eastAsia="zh-CN"/>
          </w:rPr>
          <w:t>(五)、防尘防毒措施</w:t>
        </w:r>
        <w:r>
          <w:tab/>
        </w:r>
        <w:r>
          <w:fldChar w:fldCharType="begin"/>
        </w:r>
        <w:r>
          <w:instrText xml:space="preserve"> PAGEREF _Toc20050 \h </w:instrText>
        </w:r>
        <w:r>
          <w:fldChar w:fldCharType="separate"/>
        </w:r>
        <w:r>
          <w:t>40</w:t>
        </w:r>
        <w:r>
          <w:fldChar w:fldCharType="end"/>
        </w:r>
      </w:hyperlink>
    </w:p>
    <w:p>
      <w:pPr>
        <w:pStyle w:val="TOC2"/>
        <w:tabs>
          <w:tab w:val="right" w:leader="dot" w:pos="8306"/>
        </w:tabs>
      </w:pPr>
      <w:hyperlink w:anchor="_Toc22643" w:history="1">
        <w:r>
          <w:rPr>
            <w:rFonts w:ascii="仿宋" w:eastAsia="仿宋" w:hAnsi="仿宋" w:cs="仿宋" w:hint="eastAsia"/>
            <w:lang w:eastAsia="zh-CN"/>
          </w:rPr>
          <w:t>(六)、防静电、触电防护及防雷措施</w:t>
        </w:r>
        <w:r>
          <w:tab/>
        </w:r>
        <w:r>
          <w:fldChar w:fldCharType="begin"/>
        </w:r>
        <w:r>
          <w:instrText xml:space="preserve"> PAGEREF _Toc22643 \h </w:instrText>
        </w:r>
        <w:r>
          <w:fldChar w:fldCharType="separate"/>
        </w:r>
        <w:r>
          <w:t>41</w:t>
        </w:r>
        <w:r>
          <w:fldChar w:fldCharType="end"/>
        </w:r>
      </w:hyperlink>
    </w:p>
    <w:p>
      <w:pPr>
        <w:pStyle w:val="TOC2"/>
        <w:tabs>
          <w:tab w:val="right" w:leader="dot" w:pos="8306"/>
        </w:tabs>
      </w:pPr>
      <w:hyperlink w:anchor="_Toc7377" w:history="1">
        <w:r>
          <w:rPr>
            <w:rFonts w:ascii="仿宋" w:eastAsia="仿宋" w:hAnsi="仿宋" w:cs="仿宋" w:hint="eastAsia"/>
            <w:lang w:eastAsia="zh-CN"/>
          </w:rPr>
          <w:t>(七)、机械设备安全保障措施</w:t>
        </w:r>
        <w:r>
          <w:tab/>
        </w:r>
        <w:r>
          <w:fldChar w:fldCharType="begin"/>
        </w:r>
        <w:r>
          <w:instrText xml:space="preserve"> PAGEREF _Toc7377 \h </w:instrText>
        </w:r>
        <w:r>
          <w:fldChar w:fldCharType="separate"/>
        </w:r>
        <w:r>
          <w:t>43</w:t>
        </w:r>
        <w:r>
          <w:fldChar w:fldCharType="end"/>
        </w:r>
      </w:hyperlink>
    </w:p>
    <w:p>
      <w:pPr>
        <w:pStyle w:val="TOC1"/>
        <w:tabs>
          <w:tab w:val="right" w:leader="dot" w:pos="8306"/>
        </w:tabs>
      </w:pPr>
      <w:hyperlink w:anchor="_Toc19490" w:history="1">
        <w:r>
          <w:rPr>
            <w:rFonts w:ascii="仿宋" w:eastAsia="仿宋" w:hAnsi="仿宋" w:cs="仿宋" w:hint="eastAsia"/>
            <w:lang w:eastAsia="zh-CN"/>
          </w:rPr>
          <w:t>十一、板材无模多点成型压力机项目财务管理</w:t>
        </w:r>
        <w:r>
          <w:tab/>
        </w:r>
        <w:r>
          <w:fldChar w:fldCharType="begin"/>
        </w:r>
        <w:r>
          <w:instrText xml:space="preserve"> PAGEREF _Toc19490 \h </w:instrText>
        </w:r>
        <w:r>
          <w:fldChar w:fldCharType="separate"/>
        </w:r>
        <w:r>
          <w:t>44</w:t>
        </w:r>
        <w:r>
          <w:fldChar w:fldCharType="end"/>
        </w:r>
      </w:hyperlink>
    </w:p>
    <w:p>
      <w:pPr>
        <w:pStyle w:val="TOC2"/>
        <w:tabs>
          <w:tab w:val="right" w:leader="dot" w:pos="8306"/>
        </w:tabs>
      </w:pPr>
      <w:hyperlink w:anchor="_Toc6877" w:history="1">
        <w:r>
          <w:rPr>
            <w:rFonts w:ascii="仿宋" w:eastAsia="仿宋" w:hAnsi="仿宋" w:cs="仿宋" w:hint="eastAsia"/>
            <w:lang w:eastAsia="zh-CN"/>
          </w:rPr>
          <w:t>(一)、资金需求大</w:t>
        </w:r>
        <w:r>
          <w:tab/>
        </w:r>
        <w:r>
          <w:fldChar w:fldCharType="begin"/>
        </w:r>
        <w:r>
          <w:instrText xml:space="preserve"> PAGEREF _Toc6877 \h </w:instrText>
        </w:r>
        <w:r>
          <w:fldChar w:fldCharType="separate"/>
        </w:r>
        <w:r>
          <w:t>44</w:t>
        </w:r>
        <w:r>
          <w:fldChar w:fldCharType="end"/>
        </w:r>
      </w:hyperlink>
    </w:p>
    <w:p>
      <w:pPr>
        <w:pStyle w:val="TOC2"/>
        <w:tabs>
          <w:tab w:val="right" w:leader="dot" w:pos="8306"/>
        </w:tabs>
      </w:pPr>
      <w:hyperlink w:anchor="_Toc25303" w:history="1">
        <w:r>
          <w:rPr>
            <w:rFonts w:ascii="仿宋" w:eastAsia="仿宋" w:hAnsi="仿宋" w:cs="仿宋" w:hint="eastAsia"/>
            <w:lang w:eastAsia="zh-CN"/>
          </w:rPr>
          <w:t>(二)、研发周期长</w:t>
        </w:r>
        <w:r>
          <w:tab/>
        </w:r>
        <w:r>
          <w:fldChar w:fldCharType="begin"/>
        </w:r>
        <w:r>
          <w:instrText xml:space="preserve"> PAGEREF _Toc25303 \h </w:instrText>
        </w:r>
        <w:r>
          <w:fldChar w:fldCharType="separate"/>
        </w:r>
        <w:r>
          <w:t>45</w:t>
        </w:r>
        <w:r>
          <w:fldChar w:fldCharType="end"/>
        </w:r>
      </w:hyperlink>
    </w:p>
    <w:p>
      <w:pPr>
        <w:pStyle w:val="TOC2"/>
        <w:tabs>
          <w:tab w:val="right" w:leader="dot" w:pos="8306"/>
        </w:tabs>
      </w:pPr>
      <w:hyperlink w:anchor="_Toc20443" w:history="1">
        <w:r>
          <w:rPr>
            <w:rFonts w:ascii="仿宋" w:eastAsia="仿宋" w:hAnsi="仿宋" w:cs="仿宋" w:hint="eastAsia"/>
            <w:lang w:eastAsia="zh-CN"/>
          </w:rPr>
          <w:t>(三)、市场风险大</w:t>
        </w:r>
        <w:r>
          <w:tab/>
        </w:r>
        <w:r>
          <w:fldChar w:fldCharType="begin"/>
        </w:r>
        <w:r>
          <w:instrText xml:space="preserve"> PAGEREF _Toc20443 \h </w:instrText>
        </w:r>
        <w:r>
          <w:fldChar w:fldCharType="separate"/>
        </w:r>
        <w:r>
          <w:t>47</w:t>
        </w:r>
        <w:r>
          <w:fldChar w:fldCharType="end"/>
        </w:r>
      </w:hyperlink>
    </w:p>
    <w:p>
      <w:pPr>
        <w:pStyle w:val="TOC2"/>
        <w:tabs>
          <w:tab w:val="right" w:leader="dot" w:pos="8306"/>
        </w:tabs>
      </w:pPr>
      <w:hyperlink w:anchor="_Toc21926" w:history="1">
        <w:r>
          <w:rPr>
            <w:rFonts w:ascii="仿宋" w:eastAsia="仿宋" w:hAnsi="仿宋" w:cs="仿宋" w:hint="eastAsia"/>
            <w:lang w:eastAsia="zh-CN"/>
          </w:rPr>
          <w:t>(四)、利润率高</w:t>
        </w:r>
        <w:r>
          <w:tab/>
        </w:r>
        <w:r>
          <w:fldChar w:fldCharType="begin"/>
        </w:r>
        <w:r>
          <w:instrText xml:space="preserve"> PAGEREF _Toc21926 \h </w:instrText>
        </w:r>
        <w:r>
          <w:fldChar w:fldCharType="separate"/>
        </w:r>
        <w:r>
          <w:t>50</w:t>
        </w:r>
        <w:r>
          <w:fldChar w:fldCharType="end"/>
        </w:r>
      </w:hyperlink>
    </w:p>
    <w:p>
      <w:pPr>
        <w:pStyle w:val="TOC1"/>
        <w:tabs>
          <w:tab w:val="right" w:leader="dot" w:pos="8306"/>
        </w:tabs>
      </w:pPr>
      <w:hyperlink w:anchor="_Toc19122" w:history="1">
        <w:r>
          <w:rPr>
            <w:rFonts w:ascii="仿宋" w:eastAsia="仿宋" w:hAnsi="仿宋" w:cs="仿宋" w:hint="eastAsia"/>
            <w:lang w:eastAsia="zh-CN"/>
          </w:rPr>
          <w:t>十二、板材无模多点成型压力机项目环境影响分析</w:t>
        </w:r>
        <w:r>
          <w:tab/>
        </w:r>
        <w:r>
          <w:fldChar w:fldCharType="begin"/>
        </w:r>
        <w:r>
          <w:instrText xml:space="preserve"> PAGEREF _Toc19122 \h </w:instrText>
        </w:r>
        <w:r>
          <w:fldChar w:fldCharType="separate"/>
        </w:r>
        <w:r>
          <w:t>52</w:t>
        </w:r>
        <w:r>
          <w:fldChar w:fldCharType="end"/>
        </w:r>
      </w:hyperlink>
    </w:p>
    <w:p>
      <w:pPr>
        <w:pStyle w:val="TOC2"/>
        <w:tabs>
          <w:tab w:val="right" w:leader="dot" w:pos="8306"/>
        </w:tabs>
      </w:pPr>
      <w:hyperlink w:anchor="_Toc20855" w:history="1">
        <w:r>
          <w:rPr>
            <w:rFonts w:ascii="仿宋" w:eastAsia="仿宋" w:hAnsi="仿宋" w:cs="仿宋" w:hint="eastAsia"/>
            <w:lang w:eastAsia="zh-CN"/>
          </w:rPr>
          <w:t>(一)、建设区域环境质量现状</w:t>
        </w:r>
        <w:r>
          <w:tab/>
        </w:r>
        <w:r>
          <w:fldChar w:fldCharType="begin"/>
        </w:r>
        <w:r>
          <w:instrText xml:space="preserve"> PAGEREF _Toc20855 \h </w:instrText>
        </w:r>
        <w:r>
          <w:fldChar w:fldCharType="separate"/>
        </w:r>
        <w:r>
          <w:t>52</w:t>
        </w:r>
        <w:r>
          <w:fldChar w:fldCharType="end"/>
        </w:r>
      </w:hyperlink>
    </w:p>
    <w:p>
      <w:pPr>
        <w:pStyle w:val="TOC2"/>
        <w:tabs>
          <w:tab w:val="right" w:leader="dot" w:pos="8306"/>
        </w:tabs>
      </w:pPr>
      <w:hyperlink w:anchor="_Toc24537" w:history="1">
        <w:r>
          <w:rPr>
            <w:rFonts w:ascii="仿宋" w:eastAsia="仿宋" w:hAnsi="仿宋" w:cs="仿宋" w:hint="eastAsia"/>
            <w:lang w:eastAsia="zh-CN"/>
          </w:rPr>
          <w:t>(二)、建设期环境保护</w:t>
        </w:r>
        <w:r>
          <w:tab/>
        </w:r>
        <w:r>
          <w:fldChar w:fldCharType="begin"/>
        </w:r>
        <w:r>
          <w:instrText xml:space="preserve"> PAGEREF _Toc24537 \h </w:instrText>
        </w:r>
        <w:r>
          <w:fldChar w:fldCharType="separate"/>
        </w:r>
        <w:r>
          <w:t>53</w:t>
        </w:r>
        <w:r>
          <w:fldChar w:fldCharType="end"/>
        </w:r>
      </w:hyperlink>
    </w:p>
    <w:p>
      <w:pPr>
        <w:pStyle w:val="TOC2"/>
        <w:tabs>
          <w:tab w:val="right" w:leader="dot" w:pos="8306"/>
        </w:tabs>
      </w:pPr>
      <w:hyperlink w:anchor="_Toc3922" w:history="1">
        <w:r>
          <w:rPr>
            <w:rFonts w:ascii="仿宋" w:eastAsia="仿宋" w:hAnsi="仿宋" w:cs="仿宋" w:hint="eastAsia"/>
            <w:lang w:eastAsia="zh-CN"/>
          </w:rPr>
          <w:t>(三)、运营期环境保护</w:t>
        </w:r>
        <w:r>
          <w:tab/>
        </w:r>
        <w:r>
          <w:fldChar w:fldCharType="begin"/>
        </w:r>
        <w:r>
          <w:instrText xml:space="preserve"> PAGEREF _Toc3922 \h </w:instrText>
        </w:r>
        <w:r>
          <w:fldChar w:fldCharType="separate"/>
        </w:r>
        <w:r>
          <w:t>55</w:t>
        </w:r>
        <w:r>
          <w:fldChar w:fldCharType="end"/>
        </w:r>
      </w:hyperlink>
    </w:p>
    <w:p>
      <w:pPr>
        <w:pStyle w:val="TOC2"/>
        <w:tabs>
          <w:tab w:val="right" w:leader="dot" w:pos="8306"/>
        </w:tabs>
      </w:pPr>
      <w:hyperlink w:anchor="_Toc26877" w:history="1">
        <w:r>
          <w:rPr>
            <w:rFonts w:ascii="仿宋" w:eastAsia="仿宋" w:hAnsi="仿宋" w:cs="仿宋" w:hint="eastAsia"/>
            <w:lang w:eastAsia="zh-CN"/>
          </w:rPr>
          <w:t>(四)、板材无模多点成型压力机项目建设对区域经济的影响</w:t>
        </w:r>
        <w:r>
          <w:tab/>
        </w:r>
        <w:r>
          <w:fldChar w:fldCharType="begin"/>
        </w:r>
        <w:r>
          <w:instrText xml:space="preserve"> PAGEREF _Toc26877 \h </w:instrText>
        </w:r>
        <w:r>
          <w:fldChar w:fldCharType="separate"/>
        </w:r>
        <w:r>
          <w:t>56</w:t>
        </w:r>
        <w:r>
          <w:fldChar w:fldCharType="end"/>
        </w:r>
      </w:hyperlink>
    </w:p>
    <w:p>
      <w:pPr>
        <w:pStyle w:val="TOC2"/>
        <w:tabs>
          <w:tab w:val="right" w:leader="dot" w:pos="8306"/>
        </w:tabs>
      </w:pPr>
      <w:hyperlink w:anchor="_Toc31715" w:history="1">
        <w:r>
          <w:rPr>
            <w:rFonts w:ascii="仿宋" w:eastAsia="仿宋" w:hAnsi="仿宋" w:cs="仿宋" w:hint="eastAsia"/>
            <w:lang w:eastAsia="zh-CN"/>
          </w:rPr>
          <w:t>(五)、废弃物处理</w:t>
        </w:r>
        <w:r>
          <w:tab/>
        </w:r>
        <w:r>
          <w:fldChar w:fldCharType="begin"/>
        </w:r>
        <w:r>
          <w:instrText xml:space="preserve"> PAGEREF _Toc31715 \h </w:instrText>
        </w:r>
        <w:r>
          <w:fldChar w:fldCharType="separate"/>
        </w:r>
        <w:r>
          <w:t>58</w:t>
        </w:r>
        <w:r>
          <w:fldChar w:fldCharType="end"/>
        </w:r>
      </w:hyperlink>
    </w:p>
    <w:p>
      <w:pPr>
        <w:pStyle w:val="TOC2"/>
        <w:tabs>
          <w:tab w:val="right" w:leader="dot" w:pos="8306"/>
        </w:tabs>
      </w:pPr>
      <w:hyperlink w:anchor="_Toc6893" w:history="1">
        <w:r>
          <w:rPr>
            <w:rFonts w:ascii="仿宋" w:eastAsia="仿宋" w:hAnsi="仿宋" w:cs="仿宋" w:hint="eastAsia"/>
            <w:lang w:eastAsia="zh-CN"/>
          </w:rPr>
          <w:t>(六)、特殊环境影响分析</w:t>
        </w:r>
        <w:r>
          <w:tab/>
        </w:r>
        <w:r>
          <w:fldChar w:fldCharType="begin"/>
        </w:r>
        <w:r>
          <w:instrText xml:space="preserve"> PAGEREF _Toc6893 \h </w:instrText>
        </w:r>
        <w:r>
          <w:fldChar w:fldCharType="separate"/>
        </w:r>
        <w:r>
          <w:t>59</w:t>
        </w:r>
        <w:r>
          <w:fldChar w:fldCharType="end"/>
        </w:r>
      </w:hyperlink>
    </w:p>
    <w:p>
      <w:pPr>
        <w:pStyle w:val="TOC2"/>
        <w:tabs>
          <w:tab w:val="right" w:leader="dot" w:pos="8306"/>
        </w:tabs>
      </w:pPr>
      <w:hyperlink w:anchor="_Toc20558" w:history="1">
        <w:r>
          <w:rPr>
            <w:rFonts w:ascii="仿宋" w:eastAsia="仿宋" w:hAnsi="仿宋" w:cs="仿宋" w:hint="eastAsia"/>
            <w:lang w:eastAsia="zh-CN"/>
          </w:rPr>
          <w:t>(七)、清洁生产</w:t>
        </w:r>
        <w:r>
          <w:tab/>
        </w:r>
        <w:r>
          <w:fldChar w:fldCharType="begin"/>
        </w:r>
        <w:r>
          <w:instrText xml:space="preserve"> PAGEREF _Toc20558 \h </w:instrText>
        </w:r>
        <w:r>
          <w:fldChar w:fldCharType="separate"/>
        </w:r>
        <w:r>
          <w:t>61</w:t>
        </w:r>
        <w:r>
          <w:fldChar w:fldCharType="end"/>
        </w:r>
      </w:hyperlink>
    </w:p>
    <w:p>
      <w:pPr>
        <w:pStyle w:val="TOC2"/>
        <w:tabs>
          <w:tab w:val="right" w:leader="dot" w:pos="8306"/>
        </w:tabs>
      </w:pPr>
      <w:hyperlink w:anchor="_Toc27547" w:history="1">
        <w:r>
          <w:rPr>
            <w:rFonts w:ascii="仿宋" w:eastAsia="仿宋" w:hAnsi="仿宋" w:cs="仿宋" w:hint="eastAsia"/>
            <w:lang w:eastAsia="zh-CN"/>
          </w:rPr>
          <w:t>(八)、环境保护综合评价</w:t>
        </w:r>
        <w:r>
          <w:tab/>
        </w:r>
        <w:r>
          <w:fldChar w:fldCharType="begin"/>
        </w:r>
        <w:r>
          <w:instrText xml:space="preserve"> PAGEREF _Toc27547 \h </w:instrText>
        </w:r>
        <w:r>
          <w:fldChar w:fldCharType="separate"/>
        </w:r>
        <w:r>
          <w:t>62</w:t>
        </w:r>
        <w:r>
          <w:fldChar w:fldCharType="end"/>
        </w:r>
      </w:hyperlink>
    </w:p>
    <w:p>
      <w:pPr>
        <w:pStyle w:val="TOC1"/>
        <w:tabs>
          <w:tab w:val="right" w:leader="dot" w:pos="8306"/>
        </w:tabs>
      </w:pPr>
      <w:hyperlink w:anchor="_Toc20117" w:history="1">
        <w:r>
          <w:rPr>
            <w:rFonts w:ascii="仿宋" w:eastAsia="仿宋" w:hAnsi="仿宋" w:cs="仿宋" w:hint="eastAsia"/>
            <w:lang w:eastAsia="zh-CN"/>
          </w:rPr>
          <w:t>十三、风险识别与分类</w:t>
        </w:r>
        <w:r>
          <w:tab/>
        </w:r>
        <w:r>
          <w:fldChar w:fldCharType="begin"/>
        </w:r>
        <w:r>
          <w:instrText xml:space="preserve"> PAGEREF _Toc20117 \h </w:instrText>
        </w:r>
        <w:r>
          <w:fldChar w:fldCharType="separate"/>
        </w:r>
        <w:r>
          <w:t>63</w:t>
        </w:r>
        <w:r>
          <w:fldChar w:fldCharType="end"/>
        </w:r>
      </w:hyperlink>
    </w:p>
    <w:p>
      <w:pPr>
        <w:pStyle w:val="TOC2"/>
        <w:tabs>
          <w:tab w:val="right" w:leader="dot" w:pos="8306"/>
        </w:tabs>
      </w:pPr>
      <w:hyperlink w:anchor="_Toc4471" w:history="1">
        <w:r>
          <w:rPr>
            <w:rFonts w:ascii="仿宋" w:eastAsia="仿宋" w:hAnsi="仿宋" w:cs="仿宋" w:hint="eastAsia"/>
            <w:lang w:eastAsia="zh-CN"/>
          </w:rPr>
          <w:t>(一)、风险识别</w:t>
        </w:r>
        <w:r>
          <w:tab/>
        </w:r>
        <w:r>
          <w:fldChar w:fldCharType="begin"/>
        </w:r>
        <w:r>
          <w:instrText xml:space="preserve"> PAGEREF _Toc4471 \h </w:instrText>
        </w:r>
        <w:r>
          <w:fldChar w:fldCharType="separate"/>
        </w:r>
        <w:r>
          <w:t>63</w:t>
        </w:r>
        <w:r>
          <w:fldChar w:fldCharType="end"/>
        </w:r>
      </w:hyperlink>
    </w:p>
    <w:p>
      <w:pPr>
        <w:pStyle w:val="TOC2"/>
        <w:tabs>
          <w:tab w:val="right" w:leader="dot" w:pos="8306"/>
        </w:tabs>
      </w:pPr>
      <w:hyperlink w:anchor="_Toc9743" w:history="1">
        <w:r>
          <w:rPr>
            <w:rFonts w:ascii="仿宋" w:eastAsia="仿宋" w:hAnsi="仿宋" w:cs="仿宋" w:hint="eastAsia"/>
            <w:lang w:eastAsia="zh-CN"/>
          </w:rPr>
          <w:t>(二)、风险分类</w:t>
        </w:r>
        <w:r>
          <w:tab/>
        </w:r>
        <w:r>
          <w:fldChar w:fldCharType="begin"/>
        </w:r>
        <w:r>
          <w:instrText xml:space="preserve"> PAGEREF _Toc9743 \h </w:instrText>
        </w:r>
        <w:r>
          <w:fldChar w:fldCharType="separate"/>
        </w:r>
        <w:r>
          <w:t>65</w:t>
        </w:r>
        <w:r>
          <w:fldChar w:fldCharType="end"/>
        </w:r>
      </w:hyperlink>
    </w:p>
    <w:p>
      <w:pPr>
        <w:pStyle w:val="TOC1"/>
        <w:tabs>
          <w:tab w:val="right" w:leader="dot" w:pos="8306"/>
        </w:tabs>
      </w:pPr>
      <w:hyperlink w:anchor="_Toc11900" w:history="1">
        <w:r>
          <w:rPr>
            <w:rFonts w:ascii="仿宋" w:eastAsia="仿宋" w:hAnsi="仿宋" w:cs="仿宋" w:hint="eastAsia"/>
            <w:lang w:eastAsia="zh-CN"/>
          </w:rPr>
          <w:t>十四、板材无模多点成型压力机项目实施保障措施</w:t>
        </w:r>
        <w:r>
          <w:tab/>
        </w:r>
        <w:r>
          <w:fldChar w:fldCharType="begin"/>
        </w:r>
        <w:r>
          <w:instrText xml:space="preserve"> PAGEREF _Toc11900 \h </w:instrText>
        </w:r>
        <w:r>
          <w:fldChar w:fldCharType="separate"/>
        </w:r>
        <w:r>
          <w:t>67</w:t>
        </w:r>
        <w:r>
          <w:fldChar w:fldCharType="end"/>
        </w:r>
      </w:hyperlink>
    </w:p>
    <w:p>
      <w:pPr>
        <w:pStyle w:val="TOC2"/>
        <w:tabs>
          <w:tab w:val="right" w:leader="dot" w:pos="8306"/>
        </w:tabs>
      </w:pPr>
      <w:hyperlink w:anchor="_Toc26825" w:history="1">
        <w:r>
          <w:rPr>
            <w:rFonts w:ascii="仿宋" w:eastAsia="仿宋" w:hAnsi="仿宋" w:cs="仿宋" w:hint="eastAsia"/>
            <w:lang w:eastAsia="zh-CN"/>
          </w:rPr>
          <w:t>(一)、板材无模多点成型压力机项目实施保障机制</w:t>
        </w:r>
        <w:r>
          <w:tab/>
        </w:r>
        <w:r>
          <w:fldChar w:fldCharType="begin"/>
        </w:r>
        <w:r>
          <w:instrText xml:space="preserve"> PAGEREF _Toc26825 \h </w:instrText>
        </w:r>
        <w:r>
          <w:fldChar w:fldCharType="separate"/>
        </w:r>
        <w:r>
          <w:t>67</w:t>
        </w:r>
        <w:r>
          <w:fldChar w:fldCharType="end"/>
        </w:r>
      </w:hyperlink>
    </w:p>
    <w:p>
      <w:pPr>
        <w:pStyle w:val="TOC2"/>
        <w:tabs>
          <w:tab w:val="right" w:leader="dot" w:pos="8306"/>
        </w:tabs>
      </w:pPr>
      <w:hyperlink w:anchor="_Toc3221" w:history="1">
        <w:r>
          <w:rPr>
            <w:rFonts w:ascii="仿宋" w:eastAsia="仿宋" w:hAnsi="仿宋" w:cs="仿宋" w:hint="eastAsia"/>
            <w:lang w:eastAsia="zh-CN"/>
          </w:rPr>
          <w:t>(二)、板材无模多点成型压力机项目法律合规要求</w:t>
        </w:r>
        <w:r>
          <w:tab/>
        </w:r>
        <w:r>
          <w:fldChar w:fldCharType="begin"/>
        </w:r>
        <w:r>
          <w:instrText xml:space="preserve"> PAGEREF _Toc3221 \h </w:instrText>
        </w:r>
        <w:r>
          <w:fldChar w:fldCharType="separate"/>
        </w:r>
        <w:r>
          <w:t>71</w:t>
        </w:r>
        <w:r>
          <w:fldChar w:fldCharType="end"/>
        </w:r>
      </w:hyperlink>
    </w:p>
    <w:p>
      <w:pPr>
        <w:pStyle w:val="TOC2"/>
        <w:tabs>
          <w:tab w:val="right" w:leader="dot" w:pos="8306"/>
        </w:tabs>
      </w:pPr>
      <w:hyperlink w:anchor="_Toc203" w:history="1">
        <w:r>
          <w:rPr>
            <w:rFonts w:ascii="仿宋" w:eastAsia="仿宋" w:hAnsi="仿宋" w:cs="仿宋" w:hint="eastAsia"/>
            <w:lang w:eastAsia="zh-CN"/>
          </w:rPr>
          <w:t>(三)、板材无模多点成型压力机项目合同管理与法律事务</w:t>
        </w:r>
        <w:r>
          <w:tab/>
        </w:r>
        <w:r>
          <w:fldChar w:fldCharType="begin"/>
        </w:r>
        <w:r>
          <w:instrText xml:space="preserve"> PAGEREF _Toc203 \h </w:instrText>
        </w:r>
        <w:r>
          <w:fldChar w:fldCharType="separate"/>
        </w:r>
        <w:r>
          <w:t>75</w:t>
        </w:r>
        <w:r>
          <w:fldChar w:fldCharType="end"/>
        </w:r>
      </w:hyperlink>
    </w:p>
    <w:p>
      <w:pPr>
        <w:pStyle w:val="TOC2"/>
        <w:tabs>
          <w:tab w:val="right" w:leader="dot" w:pos="8306"/>
        </w:tabs>
      </w:pPr>
      <w:hyperlink w:anchor="_Toc15948" w:history="1">
        <w:r>
          <w:rPr>
            <w:rFonts w:ascii="仿宋" w:eastAsia="仿宋" w:hAnsi="仿宋" w:cs="仿宋" w:hint="eastAsia"/>
            <w:lang w:eastAsia="zh-CN"/>
          </w:rPr>
          <w:t>(四)、板材无模多点成型压力机项目知识产权保护策略</w:t>
        </w:r>
        <w:r>
          <w:tab/>
        </w:r>
        <w:r>
          <w:fldChar w:fldCharType="begin"/>
        </w:r>
        <w:r>
          <w:instrText xml:space="preserve"> PAGEREF _Toc15948 \h </w:instrText>
        </w:r>
        <w:r>
          <w:fldChar w:fldCharType="separate"/>
        </w:r>
        <w:r>
          <w:t>82</w:t>
        </w:r>
        <w:r>
          <w:fldChar w:fldCharType="end"/>
        </w:r>
      </w:hyperlink>
    </w:p>
    <w:p>
      <w:pPr>
        <w:pStyle w:val="TOC1"/>
        <w:tabs>
          <w:tab w:val="right" w:leader="dot" w:pos="8306"/>
        </w:tabs>
      </w:pPr>
      <w:hyperlink w:anchor="_Toc19599" w:history="1">
        <w:r>
          <w:rPr>
            <w:rFonts w:ascii="仿宋" w:eastAsia="仿宋" w:hAnsi="仿宋" w:cs="仿宋" w:hint="eastAsia"/>
            <w:lang w:eastAsia="zh-CN"/>
          </w:rPr>
          <w:t>十五、利益相关者分析与沟通计划</w:t>
        </w:r>
        <w:r>
          <w:tab/>
        </w:r>
        <w:r>
          <w:fldChar w:fldCharType="begin"/>
        </w:r>
        <w:r>
          <w:instrText xml:space="preserve"> PAGEREF _Toc19599 \h </w:instrText>
        </w:r>
        <w:r>
          <w:fldChar w:fldCharType="separate"/>
        </w:r>
        <w:r>
          <w:t>85</w:t>
        </w:r>
        <w:r>
          <w:fldChar w:fldCharType="end"/>
        </w:r>
      </w:hyperlink>
    </w:p>
    <w:p>
      <w:pPr>
        <w:pStyle w:val="TOC2"/>
        <w:tabs>
          <w:tab w:val="right" w:leader="dot" w:pos="8306"/>
        </w:tabs>
      </w:pPr>
      <w:hyperlink w:anchor="_Toc19942" w:history="1">
        <w:r>
          <w:rPr>
            <w:rFonts w:ascii="仿宋" w:eastAsia="仿宋" w:hAnsi="仿宋" w:cs="仿宋" w:hint="eastAsia"/>
            <w:lang w:eastAsia="zh-CN"/>
          </w:rPr>
          <w:t>(一)、利益相关者分析</w:t>
        </w:r>
        <w:r>
          <w:tab/>
        </w:r>
        <w:r>
          <w:fldChar w:fldCharType="begin"/>
        </w:r>
        <w:r>
          <w:instrText xml:space="preserve"> PAGEREF _Toc19942 \h </w:instrText>
        </w:r>
        <w:r>
          <w:fldChar w:fldCharType="separate"/>
        </w:r>
        <w:r>
          <w:t>85</w:t>
        </w:r>
        <w:r>
          <w:fldChar w:fldCharType="end"/>
        </w:r>
      </w:hyperlink>
    </w:p>
    <w:p>
      <w:pPr>
        <w:pStyle w:val="TOC2"/>
        <w:tabs>
          <w:tab w:val="right" w:leader="dot" w:pos="8306"/>
        </w:tabs>
      </w:pPr>
      <w:hyperlink w:anchor="_Toc1072" w:history="1">
        <w:r>
          <w:rPr>
            <w:rFonts w:ascii="仿宋" w:eastAsia="仿宋" w:hAnsi="仿宋" w:cs="仿宋" w:hint="eastAsia"/>
            <w:lang w:eastAsia="zh-CN"/>
          </w:rPr>
          <w:t>(二)、沟通计划</w:t>
        </w:r>
        <w:r>
          <w:tab/>
        </w:r>
        <w:r>
          <w:fldChar w:fldCharType="begin"/>
        </w:r>
        <w:r>
          <w:instrText xml:space="preserve"> PAGEREF _Toc1072 \h </w:instrText>
        </w:r>
        <w:r>
          <w:fldChar w:fldCharType="separate"/>
        </w:r>
        <w:r>
          <w:t>86</w:t>
        </w:r>
        <w:r>
          <w:fldChar w:fldCharType="end"/>
        </w:r>
      </w:hyperlink>
    </w:p>
    <w:p>
      <w:pPr>
        <w:pStyle w:val="TOC1"/>
        <w:tabs>
          <w:tab w:val="right" w:leader="dot" w:pos="8306"/>
        </w:tabs>
      </w:pPr>
      <w:hyperlink w:anchor="_Toc13906" w:history="1">
        <w:r>
          <w:rPr>
            <w:rFonts w:ascii="仿宋" w:eastAsia="仿宋" w:hAnsi="仿宋" w:cs="仿宋" w:hint="eastAsia"/>
            <w:lang w:eastAsia="zh-CN"/>
          </w:rPr>
          <w:t>十六、板材无模多点成型压力机项目治理与监督</w:t>
        </w:r>
        <w:r>
          <w:tab/>
        </w:r>
        <w:r>
          <w:fldChar w:fldCharType="begin"/>
        </w:r>
        <w:r>
          <w:instrText xml:space="preserve"> PAGEREF _Toc13906 \h </w:instrText>
        </w:r>
        <w:r>
          <w:fldChar w:fldCharType="separate"/>
        </w:r>
        <w:r>
          <w:t>87</w:t>
        </w:r>
        <w:r>
          <w:fldChar w:fldCharType="end"/>
        </w:r>
      </w:hyperlink>
    </w:p>
    <w:p>
      <w:pPr>
        <w:pStyle w:val="TOC2"/>
        <w:tabs>
          <w:tab w:val="right" w:leader="dot" w:pos="8306"/>
        </w:tabs>
      </w:pPr>
      <w:hyperlink w:anchor="_Toc21790" w:history="1">
        <w:r>
          <w:rPr>
            <w:rFonts w:ascii="仿宋" w:eastAsia="仿宋" w:hAnsi="仿宋" w:cs="仿宋" w:hint="eastAsia"/>
            <w:lang w:eastAsia="zh-CN"/>
          </w:rPr>
          <w:t>(一)、板材无模多点成型压力机项目治理结构</w:t>
        </w:r>
        <w:r>
          <w:tab/>
        </w:r>
        <w:r>
          <w:fldChar w:fldCharType="begin"/>
        </w:r>
        <w:r>
          <w:instrText xml:space="preserve"> PAGEREF _Toc21790 \h </w:instrText>
        </w:r>
        <w:r>
          <w:fldChar w:fldCharType="separate"/>
        </w:r>
        <w:r>
          <w:t>87</w:t>
        </w:r>
        <w:r>
          <w:fldChar w:fldCharType="end"/>
        </w:r>
      </w:hyperlink>
    </w:p>
    <w:p>
      <w:pPr>
        <w:pStyle w:val="TOC2"/>
        <w:tabs>
          <w:tab w:val="right" w:leader="dot" w:pos="8306"/>
        </w:tabs>
      </w:pPr>
      <w:hyperlink w:anchor="_Toc31892" w:history="1">
        <w:r>
          <w:rPr>
            <w:rFonts w:ascii="仿宋" w:eastAsia="仿宋" w:hAnsi="仿宋" w:cs="仿宋" w:hint="eastAsia"/>
            <w:lang w:eastAsia="zh-CN"/>
          </w:rPr>
          <w:t>(二)、监督与审计</w:t>
        </w:r>
        <w:r>
          <w:tab/>
        </w:r>
        <w:r>
          <w:fldChar w:fldCharType="begin"/>
        </w:r>
        <w:r>
          <w:instrText xml:space="preserve"> PAGEREF _Toc31892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508"/>
      <w:r>
        <w:rPr>
          <w:rFonts w:ascii="仿宋" w:eastAsia="仿宋" w:hAnsi="仿宋" w:cs="仿宋" w:hint="eastAsia"/>
          <w:sz w:val="28"/>
          <w:lang w:eastAsia="zh-CN"/>
        </w:rPr>
        <w:t>一、板材无模多点成型压力机项目可持续发展</w:t>
      </w:r>
      <w:bookmarkEnd w:id="2"/>
    </w:p>
    <w:p>
      <w:pPr>
        <w:pStyle w:val="Heading2"/>
        <w:rPr>
          <w:rFonts w:ascii="仿宋" w:eastAsia="仿宋" w:hAnsi="仿宋" w:cs="仿宋" w:hint="eastAsia"/>
          <w:lang w:eastAsia="zh-CN"/>
        </w:rPr>
      </w:pPr>
      <w:bookmarkStart w:id="3" w:name="_Toc1953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中，板材无模多点成型压力机项目团队着眼于未来，明确了可持续发展的战略方向。制定的具体可持续发展目标包括降低资源使用、采用环保技术、最大化社会效益等。这一步骤不仅有助于板材无模多点成型压力机项目在环保和社会责任方面达到最高标准，也为未来提供了明确的指引，确保板材无模多点成型压力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可持续实践的融入板材无模多点成型压力机项目管理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板材无模多点成型压力机项目管理周期。从板材无模多点成型压力机项目规划开始，板材无模多点成型压力机项目团队就考虑了环境和社会的因素。在执行阶段，板材无模多点成型压力机项目团队积极推动绿色技术的应用，优化资源利用。此外，关注员工的社会责任，通过培训和沟通活动提高员工对可持续发展的认知，使他们能够在日常工作中践行可持续实践。这些举措不仅为板材无模多点成型压力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16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板材无模多点成型压力机项目的可持续发展理念，我们深信环保与社会责任是板材无模多点成型压力机项目成功的关键支柱。在板材无模多点成型压力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项目团队通过引入先进的环保技术、建立高效的废物处理系统以及推动能源节约措施，积极履行环保责任。定期的环保监测和评估确保板材无模多点成型压力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项目不仅致力于自身可持续发展，还注重对社会的回馈。通过支持社区板材无模多点成型压力机项目、参与慈善事业、提供培训机会等方式，板材无模多点成型压力机项目积极履行社会责任。与当地社区建立积极互动，关注员工的工作与生活平衡，以及员工的身心健康，是板材无模多点成型压力机项目在社会责任层面的关键举措。这样的实践不仅增强了板材无模多点成型压力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5438"/>
      <w:r>
        <w:rPr>
          <w:rFonts w:ascii="仿宋" w:eastAsia="仿宋" w:hAnsi="仿宋" w:cs="仿宋" w:hint="eastAsia"/>
          <w:sz w:val="28"/>
          <w:lang w:eastAsia="zh-CN"/>
        </w:rPr>
        <w:t>二、板材无模多点成型压力机项目文档管理</w:t>
      </w:r>
      <w:bookmarkEnd w:id="5"/>
    </w:p>
    <w:p>
      <w:pPr>
        <w:pStyle w:val="Heading2"/>
        <w:rPr>
          <w:rFonts w:ascii="仿宋" w:eastAsia="仿宋" w:hAnsi="仿宋" w:cs="仿宋" w:hint="eastAsia"/>
          <w:lang w:eastAsia="zh-CN"/>
        </w:rPr>
      </w:pPr>
      <w:bookmarkStart w:id="6" w:name="_Toc2965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板材无模多点成型压力机项目高度重视文档的质量和准确性，以支持板材无模多点成型压力机项目的各项活动和决策。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项目文档的编制始于板材无模多点成型压力机项目计划的初期，我们制定了详细的文档编制计划，明确了每个文档的内容、格式和编写责任人。在板材无模多点成型压力机项目启动阶段，我们首先编制了板材无模多点成型压力机项目章程，明确定义了板材无模多点成型压力机项目的目标、范围、风险等关键要素。随后，板材无模多点成型压力机项目团队根据计划陆续编制了需求文档、设计文档、测试文档等各类文档，确保板材无模多点成型压力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板材无模多点成型压力机项目管理中的重要环节，旨在确保板材无模多点成型压力机项目文档符合质量标准和板材无模多点成型压力机项目需求。在板材无模多点成型压力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板材无模多点成型压力机项目相关利益方和专业领域的专家对文档进行独立审查。这有助于获取更全面、客观的反馈，确保板材无模多点成型压力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项目在文档编制与审查方面建立了严格的管理机制，通过规范的流程和多维度的审查，确保板材无模多点成型压力机项目文档的质量、准确性和可靠性，为板材无模多点成型压力机项目的顺利推进提供了有力支持。</w:t>
      </w:r>
    </w:p>
    <w:p>
      <w:pPr>
        <w:pStyle w:val="Heading2"/>
        <w:ind w:firstLine="560" w:firstLineChars="200"/>
        <w:rPr>
          <w:rFonts w:ascii="仿宋" w:eastAsia="仿宋" w:hAnsi="仿宋" w:cs="仿宋" w:hint="eastAsia"/>
          <w:sz w:val="28"/>
          <w:lang w:eastAsia="zh-CN"/>
        </w:rPr>
      </w:pPr>
      <w:bookmarkStart w:id="7" w:name="_Toc2870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我们通过多渠道发布文档，包括电子邮件、板材无模多点成型压力机项目管理平台、内部网站等，以满足不同团队成员的偏好和需求。多渠道发布确保了信息的全面覆盖。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我们采用了精细的权限控制，确保只有授权人员可以访问敏感信息。这种安全措施保护了板材无模多点成型压力机项目文档的机密性，防止了未经授权的信息泄露。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491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板材无模多点成型压力机项目生命周期中一个至关重要的环节，直接关系到板材无模多点成型压力机项目信息的长期保存和历史记录的完整性。在板材无模多点成型压力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2194"/>
      <w:r>
        <w:rPr>
          <w:rFonts w:ascii="仿宋" w:eastAsia="仿宋" w:hAnsi="仿宋" w:cs="仿宋" w:hint="eastAsia"/>
          <w:sz w:val="28"/>
          <w:lang w:eastAsia="zh-CN"/>
        </w:rPr>
        <w:t>三、板材无模多点成型压力机项目绩效评估</w:t>
      </w:r>
      <w:bookmarkEnd w:id="9"/>
    </w:p>
    <w:p>
      <w:pPr>
        <w:pStyle w:val="Heading2"/>
        <w:rPr>
          <w:rFonts w:ascii="仿宋" w:eastAsia="仿宋" w:hAnsi="仿宋" w:cs="仿宋" w:hint="eastAsia"/>
          <w:lang w:eastAsia="zh-CN"/>
        </w:rPr>
      </w:pPr>
      <w:bookmarkStart w:id="10" w:name="_Toc9003"/>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中，我们设计了一套全面的绩效评估指标，以确保板材无模多点成型压力机项目的可控和成功交付。这些指标跨足板材无模多点成型压力机项目目标、成本、进度和质量等多个维度，为我们提供了全面洞察板材无模多点成型压力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项目目标达成率是我们关注的首要指标。我们设定了明确的目标，并通过定期监测和评估，迅速发现并应对潜在的目标偏差。这为板材无模多点成型压力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成本绩效是另一个核心关注点。通过实际成本与预算成本的对比分析，我们深入了解成本差异的原因，及时调整资源分配，保持板材无模多点成型压力机项目在经济效益方面的合理水平。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项目进度作为关键的绩效指标之一，得到了精心的关注。我们制定了详细的板材无模多点成型压力机项目进度计划，并设立了进度符合度指标，确保实际进度与计划进度保持一致。这使我们能够快速发现和解决潜在的进度问题，保持板材无模多点成型压力机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板材无模多点成型压力机项目绩效的不可或缺的一环。我们引入了一系列的质量标准和客户满意度指标，以确保板材无模多点成型压力机项目交付的成果在质量上达到或超越预期水平。通过持续监测这些指标，我们努力提升板材无模多点成型压力机项目整体质量水平，为板材无模多点成型压力机项目的成功交付提供有力保障。通过这些科学且全面的绩效评估，我们能够更好地引导板材无模多点成型压力机项目的持续改进，确保板材无模多点成型压力机项目目标的顺利达成。</w:t>
      </w:r>
    </w:p>
    <w:p>
      <w:pPr>
        <w:pStyle w:val="Heading2"/>
        <w:ind w:firstLine="560" w:firstLineChars="200"/>
        <w:rPr>
          <w:rFonts w:ascii="仿宋" w:eastAsia="仿宋" w:hAnsi="仿宋" w:cs="仿宋" w:hint="eastAsia"/>
          <w:sz w:val="28"/>
          <w:lang w:eastAsia="zh-CN"/>
        </w:rPr>
      </w:pPr>
      <w:bookmarkStart w:id="11" w:name="_Toc830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绩效评估是板材无模多点成型压力机项目中的关键环节，为确保板材无模多点成型压力机项目达到预期目标，我们采用了多层次、多维度的绩效评估方法。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板材无模多点成型压力机项目的战略目标对齐，确保每个决策和行动都与板材无模多点成型压力机项目整体目标保持一致。团队会定期召开战略对齐会议，审视当前工作与板材无模多点成型压力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板材无模多点成型压力机项目进度、质量、成本和风险等方面。这些指标通过数据收集和分析，为板材无模多点成型压力机项目管理团队提供了客观的评估依据。例如，我们通过板材无模多点成型压力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板材无模多点成型压力机项目内部，还考虑了板材无模多点成型压力机项目对外部环境的影响。我们定期进行干系人满意度调查，以了解各利益相关方对板材无模多点成型压力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这种多层次、多角度的绩效评估方法，使得我们能够全面了解板材无模多点成型压力机项目的运行状态，及时做出调整，确保板材无模多点成型压力机项目在不断变化的环境中保持稳健前行。</w:t>
      </w:r>
    </w:p>
    <w:p>
      <w:pPr>
        <w:pStyle w:val="Heading2"/>
        <w:ind w:firstLine="560" w:firstLineChars="200"/>
        <w:rPr>
          <w:rFonts w:ascii="仿宋" w:eastAsia="仿宋" w:hAnsi="仿宋" w:cs="仿宋" w:hint="eastAsia"/>
          <w:sz w:val="28"/>
          <w:lang w:eastAsia="zh-CN"/>
        </w:rPr>
      </w:pPr>
      <w:bookmarkStart w:id="12" w:name="_Toc172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为了确保板材无模多点成型压力机项目的有效管理和不断优化，我们采用了精心设计的绩效评估周期。这个周期旨在实现灵活、实时和全面的评估，以适应板材无模多点成型压力机项目执行中的各种挑战。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板材无模多点成型压力机项目的不同需求，分为短期、中期和长期。短期评估关注每个迭代或工作周期，以及时发现和解决当前任务中的问题。中期评估涵盖几个迭代，深入了解整体板材无模多点成型压力机项目的趋势和性能。长期评估则着眼于整个板材无模多点成型压力机项目阶段，确保板材无模多点成型压力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板材无模多点成型压力机项目管理工具和协作平台，团队成员能够随时更新和分享板材无模多点成型压力机项目数据。这种实时性的反馈机制使我们能够及时察觉潜在问题，快速调整，保持板材无模多点成型压力机项目的稳健运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板材无模多点成型压力机项目的决策制定密不可分。每个周期的板材无模多点成型压力机项目回顾会议成为集体总结经验、识别问题深层次原因并找到创新解决方案的平台。这种定期的反思与调整机制使板材无模多点成型压力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855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4456"/>
      <w:r>
        <w:rPr>
          <w:rFonts w:ascii="仿宋" w:eastAsia="仿宋" w:hAnsi="仿宋" w:cs="仿宋" w:hint="eastAsia"/>
          <w:lang w:eastAsia="zh-CN"/>
        </w:rPr>
        <w:t>(一)、板材无模多点成型压力机行业分析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板材无模多点成型压力机行业一直以来都是市场的关注焦点。行业内的发展趋势、竞争态势以及潜在机会都对板材无模多点成型压力机项目的推进产生深远的影响。通过深入研究行业的整体概貌，我们将更好地理解行业的核心特征，为板材无模多点成型压力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行业，技术一直是推动创新和发展的关键因素。我们将对当前技术趋势进行详尽分析，包括但不限于人工智能、大数据应用、先进制造技术等。这有助于板材无模多点成型压力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板材无模多点成型压力机项目成功的基础。我们将对主要竞争对手进行深入研究，包括其市场份额、产品特点、市场定位等。通过全面了解竞争对手的优势和劣势，板材无模多点成型压力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0316"/>
      <w:r>
        <w:rPr>
          <w:rFonts w:ascii="仿宋" w:eastAsia="仿宋" w:hAnsi="仿宋" w:cs="仿宋" w:hint="eastAsia"/>
          <w:sz w:val="28"/>
          <w:lang w:eastAsia="zh-CN"/>
        </w:rPr>
        <w:t>(二)、板材无模多点成型压力机市场分析预测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板材无模多点成型压力机市场未来的增长趋势。这包括市场的整体规模、各细分领域的发展趋势等。板材无模多点成型压力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板材无模多点成型压力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板材无模多点成型压力机项目实施过程中需要充分考虑的因素。我们将对市场风险进行全面评估，包括但不限于政策法规风险、市场竞争风险、技术变革风险等。通过对潜在风险的深入分析，板材无模多点成型压力机项目可以制定相应的风险缓解策略，降低不确定性对板材无模多点成型压力机项目的影响。</w:t>
      </w:r>
    </w:p>
    <w:p>
      <w:pPr>
        <w:pStyle w:val="Heading1"/>
        <w:ind w:firstLine="560" w:firstLineChars="200"/>
        <w:rPr>
          <w:rFonts w:ascii="仿宋" w:eastAsia="仿宋" w:hAnsi="仿宋" w:cs="仿宋" w:hint="eastAsia"/>
          <w:sz w:val="28"/>
          <w:lang w:eastAsia="zh-CN"/>
        </w:rPr>
      </w:pPr>
      <w:bookmarkStart w:id="16" w:name="_Toc693"/>
      <w:r>
        <w:rPr>
          <w:rFonts w:ascii="仿宋" w:eastAsia="仿宋" w:hAnsi="仿宋" w:cs="仿宋" w:hint="eastAsia"/>
          <w:sz w:val="28"/>
          <w:lang w:eastAsia="zh-CN"/>
        </w:rPr>
        <w:t>五、板材无模多点成型压力机项目土建工程</w:t>
      </w:r>
      <w:bookmarkEnd w:id="16"/>
    </w:p>
    <w:p>
      <w:pPr>
        <w:pStyle w:val="Heading2"/>
        <w:rPr>
          <w:rFonts w:ascii="仿宋" w:eastAsia="仿宋" w:hAnsi="仿宋" w:cs="仿宋" w:hint="eastAsia"/>
          <w:lang w:eastAsia="zh-CN"/>
        </w:rPr>
      </w:pPr>
      <w:bookmarkStart w:id="17" w:name="_Toc14986"/>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在板材无模多点成型压力机项目的建筑工程设计中，我们将秉承一系列重要的设计原则，以确保板材无模多点成型压力机项目建筑在功能、美观、可持续性等方面达到最佳效果。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首要原则是确保建筑的功能性得到最大化的发挥。我们将充分理解板材无模多点成型压力机项目的实际需求，合理布局各个功能区域，保证建筑在满足业务需求的同时，提供高效的工作环境。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在建筑设计中，我们将综合考虑建设和运营成本。通过精细的经济效益分析，确保设计方案在高效利用资源的同时，对板材无模多点成型压力机项目的长期盈利能力有积极的贡献。</w:t>
      </w:r>
    </w:p>
    <w:p>
      <w:pPr>
        <w:pStyle w:val="Heading2"/>
        <w:ind w:firstLine="560" w:firstLineChars="200"/>
        <w:rPr>
          <w:rFonts w:ascii="仿宋" w:eastAsia="仿宋" w:hAnsi="仿宋" w:cs="仿宋" w:hint="eastAsia"/>
          <w:sz w:val="28"/>
          <w:lang w:eastAsia="zh-CN"/>
        </w:rPr>
      </w:pPr>
      <w:bookmarkStart w:id="18" w:name="_Toc12190"/>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无模多点成型压力机项目的土建工程设计中，我们将精准设定设计年限，结合板材无模多点成型压力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板材无模多点成型压力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1049"/>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板材无模多点成型压力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板材无模多点成型压力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https://d.book118.com/555241244023011041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板材无模多点成型压力机项目规划设计方案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596885"/>
    <w:rsid w:val="3A5968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24124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2024-01-07T11:51:00Z</dcterms:created>
  <dcterms:modified xsi:type="dcterms:W3CDTF">2024-01-07T11:52:05Z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8CDAB135B4FE4D279F48487DEC7FF8B0_11</vt:lpwstr>
  </property>
  <property fmtid="{D5CDD505-2E9C-101B-9397-08002B2CF9AE}" pid="3" name="KSOProductBuildVer">
    <vt:lpwstr>2052-12.1.0.16120</vt:lpwstr>
  </property>
</Properties>
</file>