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硫代硫酸盐资金申请报告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243" w:history="1">
        <w:r>
          <w:rPr>
            <w:rFonts w:ascii="仿宋" w:eastAsia="仿宋" w:hAnsi="仿宋" w:cs="仿宋" w:hint="eastAsia"/>
            <w:lang w:eastAsia="zh-CN"/>
          </w:rPr>
          <w:t>序言</w:t>
        </w:r>
        <w:r>
          <w:tab/>
        </w:r>
        <w:r>
          <w:fldChar w:fldCharType="begin"/>
        </w:r>
        <w:r>
          <w:instrText xml:space="preserve"> PAGEREF _Toc19243 \h </w:instrText>
        </w:r>
        <w:r>
          <w:fldChar w:fldCharType="separate"/>
        </w:r>
        <w:r>
          <w:t>3</w:t>
        </w:r>
        <w:r>
          <w:fldChar w:fldCharType="end"/>
        </w:r>
      </w:hyperlink>
    </w:p>
    <w:p>
      <w:pPr>
        <w:pStyle w:val="TOC1"/>
        <w:tabs>
          <w:tab w:val="right" w:leader="dot" w:pos="8306"/>
        </w:tabs>
      </w:pPr>
      <w:hyperlink w:anchor="_Toc29088" w:history="1">
        <w:r>
          <w:rPr>
            <w:rFonts w:ascii="仿宋" w:eastAsia="仿宋" w:hAnsi="仿宋" w:cs="仿宋" w:hint="eastAsia"/>
            <w:lang w:eastAsia="zh-CN"/>
          </w:rPr>
          <w:t>一、硫代硫酸盐企业概貌</w:t>
        </w:r>
        <w:r>
          <w:tab/>
        </w:r>
        <w:r>
          <w:fldChar w:fldCharType="begin"/>
        </w:r>
        <w:r>
          <w:instrText xml:space="preserve"> PAGEREF _Toc29088 \h </w:instrText>
        </w:r>
        <w:r>
          <w:fldChar w:fldCharType="separate"/>
        </w:r>
        <w:r>
          <w:t>3</w:t>
        </w:r>
        <w:r>
          <w:fldChar w:fldCharType="end"/>
        </w:r>
      </w:hyperlink>
    </w:p>
    <w:p>
      <w:pPr>
        <w:pStyle w:val="TOC2"/>
        <w:tabs>
          <w:tab w:val="right" w:leader="dot" w:pos="8306"/>
        </w:tabs>
      </w:pPr>
      <w:hyperlink w:anchor="_Toc17239" w:history="1">
        <w:r>
          <w:rPr>
            <w:rFonts w:ascii="仿宋" w:eastAsia="仿宋" w:hAnsi="仿宋" w:cs="仿宋" w:hint="eastAsia"/>
            <w:lang w:eastAsia="zh-CN"/>
          </w:rPr>
          <w:t>(一)、硫代硫酸盐企业基础信息</w:t>
        </w:r>
        <w:r>
          <w:tab/>
        </w:r>
        <w:r>
          <w:fldChar w:fldCharType="begin"/>
        </w:r>
        <w:r>
          <w:instrText xml:space="preserve"> PAGEREF _Toc17239 \h </w:instrText>
        </w:r>
        <w:r>
          <w:fldChar w:fldCharType="separate"/>
        </w:r>
        <w:r>
          <w:t>3</w:t>
        </w:r>
        <w:r>
          <w:fldChar w:fldCharType="end"/>
        </w:r>
      </w:hyperlink>
    </w:p>
    <w:p>
      <w:pPr>
        <w:pStyle w:val="TOC2"/>
        <w:tabs>
          <w:tab w:val="right" w:leader="dot" w:pos="8306"/>
        </w:tabs>
      </w:pPr>
      <w:hyperlink w:anchor="_Toc24285" w:history="1">
        <w:r>
          <w:rPr>
            <w:rFonts w:ascii="仿宋" w:eastAsia="仿宋" w:hAnsi="仿宋" w:cs="仿宋" w:hint="eastAsia"/>
            <w:lang w:eastAsia="zh-CN"/>
          </w:rPr>
          <w:t>(二)、硫代硫酸盐企业简要介绍</w:t>
        </w:r>
        <w:r>
          <w:tab/>
        </w:r>
        <w:r>
          <w:fldChar w:fldCharType="begin"/>
        </w:r>
        <w:r>
          <w:instrText xml:space="preserve"> PAGEREF _Toc24285 \h </w:instrText>
        </w:r>
        <w:r>
          <w:fldChar w:fldCharType="separate"/>
        </w:r>
        <w:r>
          <w:t>4</w:t>
        </w:r>
        <w:r>
          <w:fldChar w:fldCharType="end"/>
        </w:r>
      </w:hyperlink>
    </w:p>
    <w:p>
      <w:pPr>
        <w:pStyle w:val="TOC2"/>
        <w:tabs>
          <w:tab w:val="right" w:leader="dot" w:pos="8306"/>
        </w:tabs>
      </w:pPr>
      <w:hyperlink w:anchor="_Toc31355" w:history="1">
        <w:r>
          <w:rPr>
            <w:rFonts w:ascii="仿宋" w:eastAsia="仿宋" w:hAnsi="仿宋" w:cs="仿宋" w:hint="eastAsia"/>
            <w:lang w:eastAsia="zh-CN"/>
          </w:rPr>
          <w:t>(三)、企业竞争优势概览</w:t>
        </w:r>
        <w:r>
          <w:tab/>
        </w:r>
        <w:r>
          <w:fldChar w:fldCharType="begin"/>
        </w:r>
        <w:r>
          <w:instrText xml:space="preserve"> PAGEREF _Toc31355 \h </w:instrText>
        </w:r>
        <w:r>
          <w:fldChar w:fldCharType="separate"/>
        </w:r>
        <w:r>
          <w:t>4</w:t>
        </w:r>
        <w:r>
          <w:fldChar w:fldCharType="end"/>
        </w:r>
      </w:hyperlink>
    </w:p>
    <w:p>
      <w:pPr>
        <w:pStyle w:val="TOC2"/>
        <w:tabs>
          <w:tab w:val="right" w:leader="dot" w:pos="8306"/>
        </w:tabs>
      </w:pPr>
      <w:hyperlink w:anchor="_Toc15485" w:history="1">
        <w:r>
          <w:rPr>
            <w:rFonts w:ascii="仿宋" w:eastAsia="仿宋" w:hAnsi="仿宋" w:cs="仿宋" w:hint="eastAsia"/>
            <w:lang w:eastAsia="zh-CN"/>
          </w:rPr>
          <w:t>(四)、硫代硫酸盐企业财务数据要略</w:t>
        </w:r>
        <w:r>
          <w:tab/>
        </w:r>
        <w:r>
          <w:fldChar w:fldCharType="begin"/>
        </w:r>
        <w:r>
          <w:instrText xml:space="preserve"> PAGEREF _Toc15485 \h </w:instrText>
        </w:r>
        <w:r>
          <w:fldChar w:fldCharType="separate"/>
        </w:r>
        <w:r>
          <w:t>5</w:t>
        </w:r>
        <w:r>
          <w:fldChar w:fldCharType="end"/>
        </w:r>
      </w:hyperlink>
    </w:p>
    <w:p>
      <w:pPr>
        <w:pStyle w:val="TOC2"/>
        <w:tabs>
          <w:tab w:val="right" w:leader="dot" w:pos="8306"/>
        </w:tabs>
      </w:pPr>
      <w:hyperlink w:anchor="_Toc22930" w:history="1">
        <w:r>
          <w:rPr>
            <w:rFonts w:ascii="仿宋" w:eastAsia="仿宋" w:hAnsi="仿宋" w:cs="仿宋" w:hint="eastAsia"/>
            <w:lang w:eastAsia="zh-CN"/>
          </w:rPr>
          <w:t>(五)、核心团队成员简述</w:t>
        </w:r>
        <w:r>
          <w:tab/>
        </w:r>
        <w:r>
          <w:fldChar w:fldCharType="begin"/>
        </w:r>
        <w:r>
          <w:instrText xml:space="preserve"> PAGEREF _Toc22930 \h </w:instrText>
        </w:r>
        <w:r>
          <w:fldChar w:fldCharType="separate"/>
        </w:r>
        <w:r>
          <w:t>6</w:t>
        </w:r>
        <w:r>
          <w:fldChar w:fldCharType="end"/>
        </w:r>
      </w:hyperlink>
    </w:p>
    <w:p>
      <w:pPr>
        <w:pStyle w:val="TOC2"/>
        <w:tabs>
          <w:tab w:val="right" w:leader="dot" w:pos="8306"/>
        </w:tabs>
      </w:pPr>
      <w:hyperlink w:anchor="_Toc13301" w:history="1">
        <w:r>
          <w:rPr>
            <w:rFonts w:ascii="仿宋" w:eastAsia="仿宋" w:hAnsi="仿宋" w:cs="仿宋" w:hint="eastAsia"/>
            <w:lang w:eastAsia="zh-CN"/>
          </w:rPr>
          <w:t>(六)、硫代硫酸盐企业经营宗旨阐述</w:t>
        </w:r>
        <w:r>
          <w:tab/>
        </w:r>
        <w:r>
          <w:fldChar w:fldCharType="begin"/>
        </w:r>
        <w:r>
          <w:instrText xml:space="preserve"> PAGEREF _Toc13301 \h </w:instrText>
        </w:r>
        <w:r>
          <w:fldChar w:fldCharType="separate"/>
        </w:r>
        <w:r>
          <w:t>7</w:t>
        </w:r>
        <w:r>
          <w:fldChar w:fldCharType="end"/>
        </w:r>
      </w:hyperlink>
    </w:p>
    <w:p>
      <w:pPr>
        <w:pStyle w:val="TOC2"/>
        <w:tabs>
          <w:tab w:val="right" w:leader="dot" w:pos="8306"/>
        </w:tabs>
      </w:pPr>
      <w:hyperlink w:anchor="_Toc16150" w:history="1">
        <w:r>
          <w:rPr>
            <w:rFonts w:ascii="仿宋" w:eastAsia="仿宋" w:hAnsi="仿宋" w:cs="仿宋" w:hint="eastAsia"/>
            <w:lang w:eastAsia="zh-CN"/>
          </w:rPr>
          <w:t>(七)、硫代硫酸盐企业未来发展规划</w:t>
        </w:r>
        <w:r>
          <w:tab/>
        </w:r>
        <w:r>
          <w:fldChar w:fldCharType="begin"/>
        </w:r>
        <w:r>
          <w:instrText xml:space="preserve"> PAGEREF _Toc16150 \h </w:instrText>
        </w:r>
        <w:r>
          <w:fldChar w:fldCharType="separate"/>
        </w:r>
        <w:r>
          <w:t>7</w:t>
        </w:r>
        <w:r>
          <w:fldChar w:fldCharType="end"/>
        </w:r>
      </w:hyperlink>
    </w:p>
    <w:p>
      <w:pPr>
        <w:pStyle w:val="TOC1"/>
        <w:tabs>
          <w:tab w:val="right" w:leader="dot" w:pos="8306"/>
        </w:tabs>
      </w:pPr>
      <w:hyperlink w:anchor="_Toc325" w:history="1">
        <w:r>
          <w:rPr>
            <w:rFonts w:ascii="仿宋" w:eastAsia="仿宋" w:hAnsi="仿宋" w:cs="仿宋" w:hint="eastAsia"/>
            <w:lang w:eastAsia="zh-CN"/>
          </w:rPr>
          <w:t>二、建筑物技术方案</w:t>
        </w:r>
        <w:r>
          <w:tab/>
        </w:r>
        <w:r>
          <w:fldChar w:fldCharType="begin"/>
        </w:r>
        <w:r>
          <w:instrText xml:space="preserve"> PAGEREF _Toc325 \h </w:instrText>
        </w:r>
        <w:r>
          <w:fldChar w:fldCharType="separate"/>
        </w:r>
        <w:r>
          <w:t>9</w:t>
        </w:r>
        <w:r>
          <w:fldChar w:fldCharType="end"/>
        </w:r>
      </w:hyperlink>
    </w:p>
    <w:p>
      <w:pPr>
        <w:pStyle w:val="TOC2"/>
        <w:tabs>
          <w:tab w:val="right" w:leader="dot" w:pos="8306"/>
        </w:tabs>
      </w:pPr>
      <w:hyperlink w:anchor="_Toc14512" w:history="1">
        <w:r>
          <w:rPr>
            <w:rFonts w:ascii="仿宋" w:eastAsia="仿宋" w:hAnsi="仿宋" w:cs="仿宋" w:hint="eastAsia"/>
            <w:lang w:eastAsia="zh-CN"/>
          </w:rPr>
          <w:t>(一)、项目工程设计总体要求</w:t>
        </w:r>
        <w:r>
          <w:tab/>
        </w:r>
        <w:r>
          <w:fldChar w:fldCharType="begin"/>
        </w:r>
        <w:r>
          <w:instrText xml:space="preserve"> PAGEREF _Toc14512 \h </w:instrText>
        </w:r>
        <w:r>
          <w:fldChar w:fldCharType="separate"/>
        </w:r>
        <w:r>
          <w:t>9</w:t>
        </w:r>
        <w:r>
          <w:fldChar w:fldCharType="end"/>
        </w:r>
      </w:hyperlink>
    </w:p>
    <w:p>
      <w:pPr>
        <w:pStyle w:val="TOC2"/>
        <w:tabs>
          <w:tab w:val="right" w:leader="dot" w:pos="8306"/>
        </w:tabs>
      </w:pPr>
      <w:hyperlink w:anchor="_Toc24182" w:history="1">
        <w:r>
          <w:rPr>
            <w:rFonts w:ascii="仿宋" w:eastAsia="仿宋" w:hAnsi="仿宋" w:cs="仿宋" w:hint="eastAsia"/>
            <w:lang w:eastAsia="zh-CN"/>
          </w:rPr>
          <w:t>(二)、建设方案</w:t>
        </w:r>
        <w:r>
          <w:tab/>
        </w:r>
        <w:r>
          <w:fldChar w:fldCharType="begin"/>
        </w:r>
        <w:r>
          <w:instrText xml:space="preserve"> PAGEREF _Toc24182 \h </w:instrText>
        </w:r>
        <w:r>
          <w:fldChar w:fldCharType="separate"/>
        </w:r>
        <w:r>
          <w:t>10</w:t>
        </w:r>
        <w:r>
          <w:fldChar w:fldCharType="end"/>
        </w:r>
      </w:hyperlink>
    </w:p>
    <w:p>
      <w:pPr>
        <w:pStyle w:val="TOC2"/>
        <w:tabs>
          <w:tab w:val="right" w:leader="dot" w:pos="8306"/>
        </w:tabs>
      </w:pPr>
      <w:hyperlink w:anchor="_Toc30532" w:history="1">
        <w:r>
          <w:rPr>
            <w:rFonts w:ascii="仿宋" w:eastAsia="仿宋" w:hAnsi="仿宋" w:cs="仿宋" w:hint="eastAsia"/>
            <w:lang w:eastAsia="zh-CN"/>
          </w:rPr>
          <w:t>(三)、建筑工程建设指标</w:t>
        </w:r>
        <w:r>
          <w:tab/>
        </w:r>
        <w:r>
          <w:fldChar w:fldCharType="begin"/>
        </w:r>
        <w:r>
          <w:instrText xml:space="preserve"> PAGEREF _Toc30532 \h </w:instrText>
        </w:r>
        <w:r>
          <w:fldChar w:fldCharType="separate"/>
        </w:r>
        <w:r>
          <w:t>11</w:t>
        </w:r>
        <w:r>
          <w:fldChar w:fldCharType="end"/>
        </w:r>
      </w:hyperlink>
    </w:p>
    <w:p>
      <w:pPr>
        <w:pStyle w:val="TOC1"/>
        <w:tabs>
          <w:tab w:val="right" w:leader="dot" w:pos="8306"/>
        </w:tabs>
      </w:pPr>
      <w:hyperlink w:anchor="_Toc1005" w:history="1">
        <w:r>
          <w:rPr>
            <w:rFonts w:ascii="仿宋" w:eastAsia="仿宋" w:hAnsi="仿宋" w:cs="仿宋" w:hint="eastAsia"/>
            <w:lang w:eastAsia="zh-CN"/>
          </w:rPr>
          <w:t>三、人才队伍建设</w:t>
        </w:r>
        <w:r>
          <w:tab/>
        </w:r>
        <w:r>
          <w:fldChar w:fldCharType="begin"/>
        </w:r>
        <w:r>
          <w:instrText xml:space="preserve"> PAGEREF _Toc1005 \h </w:instrText>
        </w:r>
        <w:r>
          <w:fldChar w:fldCharType="separate"/>
        </w:r>
        <w:r>
          <w:t>11</w:t>
        </w:r>
        <w:r>
          <w:fldChar w:fldCharType="end"/>
        </w:r>
      </w:hyperlink>
    </w:p>
    <w:p>
      <w:pPr>
        <w:pStyle w:val="TOC2"/>
        <w:tabs>
          <w:tab w:val="right" w:leader="dot" w:pos="8306"/>
        </w:tabs>
      </w:pPr>
      <w:hyperlink w:anchor="_Toc14438" w:history="1">
        <w:r>
          <w:rPr>
            <w:rFonts w:ascii="仿宋" w:eastAsia="仿宋" w:hAnsi="仿宋" w:cs="仿宋" w:hint="eastAsia"/>
            <w:lang w:eastAsia="zh-CN"/>
          </w:rPr>
          <w:t>(一)、人才引进与培养计划</w:t>
        </w:r>
        <w:r>
          <w:tab/>
        </w:r>
        <w:r>
          <w:fldChar w:fldCharType="begin"/>
        </w:r>
        <w:r>
          <w:instrText xml:space="preserve"> PAGEREF _Toc14438 \h </w:instrText>
        </w:r>
        <w:r>
          <w:fldChar w:fldCharType="separate"/>
        </w:r>
        <w:r>
          <w:t>11</w:t>
        </w:r>
        <w:r>
          <w:fldChar w:fldCharType="end"/>
        </w:r>
      </w:hyperlink>
    </w:p>
    <w:p>
      <w:pPr>
        <w:pStyle w:val="TOC2"/>
        <w:tabs>
          <w:tab w:val="right" w:leader="dot" w:pos="8306"/>
        </w:tabs>
      </w:pPr>
      <w:hyperlink w:anchor="_Toc11407" w:history="1">
        <w:r>
          <w:rPr>
            <w:rFonts w:ascii="仿宋" w:eastAsia="仿宋" w:hAnsi="仿宋" w:cs="仿宋" w:hint="eastAsia"/>
            <w:lang w:eastAsia="zh-CN"/>
          </w:rPr>
          <w:t>(二)、员工激励与福利政策</w:t>
        </w:r>
        <w:r>
          <w:tab/>
        </w:r>
        <w:r>
          <w:fldChar w:fldCharType="begin"/>
        </w:r>
        <w:r>
          <w:instrText xml:space="preserve"> PAGEREF _Toc11407 \h </w:instrText>
        </w:r>
        <w:r>
          <w:fldChar w:fldCharType="separate"/>
        </w:r>
        <w:r>
          <w:t>12</w:t>
        </w:r>
        <w:r>
          <w:fldChar w:fldCharType="end"/>
        </w:r>
      </w:hyperlink>
    </w:p>
    <w:p>
      <w:pPr>
        <w:pStyle w:val="TOC2"/>
        <w:tabs>
          <w:tab w:val="right" w:leader="dot" w:pos="8306"/>
        </w:tabs>
      </w:pPr>
      <w:hyperlink w:anchor="_Toc30851" w:history="1">
        <w:r>
          <w:rPr>
            <w:rFonts w:ascii="仿宋" w:eastAsia="仿宋" w:hAnsi="仿宋" w:cs="仿宋" w:hint="eastAsia"/>
            <w:lang w:eastAsia="zh-CN"/>
          </w:rPr>
          <w:t>(三)、团队建设与管理</w:t>
        </w:r>
        <w:r>
          <w:tab/>
        </w:r>
        <w:r>
          <w:fldChar w:fldCharType="begin"/>
        </w:r>
        <w:r>
          <w:instrText xml:space="preserve"> PAGEREF _Toc30851 \h </w:instrText>
        </w:r>
        <w:r>
          <w:fldChar w:fldCharType="separate"/>
        </w:r>
        <w:r>
          <w:t>13</w:t>
        </w:r>
        <w:r>
          <w:fldChar w:fldCharType="end"/>
        </w:r>
      </w:hyperlink>
    </w:p>
    <w:p>
      <w:pPr>
        <w:pStyle w:val="TOC1"/>
        <w:tabs>
          <w:tab w:val="right" w:leader="dot" w:pos="8306"/>
        </w:tabs>
      </w:pPr>
      <w:hyperlink w:anchor="_Toc17354" w:history="1">
        <w:r>
          <w:rPr>
            <w:rFonts w:ascii="仿宋" w:eastAsia="仿宋" w:hAnsi="仿宋" w:cs="仿宋" w:hint="eastAsia"/>
            <w:lang w:eastAsia="zh-CN"/>
          </w:rPr>
          <w:t>四、运营管理</w:t>
        </w:r>
        <w:r>
          <w:tab/>
        </w:r>
        <w:r>
          <w:fldChar w:fldCharType="begin"/>
        </w:r>
        <w:r>
          <w:instrText xml:space="preserve"> PAGEREF _Toc17354 \h </w:instrText>
        </w:r>
        <w:r>
          <w:fldChar w:fldCharType="separate"/>
        </w:r>
        <w:r>
          <w:t>14</w:t>
        </w:r>
        <w:r>
          <w:fldChar w:fldCharType="end"/>
        </w:r>
      </w:hyperlink>
    </w:p>
    <w:p>
      <w:pPr>
        <w:pStyle w:val="TOC2"/>
        <w:tabs>
          <w:tab w:val="right" w:leader="dot" w:pos="8306"/>
        </w:tabs>
      </w:pPr>
      <w:hyperlink w:anchor="_Toc6975" w:history="1">
        <w:r>
          <w:rPr>
            <w:rFonts w:ascii="仿宋" w:eastAsia="仿宋" w:hAnsi="仿宋" w:cs="仿宋" w:hint="eastAsia"/>
            <w:lang w:eastAsia="zh-CN"/>
          </w:rPr>
          <w:t>(一)、公司经营宗旨</w:t>
        </w:r>
        <w:r>
          <w:tab/>
        </w:r>
        <w:r>
          <w:fldChar w:fldCharType="begin"/>
        </w:r>
        <w:r>
          <w:instrText xml:space="preserve"> PAGEREF _Toc6975 \h </w:instrText>
        </w:r>
        <w:r>
          <w:fldChar w:fldCharType="separate"/>
        </w:r>
        <w:r>
          <w:t>14</w:t>
        </w:r>
        <w:r>
          <w:fldChar w:fldCharType="end"/>
        </w:r>
      </w:hyperlink>
    </w:p>
    <w:p>
      <w:pPr>
        <w:pStyle w:val="TOC2"/>
        <w:tabs>
          <w:tab w:val="right" w:leader="dot" w:pos="8306"/>
        </w:tabs>
      </w:pPr>
      <w:hyperlink w:anchor="_Toc21745" w:history="1">
        <w:r>
          <w:rPr>
            <w:rFonts w:ascii="仿宋" w:eastAsia="仿宋" w:hAnsi="仿宋" w:cs="仿宋" w:hint="eastAsia"/>
            <w:lang w:eastAsia="zh-CN"/>
          </w:rPr>
          <w:t>(二)、公司目标与主职责</w:t>
        </w:r>
        <w:r>
          <w:tab/>
        </w:r>
        <w:r>
          <w:fldChar w:fldCharType="begin"/>
        </w:r>
        <w:r>
          <w:instrText xml:space="preserve"> PAGEREF _Toc21745 \h </w:instrText>
        </w:r>
        <w:r>
          <w:fldChar w:fldCharType="separate"/>
        </w:r>
        <w:r>
          <w:t>14</w:t>
        </w:r>
        <w:r>
          <w:fldChar w:fldCharType="end"/>
        </w:r>
      </w:hyperlink>
    </w:p>
    <w:p>
      <w:pPr>
        <w:pStyle w:val="TOC2"/>
        <w:tabs>
          <w:tab w:val="right" w:leader="dot" w:pos="8306"/>
        </w:tabs>
      </w:pPr>
      <w:hyperlink w:anchor="_Toc25561" w:history="1">
        <w:r>
          <w:rPr>
            <w:rFonts w:ascii="仿宋" w:eastAsia="仿宋" w:hAnsi="仿宋" w:cs="仿宋" w:hint="eastAsia"/>
            <w:lang w:eastAsia="zh-CN"/>
          </w:rPr>
          <w:t>(三)、各部门职责及权限</w:t>
        </w:r>
        <w:r>
          <w:tab/>
        </w:r>
        <w:r>
          <w:fldChar w:fldCharType="begin"/>
        </w:r>
        <w:r>
          <w:instrText xml:space="preserve"> PAGEREF _Toc25561 \h </w:instrText>
        </w:r>
        <w:r>
          <w:fldChar w:fldCharType="separate"/>
        </w:r>
        <w:r>
          <w:t>15</w:t>
        </w:r>
        <w:r>
          <w:fldChar w:fldCharType="end"/>
        </w:r>
      </w:hyperlink>
    </w:p>
    <w:p>
      <w:pPr>
        <w:pStyle w:val="TOC2"/>
        <w:tabs>
          <w:tab w:val="right" w:leader="dot" w:pos="8306"/>
        </w:tabs>
      </w:pPr>
      <w:hyperlink w:anchor="_Toc20123" w:history="1">
        <w:r>
          <w:rPr>
            <w:rFonts w:ascii="仿宋" w:eastAsia="仿宋" w:hAnsi="仿宋" w:cs="仿宋" w:hint="eastAsia"/>
            <w:lang w:eastAsia="zh-CN"/>
          </w:rPr>
          <w:t>(四)、财务会计制度</w:t>
        </w:r>
        <w:r>
          <w:tab/>
        </w:r>
        <w:r>
          <w:fldChar w:fldCharType="begin"/>
        </w:r>
        <w:r>
          <w:instrText xml:space="preserve"> PAGEREF _Toc20123 \h </w:instrText>
        </w:r>
        <w:r>
          <w:fldChar w:fldCharType="separate"/>
        </w:r>
        <w:r>
          <w:t>19</w:t>
        </w:r>
        <w:r>
          <w:fldChar w:fldCharType="end"/>
        </w:r>
      </w:hyperlink>
    </w:p>
    <w:p>
      <w:pPr>
        <w:pStyle w:val="TOC1"/>
        <w:tabs>
          <w:tab w:val="right" w:leader="dot" w:pos="8306"/>
        </w:tabs>
      </w:pPr>
      <w:hyperlink w:anchor="_Toc9617" w:history="1">
        <w:r>
          <w:rPr>
            <w:rFonts w:ascii="仿宋" w:eastAsia="仿宋" w:hAnsi="仿宋" w:cs="仿宋" w:hint="eastAsia"/>
            <w:lang w:eastAsia="zh-CN"/>
          </w:rPr>
          <w:t>五、建设内容与产品方案</w:t>
        </w:r>
        <w:r>
          <w:tab/>
        </w:r>
        <w:r>
          <w:fldChar w:fldCharType="begin"/>
        </w:r>
        <w:r>
          <w:instrText xml:space="preserve"> PAGEREF _Toc9617 \h </w:instrText>
        </w:r>
        <w:r>
          <w:fldChar w:fldCharType="separate"/>
        </w:r>
        <w:r>
          <w:t>21</w:t>
        </w:r>
        <w:r>
          <w:fldChar w:fldCharType="end"/>
        </w:r>
      </w:hyperlink>
    </w:p>
    <w:p>
      <w:pPr>
        <w:pStyle w:val="TOC2"/>
        <w:tabs>
          <w:tab w:val="right" w:leader="dot" w:pos="8306"/>
        </w:tabs>
      </w:pPr>
      <w:hyperlink w:anchor="_Toc488" w:history="1">
        <w:r>
          <w:rPr>
            <w:rFonts w:ascii="仿宋" w:eastAsia="仿宋" w:hAnsi="仿宋" w:cs="仿宋" w:hint="eastAsia"/>
            <w:lang w:eastAsia="zh-CN"/>
          </w:rPr>
          <w:t>(一)、建设规模及主要建设内容</w:t>
        </w:r>
        <w:r>
          <w:tab/>
        </w:r>
        <w:r>
          <w:fldChar w:fldCharType="begin"/>
        </w:r>
        <w:r>
          <w:instrText xml:space="preserve"> PAGEREF _Toc488 \h </w:instrText>
        </w:r>
        <w:r>
          <w:fldChar w:fldCharType="separate"/>
        </w:r>
        <w:r>
          <w:t>21</w:t>
        </w:r>
        <w:r>
          <w:fldChar w:fldCharType="end"/>
        </w:r>
      </w:hyperlink>
    </w:p>
    <w:p>
      <w:pPr>
        <w:pStyle w:val="TOC2"/>
        <w:tabs>
          <w:tab w:val="right" w:leader="dot" w:pos="8306"/>
        </w:tabs>
      </w:pPr>
      <w:hyperlink w:anchor="_Toc5224" w:history="1">
        <w:r>
          <w:rPr>
            <w:rFonts w:ascii="仿宋" w:eastAsia="仿宋" w:hAnsi="仿宋" w:cs="仿宋" w:hint="eastAsia"/>
            <w:lang w:eastAsia="zh-CN"/>
          </w:rPr>
          <w:t>(二)、硫代硫酸盐产品规划方案及生产纲领</w:t>
        </w:r>
        <w:r>
          <w:tab/>
        </w:r>
        <w:r>
          <w:fldChar w:fldCharType="begin"/>
        </w:r>
        <w:r>
          <w:instrText xml:space="preserve"> PAGEREF _Toc5224 \h </w:instrText>
        </w:r>
        <w:r>
          <w:fldChar w:fldCharType="separate"/>
        </w:r>
        <w:r>
          <w:t>21</w:t>
        </w:r>
        <w:r>
          <w:fldChar w:fldCharType="end"/>
        </w:r>
      </w:hyperlink>
    </w:p>
    <w:p>
      <w:pPr>
        <w:pStyle w:val="TOC1"/>
        <w:tabs>
          <w:tab w:val="right" w:leader="dot" w:pos="8306"/>
        </w:tabs>
      </w:pPr>
      <w:hyperlink w:anchor="_Toc17610" w:history="1">
        <w:r>
          <w:rPr>
            <w:rFonts w:ascii="仿宋" w:eastAsia="仿宋" w:hAnsi="仿宋" w:cs="仿宋" w:hint="eastAsia"/>
            <w:lang w:eastAsia="zh-CN"/>
          </w:rPr>
          <w:t>六、项目招标方案及组织管理</w:t>
        </w:r>
        <w:r>
          <w:tab/>
        </w:r>
        <w:r>
          <w:fldChar w:fldCharType="begin"/>
        </w:r>
        <w:r>
          <w:instrText xml:space="preserve"> PAGEREF _Toc17610 \h </w:instrText>
        </w:r>
        <w:r>
          <w:fldChar w:fldCharType="separate"/>
        </w:r>
        <w:r>
          <w:t>22</w:t>
        </w:r>
        <w:r>
          <w:fldChar w:fldCharType="end"/>
        </w:r>
      </w:hyperlink>
    </w:p>
    <w:p>
      <w:pPr>
        <w:pStyle w:val="TOC2"/>
        <w:tabs>
          <w:tab w:val="right" w:leader="dot" w:pos="8306"/>
        </w:tabs>
      </w:pPr>
      <w:hyperlink w:anchor="_Toc8368" w:history="1">
        <w:r>
          <w:rPr>
            <w:rFonts w:ascii="仿宋" w:eastAsia="仿宋" w:hAnsi="仿宋" w:cs="仿宋" w:hint="eastAsia"/>
            <w:lang w:eastAsia="zh-CN"/>
          </w:rPr>
          <w:t>(一)、项目建设管理</w:t>
        </w:r>
        <w:r>
          <w:tab/>
        </w:r>
        <w:r>
          <w:fldChar w:fldCharType="begin"/>
        </w:r>
        <w:r>
          <w:instrText xml:space="preserve"> PAGEREF _Toc8368 \h </w:instrText>
        </w:r>
        <w:r>
          <w:fldChar w:fldCharType="separate"/>
        </w:r>
        <w:r>
          <w:t>22</w:t>
        </w:r>
        <w:r>
          <w:fldChar w:fldCharType="end"/>
        </w:r>
      </w:hyperlink>
    </w:p>
    <w:p>
      <w:pPr>
        <w:pStyle w:val="TOC2"/>
        <w:tabs>
          <w:tab w:val="right" w:leader="dot" w:pos="8306"/>
        </w:tabs>
      </w:pPr>
      <w:hyperlink w:anchor="_Toc6091" w:history="1">
        <w:r>
          <w:rPr>
            <w:rFonts w:ascii="仿宋" w:eastAsia="仿宋" w:hAnsi="仿宋" w:cs="仿宋" w:hint="eastAsia"/>
            <w:lang w:eastAsia="zh-CN"/>
          </w:rPr>
          <w:t>(二)、招投标初步方案</w:t>
        </w:r>
        <w:r>
          <w:tab/>
        </w:r>
        <w:r>
          <w:fldChar w:fldCharType="begin"/>
        </w:r>
        <w:r>
          <w:instrText xml:space="preserve"> PAGEREF _Toc6091 \h </w:instrText>
        </w:r>
        <w:r>
          <w:fldChar w:fldCharType="separate"/>
        </w:r>
        <w:r>
          <w:t>23</w:t>
        </w:r>
        <w:r>
          <w:fldChar w:fldCharType="end"/>
        </w:r>
      </w:hyperlink>
    </w:p>
    <w:p>
      <w:pPr>
        <w:pStyle w:val="TOC2"/>
        <w:tabs>
          <w:tab w:val="right" w:leader="dot" w:pos="8306"/>
        </w:tabs>
      </w:pPr>
      <w:hyperlink w:anchor="_Toc23619" w:history="1">
        <w:r>
          <w:rPr>
            <w:rFonts w:ascii="仿宋" w:eastAsia="仿宋" w:hAnsi="仿宋" w:cs="仿宋" w:hint="eastAsia"/>
            <w:lang w:eastAsia="zh-CN"/>
          </w:rPr>
          <w:t>(三)、工程评标</w:t>
        </w:r>
        <w:r>
          <w:tab/>
        </w:r>
        <w:r>
          <w:fldChar w:fldCharType="begin"/>
        </w:r>
        <w:r>
          <w:instrText xml:space="preserve"> PAGEREF _Toc23619 \h </w:instrText>
        </w:r>
        <w:r>
          <w:fldChar w:fldCharType="separate"/>
        </w:r>
        <w:r>
          <w:t>25</w:t>
        </w:r>
        <w:r>
          <w:fldChar w:fldCharType="end"/>
        </w:r>
      </w:hyperlink>
    </w:p>
    <w:p>
      <w:pPr>
        <w:pStyle w:val="TOC2"/>
        <w:tabs>
          <w:tab w:val="right" w:leader="dot" w:pos="8306"/>
        </w:tabs>
      </w:pPr>
      <w:hyperlink w:anchor="_Toc29423" w:history="1">
        <w:r>
          <w:rPr>
            <w:rFonts w:ascii="仿宋" w:eastAsia="仿宋" w:hAnsi="仿宋" w:cs="仿宋" w:hint="eastAsia"/>
            <w:lang w:eastAsia="zh-CN"/>
          </w:rPr>
          <w:t>(四)、项目组织机构与人力资源配置</w:t>
        </w:r>
        <w:r>
          <w:tab/>
        </w:r>
        <w:r>
          <w:fldChar w:fldCharType="begin"/>
        </w:r>
        <w:r>
          <w:instrText xml:space="preserve"> PAGEREF _Toc29423 \h </w:instrText>
        </w:r>
        <w:r>
          <w:fldChar w:fldCharType="separate"/>
        </w:r>
        <w:r>
          <w:t>26</w:t>
        </w:r>
        <w:r>
          <w:fldChar w:fldCharType="end"/>
        </w:r>
      </w:hyperlink>
    </w:p>
    <w:p>
      <w:pPr>
        <w:pStyle w:val="TOC1"/>
        <w:tabs>
          <w:tab w:val="right" w:leader="dot" w:pos="8306"/>
        </w:tabs>
      </w:pPr>
      <w:hyperlink w:anchor="_Toc7777" w:history="1">
        <w:r>
          <w:rPr>
            <w:rFonts w:ascii="仿宋" w:eastAsia="仿宋" w:hAnsi="仿宋" w:cs="仿宋" w:hint="eastAsia"/>
            <w:lang w:eastAsia="zh-CN"/>
          </w:rPr>
          <w:t>七、组织机构及人力资源</w:t>
        </w:r>
        <w:r>
          <w:tab/>
        </w:r>
        <w:r>
          <w:fldChar w:fldCharType="begin"/>
        </w:r>
        <w:r>
          <w:instrText xml:space="preserve"> PAGEREF _Toc7777 \h </w:instrText>
        </w:r>
        <w:r>
          <w:fldChar w:fldCharType="separate"/>
        </w:r>
        <w:r>
          <w:t>27</w:t>
        </w:r>
        <w:r>
          <w:fldChar w:fldCharType="end"/>
        </w:r>
      </w:hyperlink>
    </w:p>
    <w:p>
      <w:pPr>
        <w:pStyle w:val="TOC2"/>
        <w:tabs>
          <w:tab w:val="right" w:leader="dot" w:pos="8306"/>
        </w:tabs>
      </w:pPr>
      <w:hyperlink w:anchor="_Toc14999" w:history="1">
        <w:r>
          <w:rPr>
            <w:rFonts w:ascii="仿宋" w:eastAsia="仿宋" w:hAnsi="仿宋" w:cs="仿宋" w:hint="eastAsia"/>
            <w:lang w:eastAsia="zh-CN"/>
          </w:rPr>
          <w:t>(一)、人力资源配置</w:t>
        </w:r>
        <w:r>
          <w:tab/>
        </w:r>
        <w:r>
          <w:fldChar w:fldCharType="begin"/>
        </w:r>
        <w:r>
          <w:instrText xml:space="preserve"> PAGEREF _Toc14999 \h </w:instrText>
        </w:r>
        <w:r>
          <w:fldChar w:fldCharType="separate"/>
        </w:r>
        <w:r>
          <w:t>27</w:t>
        </w:r>
        <w:r>
          <w:fldChar w:fldCharType="end"/>
        </w:r>
      </w:hyperlink>
    </w:p>
    <w:p>
      <w:pPr>
        <w:pStyle w:val="TOC2"/>
        <w:tabs>
          <w:tab w:val="right" w:leader="dot" w:pos="8306"/>
        </w:tabs>
      </w:pPr>
      <w:hyperlink w:anchor="_Toc896" w:history="1">
        <w:r>
          <w:rPr>
            <w:rFonts w:ascii="仿宋" w:eastAsia="仿宋" w:hAnsi="仿宋" w:cs="仿宋" w:hint="eastAsia"/>
            <w:lang w:eastAsia="zh-CN"/>
          </w:rPr>
          <w:t>(二)、员工技能培训</w:t>
        </w:r>
        <w:r>
          <w:tab/>
        </w:r>
        <w:r>
          <w:fldChar w:fldCharType="begin"/>
        </w:r>
        <w:r>
          <w:instrText xml:space="preserve"> PAGEREF _Toc896 \h </w:instrText>
        </w:r>
        <w:r>
          <w:fldChar w:fldCharType="separate"/>
        </w:r>
        <w:r>
          <w:t>28</w:t>
        </w:r>
        <w:r>
          <w:fldChar w:fldCharType="end"/>
        </w:r>
      </w:hyperlink>
    </w:p>
    <w:p>
      <w:pPr>
        <w:pStyle w:val="TOC1"/>
        <w:tabs>
          <w:tab w:val="right" w:leader="dot" w:pos="8306"/>
        </w:tabs>
      </w:pPr>
      <w:hyperlink w:anchor="_Toc9366" w:history="1">
        <w:r>
          <w:rPr>
            <w:rFonts w:ascii="仿宋" w:eastAsia="仿宋" w:hAnsi="仿宋" w:cs="仿宋" w:hint="eastAsia"/>
            <w:lang w:eastAsia="zh-CN"/>
          </w:rPr>
          <w:t>八、投资估算</w:t>
        </w:r>
        <w:r>
          <w:tab/>
        </w:r>
        <w:r>
          <w:fldChar w:fldCharType="begin"/>
        </w:r>
        <w:r>
          <w:instrText xml:space="preserve"> PAGEREF _Toc9366 \h </w:instrText>
        </w:r>
        <w:r>
          <w:fldChar w:fldCharType="separate"/>
        </w:r>
        <w:r>
          <w:t>29</w:t>
        </w:r>
        <w:r>
          <w:fldChar w:fldCharType="end"/>
        </w:r>
      </w:hyperlink>
    </w:p>
    <w:p>
      <w:pPr>
        <w:pStyle w:val="TOC2"/>
        <w:tabs>
          <w:tab w:val="right" w:leader="dot" w:pos="8306"/>
        </w:tabs>
      </w:pPr>
      <w:hyperlink w:anchor="_Toc4242" w:history="1">
        <w:r>
          <w:rPr>
            <w:rFonts w:ascii="仿宋" w:eastAsia="仿宋" w:hAnsi="仿宋" w:cs="仿宋" w:hint="eastAsia"/>
            <w:lang w:eastAsia="zh-CN"/>
          </w:rPr>
          <w:t>(一)、投资估算的依据和说明</w:t>
        </w:r>
        <w:r>
          <w:tab/>
        </w:r>
        <w:r>
          <w:fldChar w:fldCharType="begin"/>
        </w:r>
        <w:r>
          <w:instrText xml:space="preserve"> PAGEREF _Toc4242 \h </w:instrText>
        </w:r>
        <w:r>
          <w:fldChar w:fldCharType="separate"/>
        </w:r>
        <w:r>
          <w:t>29</w:t>
        </w:r>
        <w:r>
          <w:fldChar w:fldCharType="end"/>
        </w:r>
      </w:hyperlink>
    </w:p>
    <w:p>
      <w:pPr>
        <w:pStyle w:val="TOC2"/>
        <w:tabs>
          <w:tab w:val="right" w:leader="dot" w:pos="8306"/>
        </w:tabs>
      </w:pPr>
      <w:hyperlink w:anchor="_Toc22231" w:history="1">
        <w:r>
          <w:rPr>
            <w:rFonts w:ascii="仿宋" w:eastAsia="仿宋" w:hAnsi="仿宋" w:cs="仿宋" w:hint="eastAsia"/>
            <w:lang w:eastAsia="zh-CN"/>
          </w:rPr>
          <w:t>(二)、建设投资估算</w:t>
        </w:r>
        <w:r>
          <w:tab/>
        </w:r>
        <w:r>
          <w:fldChar w:fldCharType="begin"/>
        </w:r>
        <w:r>
          <w:instrText xml:space="preserve"> PAGEREF _Toc22231 \h </w:instrText>
        </w:r>
        <w:r>
          <w:fldChar w:fldCharType="separate"/>
        </w:r>
        <w:r>
          <w:t>30</w:t>
        </w:r>
        <w:r>
          <w:fldChar w:fldCharType="end"/>
        </w:r>
      </w:hyperlink>
    </w:p>
    <w:p>
      <w:pPr>
        <w:pStyle w:val="TOC2"/>
        <w:tabs>
          <w:tab w:val="right" w:leader="dot" w:pos="8306"/>
        </w:tabs>
      </w:pPr>
      <w:hyperlink w:anchor="_Toc15759" w:history="1">
        <w:r>
          <w:rPr>
            <w:rFonts w:ascii="仿宋" w:eastAsia="仿宋" w:hAnsi="仿宋" w:cs="仿宋" w:hint="eastAsia"/>
            <w:lang w:eastAsia="zh-CN"/>
          </w:rPr>
          <w:t>(三)、建设期利息</w:t>
        </w:r>
        <w:r>
          <w:tab/>
        </w:r>
        <w:r>
          <w:fldChar w:fldCharType="begin"/>
        </w:r>
        <w:r>
          <w:instrText xml:space="preserve"> PAGEREF _Toc15759 \h </w:instrText>
        </w:r>
        <w:r>
          <w:fldChar w:fldCharType="separate"/>
        </w:r>
        <w:r>
          <w:t>33</w:t>
        </w:r>
        <w:r>
          <w:fldChar w:fldCharType="end"/>
        </w:r>
      </w:hyperlink>
    </w:p>
    <w:p>
      <w:pPr>
        <w:pStyle w:val="TOC2"/>
        <w:tabs>
          <w:tab w:val="right" w:leader="dot" w:pos="8306"/>
        </w:tabs>
      </w:pPr>
      <w:hyperlink w:anchor="_Toc5186" w:history="1">
        <w:r>
          <w:rPr>
            <w:rFonts w:ascii="仿宋" w:eastAsia="仿宋" w:hAnsi="仿宋" w:cs="仿宋" w:hint="eastAsia"/>
            <w:lang w:eastAsia="zh-CN"/>
          </w:rPr>
          <w:t>(四)、流动资金</w:t>
        </w:r>
        <w:r>
          <w:tab/>
        </w:r>
        <w:r>
          <w:fldChar w:fldCharType="begin"/>
        </w:r>
        <w:r>
          <w:instrText xml:space="preserve"> PAGEREF _Toc5186 \h </w:instrText>
        </w:r>
        <w:r>
          <w:fldChar w:fldCharType="separate"/>
        </w:r>
        <w:r>
          <w:t>33</w:t>
        </w:r>
        <w:r>
          <w:fldChar w:fldCharType="end"/>
        </w:r>
      </w:hyperlink>
    </w:p>
    <w:p>
      <w:pPr>
        <w:pStyle w:val="TOC2"/>
        <w:tabs>
          <w:tab w:val="right" w:leader="dot" w:pos="8306"/>
        </w:tabs>
      </w:pPr>
      <w:hyperlink w:anchor="_Toc2376" w:history="1">
        <w:r>
          <w:rPr>
            <w:rFonts w:ascii="仿宋" w:eastAsia="仿宋" w:hAnsi="仿宋" w:cs="仿宋" w:hint="eastAsia"/>
            <w:lang w:eastAsia="zh-CN"/>
          </w:rPr>
          <w:t>(五)、总投资</w:t>
        </w:r>
        <w:r>
          <w:tab/>
        </w:r>
        <w:r>
          <w:fldChar w:fldCharType="begin"/>
        </w:r>
        <w:r>
          <w:instrText xml:space="preserve"> PAGEREF _Toc2376 \h </w:instrText>
        </w:r>
        <w:r>
          <w:fldChar w:fldCharType="separate"/>
        </w:r>
        <w:r>
          <w:t>34</w:t>
        </w:r>
        <w:r>
          <w:fldChar w:fldCharType="end"/>
        </w:r>
      </w:hyperlink>
    </w:p>
    <w:p>
      <w:pPr>
        <w:pStyle w:val="TOC2"/>
        <w:tabs>
          <w:tab w:val="right" w:leader="dot" w:pos="8306"/>
        </w:tabs>
      </w:pPr>
      <w:hyperlink w:anchor="_Toc12743" w:history="1">
        <w:r>
          <w:rPr>
            <w:rFonts w:ascii="仿宋" w:eastAsia="仿宋" w:hAnsi="仿宋" w:cs="仿宋" w:hint="eastAsia"/>
            <w:lang w:eastAsia="zh-CN"/>
          </w:rPr>
          <w:t>(六)、资金筹措与投资计划</w:t>
        </w:r>
        <w:r>
          <w:tab/>
        </w:r>
        <w:r>
          <w:fldChar w:fldCharType="begin"/>
        </w:r>
        <w:r>
          <w:instrText xml:space="preserve"> PAGEREF _Toc12743 \h </w:instrText>
        </w:r>
        <w:r>
          <w:fldChar w:fldCharType="separate"/>
        </w:r>
        <w:r>
          <w:t>34</w:t>
        </w:r>
        <w:r>
          <w:fldChar w:fldCharType="end"/>
        </w:r>
      </w:hyperlink>
    </w:p>
    <w:p>
      <w:pPr>
        <w:pStyle w:val="TOC1"/>
        <w:tabs>
          <w:tab w:val="right" w:leader="dot" w:pos="8306"/>
        </w:tabs>
      </w:pPr>
      <w:hyperlink w:anchor="_Toc2250" w:history="1">
        <w:r>
          <w:rPr>
            <w:rFonts w:ascii="仿宋" w:eastAsia="仿宋" w:hAnsi="仿宋" w:cs="仿宋" w:hint="eastAsia"/>
            <w:lang w:eastAsia="zh-CN"/>
          </w:rPr>
          <w:t>九、法规合规与审计</w:t>
        </w:r>
        <w:r>
          <w:tab/>
        </w:r>
        <w:r>
          <w:fldChar w:fldCharType="begin"/>
        </w:r>
        <w:r>
          <w:instrText xml:space="preserve"> PAGEREF _Toc2250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46" w:history="1">
        <w:r>
          <w:rPr>
            <w:rFonts w:ascii="仿宋" w:eastAsia="仿宋" w:hAnsi="仿宋" w:cs="仿宋" w:hint="eastAsia"/>
            <w:lang w:eastAsia="zh-CN"/>
          </w:rPr>
          <w:t>(一)、法规遵从与合规性</w:t>
        </w:r>
        <w:r>
          <w:tab/>
        </w:r>
        <w:r>
          <w:fldChar w:fldCharType="begin"/>
        </w:r>
        <w:r>
          <w:instrText xml:space="preserve"> PAGEREF _Toc7346 \h </w:instrText>
        </w:r>
        <w:r>
          <w:fldChar w:fldCharType="separate"/>
        </w:r>
        <w:r>
          <w:t>35</w:t>
        </w:r>
        <w:r>
          <w:fldChar w:fldCharType="end"/>
        </w:r>
      </w:hyperlink>
    </w:p>
    <w:p>
      <w:pPr>
        <w:pStyle w:val="TOC2"/>
        <w:tabs>
          <w:tab w:val="right" w:leader="dot" w:pos="8306"/>
        </w:tabs>
      </w:pPr>
      <w:hyperlink w:anchor="_Toc14040" w:history="1">
        <w:r>
          <w:rPr>
            <w:rFonts w:ascii="仿宋" w:eastAsia="仿宋" w:hAnsi="仿宋" w:cs="仿宋" w:hint="eastAsia"/>
            <w:lang w:eastAsia="zh-CN"/>
          </w:rPr>
          <w:t>(二)、内部审计计划</w:t>
        </w:r>
        <w:r>
          <w:tab/>
        </w:r>
        <w:r>
          <w:fldChar w:fldCharType="begin"/>
        </w:r>
        <w:r>
          <w:instrText xml:space="preserve"> PAGEREF _Toc14040 \h </w:instrText>
        </w:r>
        <w:r>
          <w:fldChar w:fldCharType="separate"/>
        </w:r>
        <w:r>
          <w:t>35</w:t>
        </w:r>
        <w:r>
          <w:fldChar w:fldCharType="end"/>
        </w:r>
      </w:hyperlink>
    </w:p>
    <w:p>
      <w:pPr>
        <w:pStyle w:val="TOC2"/>
        <w:tabs>
          <w:tab w:val="right" w:leader="dot" w:pos="8306"/>
        </w:tabs>
      </w:pPr>
      <w:hyperlink w:anchor="_Toc17592" w:history="1">
        <w:r>
          <w:rPr>
            <w:rFonts w:ascii="仿宋" w:eastAsia="仿宋" w:hAnsi="仿宋" w:cs="仿宋" w:hint="eastAsia"/>
            <w:lang w:eastAsia="zh-CN"/>
          </w:rPr>
          <w:t>(三)、外部审计准备</w:t>
        </w:r>
        <w:r>
          <w:tab/>
        </w:r>
        <w:r>
          <w:fldChar w:fldCharType="begin"/>
        </w:r>
        <w:r>
          <w:instrText xml:space="preserve"> PAGEREF _Toc17592 \h </w:instrText>
        </w:r>
        <w:r>
          <w:fldChar w:fldCharType="separate"/>
        </w:r>
        <w:r>
          <w:t>36</w:t>
        </w:r>
        <w:r>
          <w:fldChar w:fldCharType="end"/>
        </w:r>
      </w:hyperlink>
    </w:p>
    <w:p>
      <w:pPr>
        <w:pStyle w:val="TOC2"/>
        <w:tabs>
          <w:tab w:val="right" w:leader="dot" w:pos="8306"/>
        </w:tabs>
      </w:pPr>
      <w:hyperlink w:anchor="_Toc11340" w:history="1">
        <w:r>
          <w:rPr>
            <w:rFonts w:ascii="仿宋" w:eastAsia="仿宋" w:hAnsi="仿宋" w:cs="仿宋" w:hint="eastAsia"/>
            <w:lang w:eastAsia="zh-CN"/>
          </w:rPr>
          <w:t>(四)、审计结果整改</w:t>
        </w:r>
        <w:r>
          <w:tab/>
        </w:r>
        <w:r>
          <w:fldChar w:fldCharType="begin"/>
        </w:r>
        <w:r>
          <w:instrText xml:space="preserve"> PAGEREF _Toc11340 \h </w:instrText>
        </w:r>
        <w:r>
          <w:fldChar w:fldCharType="separate"/>
        </w:r>
        <w:r>
          <w:t>36</w:t>
        </w:r>
        <w:r>
          <w:fldChar w:fldCharType="end"/>
        </w:r>
      </w:hyperlink>
    </w:p>
    <w:p>
      <w:pPr>
        <w:pStyle w:val="TOC1"/>
        <w:tabs>
          <w:tab w:val="right" w:leader="dot" w:pos="8306"/>
        </w:tabs>
      </w:pPr>
      <w:hyperlink w:anchor="_Toc3938" w:history="1">
        <w:r>
          <w:rPr>
            <w:rFonts w:ascii="仿宋" w:eastAsia="仿宋" w:hAnsi="仿宋" w:cs="仿宋" w:hint="eastAsia"/>
            <w:lang w:eastAsia="zh-CN"/>
          </w:rPr>
          <w:t>十、环境可持续性管理</w:t>
        </w:r>
        <w:r>
          <w:tab/>
        </w:r>
        <w:r>
          <w:fldChar w:fldCharType="begin"/>
        </w:r>
        <w:r>
          <w:instrText xml:space="preserve"> PAGEREF _Toc3938 \h </w:instrText>
        </w:r>
        <w:r>
          <w:fldChar w:fldCharType="separate"/>
        </w:r>
        <w:r>
          <w:t>37</w:t>
        </w:r>
        <w:r>
          <w:fldChar w:fldCharType="end"/>
        </w:r>
      </w:hyperlink>
    </w:p>
    <w:p>
      <w:pPr>
        <w:pStyle w:val="TOC2"/>
        <w:tabs>
          <w:tab w:val="right" w:leader="dot" w:pos="8306"/>
        </w:tabs>
      </w:pPr>
      <w:hyperlink w:anchor="_Toc28762" w:history="1">
        <w:r>
          <w:rPr>
            <w:rFonts w:ascii="仿宋" w:eastAsia="仿宋" w:hAnsi="仿宋" w:cs="仿宋" w:hint="eastAsia"/>
            <w:lang w:eastAsia="zh-CN"/>
          </w:rPr>
          <w:t>(一)、环境友好型生产策略</w:t>
        </w:r>
        <w:r>
          <w:tab/>
        </w:r>
        <w:r>
          <w:fldChar w:fldCharType="begin"/>
        </w:r>
        <w:r>
          <w:instrText xml:space="preserve"> PAGEREF _Toc28762 \h </w:instrText>
        </w:r>
        <w:r>
          <w:fldChar w:fldCharType="separate"/>
        </w:r>
        <w:r>
          <w:t>37</w:t>
        </w:r>
        <w:r>
          <w:fldChar w:fldCharType="end"/>
        </w:r>
      </w:hyperlink>
    </w:p>
    <w:p>
      <w:pPr>
        <w:pStyle w:val="TOC2"/>
        <w:tabs>
          <w:tab w:val="right" w:leader="dot" w:pos="8306"/>
        </w:tabs>
      </w:pPr>
      <w:hyperlink w:anchor="_Toc26550" w:history="1">
        <w:r>
          <w:rPr>
            <w:rFonts w:ascii="仿宋" w:eastAsia="仿宋" w:hAnsi="仿宋" w:cs="仿宋" w:hint="eastAsia"/>
            <w:lang w:eastAsia="zh-CN"/>
          </w:rPr>
          <w:t>(二)、绿色供应链管理</w:t>
        </w:r>
        <w:r>
          <w:tab/>
        </w:r>
        <w:r>
          <w:fldChar w:fldCharType="begin"/>
        </w:r>
        <w:r>
          <w:instrText xml:space="preserve"> PAGEREF _Toc26550 \h </w:instrText>
        </w:r>
        <w:r>
          <w:fldChar w:fldCharType="separate"/>
        </w:r>
        <w:r>
          <w:t>38</w:t>
        </w:r>
        <w:r>
          <w:fldChar w:fldCharType="end"/>
        </w:r>
      </w:hyperlink>
    </w:p>
    <w:p>
      <w:pPr>
        <w:pStyle w:val="TOC2"/>
        <w:tabs>
          <w:tab w:val="right" w:leader="dot" w:pos="8306"/>
        </w:tabs>
      </w:pPr>
      <w:hyperlink w:anchor="_Toc18439" w:history="1">
        <w:r>
          <w:rPr>
            <w:rFonts w:ascii="仿宋" w:eastAsia="仿宋" w:hAnsi="仿宋" w:cs="仿宋" w:hint="eastAsia"/>
            <w:lang w:eastAsia="zh-CN"/>
          </w:rPr>
          <w:t>(三)、能源与资源节约计划</w:t>
        </w:r>
        <w:r>
          <w:tab/>
        </w:r>
        <w:r>
          <w:fldChar w:fldCharType="begin"/>
        </w:r>
        <w:r>
          <w:instrText xml:space="preserve"> PAGEREF _Toc18439 \h </w:instrText>
        </w:r>
        <w:r>
          <w:fldChar w:fldCharType="separate"/>
        </w:r>
        <w:r>
          <w:t>39</w:t>
        </w:r>
        <w:r>
          <w:fldChar w:fldCharType="end"/>
        </w:r>
      </w:hyperlink>
    </w:p>
    <w:p>
      <w:pPr>
        <w:pStyle w:val="TOC2"/>
        <w:tabs>
          <w:tab w:val="right" w:leader="dot" w:pos="8306"/>
        </w:tabs>
      </w:pPr>
      <w:hyperlink w:anchor="_Toc21589" w:history="1">
        <w:r>
          <w:rPr>
            <w:rFonts w:ascii="仿宋" w:eastAsia="仿宋" w:hAnsi="仿宋" w:cs="仿宋" w:hint="eastAsia"/>
            <w:lang w:eastAsia="zh-CN"/>
          </w:rPr>
          <w:t>(四)、企业社会责任履行</w:t>
        </w:r>
        <w:r>
          <w:tab/>
        </w:r>
        <w:r>
          <w:fldChar w:fldCharType="begin"/>
        </w:r>
        <w:r>
          <w:instrText xml:space="preserve"> PAGEREF _Toc21589 \h </w:instrText>
        </w:r>
        <w:r>
          <w:fldChar w:fldCharType="separate"/>
        </w:r>
        <w:r>
          <w:t>40</w:t>
        </w:r>
        <w:r>
          <w:fldChar w:fldCharType="end"/>
        </w:r>
      </w:hyperlink>
    </w:p>
    <w:p>
      <w:pPr>
        <w:pStyle w:val="TOC1"/>
        <w:tabs>
          <w:tab w:val="right" w:leader="dot" w:pos="8306"/>
        </w:tabs>
      </w:pPr>
      <w:hyperlink w:anchor="_Toc26203" w:history="1">
        <w:r>
          <w:rPr>
            <w:rFonts w:ascii="仿宋" w:eastAsia="仿宋" w:hAnsi="仿宋" w:cs="仿宋" w:hint="eastAsia"/>
            <w:lang w:eastAsia="zh-CN"/>
          </w:rPr>
          <w:t>十一、市场营销策略</w:t>
        </w:r>
        <w:r>
          <w:tab/>
        </w:r>
        <w:r>
          <w:fldChar w:fldCharType="begin"/>
        </w:r>
        <w:r>
          <w:instrText xml:space="preserve"> PAGEREF _Toc26203 \h </w:instrText>
        </w:r>
        <w:r>
          <w:fldChar w:fldCharType="separate"/>
        </w:r>
        <w:r>
          <w:t>41</w:t>
        </w:r>
        <w:r>
          <w:fldChar w:fldCharType="end"/>
        </w:r>
      </w:hyperlink>
    </w:p>
    <w:p>
      <w:pPr>
        <w:pStyle w:val="TOC2"/>
        <w:tabs>
          <w:tab w:val="right" w:leader="dot" w:pos="8306"/>
        </w:tabs>
      </w:pPr>
      <w:hyperlink w:anchor="_Toc3945" w:history="1">
        <w:r>
          <w:rPr>
            <w:rFonts w:ascii="仿宋" w:eastAsia="仿宋" w:hAnsi="仿宋" w:cs="仿宋" w:hint="eastAsia"/>
            <w:lang w:eastAsia="zh-CN"/>
          </w:rPr>
          <w:t>(一)、市场定位与目标客户</w:t>
        </w:r>
        <w:r>
          <w:tab/>
        </w:r>
        <w:r>
          <w:fldChar w:fldCharType="begin"/>
        </w:r>
        <w:r>
          <w:instrText xml:space="preserve"> PAGEREF _Toc3945 \h </w:instrText>
        </w:r>
        <w:r>
          <w:fldChar w:fldCharType="separate"/>
        </w:r>
        <w:r>
          <w:t>41</w:t>
        </w:r>
        <w:r>
          <w:fldChar w:fldCharType="end"/>
        </w:r>
      </w:hyperlink>
    </w:p>
    <w:p>
      <w:pPr>
        <w:pStyle w:val="TOC2"/>
        <w:tabs>
          <w:tab w:val="right" w:leader="dot" w:pos="8306"/>
        </w:tabs>
      </w:pPr>
      <w:hyperlink w:anchor="_Toc11025" w:history="1">
        <w:r>
          <w:rPr>
            <w:rFonts w:ascii="仿宋" w:eastAsia="仿宋" w:hAnsi="仿宋" w:cs="仿宋" w:hint="eastAsia"/>
            <w:lang w:eastAsia="zh-CN"/>
          </w:rPr>
          <w:t>(二)、产品定位及差异化策略</w:t>
        </w:r>
        <w:r>
          <w:tab/>
        </w:r>
        <w:r>
          <w:fldChar w:fldCharType="begin"/>
        </w:r>
        <w:r>
          <w:instrText xml:space="preserve"> PAGEREF _Toc11025 \h </w:instrText>
        </w:r>
        <w:r>
          <w:fldChar w:fldCharType="separate"/>
        </w:r>
        <w:r>
          <w:t>42</w:t>
        </w:r>
        <w:r>
          <w:fldChar w:fldCharType="end"/>
        </w:r>
      </w:hyperlink>
    </w:p>
    <w:p>
      <w:pPr>
        <w:pStyle w:val="TOC2"/>
        <w:tabs>
          <w:tab w:val="right" w:leader="dot" w:pos="8306"/>
        </w:tabs>
      </w:pPr>
      <w:hyperlink w:anchor="_Toc14098" w:history="1">
        <w:r>
          <w:rPr>
            <w:rFonts w:ascii="仿宋" w:eastAsia="仿宋" w:hAnsi="仿宋" w:cs="仿宋" w:hint="eastAsia"/>
            <w:lang w:eastAsia="zh-CN"/>
          </w:rPr>
          <w:t>(三)、价格策略</w:t>
        </w:r>
        <w:r>
          <w:tab/>
        </w:r>
        <w:r>
          <w:fldChar w:fldCharType="begin"/>
        </w:r>
        <w:r>
          <w:instrText xml:space="preserve"> PAGEREF _Toc14098 \h </w:instrText>
        </w:r>
        <w:r>
          <w:fldChar w:fldCharType="separate"/>
        </w:r>
        <w:r>
          <w:t>43</w:t>
        </w:r>
        <w:r>
          <w:fldChar w:fldCharType="end"/>
        </w:r>
      </w:hyperlink>
    </w:p>
    <w:p>
      <w:pPr>
        <w:pStyle w:val="TOC2"/>
        <w:tabs>
          <w:tab w:val="right" w:leader="dot" w:pos="8306"/>
        </w:tabs>
      </w:pPr>
      <w:hyperlink w:anchor="_Toc19410" w:history="1">
        <w:r>
          <w:rPr>
            <w:rFonts w:ascii="仿宋" w:eastAsia="仿宋" w:hAnsi="仿宋" w:cs="仿宋" w:hint="eastAsia"/>
            <w:lang w:eastAsia="zh-CN"/>
          </w:rPr>
          <w:t>(四)、销售渠道与推广</w:t>
        </w:r>
        <w:r>
          <w:tab/>
        </w:r>
        <w:r>
          <w:fldChar w:fldCharType="begin"/>
        </w:r>
        <w:r>
          <w:instrText xml:space="preserve"> PAGEREF _Toc19410 \h </w:instrText>
        </w:r>
        <w:r>
          <w:fldChar w:fldCharType="separate"/>
        </w:r>
        <w:r>
          <w:t>44</w:t>
        </w:r>
        <w:r>
          <w:fldChar w:fldCharType="end"/>
        </w:r>
      </w:hyperlink>
    </w:p>
    <w:p>
      <w:pPr>
        <w:pStyle w:val="TOC2"/>
        <w:tabs>
          <w:tab w:val="right" w:leader="dot" w:pos="8306"/>
        </w:tabs>
      </w:pPr>
      <w:hyperlink w:anchor="_Toc8761" w:history="1">
        <w:r>
          <w:rPr>
            <w:rFonts w:ascii="仿宋" w:eastAsia="仿宋" w:hAnsi="仿宋" w:cs="仿宋" w:hint="eastAsia"/>
            <w:lang w:eastAsia="zh-CN"/>
          </w:rPr>
          <w:t>(五)、市场营销风险与对策</w:t>
        </w:r>
        <w:r>
          <w:tab/>
        </w:r>
        <w:r>
          <w:fldChar w:fldCharType="begin"/>
        </w:r>
        <w:r>
          <w:instrText xml:space="preserve"> PAGEREF _Toc8761 \h </w:instrText>
        </w:r>
        <w:r>
          <w:fldChar w:fldCharType="separate"/>
        </w:r>
        <w:r>
          <w:t>45</w:t>
        </w:r>
        <w:r>
          <w:fldChar w:fldCharType="end"/>
        </w:r>
      </w:hyperlink>
    </w:p>
    <w:p>
      <w:pPr>
        <w:pStyle w:val="TOC1"/>
        <w:tabs>
          <w:tab w:val="right" w:leader="dot" w:pos="8306"/>
        </w:tabs>
      </w:pPr>
      <w:hyperlink w:anchor="_Toc25663" w:history="1">
        <w:r>
          <w:rPr>
            <w:rFonts w:ascii="仿宋" w:eastAsia="仿宋" w:hAnsi="仿宋" w:cs="仿宋" w:hint="eastAsia"/>
            <w:lang w:eastAsia="zh-CN"/>
          </w:rPr>
          <w:t>十二、法律法规及环境影响评价</w:t>
        </w:r>
        <w:r>
          <w:tab/>
        </w:r>
        <w:r>
          <w:fldChar w:fldCharType="begin"/>
        </w:r>
        <w:r>
          <w:instrText xml:space="preserve"> PAGEREF _Toc25663 \h </w:instrText>
        </w:r>
        <w:r>
          <w:fldChar w:fldCharType="separate"/>
        </w:r>
        <w:r>
          <w:t>46</w:t>
        </w:r>
        <w:r>
          <w:fldChar w:fldCharType="end"/>
        </w:r>
      </w:hyperlink>
    </w:p>
    <w:p>
      <w:pPr>
        <w:pStyle w:val="TOC2"/>
        <w:tabs>
          <w:tab w:val="right" w:leader="dot" w:pos="8306"/>
        </w:tabs>
      </w:pPr>
      <w:hyperlink w:anchor="_Toc1261" w:history="1">
        <w:r>
          <w:rPr>
            <w:rFonts w:ascii="仿宋" w:eastAsia="仿宋" w:hAnsi="仿宋" w:cs="仿宋" w:hint="eastAsia"/>
            <w:lang w:eastAsia="zh-CN"/>
          </w:rPr>
          <w:t>(一)、法律法规的遵守</w:t>
        </w:r>
        <w:r>
          <w:tab/>
        </w:r>
        <w:r>
          <w:fldChar w:fldCharType="begin"/>
        </w:r>
        <w:r>
          <w:instrText xml:space="preserve"> PAGEREF _Toc1261 \h </w:instrText>
        </w:r>
        <w:r>
          <w:fldChar w:fldCharType="separate"/>
        </w:r>
        <w:r>
          <w:t>46</w:t>
        </w:r>
        <w:r>
          <w:fldChar w:fldCharType="end"/>
        </w:r>
      </w:hyperlink>
    </w:p>
    <w:p>
      <w:pPr>
        <w:pStyle w:val="TOC2"/>
        <w:tabs>
          <w:tab w:val="right" w:leader="dot" w:pos="8306"/>
        </w:tabs>
      </w:pPr>
      <w:hyperlink w:anchor="_Toc2901" w:history="1">
        <w:r>
          <w:rPr>
            <w:rFonts w:ascii="仿宋" w:eastAsia="仿宋" w:hAnsi="仿宋" w:cs="仿宋" w:hint="eastAsia"/>
            <w:lang w:eastAsia="zh-CN"/>
          </w:rPr>
          <w:t>(二)、环境影响评价</w:t>
        </w:r>
        <w:r>
          <w:tab/>
        </w:r>
        <w:r>
          <w:fldChar w:fldCharType="begin"/>
        </w:r>
        <w:r>
          <w:instrText xml:space="preserve"> PAGEREF _Toc2901 \h </w:instrText>
        </w:r>
        <w:r>
          <w:fldChar w:fldCharType="separate"/>
        </w:r>
        <w:r>
          <w:t>47</w:t>
        </w:r>
        <w:r>
          <w:fldChar w:fldCharType="end"/>
        </w:r>
      </w:hyperlink>
    </w:p>
    <w:p>
      <w:pPr>
        <w:pStyle w:val="TOC2"/>
        <w:tabs>
          <w:tab w:val="right" w:leader="dot" w:pos="8306"/>
        </w:tabs>
      </w:pPr>
      <w:hyperlink w:anchor="_Toc10421" w:history="1">
        <w:r>
          <w:rPr>
            <w:rFonts w:ascii="仿宋" w:eastAsia="仿宋" w:hAnsi="仿宋" w:cs="仿宋" w:hint="eastAsia"/>
            <w:lang w:eastAsia="zh-CN"/>
          </w:rPr>
          <w:t>(三)、环保手续办理</w:t>
        </w:r>
        <w:r>
          <w:tab/>
        </w:r>
        <w:r>
          <w:fldChar w:fldCharType="begin"/>
        </w:r>
        <w:r>
          <w:instrText xml:space="preserve"> PAGEREF _Toc10421 \h </w:instrText>
        </w:r>
        <w:r>
          <w:fldChar w:fldCharType="separate"/>
        </w:r>
        <w:r>
          <w:t>48</w:t>
        </w:r>
        <w:r>
          <w:fldChar w:fldCharType="end"/>
        </w:r>
      </w:hyperlink>
    </w:p>
    <w:p>
      <w:pPr>
        <w:pStyle w:val="TOC1"/>
        <w:tabs>
          <w:tab w:val="right" w:leader="dot" w:pos="8306"/>
        </w:tabs>
      </w:pPr>
      <w:hyperlink w:anchor="_Toc16629" w:history="1">
        <w:r>
          <w:rPr>
            <w:rFonts w:ascii="仿宋" w:eastAsia="仿宋" w:hAnsi="仿宋" w:cs="仿宋" w:hint="eastAsia"/>
            <w:lang w:eastAsia="zh-CN"/>
          </w:rPr>
          <w:t>十三、合同与法务管理</w:t>
        </w:r>
        <w:r>
          <w:tab/>
        </w:r>
        <w:r>
          <w:fldChar w:fldCharType="begin"/>
        </w:r>
        <w:r>
          <w:instrText xml:space="preserve"> PAGEREF _Toc16629 \h </w:instrText>
        </w:r>
        <w:r>
          <w:fldChar w:fldCharType="separate"/>
        </w:r>
        <w:r>
          <w:t>49</w:t>
        </w:r>
        <w:r>
          <w:fldChar w:fldCharType="end"/>
        </w:r>
      </w:hyperlink>
    </w:p>
    <w:p>
      <w:pPr>
        <w:pStyle w:val="TOC2"/>
        <w:tabs>
          <w:tab w:val="right" w:leader="dot" w:pos="8306"/>
        </w:tabs>
      </w:pPr>
      <w:hyperlink w:anchor="_Toc24711" w:history="1">
        <w:r>
          <w:rPr>
            <w:rFonts w:ascii="仿宋" w:eastAsia="仿宋" w:hAnsi="仿宋" w:cs="仿宋" w:hint="eastAsia"/>
            <w:lang w:eastAsia="zh-CN"/>
          </w:rPr>
          <w:t>(一)、合同管理</w:t>
        </w:r>
        <w:r>
          <w:tab/>
        </w:r>
        <w:r>
          <w:fldChar w:fldCharType="begin"/>
        </w:r>
        <w:r>
          <w:instrText xml:space="preserve"> PAGEREF _Toc24711 \h </w:instrText>
        </w:r>
        <w:r>
          <w:fldChar w:fldCharType="separate"/>
        </w:r>
        <w:r>
          <w:t>49</w:t>
        </w:r>
        <w:r>
          <w:fldChar w:fldCharType="end"/>
        </w:r>
      </w:hyperlink>
    </w:p>
    <w:p>
      <w:pPr>
        <w:pStyle w:val="TOC2"/>
        <w:tabs>
          <w:tab w:val="right" w:leader="dot" w:pos="8306"/>
        </w:tabs>
      </w:pPr>
      <w:hyperlink w:anchor="_Toc23693" w:history="1">
        <w:r>
          <w:rPr>
            <w:rFonts w:ascii="仿宋" w:eastAsia="仿宋" w:hAnsi="仿宋" w:cs="仿宋" w:hint="eastAsia"/>
            <w:lang w:eastAsia="zh-CN"/>
          </w:rPr>
          <w:t>(二)、法务风险分析</w:t>
        </w:r>
        <w:r>
          <w:tab/>
        </w:r>
        <w:r>
          <w:fldChar w:fldCharType="begin"/>
        </w:r>
        <w:r>
          <w:instrText xml:space="preserve"> PAGEREF _Toc23693 \h </w:instrText>
        </w:r>
        <w:r>
          <w:fldChar w:fldCharType="separate"/>
        </w:r>
        <w:r>
          <w:t>50</w:t>
        </w:r>
        <w:r>
          <w:fldChar w:fldCharType="end"/>
        </w:r>
      </w:hyperlink>
    </w:p>
    <w:p>
      <w:pPr>
        <w:pStyle w:val="TOC2"/>
        <w:tabs>
          <w:tab w:val="right" w:leader="dot" w:pos="8306"/>
        </w:tabs>
      </w:pPr>
      <w:hyperlink w:anchor="_Toc23862" w:history="1">
        <w:r>
          <w:rPr>
            <w:rFonts w:ascii="仿宋" w:eastAsia="仿宋" w:hAnsi="仿宋" w:cs="仿宋" w:hint="eastAsia"/>
            <w:lang w:eastAsia="zh-CN"/>
          </w:rPr>
          <w:t>(三)、合同纠纷解决机制</w:t>
        </w:r>
        <w:r>
          <w:tab/>
        </w:r>
        <w:r>
          <w:fldChar w:fldCharType="begin"/>
        </w:r>
        <w:r>
          <w:instrText xml:space="preserve"> PAGEREF _Toc23862 \h </w:instrText>
        </w:r>
        <w:r>
          <w:fldChar w:fldCharType="separate"/>
        </w:r>
        <w:r>
          <w:t>50</w:t>
        </w:r>
        <w:r>
          <w:fldChar w:fldCharType="end"/>
        </w:r>
      </w:hyperlink>
    </w:p>
    <w:p>
      <w:pPr>
        <w:pStyle w:val="TOC1"/>
        <w:tabs>
          <w:tab w:val="right" w:leader="dot" w:pos="8306"/>
        </w:tabs>
      </w:pPr>
      <w:hyperlink w:anchor="_Toc11836" w:history="1">
        <w:r>
          <w:rPr>
            <w:rFonts w:ascii="仿宋" w:eastAsia="仿宋" w:hAnsi="仿宋" w:cs="仿宋" w:hint="eastAsia"/>
            <w:lang w:eastAsia="zh-CN"/>
          </w:rPr>
          <w:t>十四、信息化建设</w:t>
        </w:r>
        <w:r>
          <w:tab/>
        </w:r>
        <w:r>
          <w:fldChar w:fldCharType="begin"/>
        </w:r>
        <w:r>
          <w:instrText xml:space="preserve"> PAGEREF _Toc11836 \h </w:instrText>
        </w:r>
        <w:r>
          <w:fldChar w:fldCharType="separate"/>
        </w:r>
        <w:r>
          <w:t>51</w:t>
        </w:r>
        <w:r>
          <w:fldChar w:fldCharType="end"/>
        </w:r>
      </w:hyperlink>
    </w:p>
    <w:p>
      <w:pPr>
        <w:pStyle w:val="TOC2"/>
        <w:tabs>
          <w:tab w:val="right" w:leader="dot" w:pos="8306"/>
        </w:tabs>
      </w:pPr>
      <w:hyperlink w:anchor="_Toc28312" w:history="1">
        <w:r>
          <w:rPr>
            <w:rFonts w:ascii="仿宋" w:eastAsia="仿宋" w:hAnsi="仿宋" w:cs="仿宋" w:hint="eastAsia"/>
            <w:lang w:eastAsia="zh-CN"/>
          </w:rPr>
          <w:t>(一)、信息化规划</w:t>
        </w:r>
        <w:r>
          <w:tab/>
        </w:r>
        <w:r>
          <w:fldChar w:fldCharType="begin"/>
        </w:r>
        <w:r>
          <w:instrText xml:space="preserve"> PAGEREF _Toc28312 \h </w:instrText>
        </w:r>
        <w:r>
          <w:fldChar w:fldCharType="separate"/>
        </w:r>
        <w:r>
          <w:t>51</w:t>
        </w:r>
        <w:r>
          <w:fldChar w:fldCharType="end"/>
        </w:r>
      </w:hyperlink>
    </w:p>
    <w:p>
      <w:pPr>
        <w:pStyle w:val="TOC2"/>
        <w:tabs>
          <w:tab w:val="right" w:leader="dot" w:pos="8306"/>
        </w:tabs>
      </w:pPr>
      <w:hyperlink w:anchor="_Toc19944" w:history="1">
        <w:r>
          <w:rPr>
            <w:rFonts w:ascii="仿宋" w:eastAsia="仿宋" w:hAnsi="仿宋" w:cs="仿宋" w:hint="eastAsia"/>
            <w:lang w:eastAsia="zh-CN"/>
          </w:rPr>
          <w:t>(二)、信息系统建设</w:t>
        </w:r>
        <w:r>
          <w:tab/>
        </w:r>
        <w:r>
          <w:fldChar w:fldCharType="begin"/>
        </w:r>
        <w:r>
          <w:instrText xml:space="preserve"> PAGEREF _Toc19944 \h </w:instrText>
        </w:r>
        <w:r>
          <w:fldChar w:fldCharType="separate"/>
        </w:r>
        <w:r>
          <w:t>52</w:t>
        </w:r>
        <w:r>
          <w:fldChar w:fldCharType="end"/>
        </w:r>
      </w:hyperlink>
    </w:p>
    <w:p>
      <w:pPr>
        <w:pStyle w:val="TOC2"/>
        <w:tabs>
          <w:tab w:val="right" w:leader="dot" w:pos="8306"/>
        </w:tabs>
      </w:pPr>
      <w:hyperlink w:anchor="_Toc24255" w:history="1">
        <w:r>
          <w:rPr>
            <w:rFonts w:ascii="仿宋" w:eastAsia="仿宋" w:hAnsi="仿宋" w:cs="仿宋" w:hint="eastAsia"/>
            <w:lang w:eastAsia="zh-CN"/>
          </w:rPr>
          <w:t>(三)、数据保护与隐私保护</w:t>
        </w:r>
        <w:r>
          <w:tab/>
        </w:r>
        <w:r>
          <w:fldChar w:fldCharType="begin"/>
        </w:r>
        <w:r>
          <w:instrText xml:space="preserve"> PAGEREF _Toc24255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24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硫代硫酸盐机构的市场竞争力。我们承诺所申请之资金将严格按照规划用于指定的业务发展与研究领域，不会转作他途。硫代硫酸盐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29088"/>
      <w:r>
        <w:rPr>
          <w:rFonts w:ascii="仿宋" w:eastAsia="仿宋" w:hAnsi="仿宋" w:cs="仿宋" w:hint="eastAsia"/>
          <w:sz w:val="28"/>
          <w:lang w:eastAsia="zh-CN"/>
        </w:rPr>
        <w:t>一、硫代硫酸盐企业概貌</w:t>
      </w:r>
      <w:bookmarkEnd w:id="2"/>
    </w:p>
    <w:p>
      <w:pPr>
        <w:pStyle w:val="Heading2"/>
        <w:rPr>
          <w:rFonts w:ascii="仿宋" w:eastAsia="仿宋" w:hAnsi="仿宋" w:cs="仿宋" w:hint="eastAsia"/>
          <w:lang w:eastAsia="zh-CN"/>
        </w:rPr>
      </w:pPr>
      <w:bookmarkStart w:id="3" w:name="_Toc17239"/>
      <w:r>
        <w:rPr>
          <w:rFonts w:ascii="仿宋" w:eastAsia="仿宋" w:hAnsi="仿宋" w:cs="仿宋" w:hint="eastAsia"/>
          <w:lang w:eastAsia="zh-CN"/>
        </w:rPr>
        <w:t>(一)、硫代硫酸盐企业基础信息</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经营范围：从事硫代硫酸盐相关业务（企业依法自主选择经营项目，开展经营活动；依法须经批准的项目，经相关部门批准后依批准的内容开展经营活动；不得从事本市产业政策禁止和限制类项目的经营活动。）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4" w:name="_Toc24285"/>
      <w:r>
        <w:rPr>
          <w:rFonts w:ascii="仿宋" w:eastAsia="仿宋" w:hAnsi="仿宋" w:cs="仿宋" w:hint="eastAsia"/>
          <w:sz w:val="28"/>
          <w:lang w:eastAsia="zh-CN"/>
        </w:rPr>
        <w:t>(二)、硫代硫酸盐企业简要介绍</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5" w:name="_Toc31355"/>
      <w:r>
        <w:rPr>
          <w:rFonts w:ascii="仿宋" w:eastAsia="仿宋" w:hAnsi="仿宋" w:cs="仿宋" w:hint="eastAsia"/>
          <w:sz w:val="28"/>
          <w:lang w:eastAsia="zh-CN"/>
        </w:rPr>
        <w:t>(三)、企业竞争优势概览</w:t>
      </w:r>
      <w:bookmarkEnd w:id="5"/>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技术研发方面拥有显著的优势，注重高投入、持续不断的研究开发与技术成果的转化，成功形成了企业核心的自主知识产权。公司产品一直保持着在硫代硫酸盐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硫代硫酸盐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硫代硫酸盐行业头部客户群体。凭借卓越的技术创新、产品质量和服务水平，公司树立了良好的品牌形象，赢得了高度的客户认可。通过与这些优质客户保持稳定的合作关系，公司更深刻地了解了硫代硫酸盐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硫代硫酸盐行业中占据着有利的竞争地位。通过多年的深耕，公司在技术、品牌和运营效率等方面积累了竞争优势。随着硫代硫酸盐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6" w:name="_Toc15485"/>
      <w:r>
        <w:rPr>
          <w:rFonts w:ascii="仿宋" w:eastAsia="仿宋" w:hAnsi="仿宋" w:cs="仿宋" w:hint="eastAsia"/>
          <w:sz w:val="28"/>
          <w:lang w:eastAsia="zh-CN"/>
        </w:rPr>
        <w:t>(四)、硫代硫酸盐企业财务数据要略</w:t>
      </w:r>
      <w:bookmarkEnd w:id="6"/>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营业收入：硫代硫酸盐公司年度营业收入持续增长，稳健的经营业绩为公司奠定了坚实基础。过去几年，公司营业收入呈现出显著的增长趋势，达到了XX万元，反映了其在市场中的强大竞争力和客户认可度。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净利润：硫代硫酸盐公司实现了可观的净利润，表明其在成本控制、运营效率和财务管理方面取得了显著的成就。净利润的稳步增长显示了公司良好的盈利能力和财务稳健性，达到了XX万元。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现金流：硫代硫酸盐公司现金流状况良好，充足的现金储备为公司提供了灵活性和抵御风险的能力。稳定的现金流是公司可持续经营的重要保障，达到了XX万元。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7" w:name="_Toc22930"/>
      <w:r>
        <w:rPr>
          <w:rFonts w:ascii="仿宋" w:eastAsia="仿宋" w:hAnsi="仿宋" w:cs="仿宋" w:hint="eastAsia"/>
          <w:sz w:val="28"/>
          <w:lang w:eastAsia="zh-CN"/>
        </w:rPr>
        <w:t>(五)、核心团队成员简述</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赵XX</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8" w:name="_Toc13301"/>
      <w:r>
        <w:rPr>
          <w:rFonts w:ascii="仿宋" w:eastAsia="仿宋" w:hAnsi="仿宋" w:cs="仿宋" w:hint="eastAsia"/>
          <w:sz w:val="28"/>
          <w:lang w:eastAsia="zh-CN"/>
        </w:rPr>
        <w:t>(六)、硫代硫酸盐企业经营宗旨阐述</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硫代硫酸盐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9" w:name="_Toc16150"/>
      <w:r>
        <w:rPr>
          <w:rFonts w:ascii="仿宋" w:eastAsia="仿宋" w:hAnsi="仿宋" w:cs="仿宋" w:hint="eastAsia"/>
          <w:sz w:val="28"/>
          <w:lang w:eastAsia="zh-CN"/>
        </w:rPr>
        <w:t>(七)、硫代硫酸盐企业未来发展规划</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硫代硫酸盐公司战略目标与发展规划</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公司致力于跨足多个硫代硫酸盐产业领域，为不同客户提供全方位的服务。通过不断拓展业务领域，实现业务的多元化和产业的全方位覆盖。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公司将持续投入研发，提升技术水平，确保产品始终符合日益提升的质量标准和技术进步要求。通过技术创新，为国内外硫代硫酸盐生产商提供领先的产品。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公司将持续投入研发，推动技术和产品的创新，以满足市场不断提升的需求。通过先进技术和高品质产品提升硫代硫酸盐行业标准。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公司倡导创新引领、合作共赢的合作模式，与产业链企业深度融合，建立稳定的合作关系，推动整个硫代硫酸盐行业的发展。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公司在未来三至五年的规划中，将聚焦于硫代硫酸盐产业的研发、智能制造和销售，并积极布局产业结构调整所需的领域。具体措施包括：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公司将利用中国市场的蓬勃发展，通过独立创新、联合开发、并购和收购等手段，迅速拓展国际市场，成为国际领先的硫代硫酸盐创新型企业。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公司将通过与产业链上下游的深度合作，掌握国际领先的技术，实现产业链的深度整合，推动公司成为硫代硫酸盐行业的领军企业。</w:t>
      </w:r>
    </w:p>
    <w:p>
      <w:pPr>
        <w:pStyle w:val="Heading1"/>
        <w:ind w:firstLine="560" w:firstLineChars="200"/>
        <w:rPr>
          <w:rFonts w:ascii="仿宋" w:eastAsia="仿宋" w:hAnsi="仿宋" w:cs="仿宋" w:hint="eastAsia"/>
          <w:sz w:val="28"/>
          <w:lang w:eastAsia="zh-CN"/>
        </w:rPr>
      </w:pPr>
      <w:bookmarkStart w:id="10" w:name="_Toc325"/>
      <w:r>
        <w:rPr>
          <w:rFonts w:ascii="仿宋" w:eastAsia="仿宋" w:hAnsi="仿宋" w:cs="仿宋" w:hint="eastAsia"/>
          <w:sz w:val="28"/>
          <w:lang w:eastAsia="zh-CN"/>
        </w:rPr>
        <w:t>二、建筑物技术方案</w:t>
      </w:r>
      <w:bookmarkEnd w:id="10"/>
    </w:p>
    <w:p>
      <w:pPr>
        <w:pStyle w:val="Heading2"/>
        <w:rPr>
          <w:rFonts w:ascii="仿宋" w:eastAsia="仿宋" w:hAnsi="仿宋" w:cs="仿宋" w:hint="eastAsia"/>
          <w:lang w:eastAsia="zh-CN"/>
        </w:rPr>
      </w:pPr>
      <w:bookmarkStart w:id="11" w:name="_Toc14512"/>
      <w:r>
        <w:rPr>
          <w:rFonts w:ascii="仿宋" w:eastAsia="仿宋" w:hAnsi="仿宋" w:cs="仿宋" w:hint="eastAsia"/>
          <w:lang w:eastAsia="zh-CN"/>
        </w:rPr>
        <w:t>(一)、项目工程设计总体要求</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12" w:name="_Toc24182"/>
      <w:r>
        <w:rPr>
          <w:rFonts w:ascii="仿宋" w:eastAsia="仿宋" w:hAnsi="仿宋" w:cs="仿宋" w:hint="eastAsia"/>
          <w:sz w:val="28"/>
          <w:lang w:eastAsia="zh-CN"/>
        </w:rPr>
        <w:t>(二)、建设方案</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硫代硫酸盐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按照《建筑内部装修设计防火规范》，硫代硫酸盐项目耐火等级为二级，屋顶防水等级为三级，严格按照《屋面工程技术规范》的要求进行施工。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13" w:name="_Toc30532"/>
      <w:r>
        <w:rPr>
          <w:rFonts w:ascii="仿宋" w:eastAsia="仿宋" w:hAnsi="仿宋" w:cs="仿宋" w:hint="eastAsia"/>
          <w:sz w:val="28"/>
          <w:lang w:eastAsia="zh-CN"/>
        </w:rPr>
        <w:t>(三)、建筑工程建设指标</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硫代硫酸盐项目建筑面积XXm²，其中：生产工程XXm²，仓储工程XXm²，行政办公及生活服务设施XXm²，公共工程XXm²。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14" w:name="_Toc1005"/>
      <w:r>
        <w:rPr>
          <w:rFonts w:ascii="仿宋" w:eastAsia="仿宋" w:hAnsi="仿宋" w:cs="仿宋" w:hint="eastAsia"/>
          <w:sz w:val="28"/>
          <w:lang w:eastAsia="zh-CN"/>
        </w:rPr>
        <w:t>三、人才队伍建设</w:t>
      </w:r>
      <w:bookmarkEnd w:id="14"/>
    </w:p>
    <w:p>
      <w:pPr>
        <w:pStyle w:val="Heading2"/>
        <w:rPr>
          <w:rFonts w:ascii="仿宋" w:eastAsia="仿宋" w:hAnsi="仿宋" w:cs="仿宋" w:hint="eastAsia"/>
          <w:lang w:eastAsia="zh-CN"/>
        </w:rPr>
      </w:pPr>
      <w:bookmarkStart w:id="15" w:name="_Toc14438"/>
      <w:r>
        <w:rPr>
          <w:rFonts w:ascii="仿宋" w:eastAsia="仿宋" w:hAnsi="仿宋" w:cs="仿宋" w:hint="eastAsia"/>
          <w:lang w:eastAsia="zh-CN"/>
        </w:rPr>
        <w:t>(一)、人才引进与培养计划</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为了弥补团队中可能存在的专业短板，我们将积极引进外部高层次人才。通过在硫代硫酸盐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16" w:name="_Toc11407"/>
      <w:r>
        <w:rPr>
          <w:rFonts w:ascii="仿宋" w:eastAsia="仿宋" w:hAnsi="仿宋" w:cs="仿宋" w:hint="eastAsia"/>
          <w:sz w:val="28"/>
          <w:lang w:eastAsia="zh-CN"/>
        </w:rPr>
        <w:t>(二)、员工激励与福利政策</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17" w:name="_Toc30851"/>
      <w:r>
        <w:rPr>
          <w:rFonts w:ascii="仿宋" w:eastAsia="仿宋" w:hAnsi="仿宋" w:cs="仿宋" w:hint="eastAsia"/>
          <w:sz w:val="28"/>
          <w:lang w:eastAsia="zh-CN"/>
        </w:rPr>
        <w:t>(三)、团队建设与管理</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18" w:name="_Toc17354"/>
      <w:r>
        <w:rPr>
          <w:rFonts w:ascii="仿宋" w:eastAsia="仿宋" w:hAnsi="仿宋" w:cs="仿宋" w:hint="eastAsia"/>
          <w:sz w:val="28"/>
          <w:lang w:eastAsia="zh-CN"/>
        </w:rPr>
        <w:t>四、运营管理</w:t>
      </w:r>
      <w:bookmarkEnd w:id="18"/>
    </w:p>
    <w:p>
      <w:pPr>
        <w:pStyle w:val="Heading2"/>
        <w:rPr>
          <w:rFonts w:ascii="仿宋" w:eastAsia="仿宋" w:hAnsi="仿宋" w:cs="仿宋" w:hint="eastAsia"/>
          <w:lang w:eastAsia="zh-CN"/>
        </w:rPr>
      </w:pPr>
      <w:bookmarkStart w:id="19" w:name="_Toc6975"/>
      <w:r>
        <w:rPr>
          <w:rFonts w:ascii="仿宋" w:eastAsia="仿宋" w:hAnsi="仿宋" w:cs="仿宋" w:hint="eastAsia"/>
          <w:lang w:eastAsia="zh-CN"/>
        </w:rPr>
        <w:t>(一)、公司经营宗旨</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20" w:name="_Toc21745"/>
      <w:r>
        <w:rPr>
          <w:rFonts w:ascii="仿宋" w:eastAsia="仿宋" w:hAnsi="仿宋" w:cs="仿宋" w:hint="eastAsia"/>
          <w:sz w:val="28"/>
          <w:lang w:eastAsia="zh-CN"/>
        </w:rPr>
        <w:t>(二)、公司目标与主职责</w:t>
      </w:r>
      <w:bookmarkEnd w:id="2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公司的核心目标是在硫代硫酸盐行业内取得领先地位，实现可持续增长。为实现这一目标，公司将不断提升产品质量、拓展市场份额、加强研发创新，并致力于提高客户满意度。主要职责包括：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https://d.book118.com/555243002124011040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硫代硫酸盐资金申请报告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硫代硫酸盐资金申请报告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硫代硫酸盐资金申请报告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硫代硫酸盐资金申请报告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硫代硫酸盐资金申请报告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硫代硫酸盐资金申请报告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硫代硫酸盐资金申请报告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硫代硫酸盐资金申请报告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硫代硫酸盐资金申请报告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硫代硫酸盐资金申请报告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硫代硫酸盐资金申请报告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硫代硫酸盐资金申请报告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硫代硫酸盐资金申请报告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硫代硫酸盐资金申请报告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硫代硫酸盐资金申请报告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AF2993"/>
    <w:rsid w:val="282E6701"/>
    <w:rsid w:val="3E675B86"/>
    <w:rsid w:val="44335160"/>
    <w:rsid w:val="497C50C6"/>
    <w:rsid w:val="59204A0B"/>
    <w:rsid w:val="5D2D2508"/>
    <w:rsid w:val="689E7DA6"/>
    <w:rsid w:val="6EC2449F"/>
    <w:rsid w:val="75AF29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55524300212401104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2024-01-04T12:42:00Z</dcterms:created>
  <dcterms:modified xsi:type="dcterms:W3CDTF">2024-01-04T12:42:50Z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A76F2759099B4AF480362D484FAE742A_11</vt:lpwstr>
  </property>
  <property fmtid="{D5CDD505-2E9C-101B-9397-08002B2CF9AE}" pid="3" name="KSOProductBuildVer">
    <vt:lpwstr>2052-12.1.0.16120</vt:lpwstr>
  </property>
</Properties>
</file>