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广告服务项目规划设计方案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73" w:history="1">
        <w:r>
          <w:rPr>
            <w:rFonts w:ascii="仿宋" w:eastAsia="仿宋" w:hAnsi="仿宋" w:cs="仿宋" w:hint="eastAsia"/>
            <w:lang w:eastAsia="zh-CN"/>
          </w:rPr>
          <w:t>概论</w:t>
        </w:r>
        <w:r>
          <w:tab/>
        </w:r>
        <w:r>
          <w:fldChar w:fldCharType="begin"/>
        </w:r>
        <w:r>
          <w:instrText xml:space="preserve"> PAGEREF _Toc27173 \h </w:instrText>
        </w:r>
        <w:r>
          <w:fldChar w:fldCharType="separate"/>
        </w:r>
        <w:r>
          <w:t>3</w:t>
        </w:r>
        <w:r>
          <w:fldChar w:fldCharType="end"/>
        </w:r>
      </w:hyperlink>
    </w:p>
    <w:p>
      <w:pPr>
        <w:pStyle w:val="TOC1"/>
        <w:tabs>
          <w:tab w:val="right" w:leader="dot" w:pos="8306"/>
        </w:tabs>
      </w:pPr>
      <w:hyperlink w:anchor="_Toc9363" w:history="1">
        <w:r>
          <w:rPr>
            <w:rFonts w:ascii="仿宋" w:eastAsia="仿宋" w:hAnsi="仿宋" w:cs="仿宋" w:hint="eastAsia"/>
            <w:lang w:eastAsia="zh-CN"/>
          </w:rPr>
          <w:t>一、广告服务项目建设单位说明</w:t>
        </w:r>
        <w:r>
          <w:tab/>
        </w:r>
        <w:r>
          <w:fldChar w:fldCharType="begin"/>
        </w:r>
        <w:r>
          <w:instrText xml:space="preserve"> PAGEREF _Toc9363 \h </w:instrText>
        </w:r>
        <w:r>
          <w:fldChar w:fldCharType="separate"/>
        </w:r>
        <w:r>
          <w:t>3</w:t>
        </w:r>
        <w:r>
          <w:fldChar w:fldCharType="end"/>
        </w:r>
      </w:hyperlink>
    </w:p>
    <w:p>
      <w:pPr>
        <w:pStyle w:val="TOC2"/>
        <w:tabs>
          <w:tab w:val="right" w:leader="dot" w:pos="8306"/>
        </w:tabs>
      </w:pPr>
      <w:hyperlink w:anchor="_Toc12788" w:history="1">
        <w:r>
          <w:rPr>
            <w:rFonts w:ascii="仿宋" w:eastAsia="仿宋" w:hAnsi="仿宋" w:cs="仿宋" w:hint="eastAsia"/>
            <w:lang w:eastAsia="zh-CN"/>
          </w:rPr>
          <w:t>(一)、广告服务项目承办单位基本情况</w:t>
        </w:r>
        <w:r>
          <w:tab/>
        </w:r>
        <w:r>
          <w:fldChar w:fldCharType="begin"/>
        </w:r>
        <w:r>
          <w:instrText xml:space="preserve"> PAGEREF _Toc12788 \h </w:instrText>
        </w:r>
        <w:r>
          <w:fldChar w:fldCharType="separate"/>
        </w:r>
        <w:r>
          <w:t>3</w:t>
        </w:r>
        <w:r>
          <w:fldChar w:fldCharType="end"/>
        </w:r>
      </w:hyperlink>
    </w:p>
    <w:p>
      <w:pPr>
        <w:pStyle w:val="TOC2"/>
        <w:tabs>
          <w:tab w:val="right" w:leader="dot" w:pos="8306"/>
        </w:tabs>
      </w:pPr>
      <w:hyperlink w:anchor="_Toc22338" w:history="1">
        <w:r>
          <w:rPr>
            <w:rFonts w:ascii="仿宋" w:eastAsia="仿宋" w:hAnsi="仿宋" w:cs="仿宋" w:hint="eastAsia"/>
            <w:lang w:eastAsia="zh-CN"/>
          </w:rPr>
          <w:t>(二)、公司经济效益分析</w:t>
        </w:r>
        <w:r>
          <w:tab/>
        </w:r>
        <w:r>
          <w:fldChar w:fldCharType="begin"/>
        </w:r>
        <w:r>
          <w:instrText xml:space="preserve"> PAGEREF _Toc22338 \h </w:instrText>
        </w:r>
        <w:r>
          <w:fldChar w:fldCharType="separate"/>
        </w:r>
        <w:r>
          <w:t>4</w:t>
        </w:r>
        <w:r>
          <w:fldChar w:fldCharType="end"/>
        </w:r>
      </w:hyperlink>
    </w:p>
    <w:p>
      <w:pPr>
        <w:pStyle w:val="TOC1"/>
        <w:tabs>
          <w:tab w:val="right" w:leader="dot" w:pos="8306"/>
        </w:tabs>
      </w:pPr>
      <w:hyperlink w:anchor="_Toc13493" w:history="1">
        <w:r>
          <w:rPr>
            <w:rFonts w:ascii="仿宋" w:eastAsia="仿宋" w:hAnsi="仿宋" w:cs="仿宋" w:hint="eastAsia"/>
            <w:lang w:eastAsia="zh-CN"/>
          </w:rPr>
          <w:t>二、广告服务项目危机管理</w:t>
        </w:r>
        <w:r>
          <w:tab/>
        </w:r>
        <w:r>
          <w:fldChar w:fldCharType="begin"/>
        </w:r>
        <w:r>
          <w:instrText xml:space="preserve"> PAGEREF _Toc13493 \h </w:instrText>
        </w:r>
        <w:r>
          <w:fldChar w:fldCharType="separate"/>
        </w:r>
        <w:r>
          <w:t>5</w:t>
        </w:r>
        <w:r>
          <w:fldChar w:fldCharType="end"/>
        </w:r>
      </w:hyperlink>
    </w:p>
    <w:p>
      <w:pPr>
        <w:pStyle w:val="TOC2"/>
        <w:tabs>
          <w:tab w:val="right" w:leader="dot" w:pos="8306"/>
        </w:tabs>
      </w:pPr>
      <w:hyperlink w:anchor="_Toc21306" w:history="1">
        <w:r>
          <w:rPr>
            <w:rFonts w:ascii="仿宋" w:eastAsia="仿宋" w:hAnsi="仿宋" w:cs="仿宋" w:hint="eastAsia"/>
            <w:lang w:eastAsia="zh-CN"/>
          </w:rPr>
          <w:t>(一)、危机预警与识别</w:t>
        </w:r>
        <w:r>
          <w:tab/>
        </w:r>
        <w:r>
          <w:fldChar w:fldCharType="begin"/>
        </w:r>
        <w:r>
          <w:instrText xml:space="preserve"> PAGEREF _Toc21306 \h </w:instrText>
        </w:r>
        <w:r>
          <w:fldChar w:fldCharType="separate"/>
        </w:r>
        <w:r>
          <w:t>5</w:t>
        </w:r>
        <w:r>
          <w:fldChar w:fldCharType="end"/>
        </w:r>
      </w:hyperlink>
    </w:p>
    <w:p>
      <w:pPr>
        <w:pStyle w:val="TOC2"/>
        <w:tabs>
          <w:tab w:val="right" w:leader="dot" w:pos="8306"/>
        </w:tabs>
      </w:pPr>
      <w:hyperlink w:anchor="_Toc13885" w:history="1">
        <w:r>
          <w:rPr>
            <w:rFonts w:ascii="仿宋" w:eastAsia="仿宋" w:hAnsi="仿宋" w:cs="仿宋" w:hint="eastAsia"/>
            <w:lang w:eastAsia="zh-CN"/>
          </w:rPr>
          <w:t>(二)、危机应对与恢复</w:t>
        </w:r>
        <w:r>
          <w:tab/>
        </w:r>
        <w:r>
          <w:fldChar w:fldCharType="begin"/>
        </w:r>
        <w:r>
          <w:instrText xml:space="preserve"> PAGEREF _Toc13885 \h </w:instrText>
        </w:r>
        <w:r>
          <w:fldChar w:fldCharType="separate"/>
        </w:r>
        <w:r>
          <w:t>6</w:t>
        </w:r>
        <w:r>
          <w:fldChar w:fldCharType="end"/>
        </w:r>
      </w:hyperlink>
    </w:p>
    <w:p>
      <w:pPr>
        <w:pStyle w:val="TOC1"/>
        <w:tabs>
          <w:tab w:val="right" w:leader="dot" w:pos="8306"/>
        </w:tabs>
      </w:pPr>
      <w:hyperlink w:anchor="_Toc26605" w:history="1">
        <w:r>
          <w:rPr>
            <w:rFonts w:ascii="仿宋" w:eastAsia="仿宋" w:hAnsi="仿宋" w:cs="仿宋" w:hint="eastAsia"/>
            <w:lang w:eastAsia="zh-CN"/>
          </w:rPr>
          <w:t>三、广告服务项目选址可行性分析</w:t>
        </w:r>
        <w:r>
          <w:tab/>
        </w:r>
        <w:r>
          <w:fldChar w:fldCharType="begin"/>
        </w:r>
        <w:r>
          <w:instrText xml:space="preserve"> PAGEREF _Toc26605 \h </w:instrText>
        </w:r>
        <w:r>
          <w:fldChar w:fldCharType="separate"/>
        </w:r>
        <w:r>
          <w:t>7</w:t>
        </w:r>
        <w:r>
          <w:fldChar w:fldCharType="end"/>
        </w:r>
      </w:hyperlink>
    </w:p>
    <w:p>
      <w:pPr>
        <w:pStyle w:val="TOC2"/>
        <w:tabs>
          <w:tab w:val="right" w:leader="dot" w:pos="8306"/>
        </w:tabs>
      </w:pPr>
      <w:hyperlink w:anchor="_Toc16231" w:history="1">
        <w:r>
          <w:rPr>
            <w:rFonts w:ascii="仿宋" w:eastAsia="仿宋" w:hAnsi="仿宋" w:cs="仿宋" w:hint="eastAsia"/>
            <w:lang w:eastAsia="zh-CN"/>
          </w:rPr>
          <w:t>(一)、广告服务项目选址</w:t>
        </w:r>
        <w:r>
          <w:tab/>
        </w:r>
        <w:r>
          <w:fldChar w:fldCharType="begin"/>
        </w:r>
        <w:r>
          <w:instrText xml:space="preserve"> PAGEREF _Toc16231 \h </w:instrText>
        </w:r>
        <w:r>
          <w:fldChar w:fldCharType="separate"/>
        </w:r>
        <w:r>
          <w:t>7</w:t>
        </w:r>
        <w:r>
          <w:fldChar w:fldCharType="end"/>
        </w:r>
      </w:hyperlink>
    </w:p>
    <w:p>
      <w:pPr>
        <w:pStyle w:val="TOC2"/>
        <w:tabs>
          <w:tab w:val="right" w:leader="dot" w:pos="8306"/>
        </w:tabs>
      </w:pPr>
      <w:hyperlink w:anchor="_Toc15690" w:history="1">
        <w:r>
          <w:rPr>
            <w:rFonts w:ascii="仿宋" w:eastAsia="仿宋" w:hAnsi="仿宋" w:cs="仿宋" w:hint="eastAsia"/>
            <w:lang w:eastAsia="zh-CN"/>
          </w:rPr>
          <w:t>(二)、用地控制指标</w:t>
        </w:r>
        <w:r>
          <w:tab/>
        </w:r>
        <w:r>
          <w:fldChar w:fldCharType="begin"/>
        </w:r>
        <w:r>
          <w:instrText xml:space="preserve"> PAGEREF _Toc15690 \h </w:instrText>
        </w:r>
        <w:r>
          <w:fldChar w:fldCharType="separate"/>
        </w:r>
        <w:r>
          <w:t>7</w:t>
        </w:r>
        <w:r>
          <w:fldChar w:fldCharType="end"/>
        </w:r>
      </w:hyperlink>
    </w:p>
    <w:p>
      <w:pPr>
        <w:pStyle w:val="TOC2"/>
        <w:tabs>
          <w:tab w:val="right" w:leader="dot" w:pos="8306"/>
        </w:tabs>
      </w:pPr>
      <w:hyperlink w:anchor="_Toc6360" w:history="1">
        <w:r>
          <w:rPr>
            <w:rFonts w:ascii="仿宋" w:eastAsia="仿宋" w:hAnsi="仿宋" w:cs="仿宋" w:hint="eastAsia"/>
            <w:lang w:eastAsia="zh-CN"/>
          </w:rPr>
          <w:t>(三)、节约用地措施</w:t>
        </w:r>
        <w:r>
          <w:tab/>
        </w:r>
        <w:r>
          <w:fldChar w:fldCharType="begin"/>
        </w:r>
        <w:r>
          <w:instrText xml:space="preserve"> PAGEREF _Toc6360 \h </w:instrText>
        </w:r>
        <w:r>
          <w:fldChar w:fldCharType="separate"/>
        </w:r>
        <w:r>
          <w:t>9</w:t>
        </w:r>
        <w:r>
          <w:fldChar w:fldCharType="end"/>
        </w:r>
      </w:hyperlink>
    </w:p>
    <w:p>
      <w:pPr>
        <w:pStyle w:val="TOC2"/>
        <w:tabs>
          <w:tab w:val="right" w:leader="dot" w:pos="8306"/>
        </w:tabs>
      </w:pPr>
      <w:hyperlink w:anchor="_Toc8184" w:history="1">
        <w:r>
          <w:rPr>
            <w:rFonts w:ascii="仿宋" w:eastAsia="仿宋" w:hAnsi="仿宋" w:cs="仿宋" w:hint="eastAsia"/>
            <w:lang w:eastAsia="zh-CN"/>
          </w:rPr>
          <w:t>(四)、总图布置方案</w:t>
        </w:r>
        <w:r>
          <w:tab/>
        </w:r>
        <w:r>
          <w:fldChar w:fldCharType="begin"/>
        </w:r>
        <w:r>
          <w:instrText xml:space="preserve"> PAGEREF _Toc8184 \h </w:instrText>
        </w:r>
        <w:r>
          <w:fldChar w:fldCharType="separate"/>
        </w:r>
        <w:r>
          <w:t>10</w:t>
        </w:r>
        <w:r>
          <w:fldChar w:fldCharType="end"/>
        </w:r>
      </w:hyperlink>
    </w:p>
    <w:p>
      <w:pPr>
        <w:pStyle w:val="TOC2"/>
        <w:tabs>
          <w:tab w:val="right" w:leader="dot" w:pos="8306"/>
        </w:tabs>
      </w:pPr>
      <w:hyperlink w:anchor="_Toc12524" w:history="1">
        <w:r>
          <w:rPr>
            <w:rFonts w:ascii="仿宋" w:eastAsia="仿宋" w:hAnsi="仿宋" w:cs="仿宋" w:hint="eastAsia"/>
            <w:lang w:eastAsia="zh-CN"/>
          </w:rPr>
          <w:t>(五)、选址综合评价</w:t>
        </w:r>
        <w:r>
          <w:tab/>
        </w:r>
        <w:r>
          <w:fldChar w:fldCharType="begin"/>
        </w:r>
        <w:r>
          <w:instrText xml:space="preserve"> PAGEREF _Toc12524 \h </w:instrText>
        </w:r>
        <w:r>
          <w:fldChar w:fldCharType="separate"/>
        </w:r>
        <w:r>
          <w:t>11</w:t>
        </w:r>
        <w:r>
          <w:fldChar w:fldCharType="end"/>
        </w:r>
      </w:hyperlink>
    </w:p>
    <w:p>
      <w:pPr>
        <w:pStyle w:val="TOC1"/>
        <w:tabs>
          <w:tab w:val="right" w:leader="dot" w:pos="8306"/>
        </w:tabs>
      </w:pPr>
      <w:hyperlink w:anchor="_Toc28675" w:history="1">
        <w:r>
          <w:rPr>
            <w:rFonts w:ascii="仿宋" w:eastAsia="仿宋" w:hAnsi="仿宋" w:cs="仿宋" w:hint="eastAsia"/>
            <w:lang w:eastAsia="zh-CN"/>
          </w:rPr>
          <w:t>四、广告服务项目可持续发展</w:t>
        </w:r>
        <w:r>
          <w:tab/>
        </w:r>
        <w:r>
          <w:fldChar w:fldCharType="begin"/>
        </w:r>
        <w:r>
          <w:instrText xml:space="preserve"> PAGEREF _Toc28675 \h </w:instrText>
        </w:r>
        <w:r>
          <w:fldChar w:fldCharType="separate"/>
        </w:r>
        <w:r>
          <w:t>12</w:t>
        </w:r>
        <w:r>
          <w:fldChar w:fldCharType="end"/>
        </w:r>
      </w:hyperlink>
    </w:p>
    <w:p>
      <w:pPr>
        <w:pStyle w:val="TOC2"/>
        <w:tabs>
          <w:tab w:val="right" w:leader="dot" w:pos="8306"/>
        </w:tabs>
      </w:pPr>
      <w:hyperlink w:anchor="_Toc28183" w:history="1">
        <w:r>
          <w:rPr>
            <w:rFonts w:ascii="仿宋" w:eastAsia="仿宋" w:hAnsi="仿宋" w:cs="仿宋" w:hint="eastAsia"/>
            <w:lang w:eastAsia="zh-CN"/>
          </w:rPr>
          <w:t>(一)、可持续战略与实践</w:t>
        </w:r>
        <w:r>
          <w:tab/>
        </w:r>
        <w:r>
          <w:fldChar w:fldCharType="begin"/>
        </w:r>
        <w:r>
          <w:instrText xml:space="preserve"> PAGEREF _Toc28183 \h </w:instrText>
        </w:r>
        <w:r>
          <w:fldChar w:fldCharType="separate"/>
        </w:r>
        <w:r>
          <w:t>12</w:t>
        </w:r>
        <w:r>
          <w:fldChar w:fldCharType="end"/>
        </w:r>
      </w:hyperlink>
    </w:p>
    <w:p>
      <w:pPr>
        <w:pStyle w:val="TOC2"/>
        <w:tabs>
          <w:tab w:val="right" w:leader="dot" w:pos="8306"/>
        </w:tabs>
      </w:pPr>
      <w:hyperlink w:anchor="_Toc20035" w:history="1">
        <w:r>
          <w:rPr>
            <w:rFonts w:ascii="仿宋" w:eastAsia="仿宋" w:hAnsi="仿宋" w:cs="仿宋" w:hint="eastAsia"/>
            <w:lang w:eastAsia="zh-CN"/>
          </w:rPr>
          <w:t>(二)、环保与社会责任</w:t>
        </w:r>
        <w:r>
          <w:tab/>
        </w:r>
        <w:r>
          <w:fldChar w:fldCharType="begin"/>
        </w:r>
        <w:r>
          <w:instrText xml:space="preserve"> PAGEREF _Toc20035 \h </w:instrText>
        </w:r>
        <w:r>
          <w:fldChar w:fldCharType="separate"/>
        </w:r>
        <w:r>
          <w:t>13</w:t>
        </w:r>
        <w:r>
          <w:fldChar w:fldCharType="end"/>
        </w:r>
      </w:hyperlink>
    </w:p>
    <w:p>
      <w:pPr>
        <w:pStyle w:val="TOC1"/>
        <w:tabs>
          <w:tab w:val="right" w:leader="dot" w:pos="8306"/>
        </w:tabs>
      </w:pPr>
      <w:hyperlink w:anchor="_Toc14650" w:history="1">
        <w:r>
          <w:rPr>
            <w:rFonts w:ascii="仿宋" w:eastAsia="仿宋" w:hAnsi="仿宋" w:cs="仿宋" w:hint="eastAsia"/>
            <w:lang w:eastAsia="zh-CN"/>
          </w:rPr>
          <w:t>五、市场分析、调研</w:t>
        </w:r>
        <w:r>
          <w:tab/>
        </w:r>
        <w:r>
          <w:fldChar w:fldCharType="begin"/>
        </w:r>
        <w:r>
          <w:instrText xml:space="preserve"> PAGEREF _Toc14650 \h </w:instrText>
        </w:r>
        <w:r>
          <w:fldChar w:fldCharType="separate"/>
        </w:r>
        <w:r>
          <w:t>14</w:t>
        </w:r>
        <w:r>
          <w:fldChar w:fldCharType="end"/>
        </w:r>
      </w:hyperlink>
    </w:p>
    <w:p>
      <w:pPr>
        <w:pStyle w:val="TOC2"/>
        <w:tabs>
          <w:tab w:val="right" w:leader="dot" w:pos="8306"/>
        </w:tabs>
      </w:pPr>
      <w:hyperlink w:anchor="_Toc17873" w:history="1">
        <w:r>
          <w:rPr>
            <w:rFonts w:ascii="仿宋" w:eastAsia="仿宋" w:hAnsi="仿宋" w:cs="仿宋" w:hint="eastAsia"/>
            <w:lang w:eastAsia="zh-CN"/>
          </w:rPr>
          <w:t>(一)、广告服务行业分析</w:t>
        </w:r>
        <w:r>
          <w:tab/>
        </w:r>
        <w:r>
          <w:fldChar w:fldCharType="begin"/>
        </w:r>
        <w:r>
          <w:instrText xml:space="preserve"> PAGEREF _Toc17873 \h </w:instrText>
        </w:r>
        <w:r>
          <w:fldChar w:fldCharType="separate"/>
        </w:r>
        <w:r>
          <w:t>14</w:t>
        </w:r>
        <w:r>
          <w:fldChar w:fldCharType="end"/>
        </w:r>
      </w:hyperlink>
    </w:p>
    <w:p>
      <w:pPr>
        <w:pStyle w:val="TOC2"/>
        <w:tabs>
          <w:tab w:val="right" w:leader="dot" w:pos="8306"/>
        </w:tabs>
      </w:pPr>
      <w:hyperlink w:anchor="_Toc10178" w:history="1">
        <w:r>
          <w:rPr>
            <w:rFonts w:ascii="仿宋" w:eastAsia="仿宋" w:hAnsi="仿宋" w:cs="仿宋" w:hint="eastAsia"/>
            <w:lang w:eastAsia="zh-CN"/>
          </w:rPr>
          <w:t>(二)、广告服务市场分析预测</w:t>
        </w:r>
        <w:r>
          <w:tab/>
        </w:r>
        <w:r>
          <w:fldChar w:fldCharType="begin"/>
        </w:r>
        <w:r>
          <w:instrText xml:space="preserve"> PAGEREF _Toc10178 \h </w:instrText>
        </w:r>
        <w:r>
          <w:fldChar w:fldCharType="separate"/>
        </w:r>
        <w:r>
          <w:t>14</w:t>
        </w:r>
        <w:r>
          <w:fldChar w:fldCharType="end"/>
        </w:r>
      </w:hyperlink>
    </w:p>
    <w:p>
      <w:pPr>
        <w:pStyle w:val="TOC1"/>
        <w:tabs>
          <w:tab w:val="right" w:leader="dot" w:pos="8306"/>
        </w:tabs>
      </w:pPr>
      <w:hyperlink w:anchor="_Toc23105" w:history="1">
        <w:r>
          <w:rPr>
            <w:rFonts w:ascii="仿宋" w:eastAsia="仿宋" w:hAnsi="仿宋" w:cs="仿宋" w:hint="eastAsia"/>
            <w:lang w:eastAsia="zh-CN"/>
          </w:rPr>
          <w:t>六、广告服务项目概论</w:t>
        </w:r>
        <w:r>
          <w:tab/>
        </w:r>
        <w:r>
          <w:fldChar w:fldCharType="begin"/>
        </w:r>
        <w:r>
          <w:instrText xml:space="preserve"> PAGEREF _Toc23105 \h </w:instrText>
        </w:r>
        <w:r>
          <w:fldChar w:fldCharType="separate"/>
        </w:r>
        <w:r>
          <w:t>15</w:t>
        </w:r>
        <w:r>
          <w:fldChar w:fldCharType="end"/>
        </w:r>
      </w:hyperlink>
    </w:p>
    <w:p>
      <w:pPr>
        <w:pStyle w:val="TOC2"/>
        <w:tabs>
          <w:tab w:val="right" w:leader="dot" w:pos="8306"/>
        </w:tabs>
      </w:pPr>
      <w:hyperlink w:anchor="_Toc11138" w:history="1">
        <w:r>
          <w:rPr>
            <w:rFonts w:ascii="仿宋" w:eastAsia="仿宋" w:hAnsi="仿宋" w:cs="仿宋" w:hint="eastAsia"/>
            <w:lang w:eastAsia="zh-CN"/>
          </w:rPr>
          <w:t>(一)、广告服务项目概况</w:t>
        </w:r>
        <w:r>
          <w:tab/>
        </w:r>
        <w:r>
          <w:fldChar w:fldCharType="begin"/>
        </w:r>
        <w:r>
          <w:instrText xml:space="preserve"> PAGEREF _Toc11138 \h </w:instrText>
        </w:r>
        <w:r>
          <w:fldChar w:fldCharType="separate"/>
        </w:r>
        <w:r>
          <w:t>15</w:t>
        </w:r>
        <w:r>
          <w:fldChar w:fldCharType="end"/>
        </w:r>
      </w:hyperlink>
    </w:p>
    <w:p>
      <w:pPr>
        <w:pStyle w:val="TOC2"/>
        <w:tabs>
          <w:tab w:val="right" w:leader="dot" w:pos="8306"/>
        </w:tabs>
      </w:pPr>
      <w:hyperlink w:anchor="_Toc26739" w:history="1">
        <w:r>
          <w:rPr>
            <w:rFonts w:ascii="仿宋" w:eastAsia="仿宋" w:hAnsi="仿宋" w:cs="仿宋" w:hint="eastAsia"/>
            <w:lang w:eastAsia="zh-CN"/>
          </w:rPr>
          <w:t>(二)、广告服务项目目标</w:t>
        </w:r>
        <w:r>
          <w:tab/>
        </w:r>
        <w:r>
          <w:fldChar w:fldCharType="begin"/>
        </w:r>
        <w:r>
          <w:instrText xml:space="preserve"> PAGEREF _Toc26739 \h </w:instrText>
        </w:r>
        <w:r>
          <w:fldChar w:fldCharType="separate"/>
        </w:r>
        <w:r>
          <w:t>18</w:t>
        </w:r>
        <w:r>
          <w:fldChar w:fldCharType="end"/>
        </w:r>
      </w:hyperlink>
    </w:p>
    <w:p>
      <w:pPr>
        <w:pStyle w:val="TOC2"/>
        <w:tabs>
          <w:tab w:val="right" w:leader="dot" w:pos="8306"/>
        </w:tabs>
      </w:pPr>
      <w:hyperlink w:anchor="_Toc7855" w:history="1">
        <w:r>
          <w:rPr>
            <w:rFonts w:ascii="仿宋" w:eastAsia="仿宋" w:hAnsi="仿宋" w:cs="仿宋" w:hint="eastAsia"/>
            <w:lang w:eastAsia="zh-CN"/>
          </w:rPr>
          <w:t>(三)、广告服务项目提出的理由</w:t>
        </w:r>
        <w:r>
          <w:tab/>
        </w:r>
        <w:r>
          <w:fldChar w:fldCharType="begin"/>
        </w:r>
        <w:r>
          <w:instrText xml:space="preserve"> PAGEREF _Toc7855 \h </w:instrText>
        </w:r>
        <w:r>
          <w:fldChar w:fldCharType="separate"/>
        </w:r>
        <w:r>
          <w:t>18</w:t>
        </w:r>
        <w:r>
          <w:fldChar w:fldCharType="end"/>
        </w:r>
      </w:hyperlink>
    </w:p>
    <w:p>
      <w:pPr>
        <w:pStyle w:val="TOC2"/>
        <w:tabs>
          <w:tab w:val="right" w:leader="dot" w:pos="8306"/>
        </w:tabs>
      </w:pPr>
      <w:hyperlink w:anchor="_Toc30531" w:history="1">
        <w:r>
          <w:rPr>
            <w:rFonts w:ascii="仿宋" w:eastAsia="仿宋" w:hAnsi="仿宋" w:cs="仿宋" w:hint="eastAsia"/>
            <w:lang w:eastAsia="zh-CN"/>
          </w:rPr>
          <w:t>(四)、广告服务项目意义</w:t>
        </w:r>
        <w:r>
          <w:tab/>
        </w:r>
        <w:r>
          <w:fldChar w:fldCharType="begin"/>
        </w:r>
        <w:r>
          <w:instrText xml:space="preserve"> PAGEREF _Toc30531 \h </w:instrText>
        </w:r>
        <w:r>
          <w:fldChar w:fldCharType="separate"/>
        </w:r>
        <w:r>
          <w:t>20</w:t>
        </w:r>
        <w:r>
          <w:fldChar w:fldCharType="end"/>
        </w:r>
      </w:hyperlink>
    </w:p>
    <w:p>
      <w:pPr>
        <w:pStyle w:val="TOC2"/>
        <w:tabs>
          <w:tab w:val="right" w:leader="dot" w:pos="8306"/>
        </w:tabs>
      </w:pPr>
      <w:hyperlink w:anchor="_Toc29795" w:history="1">
        <w:r>
          <w:rPr>
            <w:rFonts w:ascii="仿宋" w:eastAsia="仿宋" w:hAnsi="仿宋" w:cs="仿宋" w:hint="eastAsia"/>
            <w:lang w:eastAsia="zh-CN"/>
          </w:rPr>
          <w:t>(五)、广告服务项目背景</w:t>
        </w:r>
        <w:r>
          <w:tab/>
        </w:r>
        <w:r>
          <w:fldChar w:fldCharType="begin"/>
        </w:r>
        <w:r>
          <w:instrText xml:space="preserve"> PAGEREF _Toc29795 \h </w:instrText>
        </w:r>
        <w:r>
          <w:fldChar w:fldCharType="separate"/>
        </w:r>
        <w:r>
          <w:t>21</w:t>
        </w:r>
        <w:r>
          <w:fldChar w:fldCharType="end"/>
        </w:r>
      </w:hyperlink>
    </w:p>
    <w:p>
      <w:pPr>
        <w:pStyle w:val="TOC1"/>
        <w:tabs>
          <w:tab w:val="right" w:leader="dot" w:pos="8306"/>
        </w:tabs>
      </w:pPr>
      <w:hyperlink w:anchor="_Toc15964" w:history="1">
        <w:r>
          <w:rPr>
            <w:rFonts w:ascii="仿宋" w:eastAsia="仿宋" w:hAnsi="仿宋" w:cs="仿宋" w:hint="eastAsia"/>
            <w:lang w:eastAsia="zh-CN"/>
          </w:rPr>
          <w:t>七、广告服务项目人力资源培养与发展</w:t>
        </w:r>
        <w:r>
          <w:tab/>
        </w:r>
        <w:r>
          <w:fldChar w:fldCharType="begin"/>
        </w:r>
        <w:r>
          <w:instrText xml:space="preserve"> PAGEREF _Toc15964 \h </w:instrText>
        </w:r>
        <w:r>
          <w:fldChar w:fldCharType="separate"/>
        </w:r>
        <w:r>
          <w:t>22</w:t>
        </w:r>
        <w:r>
          <w:fldChar w:fldCharType="end"/>
        </w:r>
      </w:hyperlink>
    </w:p>
    <w:p>
      <w:pPr>
        <w:pStyle w:val="TOC2"/>
        <w:tabs>
          <w:tab w:val="right" w:leader="dot" w:pos="8306"/>
        </w:tabs>
      </w:pPr>
      <w:hyperlink w:anchor="_Toc23186" w:history="1">
        <w:r>
          <w:rPr>
            <w:rFonts w:ascii="仿宋" w:eastAsia="仿宋" w:hAnsi="仿宋" w:cs="仿宋" w:hint="eastAsia"/>
            <w:lang w:eastAsia="zh-CN"/>
          </w:rPr>
          <w:t>(一)、人才需求与规划</w:t>
        </w:r>
        <w:r>
          <w:tab/>
        </w:r>
        <w:r>
          <w:fldChar w:fldCharType="begin"/>
        </w:r>
        <w:r>
          <w:instrText xml:space="preserve"> PAGEREF _Toc23186 \h </w:instrText>
        </w:r>
        <w:r>
          <w:fldChar w:fldCharType="separate"/>
        </w:r>
        <w:r>
          <w:t>22</w:t>
        </w:r>
        <w:r>
          <w:fldChar w:fldCharType="end"/>
        </w:r>
      </w:hyperlink>
    </w:p>
    <w:p>
      <w:pPr>
        <w:pStyle w:val="TOC2"/>
        <w:tabs>
          <w:tab w:val="right" w:leader="dot" w:pos="8306"/>
        </w:tabs>
      </w:pPr>
      <w:hyperlink w:anchor="_Toc7417" w:history="1">
        <w:r>
          <w:rPr>
            <w:rFonts w:ascii="仿宋" w:eastAsia="仿宋" w:hAnsi="仿宋" w:cs="仿宋" w:hint="eastAsia"/>
            <w:lang w:eastAsia="zh-CN"/>
          </w:rPr>
          <w:t>(二)、培训与发展计划</w:t>
        </w:r>
        <w:r>
          <w:tab/>
        </w:r>
        <w:r>
          <w:fldChar w:fldCharType="begin"/>
        </w:r>
        <w:r>
          <w:instrText xml:space="preserve"> PAGEREF _Toc7417 \h </w:instrText>
        </w:r>
        <w:r>
          <w:fldChar w:fldCharType="separate"/>
        </w:r>
        <w:r>
          <w:t>22</w:t>
        </w:r>
        <w:r>
          <w:fldChar w:fldCharType="end"/>
        </w:r>
      </w:hyperlink>
    </w:p>
    <w:p>
      <w:pPr>
        <w:pStyle w:val="TOC1"/>
        <w:tabs>
          <w:tab w:val="right" w:leader="dot" w:pos="8306"/>
        </w:tabs>
      </w:pPr>
      <w:hyperlink w:anchor="_Toc16477" w:history="1">
        <w:r>
          <w:rPr>
            <w:rFonts w:ascii="仿宋" w:eastAsia="仿宋" w:hAnsi="仿宋" w:cs="仿宋" w:hint="eastAsia"/>
            <w:lang w:eastAsia="zh-CN"/>
          </w:rPr>
          <w:t>八、广告服务项目技术管理</w:t>
        </w:r>
        <w:r>
          <w:tab/>
        </w:r>
        <w:r>
          <w:fldChar w:fldCharType="begin"/>
        </w:r>
        <w:r>
          <w:instrText xml:space="preserve"> PAGEREF _Toc16477 \h </w:instrText>
        </w:r>
        <w:r>
          <w:fldChar w:fldCharType="separate"/>
        </w:r>
        <w:r>
          <w:t>23</w:t>
        </w:r>
        <w:r>
          <w:fldChar w:fldCharType="end"/>
        </w:r>
      </w:hyperlink>
    </w:p>
    <w:p>
      <w:pPr>
        <w:pStyle w:val="TOC2"/>
        <w:tabs>
          <w:tab w:val="right" w:leader="dot" w:pos="8306"/>
        </w:tabs>
      </w:pPr>
      <w:hyperlink w:anchor="_Toc18266" w:history="1">
        <w:r>
          <w:rPr>
            <w:rFonts w:ascii="仿宋" w:eastAsia="仿宋" w:hAnsi="仿宋" w:cs="仿宋" w:hint="eastAsia"/>
            <w:lang w:eastAsia="zh-CN"/>
          </w:rPr>
          <w:t>(一)、技术方案选用方向</w:t>
        </w:r>
        <w:r>
          <w:tab/>
        </w:r>
        <w:r>
          <w:fldChar w:fldCharType="begin"/>
        </w:r>
        <w:r>
          <w:instrText xml:space="preserve"> PAGEREF _Toc18266 \h </w:instrText>
        </w:r>
        <w:r>
          <w:fldChar w:fldCharType="separate"/>
        </w:r>
        <w:r>
          <w:t>23</w:t>
        </w:r>
        <w:r>
          <w:fldChar w:fldCharType="end"/>
        </w:r>
      </w:hyperlink>
    </w:p>
    <w:p>
      <w:pPr>
        <w:pStyle w:val="TOC2"/>
        <w:tabs>
          <w:tab w:val="right" w:leader="dot" w:pos="8306"/>
        </w:tabs>
      </w:pPr>
      <w:hyperlink w:anchor="_Toc3095" w:history="1">
        <w:r>
          <w:rPr>
            <w:rFonts w:ascii="仿宋" w:eastAsia="仿宋" w:hAnsi="仿宋" w:cs="仿宋" w:hint="eastAsia"/>
            <w:lang w:eastAsia="zh-CN"/>
          </w:rPr>
          <w:t>(二)、工艺技术方案选用原则</w:t>
        </w:r>
        <w:r>
          <w:tab/>
        </w:r>
        <w:r>
          <w:fldChar w:fldCharType="begin"/>
        </w:r>
        <w:r>
          <w:instrText xml:space="preserve"> PAGEREF _Toc3095 \h </w:instrText>
        </w:r>
        <w:r>
          <w:fldChar w:fldCharType="separate"/>
        </w:r>
        <w:r>
          <w:t>25</w:t>
        </w:r>
        <w:r>
          <w:fldChar w:fldCharType="end"/>
        </w:r>
      </w:hyperlink>
    </w:p>
    <w:p>
      <w:pPr>
        <w:pStyle w:val="TOC2"/>
        <w:tabs>
          <w:tab w:val="right" w:leader="dot" w:pos="8306"/>
        </w:tabs>
      </w:pPr>
      <w:hyperlink w:anchor="_Toc26933" w:history="1">
        <w:r>
          <w:rPr>
            <w:rFonts w:ascii="仿宋" w:eastAsia="仿宋" w:hAnsi="仿宋" w:cs="仿宋" w:hint="eastAsia"/>
            <w:lang w:eastAsia="zh-CN"/>
          </w:rPr>
          <w:t>(三)、工艺技术方案要求</w:t>
        </w:r>
        <w:r>
          <w:tab/>
        </w:r>
        <w:r>
          <w:fldChar w:fldCharType="begin"/>
        </w:r>
        <w:r>
          <w:instrText xml:space="preserve"> PAGEREF _Toc26933 \h </w:instrText>
        </w:r>
        <w:r>
          <w:fldChar w:fldCharType="separate"/>
        </w:r>
        <w:r>
          <w:t>27</w:t>
        </w:r>
        <w:r>
          <w:fldChar w:fldCharType="end"/>
        </w:r>
      </w:hyperlink>
    </w:p>
    <w:p>
      <w:pPr>
        <w:pStyle w:val="TOC1"/>
        <w:tabs>
          <w:tab w:val="right" w:leader="dot" w:pos="8306"/>
        </w:tabs>
      </w:pPr>
      <w:hyperlink w:anchor="_Toc26248" w:history="1">
        <w:r>
          <w:rPr>
            <w:rFonts w:ascii="仿宋" w:eastAsia="仿宋" w:hAnsi="仿宋" w:cs="仿宋" w:hint="eastAsia"/>
            <w:lang w:eastAsia="zh-CN"/>
          </w:rPr>
          <w:t>九、广告服务项目财务管理</w:t>
        </w:r>
        <w:r>
          <w:tab/>
        </w:r>
        <w:r>
          <w:fldChar w:fldCharType="begin"/>
        </w:r>
        <w:r>
          <w:instrText xml:space="preserve"> PAGEREF _Toc26248 \h </w:instrText>
        </w:r>
        <w:r>
          <w:fldChar w:fldCharType="separate"/>
        </w:r>
        <w:r>
          <w:t>29</w:t>
        </w:r>
        <w:r>
          <w:fldChar w:fldCharType="end"/>
        </w:r>
      </w:hyperlink>
    </w:p>
    <w:p>
      <w:pPr>
        <w:pStyle w:val="TOC2"/>
        <w:tabs>
          <w:tab w:val="right" w:leader="dot" w:pos="8306"/>
        </w:tabs>
      </w:pPr>
      <w:hyperlink w:anchor="_Toc11381" w:history="1">
        <w:r>
          <w:rPr>
            <w:rFonts w:ascii="仿宋" w:eastAsia="仿宋" w:hAnsi="仿宋" w:cs="仿宋" w:hint="eastAsia"/>
            <w:lang w:eastAsia="zh-CN"/>
          </w:rPr>
          <w:t>(一)、资金需求大</w:t>
        </w:r>
        <w:r>
          <w:tab/>
        </w:r>
        <w:r>
          <w:fldChar w:fldCharType="begin"/>
        </w:r>
        <w:r>
          <w:instrText xml:space="preserve"> PAGEREF _Toc11381 \h </w:instrText>
        </w:r>
        <w:r>
          <w:fldChar w:fldCharType="separate"/>
        </w:r>
        <w:r>
          <w:t>29</w:t>
        </w:r>
        <w:r>
          <w:fldChar w:fldCharType="end"/>
        </w:r>
      </w:hyperlink>
    </w:p>
    <w:p>
      <w:pPr>
        <w:pStyle w:val="TOC2"/>
        <w:tabs>
          <w:tab w:val="right" w:leader="dot" w:pos="8306"/>
        </w:tabs>
      </w:pPr>
      <w:hyperlink w:anchor="_Toc27950" w:history="1">
        <w:r>
          <w:rPr>
            <w:rFonts w:ascii="仿宋" w:eastAsia="仿宋" w:hAnsi="仿宋" w:cs="仿宋" w:hint="eastAsia"/>
            <w:lang w:eastAsia="zh-CN"/>
          </w:rPr>
          <w:t>(二)、研发周期长</w:t>
        </w:r>
        <w:r>
          <w:tab/>
        </w:r>
        <w:r>
          <w:fldChar w:fldCharType="begin"/>
        </w:r>
        <w:r>
          <w:instrText xml:space="preserve"> PAGEREF _Toc27950 \h </w:instrText>
        </w:r>
        <w:r>
          <w:fldChar w:fldCharType="separate"/>
        </w:r>
        <w:r>
          <w:t>30</w:t>
        </w:r>
        <w:r>
          <w:fldChar w:fldCharType="end"/>
        </w:r>
      </w:hyperlink>
    </w:p>
    <w:p>
      <w:pPr>
        <w:pStyle w:val="TOC2"/>
        <w:tabs>
          <w:tab w:val="right" w:leader="dot" w:pos="8306"/>
        </w:tabs>
      </w:pPr>
      <w:hyperlink w:anchor="_Toc20211" w:history="1">
        <w:r>
          <w:rPr>
            <w:rFonts w:ascii="仿宋" w:eastAsia="仿宋" w:hAnsi="仿宋" w:cs="仿宋" w:hint="eastAsia"/>
            <w:lang w:eastAsia="zh-CN"/>
          </w:rPr>
          <w:t>(三)、市场风险大</w:t>
        </w:r>
        <w:r>
          <w:tab/>
        </w:r>
        <w:r>
          <w:fldChar w:fldCharType="begin"/>
        </w:r>
        <w:r>
          <w:instrText xml:space="preserve"> PAGEREF _Toc20211 \h </w:instrText>
        </w:r>
        <w:r>
          <w:fldChar w:fldCharType="separate"/>
        </w:r>
        <w:r>
          <w:t>31</w:t>
        </w:r>
        <w:r>
          <w:fldChar w:fldCharType="end"/>
        </w:r>
      </w:hyperlink>
    </w:p>
    <w:p>
      <w:pPr>
        <w:pStyle w:val="TOC2"/>
        <w:tabs>
          <w:tab w:val="right" w:leader="dot" w:pos="8306"/>
        </w:tabs>
      </w:pPr>
      <w:hyperlink w:anchor="_Toc27526" w:history="1">
        <w:r>
          <w:rPr>
            <w:rFonts w:ascii="仿宋" w:eastAsia="仿宋" w:hAnsi="仿宋" w:cs="仿宋" w:hint="eastAsia"/>
            <w:lang w:eastAsia="zh-CN"/>
          </w:rPr>
          <w:t>(四)、利润率高</w:t>
        </w:r>
        <w:r>
          <w:tab/>
        </w:r>
        <w:r>
          <w:fldChar w:fldCharType="begin"/>
        </w:r>
        <w:r>
          <w:instrText xml:space="preserve"> PAGEREF _Toc27526 \h </w:instrText>
        </w:r>
        <w:r>
          <w:fldChar w:fldCharType="separate"/>
        </w:r>
        <w:r>
          <w:t>34</w:t>
        </w:r>
        <w:r>
          <w:fldChar w:fldCharType="end"/>
        </w:r>
      </w:hyperlink>
    </w:p>
    <w:p>
      <w:pPr>
        <w:pStyle w:val="TOC1"/>
        <w:tabs>
          <w:tab w:val="right" w:leader="dot" w:pos="8306"/>
        </w:tabs>
      </w:pPr>
      <w:hyperlink w:anchor="_Toc1818" w:history="1">
        <w:r>
          <w:rPr>
            <w:rFonts w:ascii="仿宋" w:eastAsia="仿宋" w:hAnsi="仿宋" w:cs="仿宋" w:hint="eastAsia"/>
            <w:lang w:eastAsia="zh-CN"/>
          </w:rPr>
          <w:t>十、广告服务项目风险管理</w:t>
        </w:r>
        <w:r>
          <w:tab/>
        </w:r>
        <w:r>
          <w:fldChar w:fldCharType="begin"/>
        </w:r>
        <w:r>
          <w:instrText xml:space="preserve"> PAGEREF _Toc1818 \h </w:instrText>
        </w:r>
        <w:r>
          <w:fldChar w:fldCharType="separate"/>
        </w:r>
        <w:r>
          <w:t>36</w:t>
        </w:r>
        <w:r>
          <w:fldChar w:fldCharType="end"/>
        </w:r>
      </w:hyperlink>
    </w:p>
    <w:p>
      <w:pPr>
        <w:pStyle w:val="TOC2"/>
        <w:tabs>
          <w:tab w:val="right" w:leader="dot" w:pos="8306"/>
        </w:tabs>
      </w:pPr>
      <w:hyperlink w:anchor="_Toc31654" w:history="1">
        <w:r>
          <w:rPr>
            <w:rFonts w:ascii="仿宋" w:eastAsia="仿宋" w:hAnsi="仿宋" w:cs="仿宋" w:hint="eastAsia"/>
            <w:lang w:eastAsia="zh-CN"/>
          </w:rPr>
          <w:t>(一)、风险识别与评估</w:t>
        </w:r>
        <w:r>
          <w:tab/>
        </w:r>
        <w:r>
          <w:fldChar w:fldCharType="begin"/>
        </w:r>
        <w:r>
          <w:instrText xml:space="preserve"> PAGEREF _Toc31654 \h </w:instrText>
        </w:r>
        <w:r>
          <w:fldChar w:fldCharType="separate"/>
        </w:r>
        <w:r>
          <w:t>36</w:t>
        </w:r>
        <w:r>
          <w:fldChar w:fldCharType="end"/>
        </w:r>
      </w:hyperlink>
    </w:p>
    <w:p>
      <w:pPr>
        <w:pStyle w:val="TOC2"/>
        <w:tabs>
          <w:tab w:val="right" w:leader="dot" w:pos="8306"/>
        </w:tabs>
      </w:pPr>
      <w:hyperlink w:anchor="_Toc13975" w:history="1">
        <w:r>
          <w:rPr>
            <w:rFonts w:ascii="仿宋" w:eastAsia="仿宋" w:hAnsi="仿宋" w:cs="仿宋" w:hint="eastAsia"/>
            <w:lang w:eastAsia="zh-CN"/>
          </w:rPr>
          <w:t>(二)、风险应对策略</w:t>
        </w:r>
        <w:r>
          <w:tab/>
        </w:r>
        <w:r>
          <w:fldChar w:fldCharType="begin"/>
        </w:r>
        <w:r>
          <w:instrText xml:space="preserve"> PAGEREF _Toc13975 \h </w:instrText>
        </w:r>
        <w:r>
          <w:fldChar w:fldCharType="separate"/>
        </w:r>
        <w:r>
          <w:t>37</w:t>
        </w:r>
        <w:r>
          <w:fldChar w:fldCharType="end"/>
        </w:r>
      </w:hyperlink>
    </w:p>
    <w:p>
      <w:pPr>
        <w:pStyle w:val="TOC2"/>
        <w:tabs>
          <w:tab w:val="right" w:leader="dot" w:pos="8306"/>
        </w:tabs>
      </w:pPr>
      <w:hyperlink w:anchor="_Toc12470" w:history="1">
        <w:r>
          <w:rPr>
            <w:rFonts w:ascii="仿宋" w:eastAsia="仿宋" w:hAnsi="仿宋" w:cs="仿宋" w:hint="eastAsia"/>
            <w:lang w:eastAsia="zh-CN"/>
          </w:rPr>
          <w:t>(三)、风险监控与控制</w:t>
        </w:r>
        <w:r>
          <w:tab/>
        </w:r>
        <w:r>
          <w:fldChar w:fldCharType="begin"/>
        </w:r>
        <w:r>
          <w:instrText xml:space="preserve"> PAGEREF _Toc12470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81" w:history="1">
        <w:r>
          <w:rPr>
            <w:rFonts w:ascii="仿宋" w:eastAsia="仿宋" w:hAnsi="仿宋" w:cs="仿宋" w:hint="eastAsia"/>
            <w:lang w:eastAsia="zh-CN"/>
          </w:rPr>
          <w:t>十一、广告服务项目创新与研发</w:t>
        </w:r>
        <w:r>
          <w:tab/>
        </w:r>
        <w:r>
          <w:fldChar w:fldCharType="begin"/>
        </w:r>
        <w:r>
          <w:instrText xml:space="preserve"> PAGEREF _Toc9081 \h </w:instrText>
        </w:r>
        <w:r>
          <w:fldChar w:fldCharType="separate"/>
        </w:r>
        <w:r>
          <w:t>40</w:t>
        </w:r>
        <w:r>
          <w:fldChar w:fldCharType="end"/>
        </w:r>
      </w:hyperlink>
    </w:p>
    <w:p>
      <w:pPr>
        <w:pStyle w:val="TOC2"/>
        <w:tabs>
          <w:tab w:val="right" w:leader="dot" w:pos="8306"/>
        </w:tabs>
      </w:pPr>
      <w:hyperlink w:anchor="_Toc16894" w:history="1">
        <w:r>
          <w:rPr>
            <w:rFonts w:ascii="仿宋" w:eastAsia="仿宋" w:hAnsi="仿宋" w:cs="仿宋" w:hint="eastAsia"/>
            <w:lang w:eastAsia="zh-CN"/>
          </w:rPr>
          <w:t>(一)、创新策略与方向</w:t>
        </w:r>
        <w:r>
          <w:tab/>
        </w:r>
        <w:r>
          <w:fldChar w:fldCharType="begin"/>
        </w:r>
        <w:r>
          <w:instrText xml:space="preserve"> PAGEREF _Toc16894 \h </w:instrText>
        </w:r>
        <w:r>
          <w:fldChar w:fldCharType="separate"/>
        </w:r>
        <w:r>
          <w:t>40</w:t>
        </w:r>
        <w:r>
          <w:fldChar w:fldCharType="end"/>
        </w:r>
      </w:hyperlink>
    </w:p>
    <w:p>
      <w:pPr>
        <w:pStyle w:val="TOC2"/>
        <w:tabs>
          <w:tab w:val="right" w:leader="dot" w:pos="8306"/>
        </w:tabs>
      </w:pPr>
      <w:hyperlink w:anchor="_Toc29557" w:history="1">
        <w:r>
          <w:rPr>
            <w:rFonts w:ascii="仿宋" w:eastAsia="仿宋" w:hAnsi="仿宋" w:cs="仿宋" w:hint="eastAsia"/>
            <w:lang w:eastAsia="zh-CN"/>
          </w:rPr>
          <w:t>(二)、研发规划与投入</w:t>
        </w:r>
        <w:r>
          <w:tab/>
        </w:r>
        <w:r>
          <w:fldChar w:fldCharType="begin"/>
        </w:r>
        <w:r>
          <w:instrText xml:space="preserve"> PAGEREF _Toc29557 \h </w:instrText>
        </w:r>
        <w:r>
          <w:fldChar w:fldCharType="separate"/>
        </w:r>
        <w:r>
          <w:t>41</w:t>
        </w:r>
        <w:r>
          <w:fldChar w:fldCharType="end"/>
        </w:r>
      </w:hyperlink>
    </w:p>
    <w:p>
      <w:pPr>
        <w:pStyle w:val="TOC1"/>
        <w:tabs>
          <w:tab w:val="right" w:leader="dot" w:pos="8306"/>
        </w:tabs>
      </w:pPr>
      <w:hyperlink w:anchor="_Toc9130" w:history="1">
        <w:r>
          <w:rPr>
            <w:rFonts w:ascii="仿宋" w:eastAsia="仿宋" w:hAnsi="仿宋" w:cs="仿宋" w:hint="eastAsia"/>
            <w:lang w:eastAsia="zh-CN"/>
          </w:rPr>
          <w:t>十二、广告服务项目环境影响分析</w:t>
        </w:r>
        <w:r>
          <w:tab/>
        </w:r>
        <w:r>
          <w:fldChar w:fldCharType="begin"/>
        </w:r>
        <w:r>
          <w:instrText xml:space="preserve"> PAGEREF _Toc9130 \h </w:instrText>
        </w:r>
        <w:r>
          <w:fldChar w:fldCharType="separate"/>
        </w:r>
        <w:r>
          <w:t>43</w:t>
        </w:r>
        <w:r>
          <w:fldChar w:fldCharType="end"/>
        </w:r>
      </w:hyperlink>
    </w:p>
    <w:p>
      <w:pPr>
        <w:pStyle w:val="TOC2"/>
        <w:tabs>
          <w:tab w:val="right" w:leader="dot" w:pos="8306"/>
        </w:tabs>
      </w:pPr>
      <w:hyperlink w:anchor="_Toc16939" w:history="1">
        <w:r>
          <w:rPr>
            <w:rFonts w:ascii="仿宋" w:eastAsia="仿宋" w:hAnsi="仿宋" w:cs="仿宋" w:hint="eastAsia"/>
            <w:lang w:eastAsia="zh-CN"/>
          </w:rPr>
          <w:t>(一)、建设区域环境质量现状</w:t>
        </w:r>
        <w:r>
          <w:tab/>
        </w:r>
        <w:r>
          <w:fldChar w:fldCharType="begin"/>
        </w:r>
        <w:r>
          <w:instrText xml:space="preserve"> PAGEREF _Toc16939 \h </w:instrText>
        </w:r>
        <w:r>
          <w:fldChar w:fldCharType="separate"/>
        </w:r>
        <w:r>
          <w:t>43</w:t>
        </w:r>
        <w:r>
          <w:fldChar w:fldCharType="end"/>
        </w:r>
      </w:hyperlink>
    </w:p>
    <w:p>
      <w:pPr>
        <w:pStyle w:val="TOC2"/>
        <w:tabs>
          <w:tab w:val="right" w:leader="dot" w:pos="8306"/>
        </w:tabs>
      </w:pPr>
      <w:hyperlink w:anchor="_Toc8824" w:history="1">
        <w:r>
          <w:rPr>
            <w:rFonts w:ascii="仿宋" w:eastAsia="仿宋" w:hAnsi="仿宋" w:cs="仿宋" w:hint="eastAsia"/>
            <w:lang w:eastAsia="zh-CN"/>
          </w:rPr>
          <w:t>(二)、建设期环境保护</w:t>
        </w:r>
        <w:r>
          <w:tab/>
        </w:r>
        <w:r>
          <w:fldChar w:fldCharType="begin"/>
        </w:r>
        <w:r>
          <w:instrText xml:space="preserve"> PAGEREF _Toc8824 \h </w:instrText>
        </w:r>
        <w:r>
          <w:fldChar w:fldCharType="separate"/>
        </w:r>
        <w:r>
          <w:t>44</w:t>
        </w:r>
        <w:r>
          <w:fldChar w:fldCharType="end"/>
        </w:r>
      </w:hyperlink>
    </w:p>
    <w:p>
      <w:pPr>
        <w:pStyle w:val="TOC2"/>
        <w:tabs>
          <w:tab w:val="right" w:leader="dot" w:pos="8306"/>
        </w:tabs>
      </w:pPr>
      <w:hyperlink w:anchor="_Toc12950" w:history="1">
        <w:r>
          <w:rPr>
            <w:rFonts w:ascii="仿宋" w:eastAsia="仿宋" w:hAnsi="仿宋" w:cs="仿宋" w:hint="eastAsia"/>
            <w:lang w:eastAsia="zh-CN"/>
          </w:rPr>
          <w:t>(三)、运营期环境保护</w:t>
        </w:r>
        <w:r>
          <w:tab/>
        </w:r>
        <w:r>
          <w:fldChar w:fldCharType="begin"/>
        </w:r>
        <w:r>
          <w:instrText xml:space="preserve"> PAGEREF _Toc12950 \h </w:instrText>
        </w:r>
        <w:r>
          <w:fldChar w:fldCharType="separate"/>
        </w:r>
        <w:r>
          <w:t>46</w:t>
        </w:r>
        <w:r>
          <w:fldChar w:fldCharType="end"/>
        </w:r>
      </w:hyperlink>
    </w:p>
    <w:p>
      <w:pPr>
        <w:pStyle w:val="TOC2"/>
        <w:tabs>
          <w:tab w:val="right" w:leader="dot" w:pos="8306"/>
        </w:tabs>
      </w:pPr>
      <w:hyperlink w:anchor="_Toc476" w:history="1">
        <w:r>
          <w:rPr>
            <w:rFonts w:ascii="仿宋" w:eastAsia="仿宋" w:hAnsi="仿宋" w:cs="仿宋" w:hint="eastAsia"/>
            <w:lang w:eastAsia="zh-CN"/>
          </w:rPr>
          <w:t>(四)、广告服务项目建设对区域经济的影响</w:t>
        </w:r>
        <w:r>
          <w:tab/>
        </w:r>
        <w:r>
          <w:fldChar w:fldCharType="begin"/>
        </w:r>
        <w:r>
          <w:instrText xml:space="preserve"> PAGEREF _Toc476 \h </w:instrText>
        </w:r>
        <w:r>
          <w:fldChar w:fldCharType="separate"/>
        </w:r>
        <w:r>
          <w:t>47</w:t>
        </w:r>
        <w:r>
          <w:fldChar w:fldCharType="end"/>
        </w:r>
      </w:hyperlink>
    </w:p>
    <w:p>
      <w:pPr>
        <w:pStyle w:val="TOC2"/>
        <w:tabs>
          <w:tab w:val="right" w:leader="dot" w:pos="8306"/>
        </w:tabs>
      </w:pPr>
      <w:hyperlink w:anchor="_Toc7448" w:history="1">
        <w:r>
          <w:rPr>
            <w:rFonts w:ascii="仿宋" w:eastAsia="仿宋" w:hAnsi="仿宋" w:cs="仿宋" w:hint="eastAsia"/>
            <w:lang w:eastAsia="zh-CN"/>
          </w:rPr>
          <w:t>(五)、废弃物处理</w:t>
        </w:r>
        <w:r>
          <w:tab/>
        </w:r>
        <w:r>
          <w:fldChar w:fldCharType="begin"/>
        </w:r>
        <w:r>
          <w:instrText xml:space="preserve"> PAGEREF _Toc7448 \h </w:instrText>
        </w:r>
        <w:r>
          <w:fldChar w:fldCharType="separate"/>
        </w:r>
        <w:r>
          <w:t>49</w:t>
        </w:r>
        <w:r>
          <w:fldChar w:fldCharType="end"/>
        </w:r>
      </w:hyperlink>
    </w:p>
    <w:p>
      <w:pPr>
        <w:pStyle w:val="TOC2"/>
        <w:tabs>
          <w:tab w:val="right" w:leader="dot" w:pos="8306"/>
        </w:tabs>
      </w:pPr>
      <w:hyperlink w:anchor="_Toc22638" w:history="1">
        <w:r>
          <w:rPr>
            <w:rFonts w:ascii="仿宋" w:eastAsia="仿宋" w:hAnsi="仿宋" w:cs="仿宋" w:hint="eastAsia"/>
            <w:lang w:eastAsia="zh-CN"/>
          </w:rPr>
          <w:t>(六)、特殊环境影响分析</w:t>
        </w:r>
        <w:r>
          <w:tab/>
        </w:r>
        <w:r>
          <w:fldChar w:fldCharType="begin"/>
        </w:r>
        <w:r>
          <w:instrText xml:space="preserve"> PAGEREF _Toc22638 \h </w:instrText>
        </w:r>
        <w:r>
          <w:fldChar w:fldCharType="separate"/>
        </w:r>
        <w:r>
          <w:t>50</w:t>
        </w:r>
        <w:r>
          <w:fldChar w:fldCharType="end"/>
        </w:r>
      </w:hyperlink>
    </w:p>
    <w:p>
      <w:pPr>
        <w:pStyle w:val="TOC2"/>
        <w:tabs>
          <w:tab w:val="right" w:leader="dot" w:pos="8306"/>
        </w:tabs>
      </w:pPr>
      <w:hyperlink w:anchor="_Toc18105" w:history="1">
        <w:r>
          <w:rPr>
            <w:rFonts w:ascii="仿宋" w:eastAsia="仿宋" w:hAnsi="仿宋" w:cs="仿宋" w:hint="eastAsia"/>
            <w:lang w:eastAsia="zh-CN"/>
          </w:rPr>
          <w:t>(七)、清洁生产</w:t>
        </w:r>
        <w:r>
          <w:tab/>
        </w:r>
        <w:r>
          <w:fldChar w:fldCharType="begin"/>
        </w:r>
        <w:r>
          <w:instrText xml:space="preserve"> PAGEREF _Toc18105 \h </w:instrText>
        </w:r>
        <w:r>
          <w:fldChar w:fldCharType="separate"/>
        </w:r>
        <w:r>
          <w:t>51</w:t>
        </w:r>
        <w:r>
          <w:fldChar w:fldCharType="end"/>
        </w:r>
      </w:hyperlink>
    </w:p>
    <w:p>
      <w:pPr>
        <w:pStyle w:val="TOC2"/>
        <w:tabs>
          <w:tab w:val="right" w:leader="dot" w:pos="8306"/>
        </w:tabs>
      </w:pPr>
      <w:hyperlink w:anchor="_Toc1180" w:history="1">
        <w:r>
          <w:rPr>
            <w:rFonts w:ascii="仿宋" w:eastAsia="仿宋" w:hAnsi="仿宋" w:cs="仿宋" w:hint="eastAsia"/>
            <w:lang w:eastAsia="zh-CN"/>
          </w:rPr>
          <w:t>(八)、环境保护综合评价</w:t>
        </w:r>
        <w:r>
          <w:tab/>
        </w:r>
        <w:r>
          <w:fldChar w:fldCharType="begin"/>
        </w:r>
        <w:r>
          <w:instrText xml:space="preserve"> PAGEREF _Toc1180 \h </w:instrText>
        </w:r>
        <w:r>
          <w:fldChar w:fldCharType="separate"/>
        </w:r>
        <w:r>
          <w:t>52</w:t>
        </w:r>
        <w:r>
          <w:fldChar w:fldCharType="end"/>
        </w:r>
      </w:hyperlink>
    </w:p>
    <w:p>
      <w:pPr>
        <w:pStyle w:val="TOC1"/>
        <w:tabs>
          <w:tab w:val="right" w:leader="dot" w:pos="8306"/>
        </w:tabs>
      </w:pPr>
      <w:hyperlink w:anchor="_Toc13208" w:history="1">
        <w:r>
          <w:rPr>
            <w:rFonts w:ascii="仿宋" w:eastAsia="仿宋" w:hAnsi="仿宋" w:cs="仿宋" w:hint="eastAsia"/>
            <w:lang w:eastAsia="zh-CN"/>
          </w:rPr>
          <w:t>十三、营销与推广策略</w:t>
        </w:r>
        <w:r>
          <w:tab/>
        </w:r>
        <w:r>
          <w:fldChar w:fldCharType="begin"/>
        </w:r>
        <w:r>
          <w:instrText xml:space="preserve"> PAGEREF _Toc13208 \h </w:instrText>
        </w:r>
        <w:r>
          <w:fldChar w:fldCharType="separate"/>
        </w:r>
        <w:r>
          <w:t>54</w:t>
        </w:r>
        <w:r>
          <w:fldChar w:fldCharType="end"/>
        </w:r>
      </w:hyperlink>
    </w:p>
    <w:p>
      <w:pPr>
        <w:pStyle w:val="TOC2"/>
        <w:tabs>
          <w:tab w:val="right" w:leader="dot" w:pos="8306"/>
        </w:tabs>
      </w:pPr>
      <w:hyperlink w:anchor="_Toc9193" w:history="1">
        <w:r>
          <w:rPr>
            <w:rFonts w:ascii="仿宋" w:eastAsia="仿宋" w:hAnsi="仿宋" w:cs="仿宋" w:hint="eastAsia"/>
            <w:lang w:eastAsia="zh-CN"/>
          </w:rPr>
          <w:t>(一)、产品/服务定位与特点</w:t>
        </w:r>
        <w:r>
          <w:tab/>
        </w:r>
        <w:r>
          <w:fldChar w:fldCharType="begin"/>
        </w:r>
        <w:r>
          <w:instrText xml:space="preserve"> PAGEREF _Toc9193 \h </w:instrText>
        </w:r>
        <w:r>
          <w:fldChar w:fldCharType="separate"/>
        </w:r>
        <w:r>
          <w:t>54</w:t>
        </w:r>
        <w:r>
          <w:fldChar w:fldCharType="end"/>
        </w:r>
      </w:hyperlink>
    </w:p>
    <w:p>
      <w:pPr>
        <w:pStyle w:val="TOC2"/>
        <w:tabs>
          <w:tab w:val="right" w:leader="dot" w:pos="8306"/>
        </w:tabs>
      </w:pPr>
      <w:hyperlink w:anchor="_Toc30105" w:history="1">
        <w:r>
          <w:rPr>
            <w:rFonts w:ascii="仿宋" w:eastAsia="仿宋" w:hAnsi="仿宋" w:cs="仿宋" w:hint="eastAsia"/>
            <w:lang w:eastAsia="zh-CN"/>
          </w:rPr>
          <w:t>(二)、市场定位与竞争分析</w:t>
        </w:r>
        <w:r>
          <w:tab/>
        </w:r>
        <w:r>
          <w:fldChar w:fldCharType="begin"/>
        </w:r>
        <w:r>
          <w:instrText xml:space="preserve"> PAGEREF _Toc30105 \h </w:instrText>
        </w:r>
        <w:r>
          <w:fldChar w:fldCharType="separate"/>
        </w:r>
        <w:r>
          <w:t>55</w:t>
        </w:r>
        <w:r>
          <w:fldChar w:fldCharType="end"/>
        </w:r>
      </w:hyperlink>
    </w:p>
    <w:p>
      <w:pPr>
        <w:pStyle w:val="TOC2"/>
        <w:tabs>
          <w:tab w:val="right" w:leader="dot" w:pos="8306"/>
        </w:tabs>
      </w:pPr>
      <w:hyperlink w:anchor="_Toc2381" w:history="1">
        <w:r>
          <w:rPr>
            <w:rFonts w:ascii="仿宋" w:eastAsia="仿宋" w:hAnsi="仿宋" w:cs="仿宋" w:hint="eastAsia"/>
            <w:lang w:eastAsia="zh-CN"/>
          </w:rPr>
          <w:t>(三)、营销渠道与策略</w:t>
        </w:r>
        <w:r>
          <w:tab/>
        </w:r>
        <w:r>
          <w:fldChar w:fldCharType="begin"/>
        </w:r>
        <w:r>
          <w:instrText xml:space="preserve"> PAGEREF _Toc2381 \h </w:instrText>
        </w:r>
        <w:r>
          <w:fldChar w:fldCharType="separate"/>
        </w:r>
        <w:r>
          <w:t>56</w:t>
        </w:r>
        <w:r>
          <w:fldChar w:fldCharType="end"/>
        </w:r>
      </w:hyperlink>
    </w:p>
    <w:p>
      <w:pPr>
        <w:pStyle w:val="TOC2"/>
        <w:tabs>
          <w:tab w:val="right" w:leader="dot" w:pos="8306"/>
        </w:tabs>
      </w:pPr>
      <w:hyperlink w:anchor="_Toc8664" w:history="1">
        <w:r>
          <w:rPr>
            <w:rFonts w:ascii="仿宋" w:eastAsia="仿宋" w:hAnsi="仿宋" w:cs="仿宋" w:hint="eastAsia"/>
            <w:lang w:eastAsia="zh-CN"/>
          </w:rPr>
          <w:t>(四)、推广与宣传活动</w:t>
        </w:r>
        <w:r>
          <w:tab/>
        </w:r>
        <w:r>
          <w:fldChar w:fldCharType="begin"/>
        </w:r>
        <w:r>
          <w:instrText xml:space="preserve"> PAGEREF _Toc8664 \h </w:instrText>
        </w:r>
        <w:r>
          <w:fldChar w:fldCharType="separate"/>
        </w:r>
        <w:r>
          <w:t>57</w:t>
        </w:r>
        <w:r>
          <w:fldChar w:fldCharType="end"/>
        </w:r>
      </w:hyperlink>
    </w:p>
    <w:p>
      <w:pPr>
        <w:pStyle w:val="TOC1"/>
        <w:tabs>
          <w:tab w:val="right" w:leader="dot" w:pos="8306"/>
        </w:tabs>
      </w:pPr>
      <w:hyperlink w:anchor="_Toc21360" w:history="1">
        <w:r>
          <w:rPr>
            <w:rFonts w:ascii="仿宋" w:eastAsia="仿宋" w:hAnsi="仿宋" w:cs="仿宋" w:hint="eastAsia"/>
            <w:lang w:eastAsia="zh-CN"/>
          </w:rPr>
          <w:t>十四、广告服务项目实施保障措施</w:t>
        </w:r>
        <w:r>
          <w:tab/>
        </w:r>
        <w:r>
          <w:fldChar w:fldCharType="begin"/>
        </w:r>
        <w:r>
          <w:instrText xml:space="preserve"> PAGEREF _Toc21360 \h </w:instrText>
        </w:r>
        <w:r>
          <w:fldChar w:fldCharType="separate"/>
        </w:r>
        <w:r>
          <w:t>63</w:t>
        </w:r>
        <w:r>
          <w:fldChar w:fldCharType="end"/>
        </w:r>
      </w:hyperlink>
    </w:p>
    <w:p>
      <w:pPr>
        <w:pStyle w:val="TOC2"/>
        <w:tabs>
          <w:tab w:val="right" w:leader="dot" w:pos="8306"/>
        </w:tabs>
      </w:pPr>
      <w:hyperlink w:anchor="_Toc10862" w:history="1">
        <w:r>
          <w:rPr>
            <w:rFonts w:ascii="仿宋" w:eastAsia="仿宋" w:hAnsi="仿宋" w:cs="仿宋" w:hint="eastAsia"/>
            <w:lang w:eastAsia="zh-CN"/>
          </w:rPr>
          <w:t>(一)、广告服务项目实施保障机制</w:t>
        </w:r>
        <w:r>
          <w:tab/>
        </w:r>
        <w:r>
          <w:fldChar w:fldCharType="begin"/>
        </w:r>
        <w:r>
          <w:instrText xml:space="preserve"> PAGEREF _Toc10862 \h </w:instrText>
        </w:r>
        <w:r>
          <w:fldChar w:fldCharType="separate"/>
        </w:r>
        <w:r>
          <w:t>63</w:t>
        </w:r>
        <w:r>
          <w:fldChar w:fldCharType="end"/>
        </w:r>
      </w:hyperlink>
    </w:p>
    <w:p>
      <w:pPr>
        <w:pStyle w:val="TOC2"/>
        <w:tabs>
          <w:tab w:val="right" w:leader="dot" w:pos="8306"/>
        </w:tabs>
      </w:pPr>
      <w:hyperlink w:anchor="_Toc2513" w:history="1">
        <w:r>
          <w:rPr>
            <w:rFonts w:ascii="仿宋" w:eastAsia="仿宋" w:hAnsi="仿宋" w:cs="仿宋" w:hint="eastAsia"/>
            <w:lang w:eastAsia="zh-CN"/>
          </w:rPr>
          <w:t>(二)、广告服务项目法律合规要求</w:t>
        </w:r>
        <w:r>
          <w:tab/>
        </w:r>
        <w:r>
          <w:fldChar w:fldCharType="begin"/>
        </w:r>
        <w:r>
          <w:instrText xml:space="preserve"> PAGEREF _Toc2513 \h </w:instrText>
        </w:r>
        <w:r>
          <w:fldChar w:fldCharType="separate"/>
        </w:r>
        <w:r>
          <w:t>66</w:t>
        </w:r>
        <w:r>
          <w:fldChar w:fldCharType="end"/>
        </w:r>
      </w:hyperlink>
    </w:p>
    <w:p>
      <w:pPr>
        <w:pStyle w:val="TOC2"/>
        <w:tabs>
          <w:tab w:val="right" w:leader="dot" w:pos="8306"/>
        </w:tabs>
      </w:pPr>
      <w:hyperlink w:anchor="_Toc1920" w:history="1">
        <w:r>
          <w:rPr>
            <w:rFonts w:ascii="仿宋" w:eastAsia="仿宋" w:hAnsi="仿宋" w:cs="仿宋" w:hint="eastAsia"/>
            <w:lang w:eastAsia="zh-CN"/>
          </w:rPr>
          <w:t>(三)、广告服务项目合同管理与法律事务</w:t>
        </w:r>
        <w:r>
          <w:tab/>
        </w:r>
        <w:r>
          <w:fldChar w:fldCharType="begin"/>
        </w:r>
        <w:r>
          <w:instrText xml:space="preserve"> PAGEREF _Toc1920 \h </w:instrText>
        </w:r>
        <w:r>
          <w:fldChar w:fldCharType="separate"/>
        </w:r>
        <w:r>
          <w:t>70</w:t>
        </w:r>
        <w:r>
          <w:fldChar w:fldCharType="end"/>
        </w:r>
      </w:hyperlink>
    </w:p>
    <w:p>
      <w:pPr>
        <w:pStyle w:val="TOC2"/>
        <w:tabs>
          <w:tab w:val="right" w:leader="dot" w:pos="8306"/>
        </w:tabs>
      </w:pPr>
      <w:hyperlink w:anchor="_Toc8222" w:history="1">
        <w:r>
          <w:rPr>
            <w:rFonts w:ascii="仿宋" w:eastAsia="仿宋" w:hAnsi="仿宋" w:cs="仿宋" w:hint="eastAsia"/>
            <w:lang w:eastAsia="zh-CN"/>
          </w:rPr>
          <w:t>(四)、广告服务项目知识产权保护策略</w:t>
        </w:r>
        <w:r>
          <w:tab/>
        </w:r>
        <w:r>
          <w:fldChar w:fldCharType="begin"/>
        </w:r>
        <w:r>
          <w:instrText xml:space="preserve"> PAGEREF _Toc8222 \h </w:instrText>
        </w:r>
        <w:r>
          <w:fldChar w:fldCharType="separate"/>
        </w:r>
        <w:r>
          <w:t>77</w:t>
        </w:r>
        <w:r>
          <w:fldChar w:fldCharType="end"/>
        </w:r>
      </w:hyperlink>
    </w:p>
    <w:p>
      <w:pPr>
        <w:pStyle w:val="TOC1"/>
        <w:tabs>
          <w:tab w:val="right" w:leader="dot" w:pos="8306"/>
        </w:tabs>
      </w:pPr>
      <w:hyperlink w:anchor="_Toc12726" w:history="1">
        <w:r>
          <w:rPr>
            <w:rFonts w:ascii="仿宋" w:eastAsia="仿宋" w:hAnsi="仿宋" w:cs="仿宋" w:hint="eastAsia"/>
            <w:lang w:eastAsia="zh-CN"/>
          </w:rPr>
          <w:t>十五、风险识别与分类</w:t>
        </w:r>
        <w:r>
          <w:tab/>
        </w:r>
        <w:r>
          <w:fldChar w:fldCharType="begin"/>
        </w:r>
        <w:r>
          <w:instrText xml:space="preserve"> PAGEREF _Toc12726 \h </w:instrText>
        </w:r>
        <w:r>
          <w:fldChar w:fldCharType="separate"/>
        </w:r>
        <w:r>
          <w:t>79</w:t>
        </w:r>
        <w:r>
          <w:fldChar w:fldCharType="end"/>
        </w:r>
      </w:hyperlink>
    </w:p>
    <w:p>
      <w:pPr>
        <w:pStyle w:val="TOC2"/>
        <w:tabs>
          <w:tab w:val="right" w:leader="dot" w:pos="8306"/>
        </w:tabs>
      </w:pPr>
      <w:hyperlink w:anchor="_Toc31042" w:history="1">
        <w:r>
          <w:rPr>
            <w:rFonts w:ascii="仿宋" w:eastAsia="仿宋" w:hAnsi="仿宋" w:cs="仿宋" w:hint="eastAsia"/>
            <w:lang w:eastAsia="zh-CN"/>
          </w:rPr>
          <w:t>(一)、风险识别</w:t>
        </w:r>
        <w:r>
          <w:tab/>
        </w:r>
        <w:r>
          <w:fldChar w:fldCharType="begin"/>
        </w:r>
        <w:r>
          <w:instrText xml:space="preserve"> PAGEREF _Toc31042 \h </w:instrText>
        </w:r>
        <w:r>
          <w:fldChar w:fldCharType="separate"/>
        </w:r>
        <w:r>
          <w:t>79</w:t>
        </w:r>
        <w:r>
          <w:fldChar w:fldCharType="end"/>
        </w:r>
      </w:hyperlink>
    </w:p>
    <w:p>
      <w:pPr>
        <w:pStyle w:val="TOC2"/>
        <w:tabs>
          <w:tab w:val="right" w:leader="dot" w:pos="8306"/>
        </w:tabs>
      </w:pPr>
      <w:hyperlink w:anchor="_Toc16786" w:history="1">
        <w:r>
          <w:rPr>
            <w:rFonts w:ascii="仿宋" w:eastAsia="仿宋" w:hAnsi="仿宋" w:cs="仿宋" w:hint="eastAsia"/>
            <w:lang w:eastAsia="zh-CN"/>
          </w:rPr>
          <w:t>(二)、风险分类</w:t>
        </w:r>
        <w:r>
          <w:tab/>
        </w:r>
        <w:r>
          <w:fldChar w:fldCharType="begin"/>
        </w:r>
        <w:r>
          <w:instrText xml:space="preserve"> PAGEREF _Toc16786 \h </w:instrText>
        </w:r>
        <w:r>
          <w:fldChar w:fldCharType="separate"/>
        </w:r>
        <w:r>
          <w:t>80</w:t>
        </w:r>
        <w:r>
          <w:fldChar w:fldCharType="end"/>
        </w:r>
      </w:hyperlink>
    </w:p>
    <w:p>
      <w:pPr>
        <w:pStyle w:val="TOC1"/>
        <w:tabs>
          <w:tab w:val="right" w:leader="dot" w:pos="8306"/>
        </w:tabs>
      </w:pPr>
      <w:hyperlink w:anchor="_Toc4088" w:history="1">
        <w:r>
          <w:rPr>
            <w:rFonts w:ascii="仿宋" w:eastAsia="仿宋" w:hAnsi="仿宋" w:cs="仿宋" w:hint="eastAsia"/>
            <w:lang w:eastAsia="zh-CN"/>
          </w:rPr>
          <w:t>十六、质量管理体系</w:t>
        </w:r>
        <w:r>
          <w:tab/>
        </w:r>
        <w:r>
          <w:fldChar w:fldCharType="begin"/>
        </w:r>
        <w:r>
          <w:instrText xml:space="preserve"> PAGEREF _Toc4088 \h </w:instrText>
        </w:r>
        <w:r>
          <w:fldChar w:fldCharType="separate"/>
        </w:r>
        <w:r>
          <w:t>82</w:t>
        </w:r>
        <w:r>
          <w:fldChar w:fldCharType="end"/>
        </w:r>
      </w:hyperlink>
    </w:p>
    <w:p>
      <w:pPr>
        <w:pStyle w:val="TOC2"/>
        <w:tabs>
          <w:tab w:val="right" w:leader="dot" w:pos="8306"/>
        </w:tabs>
      </w:pPr>
      <w:hyperlink w:anchor="_Toc25141" w:history="1">
        <w:r>
          <w:rPr>
            <w:rFonts w:ascii="仿宋" w:eastAsia="仿宋" w:hAnsi="仿宋" w:cs="仿宋" w:hint="eastAsia"/>
            <w:lang w:eastAsia="zh-CN"/>
          </w:rPr>
          <w:t>(一)、质量目标与方针</w:t>
        </w:r>
        <w:r>
          <w:tab/>
        </w:r>
        <w:r>
          <w:fldChar w:fldCharType="begin"/>
        </w:r>
        <w:r>
          <w:instrText xml:space="preserve"> PAGEREF _Toc25141 \h </w:instrText>
        </w:r>
        <w:r>
          <w:fldChar w:fldCharType="separate"/>
        </w:r>
        <w:r>
          <w:t>82</w:t>
        </w:r>
        <w:r>
          <w:fldChar w:fldCharType="end"/>
        </w:r>
      </w:hyperlink>
    </w:p>
    <w:p>
      <w:pPr>
        <w:pStyle w:val="TOC2"/>
        <w:tabs>
          <w:tab w:val="right" w:leader="dot" w:pos="8306"/>
        </w:tabs>
      </w:pPr>
      <w:hyperlink w:anchor="_Toc22755" w:history="1">
        <w:r>
          <w:rPr>
            <w:rFonts w:ascii="仿宋" w:eastAsia="仿宋" w:hAnsi="仿宋" w:cs="仿宋" w:hint="eastAsia"/>
            <w:lang w:eastAsia="zh-CN"/>
          </w:rPr>
          <w:t>(二)、质量管理责任</w:t>
        </w:r>
        <w:r>
          <w:tab/>
        </w:r>
        <w:r>
          <w:fldChar w:fldCharType="begin"/>
        </w:r>
        <w:r>
          <w:instrText xml:space="preserve"> PAGEREF _Toc22755 \h </w:instrText>
        </w:r>
        <w:r>
          <w:fldChar w:fldCharType="separate"/>
        </w:r>
        <w:r>
          <w:t>83</w:t>
        </w:r>
        <w:r>
          <w:fldChar w:fldCharType="end"/>
        </w:r>
      </w:hyperlink>
    </w:p>
    <w:p>
      <w:pPr>
        <w:pStyle w:val="TOC2"/>
        <w:tabs>
          <w:tab w:val="right" w:leader="dot" w:pos="8306"/>
        </w:tabs>
      </w:pPr>
      <w:hyperlink w:anchor="_Toc31637" w:history="1">
        <w:r>
          <w:rPr>
            <w:rFonts w:ascii="仿宋" w:eastAsia="仿宋" w:hAnsi="仿宋" w:cs="仿宋" w:hint="eastAsia"/>
            <w:lang w:eastAsia="zh-CN"/>
          </w:rPr>
          <w:t>(三)、质量管理体系文件</w:t>
        </w:r>
        <w:r>
          <w:tab/>
        </w:r>
        <w:r>
          <w:fldChar w:fldCharType="begin"/>
        </w:r>
        <w:r>
          <w:instrText xml:space="preserve"> PAGEREF _Toc31637 \h </w:instrText>
        </w:r>
        <w:r>
          <w:fldChar w:fldCharType="separate"/>
        </w:r>
        <w:r>
          <w:t>84</w:t>
        </w:r>
        <w:r>
          <w:fldChar w:fldCharType="end"/>
        </w:r>
      </w:hyperlink>
    </w:p>
    <w:p>
      <w:pPr>
        <w:pStyle w:val="TOC2"/>
        <w:tabs>
          <w:tab w:val="right" w:leader="dot" w:pos="8306"/>
        </w:tabs>
      </w:pPr>
      <w:hyperlink w:anchor="_Toc21117" w:history="1">
        <w:r>
          <w:rPr>
            <w:rFonts w:ascii="仿宋" w:eastAsia="仿宋" w:hAnsi="仿宋" w:cs="仿宋" w:hint="eastAsia"/>
            <w:lang w:eastAsia="zh-CN"/>
          </w:rPr>
          <w:t>(四)、质量培训与教育</w:t>
        </w:r>
        <w:r>
          <w:tab/>
        </w:r>
        <w:r>
          <w:fldChar w:fldCharType="begin"/>
        </w:r>
        <w:r>
          <w:instrText xml:space="preserve"> PAGEREF _Toc21117 \h </w:instrText>
        </w:r>
        <w:r>
          <w:fldChar w:fldCharType="separate"/>
        </w:r>
        <w:r>
          <w:t>87</w:t>
        </w:r>
        <w:r>
          <w:fldChar w:fldCharType="end"/>
        </w:r>
      </w:hyperlink>
    </w:p>
    <w:p>
      <w:pPr>
        <w:pStyle w:val="TOC2"/>
        <w:tabs>
          <w:tab w:val="right" w:leader="dot" w:pos="8306"/>
        </w:tabs>
      </w:pPr>
      <w:hyperlink w:anchor="_Toc22331" w:history="1">
        <w:r>
          <w:rPr>
            <w:rFonts w:ascii="仿宋" w:eastAsia="仿宋" w:hAnsi="仿宋" w:cs="仿宋" w:hint="eastAsia"/>
            <w:lang w:eastAsia="zh-CN"/>
          </w:rPr>
          <w:t>(五)、质量审核与评价</w:t>
        </w:r>
        <w:r>
          <w:tab/>
        </w:r>
        <w:r>
          <w:fldChar w:fldCharType="begin"/>
        </w:r>
        <w:r>
          <w:instrText xml:space="preserve"> PAGEREF _Toc22331 \h </w:instrText>
        </w:r>
        <w:r>
          <w:fldChar w:fldCharType="separate"/>
        </w:r>
        <w:r>
          <w:t>88</w:t>
        </w:r>
        <w:r>
          <w:fldChar w:fldCharType="end"/>
        </w:r>
      </w:hyperlink>
    </w:p>
    <w:p>
      <w:pPr>
        <w:pStyle w:val="TOC2"/>
        <w:tabs>
          <w:tab w:val="right" w:leader="dot" w:pos="8306"/>
        </w:tabs>
      </w:pPr>
      <w:hyperlink w:anchor="_Toc6486" w:history="1">
        <w:r>
          <w:rPr>
            <w:rFonts w:ascii="仿宋" w:eastAsia="仿宋" w:hAnsi="仿宋" w:cs="仿宋" w:hint="eastAsia"/>
            <w:lang w:eastAsia="zh-CN"/>
          </w:rPr>
          <w:t>(六)、不符合与纠正措施</w:t>
        </w:r>
        <w:r>
          <w:tab/>
        </w:r>
        <w:r>
          <w:fldChar w:fldCharType="begin"/>
        </w:r>
        <w:r>
          <w:instrText xml:space="preserve"> PAGEREF _Toc6486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363"/>
      <w:r>
        <w:rPr>
          <w:rFonts w:ascii="仿宋" w:eastAsia="仿宋" w:hAnsi="仿宋" w:cs="仿宋" w:hint="eastAsia"/>
          <w:sz w:val="28"/>
          <w:lang w:eastAsia="zh-CN"/>
        </w:rPr>
        <w:t>一、广告服务项目建设单位说明</w:t>
      </w:r>
      <w:bookmarkEnd w:id="2"/>
    </w:p>
    <w:p>
      <w:pPr>
        <w:pStyle w:val="Heading2"/>
        <w:rPr>
          <w:rFonts w:ascii="仿宋" w:eastAsia="仿宋" w:hAnsi="仿宋" w:cs="仿宋" w:hint="eastAsia"/>
          <w:lang w:eastAsia="zh-CN"/>
        </w:rPr>
      </w:pPr>
      <w:bookmarkStart w:id="3" w:name="_Toc12788"/>
      <w:r>
        <w:rPr>
          <w:rFonts w:ascii="仿宋" w:eastAsia="仿宋" w:hAnsi="仿宋" w:cs="仿宋" w:hint="eastAsia"/>
          <w:lang w:eastAsia="zh-CN"/>
        </w:rPr>
        <w:t>(一)、广告服务项目承办单位基本情况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233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广告服务项目承办单位的XXXX，我们着眼于实现可持续的经济效益。通过技术创新和解决方案的提供，公司预计在广告服务项目执行期间将获得可观的收入增长。这一收入来源主要包括广告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同时，我们注重成本控制和效率提升，以确保广告服务项目的可持续盈利。透过精细的管理和资源优化，公司期望实现广告服务项目利润最大化。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广告服务项目实施进行全面的投资评估，包括广告服务项目启动阶段的资金投入和后续运营成本。通过对广告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广告服务项目实施过程中具备足够的资金流动性，公司将进行详尽的现金流分析。这包括资金需求的合理预测、广告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3493"/>
      <w:r>
        <w:rPr>
          <w:rFonts w:ascii="仿宋" w:eastAsia="仿宋" w:hAnsi="仿宋" w:cs="仿宋" w:hint="eastAsia"/>
          <w:sz w:val="28"/>
          <w:lang w:eastAsia="zh-CN"/>
        </w:rPr>
        <w:t>二、广告服务项目危机管理</w:t>
      </w:r>
      <w:bookmarkEnd w:id="5"/>
    </w:p>
    <w:p>
      <w:pPr>
        <w:pStyle w:val="Heading2"/>
        <w:rPr>
          <w:rFonts w:ascii="仿宋" w:eastAsia="仿宋" w:hAnsi="仿宋" w:cs="仿宋" w:hint="eastAsia"/>
          <w:lang w:eastAsia="zh-CN"/>
        </w:rPr>
      </w:pPr>
      <w:bookmarkStart w:id="6" w:name="_Toc2130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广告服务项目危机管理中，危机预警与识别是确保广告服务项目稳健运行的核心步骤。通过建立全面的监测机制，广告服务项目团队旨在及时发现和理解潜在的风险和危机因素，以便采取及时的预防和应对措施，确保广告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首先，通过深入的风险评估，广告服务项目团队全面分析了整个广告服务项目和各个阶段可能存在的威胁。这包括准确评估每个潜在风险的发生概率和可能影响的程度，为后续危机预警提供了有力支持。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广告服务项目团队着重于明确定义广告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广告服务项目进展的持续监控，团队能够及时发现潜在问题并作出迅速反应。广告服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在这一阶段，团队的专业素养和反应速度将发挥至关重要的作用，以确保潜在危机能够在初期得到有效的处理，最大程度地减轻负面影响。通过危机预警与识别，广告服务项目得以更有序、可控地推进。</w:t>
      </w:r>
    </w:p>
    <w:p>
      <w:pPr>
        <w:pStyle w:val="Heading2"/>
        <w:ind w:firstLine="560" w:firstLineChars="200"/>
        <w:rPr>
          <w:rFonts w:ascii="仿宋" w:eastAsia="仿宋" w:hAnsi="仿宋" w:cs="仿宋" w:hint="eastAsia"/>
          <w:sz w:val="28"/>
          <w:lang w:eastAsia="zh-CN"/>
        </w:rPr>
      </w:pPr>
      <w:bookmarkStart w:id="7" w:name="_Toc1388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在危机发生时，广告服务项目团队立即行动，成立了应急小组。该小组的任务是迅速制定并实施紧急应对措施，以最小化潜在损失。以下是采取的主要措施：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暂停广告服务项目进度：为遏制危机蔓延，广告服务项目暂时停止进行，以便全面评估当前状况。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资源重新分配：重新评估广告服务项目资源的分配，确保最大限度地减小损失。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实时沟通：与关键利益相关者建立实时沟通机制，向他们传递广告服务项目危机的实际状况，保障广告服务项目核心利益。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在紧急应对的同时，广告服务项目团队强调了团队协作和有效沟通的重要性。以下是团队协作的关键举措：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信息共享机制：建立了信息共享平台，确保团队成员能够及时获取广告服务项目危机的实时信息。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领导者沟通：广告服务项目领导者通过定期会议和即时沟通工具，指导团队应对危机，保持团队稳定运行。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随着危机得到初步控制，广告服务项目团队转向制定恢复计划，以确保广告服务项目能够从中迅速恢复。主要恢复计划包括：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修复受损的进度计划：重新评估广告服务项目进度，制定修复计划，确保广告服务项目尽快回归正常进程。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重新调整资源分配：优化资源分配，确保广告服务项目在有限资源下高效运转。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风险管理机制加强：对广告服务项目风险进行全面评估，制定更强化的风险管理策略，以预防未来可能的危机。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6605"/>
      <w:r>
        <w:rPr>
          <w:rFonts w:ascii="仿宋" w:eastAsia="仿宋" w:hAnsi="仿宋" w:cs="仿宋" w:hint="eastAsia"/>
          <w:sz w:val="28"/>
          <w:lang w:eastAsia="zh-CN"/>
        </w:rPr>
        <w:t>三、广告服务项目选址可行性分析</w:t>
      </w:r>
      <w:bookmarkEnd w:id="8"/>
    </w:p>
    <w:p>
      <w:pPr>
        <w:pStyle w:val="Heading2"/>
        <w:rPr>
          <w:rFonts w:ascii="仿宋" w:eastAsia="仿宋" w:hAnsi="仿宋" w:cs="仿宋" w:hint="eastAsia"/>
          <w:lang w:eastAsia="zh-CN"/>
        </w:rPr>
      </w:pPr>
      <w:bookmarkStart w:id="9" w:name="_Toc16231"/>
      <w:r>
        <w:rPr>
          <w:rFonts w:ascii="仿宋" w:eastAsia="仿宋" w:hAnsi="仿宋" w:cs="仿宋" w:hint="eastAsia"/>
          <w:lang w:eastAsia="zh-CN"/>
        </w:rPr>
        <w:t>(一)、广告服务项目选址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该广告服务项目选址位于XX省XX市XX区XXX街道</w:t>
      </w:r>
    </w:p>
    <w:p>
      <w:pPr>
        <w:pStyle w:val="Heading2"/>
        <w:ind w:firstLine="560" w:firstLineChars="200"/>
        <w:rPr>
          <w:rFonts w:ascii="仿宋" w:eastAsia="仿宋" w:hAnsi="仿宋" w:cs="仿宋" w:hint="eastAsia"/>
          <w:sz w:val="28"/>
          <w:lang w:eastAsia="zh-CN"/>
        </w:rPr>
      </w:pPr>
      <w:bookmarkStart w:id="10" w:name="_Toc15690"/>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广告服务项目的征地面积将根据广告服务项目的实际规模和需求进行精确规划。具体面积XXX平方米，旨在确保广告服务项目不仅能够满足当前的发展需求，还能够预留空间以适应未来的扩展。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净用地面积是在征地面积基础上去除不可利用面积后的实际可开发用地。具体面积XXX平方米，考虑到环保、交通、安全等多方面因素，以确保广告服务项目在整体利用效率上达到最优。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广告服务项目计划建设的建筑总规模具体面积XXX平方米。这一规模的确定综合考虑了广告服务项目的性质、规模，以及城市规划的相关要求，确保建筑布局与周边环境协调一致。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绿地率是广告服务项目用地中被规划为绿地的比例。具体面积XXX平方米，旨在通过合理规划绿地，改善广告服务项目周边环境，提升居民生活质量，并符合城市整体绿化规划。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容积率是用地上可以建设的建筑总体积与用地面积之比。具体面积XXX，通过合理的容积率规划，确保广告服务项目建筑规模与周边环境和谐共生。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确保广告服务项目选址与当地城市规划相一致，具体面积XXX平方米。通过与城市规划部门深入沟通，确保广告服务项目不仅符合城市的整体发展方向，还能够融入城市的发展布局，为城市的长远发展贡献力量。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广告服务项目选址符合当地产业政策，具体面积XXX平方米。这包括广告服务项目对当地经济的促进作用，以及对相关产业的带动效应，确保广告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用地总体要求必须符合环保和可持续发展的原则，具体面积XXX平方米。通过采用绿色建筑设计、节能减排等措施，确保广告服务项目在建设和运营过程中对环境的影响最小化，达到可持续发展的要求。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9. 公共设施配套： 确保广告服务项目选址具备必要的公共设施配套，具体面积XXX平方米。这包括交通便利性、教育、医疗等基础设施，以提高居民生活品质，使得广告服务项目选址更具吸引力。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考虑用地总体要求对当地社会稳定性的影响，具体面积XXX平方米。通过深入了解当地社区反馈，确保广告服务项目的选址和建设过程对当地社会和谐稳定产生积极作用。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广告服务项目选址不仅符合法规和规划，还在实际操作中具有可行性。这一全面规划将为广告服务项目的成功实施提供坚实的基础，确保广告服务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6360"/>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广告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广告服务项目的设备规划和空间设计中，我们将采取灵活设备布局的措施。设备布局将根据实际需求进行灵活设计，避免不必要的浪费。通过合理规划设备摆放位置，我们将提高设备的利用率，减少设备间距，以确保广告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广告服务项目内部引入共享设施的概念，例如共享会议室、办公区等。通过这种方式，我们可以减少对资源的重复建设，提高资源共享效率，从而减小广告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8184"/>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广告服务项目的总图布置中，我们将不同功能区域进行明确的规划，以最大程度满足广告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2524"/>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广告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广告服务项目对环境的影响是综合评价的重要因素之一。我们将详细考虑选址周边的自然环境、生态保护区、水源地等情况，确保广告服务项目的建设和运营对环境影响最小化，并符合当地的环保法规标准。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对选址的评价还需充分考虑当地政府的产业政策和法规。我们将详细了解广告服务项目所在地的相关政策，确保广告服务项目的规划和运营与当地法规相符，降低不必要的法律风险。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考虑到社会稳定性对企业运营的重要性，我们将评估选址地区的社会安全情况、劳工关系、社区反馈等方面，以确保广告服务项目的建设和运营不会受到社会稳定性的负面影响。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最后，我们将综合考虑用地成本，包括土地购置费用、土地开发成本等。通过对用地成本的详细评估，我们能够做出更为精确的经济效益分析，为广告服务项目的投资决策提供有力支持。</w:t>
      </w:r>
    </w:p>
    <w:p>
      <w:pPr>
        <w:pStyle w:val="Heading1"/>
        <w:ind w:firstLine="560" w:firstLineChars="200"/>
        <w:rPr>
          <w:rFonts w:ascii="仿宋" w:eastAsia="仿宋" w:hAnsi="仿宋" w:cs="仿宋" w:hint="eastAsia"/>
          <w:sz w:val="28"/>
          <w:lang w:eastAsia="zh-CN"/>
        </w:rPr>
      </w:pPr>
      <w:bookmarkStart w:id="14" w:name="_Toc28675"/>
      <w:r>
        <w:rPr>
          <w:rFonts w:ascii="仿宋" w:eastAsia="仿宋" w:hAnsi="仿宋" w:cs="仿宋" w:hint="eastAsia"/>
          <w:sz w:val="28"/>
          <w:lang w:eastAsia="zh-CN"/>
        </w:rPr>
        <w:t>四、广告服务项目可持续发展</w:t>
      </w:r>
      <w:bookmarkEnd w:id="14"/>
    </w:p>
    <w:p>
      <w:pPr>
        <w:pStyle w:val="Heading2"/>
        <w:rPr>
          <w:rFonts w:ascii="仿宋" w:eastAsia="仿宋" w:hAnsi="仿宋" w:cs="仿宋" w:hint="eastAsia"/>
          <w:lang w:eastAsia="zh-CN"/>
        </w:rPr>
      </w:pPr>
      <w:bookmarkStart w:id="15" w:name="_Toc28183"/>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广告服务项目中，广告服务项目团队着眼于未来，明确了可持续发展的战略方向。制定的具体可持续发展目标包括降低资源使用、采用环保技术、最大化社会效益等。这一步骤不仅有助于广告服务项目在环保和社会责任方面达到最高标准，也为未来提供了明确的指引，确保广告服务项目的发展符合可持续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1.2 可持续实践的融入广告服务项目管理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广告服务项目管理周期。从广告服务项目规划开始，广告服务项目团队就考虑了环境和社会的因素。在执行阶段，广告服务项目团队积极推动绿色技术的应用，优化资源利用。此外，关注员工的社会责任，通过培训和沟通活动提高员工对可持续发展的认知，使他们能够在日常工作中践行可持续实践。这些举措不仅为广告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0035"/>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扎根于广告服务项目的可持续发展理念，我们深信环保与社会责任是广告服务项目成功的关键支柱。在广告服务项目的每一步，我们都致力于通过创新和实践，履行对环境和社会的坚定责任。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服务项目团队通过引入先进的环保技术、建立高效的废物处理系统以及推动能源节约措施，积极履行环保责任。定期的环保监测和评估确保广告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广告服务项目不仅致力于自身可持续发展，还注重对社会的回馈。通过支持社区广告服务项目、参与慈善事业、提供培训机会等方式，广告服务项目积极履行社会责任。与当地社区建立积极互动，关注员工的工作与生活平衡，以及员工的身心健康，是广告服务项目在社会责任层面的关键举措。这样的实践不仅增强了广告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4650"/>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7873"/>
      <w:r>
        <w:rPr>
          <w:rFonts w:ascii="仿宋" w:eastAsia="仿宋" w:hAnsi="仿宋" w:cs="仿宋" w:hint="eastAsia"/>
          <w:lang w:eastAsia="zh-CN"/>
        </w:rPr>
        <w:t>(一)、广告服务行业分析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广告服务行业一直以来都是市场的关注焦点。行业内的发展趋势、竞争态势以及潜在机会都对广告服务项目的推进产生深远的影响。通过深入研究行业的整体概貌，我们将更好地理解行业的核心特征，为广告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广告服务行业，技术一直是推动创新和发展的关键因素。我们将对当前技术趋势进行详尽分析，包括但不限于人工智能、大数据应用、先进制造技术等。这有助于广告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广告服务项目成功的基础。我们将对主要竞争对手进行深入研究，包括其市场份额、产品特点、市场定位等。通过全面了解竞争对手的优势和劣势，广告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0178"/>
      <w:r>
        <w:rPr>
          <w:rFonts w:ascii="仿宋" w:eastAsia="仿宋" w:hAnsi="仿宋" w:cs="仿宋" w:hint="eastAsia"/>
          <w:sz w:val="28"/>
          <w:lang w:eastAsia="zh-CN"/>
        </w:rPr>
        <w:t>(二)、广告服务市场分析预测</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通过对市场规模的深入调研，我们将预测广告服务市场未来的增长趋势。这包括市场的整体规模、各细分领域的发展趋势等。广告服务项目可以根据市场的扩张速度和潜在机会，制定更符合市场需求的发展策略。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广告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广告服务项目实施过程中需要充分考虑的因素。我们将对市场风险进行全面评估，包括但不限于政策法规风险、市场竞争风险、技术变革风险等。通过对潜在风险的深入分析，广告服务项目可以制定相应的风险缓解策略，降低不确定性对广告服务项目的影响。</w:t>
      </w:r>
    </w:p>
    <w:p>
      <w:pPr>
        <w:pStyle w:val="Heading1"/>
        <w:ind w:firstLine="560" w:firstLineChars="200"/>
        <w:rPr>
          <w:rFonts w:ascii="仿宋" w:eastAsia="仿宋" w:hAnsi="仿宋" w:cs="仿宋" w:hint="eastAsia"/>
          <w:sz w:val="28"/>
          <w:lang w:eastAsia="zh-CN"/>
        </w:rPr>
      </w:pPr>
      <w:bookmarkStart w:id="20" w:name="_Toc23105"/>
      <w:r>
        <w:rPr>
          <w:rFonts w:ascii="仿宋" w:eastAsia="仿宋" w:hAnsi="仿宋" w:cs="仿宋" w:hint="eastAsia"/>
          <w:sz w:val="28"/>
          <w:lang w:eastAsia="zh-CN"/>
        </w:rPr>
        <w:t>六、广告服务项目概论</w:t>
      </w:r>
      <w:bookmarkEnd w:id="20"/>
    </w:p>
    <w:p>
      <w:pPr>
        <w:pStyle w:val="Heading2"/>
        <w:rPr>
          <w:rFonts w:ascii="仿宋" w:eastAsia="仿宋" w:hAnsi="仿宋" w:cs="仿宋" w:hint="eastAsia"/>
          <w:lang w:eastAsia="zh-CN"/>
        </w:rPr>
      </w:pPr>
      <w:bookmarkStart w:id="21" w:name="_Toc11138"/>
      <w:r>
        <w:rPr>
          <w:rFonts w:ascii="仿宋" w:eastAsia="仿宋" w:hAnsi="仿宋" w:cs="仿宋" w:hint="eastAsia"/>
          <w:lang w:eastAsia="zh-CN"/>
        </w:rPr>
        <w:t>(一)、广告服务项目概况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广告服务项目的起源追溯至对市场的深入洞察。市场的不断演变与变革为广告服务项目提供了难得的机遇。当前市场存在的需求缺口和变革的大环境共同构成了广告服务项目的背景。这个广告服务项目旨在充分利用市场机遇，填补行业中尚未满足的需求，为客户提供全新的解决方案。市场的变革和需求的增长使得这个广告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广告服务项目名称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服务项目正式命名为广告服务。这个名称不仅仅是一个标识，更代表了广告服务项目的核心理念和愿景。它蕴含着广告服务项目所要解决问题的关键字，具有强烈的表达和辨识度，为广告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广告服务项目目标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服务项目的核心目标是提供一种全新、高效的解决方案，满足客户日益增长的需求。广告服务项目追求的不仅仅是满足市场需求，更是在市场中获得卓越的竞争优势。通过不断提升产品或服务的质量和创新水平，广告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广告服务项目范围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服务项目全面涵盖了产品研发、制造、市场推广和售后服务，确保从产品设计到最终用户体验的全方位关注。这一全面的广告服务项目范围是为了确保广告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广告服务项目时间表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广告服务项目计划在未来18个月内完成，包括研发、测试、市场试点和正式推出等不同阶段。这个时间表的合理设计是为了确保广告服务项目各个阶段的顺利推进，以便按时交付高质量的成果。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https://d.book118.com/555243132101011044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D469AF"/>
    <w:rsid w:val="17D469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5243132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2024-01-21T17:54:00Z</dcterms:created>
  <dcterms:modified xsi:type="dcterms:W3CDTF">2024-01-21T17:54:53Z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11D9CFC6EE0745CF9ED07DDD86457FBE_11</vt:lpwstr>
  </property>
  <property fmtid="{D5CDD505-2E9C-101B-9397-08002B2CF9AE}" pid="3" name="KSOProductBuildVer">
    <vt:lpwstr>2052-12.1.0.16120</vt:lpwstr>
  </property>
</Properties>
</file>