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雕塑工艺品项目计划设计方案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8" w:history="1">
        <w:r>
          <w:rPr>
            <w:rFonts w:ascii="仿宋" w:eastAsia="仿宋" w:hAnsi="仿宋" w:cs="仿宋" w:hint="eastAsia"/>
            <w:lang w:eastAsia="zh-CN"/>
          </w:rPr>
          <w:t>概论</w:t>
        </w:r>
        <w:r>
          <w:tab/>
        </w:r>
        <w:r>
          <w:fldChar w:fldCharType="begin"/>
        </w:r>
        <w:r>
          <w:instrText xml:space="preserve"> PAGEREF _Toc15108 \h </w:instrText>
        </w:r>
        <w:r>
          <w:fldChar w:fldCharType="separate"/>
        </w:r>
        <w:r>
          <w:t>3</w:t>
        </w:r>
        <w:r>
          <w:fldChar w:fldCharType="end"/>
        </w:r>
      </w:hyperlink>
    </w:p>
    <w:p>
      <w:pPr>
        <w:pStyle w:val="TOC1"/>
        <w:tabs>
          <w:tab w:val="right" w:leader="dot" w:pos="8306"/>
        </w:tabs>
      </w:pPr>
      <w:hyperlink w:anchor="_Toc9046" w:history="1">
        <w:r>
          <w:rPr>
            <w:rFonts w:ascii="仿宋" w:eastAsia="仿宋" w:hAnsi="仿宋" w:cs="仿宋" w:hint="eastAsia"/>
            <w:lang w:eastAsia="zh-CN"/>
          </w:rPr>
          <w:t>一、工艺说明</w:t>
        </w:r>
        <w:r>
          <w:tab/>
        </w:r>
        <w:r>
          <w:fldChar w:fldCharType="begin"/>
        </w:r>
        <w:r>
          <w:instrText xml:space="preserve"> PAGEREF _Toc9046 \h </w:instrText>
        </w:r>
        <w:r>
          <w:fldChar w:fldCharType="separate"/>
        </w:r>
        <w:r>
          <w:t>3</w:t>
        </w:r>
        <w:r>
          <w:fldChar w:fldCharType="end"/>
        </w:r>
      </w:hyperlink>
    </w:p>
    <w:p>
      <w:pPr>
        <w:pStyle w:val="TOC2"/>
        <w:tabs>
          <w:tab w:val="right" w:leader="dot" w:pos="8306"/>
        </w:tabs>
      </w:pPr>
      <w:hyperlink w:anchor="_Toc12266" w:history="1">
        <w:r>
          <w:rPr>
            <w:rFonts w:ascii="仿宋" w:eastAsia="仿宋" w:hAnsi="仿宋" w:cs="仿宋" w:hint="eastAsia"/>
            <w:lang w:eastAsia="zh-CN"/>
          </w:rPr>
          <w:t>(一)、技术管理特点</w:t>
        </w:r>
        <w:r>
          <w:tab/>
        </w:r>
        <w:r>
          <w:fldChar w:fldCharType="begin"/>
        </w:r>
        <w:r>
          <w:instrText xml:space="preserve"> PAGEREF _Toc12266 \h </w:instrText>
        </w:r>
        <w:r>
          <w:fldChar w:fldCharType="separate"/>
        </w:r>
        <w:r>
          <w:t>3</w:t>
        </w:r>
        <w:r>
          <w:fldChar w:fldCharType="end"/>
        </w:r>
      </w:hyperlink>
    </w:p>
    <w:p>
      <w:pPr>
        <w:pStyle w:val="TOC2"/>
        <w:tabs>
          <w:tab w:val="right" w:leader="dot" w:pos="8306"/>
        </w:tabs>
      </w:pPr>
      <w:hyperlink w:anchor="_Toc898" w:history="1">
        <w:r>
          <w:rPr>
            <w:rFonts w:ascii="仿宋" w:eastAsia="仿宋" w:hAnsi="仿宋" w:cs="仿宋" w:hint="eastAsia"/>
            <w:lang w:eastAsia="zh-CN"/>
          </w:rPr>
          <w:t>(二)、雕塑工艺品项目工艺技术设计方案</w:t>
        </w:r>
        <w:r>
          <w:tab/>
        </w:r>
        <w:r>
          <w:fldChar w:fldCharType="begin"/>
        </w:r>
        <w:r>
          <w:instrText xml:space="preserve"> PAGEREF _Toc898 \h </w:instrText>
        </w:r>
        <w:r>
          <w:fldChar w:fldCharType="separate"/>
        </w:r>
        <w:r>
          <w:t>4</w:t>
        </w:r>
        <w:r>
          <w:fldChar w:fldCharType="end"/>
        </w:r>
      </w:hyperlink>
    </w:p>
    <w:p>
      <w:pPr>
        <w:pStyle w:val="TOC2"/>
        <w:tabs>
          <w:tab w:val="right" w:leader="dot" w:pos="8306"/>
        </w:tabs>
      </w:pPr>
      <w:hyperlink w:anchor="_Toc32499" w:history="1">
        <w:r>
          <w:rPr>
            <w:rFonts w:ascii="仿宋" w:eastAsia="仿宋" w:hAnsi="仿宋" w:cs="仿宋" w:hint="eastAsia"/>
            <w:lang w:eastAsia="zh-CN"/>
          </w:rPr>
          <w:t>(三)、设备选型方案</w:t>
        </w:r>
        <w:r>
          <w:tab/>
        </w:r>
        <w:r>
          <w:fldChar w:fldCharType="begin"/>
        </w:r>
        <w:r>
          <w:instrText xml:space="preserve"> PAGEREF _Toc32499 \h </w:instrText>
        </w:r>
        <w:r>
          <w:fldChar w:fldCharType="separate"/>
        </w:r>
        <w:r>
          <w:t>5</w:t>
        </w:r>
        <w:r>
          <w:fldChar w:fldCharType="end"/>
        </w:r>
      </w:hyperlink>
    </w:p>
    <w:p>
      <w:pPr>
        <w:pStyle w:val="TOC1"/>
        <w:tabs>
          <w:tab w:val="right" w:leader="dot" w:pos="8306"/>
        </w:tabs>
      </w:pPr>
      <w:hyperlink w:anchor="_Toc17257" w:history="1">
        <w:r>
          <w:rPr>
            <w:rFonts w:ascii="仿宋" w:eastAsia="仿宋" w:hAnsi="仿宋" w:cs="仿宋" w:hint="eastAsia"/>
            <w:lang w:eastAsia="zh-CN"/>
          </w:rPr>
          <w:t>二、雕塑工艺品项目建设背景及必要性分析</w:t>
        </w:r>
        <w:r>
          <w:tab/>
        </w:r>
        <w:r>
          <w:fldChar w:fldCharType="begin"/>
        </w:r>
        <w:r>
          <w:instrText xml:space="preserve"> PAGEREF _Toc17257 \h </w:instrText>
        </w:r>
        <w:r>
          <w:fldChar w:fldCharType="separate"/>
        </w:r>
        <w:r>
          <w:t>7</w:t>
        </w:r>
        <w:r>
          <w:fldChar w:fldCharType="end"/>
        </w:r>
      </w:hyperlink>
    </w:p>
    <w:p>
      <w:pPr>
        <w:pStyle w:val="TOC2"/>
        <w:tabs>
          <w:tab w:val="right" w:leader="dot" w:pos="8306"/>
        </w:tabs>
      </w:pPr>
      <w:hyperlink w:anchor="_Toc17754" w:history="1">
        <w:r>
          <w:rPr>
            <w:rFonts w:ascii="仿宋" w:eastAsia="仿宋" w:hAnsi="仿宋" w:cs="仿宋" w:hint="eastAsia"/>
            <w:lang w:eastAsia="zh-CN"/>
          </w:rPr>
          <w:t>(一)、雕塑工艺品项目背景分析</w:t>
        </w:r>
        <w:r>
          <w:tab/>
        </w:r>
        <w:r>
          <w:fldChar w:fldCharType="begin"/>
        </w:r>
        <w:r>
          <w:instrText xml:space="preserve"> PAGEREF _Toc17754 \h </w:instrText>
        </w:r>
        <w:r>
          <w:fldChar w:fldCharType="separate"/>
        </w:r>
        <w:r>
          <w:t>7</w:t>
        </w:r>
        <w:r>
          <w:fldChar w:fldCharType="end"/>
        </w:r>
      </w:hyperlink>
    </w:p>
    <w:p>
      <w:pPr>
        <w:pStyle w:val="TOC2"/>
        <w:tabs>
          <w:tab w:val="right" w:leader="dot" w:pos="8306"/>
        </w:tabs>
      </w:pPr>
      <w:hyperlink w:anchor="_Toc13945" w:history="1">
        <w:r>
          <w:rPr>
            <w:rFonts w:ascii="仿宋" w:eastAsia="仿宋" w:hAnsi="仿宋" w:cs="仿宋" w:hint="eastAsia"/>
            <w:lang w:eastAsia="zh-CN"/>
          </w:rPr>
          <w:t>(二)、雕塑工艺品项目建设必要性分析</w:t>
        </w:r>
        <w:r>
          <w:tab/>
        </w:r>
        <w:r>
          <w:fldChar w:fldCharType="begin"/>
        </w:r>
        <w:r>
          <w:instrText xml:space="preserve"> PAGEREF _Toc13945 \h </w:instrText>
        </w:r>
        <w:r>
          <w:fldChar w:fldCharType="separate"/>
        </w:r>
        <w:r>
          <w:t>8</w:t>
        </w:r>
        <w:r>
          <w:fldChar w:fldCharType="end"/>
        </w:r>
      </w:hyperlink>
    </w:p>
    <w:p>
      <w:pPr>
        <w:pStyle w:val="TOC1"/>
        <w:tabs>
          <w:tab w:val="right" w:leader="dot" w:pos="8306"/>
        </w:tabs>
      </w:pPr>
      <w:hyperlink w:anchor="_Toc3956" w:history="1">
        <w:r>
          <w:rPr>
            <w:rFonts w:ascii="仿宋" w:eastAsia="仿宋" w:hAnsi="仿宋" w:cs="仿宋" w:hint="eastAsia"/>
            <w:lang w:eastAsia="zh-CN"/>
          </w:rPr>
          <w:t>三、雕塑工艺品项目文档管理</w:t>
        </w:r>
        <w:r>
          <w:tab/>
        </w:r>
        <w:r>
          <w:fldChar w:fldCharType="begin"/>
        </w:r>
        <w:r>
          <w:instrText xml:space="preserve"> PAGEREF _Toc3956 \h </w:instrText>
        </w:r>
        <w:r>
          <w:fldChar w:fldCharType="separate"/>
        </w:r>
        <w:r>
          <w:t>10</w:t>
        </w:r>
        <w:r>
          <w:fldChar w:fldCharType="end"/>
        </w:r>
      </w:hyperlink>
    </w:p>
    <w:p>
      <w:pPr>
        <w:pStyle w:val="TOC2"/>
        <w:tabs>
          <w:tab w:val="right" w:leader="dot" w:pos="8306"/>
        </w:tabs>
      </w:pPr>
      <w:hyperlink w:anchor="_Toc3050" w:history="1">
        <w:r>
          <w:rPr>
            <w:rFonts w:ascii="仿宋" w:eastAsia="仿宋" w:hAnsi="仿宋" w:cs="仿宋" w:hint="eastAsia"/>
            <w:lang w:eastAsia="zh-CN"/>
          </w:rPr>
          <w:t>(一)、文档编制与审查</w:t>
        </w:r>
        <w:r>
          <w:tab/>
        </w:r>
        <w:r>
          <w:fldChar w:fldCharType="begin"/>
        </w:r>
        <w:r>
          <w:instrText xml:space="preserve"> PAGEREF _Toc3050 \h </w:instrText>
        </w:r>
        <w:r>
          <w:fldChar w:fldCharType="separate"/>
        </w:r>
        <w:r>
          <w:t>10</w:t>
        </w:r>
        <w:r>
          <w:fldChar w:fldCharType="end"/>
        </w:r>
      </w:hyperlink>
    </w:p>
    <w:p>
      <w:pPr>
        <w:pStyle w:val="TOC2"/>
        <w:tabs>
          <w:tab w:val="right" w:leader="dot" w:pos="8306"/>
        </w:tabs>
      </w:pPr>
      <w:hyperlink w:anchor="_Toc6915" w:history="1">
        <w:r>
          <w:rPr>
            <w:rFonts w:ascii="仿宋" w:eastAsia="仿宋" w:hAnsi="仿宋" w:cs="仿宋" w:hint="eastAsia"/>
            <w:lang w:eastAsia="zh-CN"/>
          </w:rPr>
          <w:t>(二)、文档发布与分发</w:t>
        </w:r>
        <w:r>
          <w:tab/>
        </w:r>
        <w:r>
          <w:fldChar w:fldCharType="begin"/>
        </w:r>
        <w:r>
          <w:instrText xml:space="preserve"> PAGEREF _Toc6915 \h </w:instrText>
        </w:r>
        <w:r>
          <w:fldChar w:fldCharType="separate"/>
        </w:r>
        <w:r>
          <w:t>11</w:t>
        </w:r>
        <w:r>
          <w:fldChar w:fldCharType="end"/>
        </w:r>
      </w:hyperlink>
    </w:p>
    <w:p>
      <w:pPr>
        <w:pStyle w:val="TOC2"/>
        <w:tabs>
          <w:tab w:val="right" w:leader="dot" w:pos="8306"/>
        </w:tabs>
      </w:pPr>
      <w:hyperlink w:anchor="_Toc20534" w:history="1">
        <w:r>
          <w:rPr>
            <w:rFonts w:ascii="仿宋" w:eastAsia="仿宋" w:hAnsi="仿宋" w:cs="仿宋" w:hint="eastAsia"/>
            <w:lang w:eastAsia="zh-CN"/>
          </w:rPr>
          <w:t>(三)、文档存档与归档</w:t>
        </w:r>
        <w:r>
          <w:tab/>
        </w:r>
        <w:r>
          <w:fldChar w:fldCharType="begin"/>
        </w:r>
        <w:r>
          <w:instrText xml:space="preserve"> PAGEREF _Toc20534 \h </w:instrText>
        </w:r>
        <w:r>
          <w:fldChar w:fldCharType="separate"/>
        </w:r>
        <w:r>
          <w:t>12</w:t>
        </w:r>
        <w:r>
          <w:fldChar w:fldCharType="end"/>
        </w:r>
      </w:hyperlink>
    </w:p>
    <w:p>
      <w:pPr>
        <w:pStyle w:val="TOC1"/>
        <w:tabs>
          <w:tab w:val="right" w:leader="dot" w:pos="8306"/>
        </w:tabs>
      </w:pPr>
      <w:hyperlink w:anchor="_Toc31058" w:history="1">
        <w:r>
          <w:rPr>
            <w:rFonts w:ascii="仿宋" w:eastAsia="仿宋" w:hAnsi="仿宋" w:cs="仿宋" w:hint="eastAsia"/>
            <w:lang w:eastAsia="zh-CN"/>
          </w:rPr>
          <w:t>四、雕塑工艺品项目可持续发展</w:t>
        </w:r>
        <w:r>
          <w:tab/>
        </w:r>
        <w:r>
          <w:fldChar w:fldCharType="begin"/>
        </w:r>
        <w:r>
          <w:instrText xml:space="preserve"> PAGEREF _Toc31058 \h </w:instrText>
        </w:r>
        <w:r>
          <w:fldChar w:fldCharType="separate"/>
        </w:r>
        <w:r>
          <w:t>13</w:t>
        </w:r>
        <w:r>
          <w:fldChar w:fldCharType="end"/>
        </w:r>
      </w:hyperlink>
    </w:p>
    <w:p>
      <w:pPr>
        <w:pStyle w:val="TOC2"/>
        <w:tabs>
          <w:tab w:val="right" w:leader="dot" w:pos="8306"/>
        </w:tabs>
      </w:pPr>
      <w:hyperlink w:anchor="_Toc4943" w:history="1">
        <w:r>
          <w:rPr>
            <w:rFonts w:ascii="仿宋" w:eastAsia="仿宋" w:hAnsi="仿宋" w:cs="仿宋" w:hint="eastAsia"/>
            <w:lang w:eastAsia="zh-CN"/>
          </w:rPr>
          <w:t>(一)、可持续战略与实践</w:t>
        </w:r>
        <w:r>
          <w:tab/>
        </w:r>
        <w:r>
          <w:fldChar w:fldCharType="begin"/>
        </w:r>
        <w:r>
          <w:instrText xml:space="preserve"> PAGEREF _Toc4943 \h </w:instrText>
        </w:r>
        <w:r>
          <w:fldChar w:fldCharType="separate"/>
        </w:r>
        <w:r>
          <w:t>13</w:t>
        </w:r>
        <w:r>
          <w:fldChar w:fldCharType="end"/>
        </w:r>
      </w:hyperlink>
    </w:p>
    <w:p>
      <w:pPr>
        <w:pStyle w:val="TOC2"/>
        <w:tabs>
          <w:tab w:val="right" w:leader="dot" w:pos="8306"/>
        </w:tabs>
      </w:pPr>
      <w:hyperlink w:anchor="_Toc30486" w:history="1">
        <w:r>
          <w:rPr>
            <w:rFonts w:ascii="仿宋" w:eastAsia="仿宋" w:hAnsi="仿宋" w:cs="仿宋" w:hint="eastAsia"/>
            <w:lang w:eastAsia="zh-CN"/>
          </w:rPr>
          <w:t>(二)、环保与社会责任</w:t>
        </w:r>
        <w:r>
          <w:tab/>
        </w:r>
        <w:r>
          <w:fldChar w:fldCharType="begin"/>
        </w:r>
        <w:r>
          <w:instrText xml:space="preserve"> PAGEREF _Toc30486 \h </w:instrText>
        </w:r>
        <w:r>
          <w:fldChar w:fldCharType="separate"/>
        </w:r>
        <w:r>
          <w:t>14</w:t>
        </w:r>
        <w:r>
          <w:fldChar w:fldCharType="end"/>
        </w:r>
      </w:hyperlink>
    </w:p>
    <w:p>
      <w:pPr>
        <w:pStyle w:val="TOC1"/>
        <w:tabs>
          <w:tab w:val="right" w:leader="dot" w:pos="8306"/>
        </w:tabs>
      </w:pPr>
      <w:hyperlink w:anchor="_Toc8567" w:history="1">
        <w:r>
          <w:rPr>
            <w:rFonts w:ascii="仿宋" w:eastAsia="仿宋" w:hAnsi="仿宋" w:cs="仿宋" w:hint="eastAsia"/>
            <w:lang w:eastAsia="zh-CN"/>
          </w:rPr>
          <w:t>五、雕塑工艺品项目选址可行性分析</w:t>
        </w:r>
        <w:r>
          <w:tab/>
        </w:r>
        <w:r>
          <w:fldChar w:fldCharType="begin"/>
        </w:r>
        <w:r>
          <w:instrText xml:space="preserve"> PAGEREF _Toc8567 \h </w:instrText>
        </w:r>
        <w:r>
          <w:fldChar w:fldCharType="separate"/>
        </w:r>
        <w:r>
          <w:t>15</w:t>
        </w:r>
        <w:r>
          <w:fldChar w:fldCharType="end"/>
        </w:r>
      </w:hyperlink>
    </w:p>
    <w:p>
      <w:pPr>
        <w:pStyle w:val="TOC2"/>
        <w:tabs>
          <w:tab w:val="right" w:leader="dot" w:pos="8306"/>
        </w:tabs>
      </w:pPr>
      <w:hyperlink w:anchor="_Toc8290" w:history="1">
        <w:r>
          <w:rPr>
            <w:rFonts w:ascii="仿宋" w:eastAsia="仿宋" w:hAnsi="仿宋" w:cs="仿宋" w:hint="eastAsia"/>
            <w:lang w:eastAsia="zh-CN"/>
          </w:rPr>
          <w:t>(一)、雕塑工艺品项目选址</w:t>
        </w:r>
        <w:r>
          <w:tab/>
        </w:r>
        <w:r>
          <w:fldChar w:fldCharType="begin"/>
        </w:r>
        <w:r>
          <w:instrText xml:space="preserve"> PAGEREF _Toc8290 \h </w:instrText>
        </w:r>
        <w:r>
          <w:fldChar w:fldCharType="separate"/>
        </w:r>
        <w:r>
          <w:t>15</w:t>
        </w:r>
        <w:r>
          <w:fldChar w:fldCharType="end"/>
        </w:r>
      </w:hyperlink>
    </w:p>
    <w:p>
      <w:pPr>
        <w:pStyle w:val="TOC2"/>
        <w:tabs>
          <w:tab w:val="right" w:leader="dot" w:pos="8306"/>
        </w:tabs>
      </w:pPr>
      <w:hyperlink w:anchor="_Toc27625" w:history="1">
        <w:r>
          <w:rPr>
            <w:rFonts w:ascii="仿宋" w:eastAsia="仿宋" w:hAnsi="仿宋" w:cs="仿宋" w:hint="eastAsia"/>
            <w:lang w:eastAsia="zh-CN"/>
          </w:rPr>
          <w:t>(二)、用地控制指标</w:t>
        </w:r>
        <w:r>
          <w:tab/>
        </w:r>
        <w:r>
          <w:fldChar w:fldCharType="begin"/>
        </w:r>
        <w:r>
          <w:instrText xml:space="preserve"> PAGEREF _Toc27625 \h </w:instrText>
        </w:r>
        <w:r>
          <w:fldChar w:fldCharType="separate"/>
        </w:r>
        <w:r>
          <w:t>15</w:t>
        </w:r>
        <w:r>
          <w:fldChar w:fldCharType="end"/>
        </w:r>
      </w:hyperlink>
    </w:p>
    <w:p>
      <w:pPr>
        <w:pStyle w:val="TOC2"/>
        <w:tabs>
          <w:tab w:val="right" w:leader="dot" w:pos="8306"/>
        </w:tabs>
      </w:pPr>
      <w:hyperlink w:anchor="_Toc10546" w:history="1">
        <w:r>
          <w:rPr>
            <w:rFonts w:ascii="仿宋" w:eastAsia="仿宋" w:hAnsi="仿宋" w:cs="仿宋" w:hint="eastAsia"/>
            <w:lang w:eastAsia="zh-CN"/>
          </w:rPr>
          <w:t>(三)、节约用地措施</w:t>
        </w:r>
        <w:r>
          <w:tab/>
        </w:r>
        <w:r>
          <w:fldChar w:fldCharType="begin"/>
        </w:r>
        <w:r>
          <w:instrText xml:space="preserve"> PAGEREF _Toc10546 \h </w:instrText>
        </w:r>
        <w:r>
          <w:fldChar w:fldCharType="separate"/>
        </w:r>
        <w:r>
          <w:t>17</w:t>
        </w:r>
        <w:r>
          <w:fldChar w:fldCharType="end"/>
        </w:r>
      </w:hyperlink>
    </w:p>
    <w:p>
      <w:pPr>
        <w:pStyle w:val="TOC2"/>
        <w:tabs>
          <w:tab w:val="right" w:leader="dot" w:pos="8306"/>
        </w:tabs>
      </w:pPr>
      <w:hyperlink w:anchor="_Toc26544" w:history="1">
        <w:r>
          <w:rPr>
            <w:rFonts w:ascii="仿宋" w:eastAsia="仿宋" w:hAnsi="仿宋" w:cs="仿宋" w:hint="eastAsia"/>
            <w:lang w:eastAsia="zh-CN"/>
          </w:rPr>
          <w:t>(四)、总图布置方案</w:t>
        </w:r>
        <w:r>
          <w:tab/>
        </w:r>
        <w:r>
          <w:fldChar w:fldCharType="begin"/>
        </w:r>
        <w:r>
          <w:instrText xml:space="preserve"> PAGEREF _Toc26544 \h </w:instrText>
        </w:r>
        <w:r>
          <w:fldChar w:fldCharType="separate"/>
        </w:r>
        <w:r>
          <w:t>18</w:t>
        </w:r>
        <w:r>
          <w:fldChar w:fldCharType="end"/>
        </w:r>
      </w:hyperlink>
    </w:p>
    <w:p>
      <w:pPr>
        <w:pStyle w:val="TOC2"/>
        <w:tabs>
          <w:tab w:val="right" w:leader="dot" w:pos="8306"/>
        </w:tabs>
      </w:pPr>
      <w:hyperlink w:anchor="_Toc1881" w:history="1">
        <w:r>
          <w:rPr>
            <w:rFonts w:ascii="仿宋" w:eastAsia="仿宋" w:hAnsi="仿宋" w:cs="仿宋" w:hint="eastAsia"/>
            <w:lang w:eastAsia="zh-CN"/>
          </w:rPr>
          <w:t>(五)、选址综合评价</w:t>
        </w:r>
        <w:r>
          <w:tab/>
        </w:r>
        <w:r>
          <w:fldChar w:fldCharType="begin"/>
        </w:r>
        <w:r>
          <w:instrText xml:space="preserve"> PAGEREF _Toc1881 \h </w:instrText>
        </w:r>
        <w:r>
          <w:fldChar w:fldCharType="separate"/>
        </w:r>
        <w:r>
          <w:t>19</w:t>
        </w:r>
        <w:r>
          <w:fldChar w:fldCharType="end"/>
        </w:r>
      </w:hyperlink>
    </w:p>
    <w:p>
      <w:pPr>
        <w:pStyle w:val="TOC1"/>
        <w:tabs>
          <w:tab w:val="right" w:leader="dot" w:pos="8306"/>
        </w:tabs>
      </w:pPr>
      <w:hyperlink w:anchor="_Toc7269" w:history="1">
        <w:r>
          <w:rPr>
            <w:rFonts w:ascii="仿宋" w:eastAsia="仿宋" w:hAnsi="仿宋" w:cs="仿宋" w:hint="eastAsia"/>
            <w:lang w:eastAsia="zh-CN"/>
          </w:rPr>
          <w:t>六、雕塑工艺品项目概论</w:t>
        </w:r>
        <w:r>
          <w:tab/>
        </w:r>
        <w:r>
          <w:fldChar w:fldCharType="begin"/>
        </w:r>
        <w:r>
          <w:instrText xml:space="preserve"> PAGEREF _Toc7269 \h </w:instrText>
        </w:r>
        <w:r>
          <w:fldChar w:fldCharType="separate"/>
        </w:r>
        <w:r>
          <w:t>20</w:t>
        </w:r>
        <w:r>
          <w:fldChar w:fldCharType="end"/>
        </w:r>
      </w:hyperlink>
    </w:p>
    <w:p>
      <w:pPr>
        <w:pStyle w:val="TOC2"/>
        <w:tabs>
          <w:tab w:val="right" w:leader="dot" w:pos="8306"/>
        </w:tabs>
      </w:pPr>
      <w:hyperlink w:anchor="_Toc12503" w:history="1">
        <w:r>
          <w:rPr>
            <w:rFonts w:ascii="仿宋" w:eastAsia="仿宋" w:hAnsi="仿宋" w:cs="仿宋" w:hint="eastAsia"/>
            <w:lang w:eastAsia="zh-CN"/>
          </w:rPr>
          <w:t>(一)、雕塑工艺品项目概况</w:t>
        </w:r>
        <w:r>
          <w:tab/>
        </w:r>
        <w:r>
          <w:fldChar w:fldCharType="begin"/>
        </w:r>
        <w:r>
          <w:instrText xml:space="preserve"> PAGEREF _Toc12503 \h </w:instrText>
        </w:r>
        <w:r>
          <w:fldChar w:fldCharType="separate"/>
        </w:r>
        <w:r>
          <w:t>20</w:t>
        </w:r>
        <w:r>
          <w:fldChar w:fldCharType="end"/>
        </w:r>
      </w:hyperlink>
    </w:p>
    <w:p>
      <w:pPr>
        <w:pStyle w:val="TOC2"/>
        <w:tabs>
          <w:tab w:val="right" w:leader="dot" w:pos="8306"/>
        </w:tabs>
      </w:pPr>
      <w:hyperlink w:anchor="_Toc10668" w:history="1">
        <w:r>
          <w:rPr>
            <w:rFonts w:ascii="仿宋" w:eastAsia="仿宋" w:hAnsi="仿宋" w:cs="仿宋" w:hint="eastAsia"/>
            <w:lang w:eastAsia="zh-CN"/>
          </w:rPr>
          <w:t>(二)、雕塑工艺品项目目标</w:t>
        </w:r>
        <w:r>
          <w:tab/>
        </w:r>
        <w:r>
          <w:fldChar w:fldCharType="begin"/>
        </w:r>
        <w:r>
          <w:instrText xml:space="preserve"> PAGEREF _Toc10668 \h </w:instrText>
        </w:r>
        <w:r>
          <w:fldChar w:fldCharType="separate"/>
        </w:r>
        <w:r>
          <w:t>22</w:t>
        </w:r>
        <w:r>
          <w:fldChar w:fldCharType="end"/>
        </w:r>
      </w:hyperlink>
    </w:p>
    <w:p>
      <w:pPr>
        <w:pStyle w:val="TOC2"/>
        <w:tabs>
          <w:tab w:val="right" w:leader="dot" w:pos="8306"/>
        </w:tabs>
      </w:pPr>
      <w:hyperlink w:anchor="_Toc18912" w:history="1">
        <w:r>
          <w:rPr>
            <w:rFonts w:ascii="仿宋" w:eastAsia="仿宋" w:hAnsi="仿宋" w:cs="仿宋" w:hint="eastAsia"/>
            <w:lang w:eastAsia="zh-CN"/>
          </w:rPr>
          <w:t>(三)、雕塑工艺品项目提出的理由</w:t>
        </w:r>
        <w:r>
          <w:tab/>
        </w:r>
        <w:r>
          <w:fldChar w:fldCharType="begin"/>
        </w:r>
        <w:r>
          <w:instrText xml:space="preserve"> PAGEREF _Toc18912 \h </w:instrText>
        </w:r>
        <w:r>
          <w:fldChar w:fldCharType="separate"/>
        </w:r>
        <w:r>
          <w:t>23</w:t>
        </w:r>
        <w:r>
          <w:fldChar w:fldCharType="end"/>
        </w:r>
      </w:hyperlink>
    </w:p>
    <w:p>
      <w:pPr>
        <w:pStyle w:val="TOC2"/>
        <w:tabs>
          <w:tab w:val="right" w:leader="dot" w:pos="8306"/>
        </w:tabs>
      </w:pPr>
      <w:hyperlink w:anchor="_Toc409" w:history="1">
        <w:r>
          <w:rPr>
            <w:rFonts w:ascii="仿宋" w:eastAsia="仿宋" w:hAnsi="仿宋" w:cs="仿宋" w:hint="eastAsia"/>
            <w:lang w:eastAsia="zh-CN"/>
          </w:rPr>
          <w:t>(四)、雕塑工艺品项目意义</w:t>
        </w:r>
        <w:r>
          <w:tab/>
        </w:r>
        <w:r>
          <w:fldChar w:fldCharType="begin"/>
        </w:r>
        <w:r>
          <w:instrText xml:space="preserve"> PAGEREF _Toc409 \h </w:instrText>
        </w:r>
        <w:r>
          <w:fldChar w:fldCharType="separate"/>
        </w:r>
        <w:r>
          <w:t>25</w:t>
        </w:r>
        <w:r>
          <w:fldChar w:fldCharType="end"/>
        </w:r>
      </w:hyperlink>
    </w:p>
    <w:p>
      <w:pPr>
        <w:pStyle w:val="TOC2"/>
        <w:tabs>
          <w:tab w:val="right" w:leader="dot" w:pos="8306"/>
        </w:tabs>
      </w:pPr>
      <w:hyperlink w:anchor="_Toc10269" w:history="1">
        <w:r>
          <w:rPr>
            <w:rFonts w:ascii="仿宋" w:eastAsia="仿宋" w:hAnsi="仿宋" w:cs="仿宋" w:hint="eastAsia"/>
            <w:lang w:eastAsia="zh-CN"/>
          </w:rPr>
          <w:t>(五)、雕塑工艺品项目背景</w:t>
        </w:r>
        <w:r>
          <w:tab/>
        </w:r>
        <w:r>
          <w:fldChar w:fldCharType="begin"/>
        </w:r>
        <w:r>
          <w:instrText xml:space="preserve"> PAGEREF _Toc10269 \h </w:instrText>
        </w:r>
        <w:r>
          <w:fldChar w:fldCharType="separate"/>
        </w:r>
        <w:r>
          <w:t>26</w:t>
        </w:r>
        <w:r>
          <w:fldChar w:fldCharType="end"/>
        </w:r>
      </w:hyperlink>
    </w:p>
    <w:p>
      <w:pPr>
        <w:pStyle w:val="TOC1"/>
        <w:tabs>
          <w:tab w:val="right" w:leader="dot" w:pos="8306"/>
        </w:tabs>
      </w:pPr>
      <w:hyperlink w:anchor="_Toc18294" w:history="1">
        <w:r>
          <w:rPr>
            <w:rFonts w:ascii="仿宋" w:eastAsia="仿宋" w:hAnsi="仿宋" w:cs="仿宋" w:hint="eastAsia"/>
            <w:lang w:eastAsia="zh-CN"/>
          </w:rPr>
          <w:t>七、雕塑工艺品项目人力资源培养与发展</w:t>
        </w:r>
        <w:r>
          <w:tab/>
        </w:r>
        <w:r>
          <w:fldChar w:fldCharType="begin"/>
        </w:r>
        <w:r>
          <w:instrText xml:space="preserve"> PAGEREF _Toc18294 \h </w:instrText>
        </w:r>
        <w:r>
          <w:fldChar w:fldCharType="separate"/>
        </w:r>
        <w:r>
          <w:t>26</w:t>
        </w:r>
        <w:r>
          <w:fldChar w:fldCharType="end"/>
        </w:r>
      </w:hyperlink>
    </w:p>
    <w:p>
      <w:pPr>
        <w:pStyle w:val="TOC2"/>
        <w:tabs>
          <w:tab w:val="right" w:leader="dot" w:pos="8306"/>
        </w:tabs>
      </w:pPr>
      <w:hyperlink w:anchor="_Toc31979" w:history="1">
        <w:r>
          <w:rPr>
            <w:rFonts w:ascii="仿宋" w:eastAsia="仿宋" w:hAnsi="仿宋" w:cs="仿宋" w:hint="eastAsia"/>
            <w:lang w:eastAsia="zh-CN"/>
          </w:rPr>
          <w:t>(一)、人才需求与规划</w:t>
        </w:r>
        <w:r>
          <w:tab/>
        </w:r>
        <w:r>
          <w:fldChar w:fldCharType="begin"/>
        </w:r>
        <w:r>
          <w:instrText xml:space="preserve"> PAGEREF _Toc31979 \h </w:instrText>
        </w:r>
        <w:r>
          <w:fldChar w:fldCharType="separate"/>
        </w:r>
        <w:r>
          <w:t>26</w:t>
        </w:r>
        <w:r>
          <w:fldChar w:fldCharType="end"/>
        </w:r>
      </w:hyperlink>
    </w:p>
    <w:p>
      <w:pPr>
        <w:pStyle w:val="TOC2"/>
        <w:tabs>
          <w:tab w:val="right" w:leader="dot" w:pos="8306"/>
        </w:tabs>
      </w:pPr>
      <w:hyperlink w:anchor="_Toc32126" w:history="1">
        <w:r>
          <w:rPr>
            <w:rFonts w:ascii="仿宋" w:eastAsia="仿宋" w:hAnsi="仿宋" w:cs="仿宋" w:hint="eastAsia"/>
            <w:lang w:eastAsia="zh-CN"/>
          </w:rPr>
          <w:t>(二)、培训与发展计划</w:t>
        </w:r>
        <w:r>
          <w:tab/>
        </w:r>
        <w:r>
          <w:fldChar w:fldCharType="begin"/>
        </w:r>
        <w:r>
          <w:instrText xml:space="preserve"> PAGEREF _Toc32126 \h </w:instrText>
        </w:r>
        <w:r>
          <w:fldChar w:fldCharType="separate"/>
        </w:r>
        <w:r>
          <w:t>27</w:t>
        </w:r>
        <w:r>
          <w:fldChar w:fldCharType="end"/>
        </w:r>
      </w:hyperlink>
    </w:p>
    <w:p>
      <w:pPr>
        <w:pStyle w:val="TOC1"/>
        <w:tabs>
          <w:tab w:val="right" w:leader="dot" w:pos="8306"/>
        </w:tabs>
      </w:pPr>
      <w:hyperlink w:anchor="_Toc18086" w:history="1">
        <w:r>
          <w:rPr>
            <w:rFonts w:ascii="仿宋" w:eastAsia="仿宋" w:hAnsi="仿宋" w:cs="仿宋" w:hint="eastAsia"/>
            <w:lang w:eastAsia="zh-CN"/>
          </w:rPr>
          <w:t>八、雕塑工艺品项目投资规划</w:t>
        </w:r>
        <w:r>
          <w:tab/>
        </w:r>
        <w:r>
          <w:fldChar w:fldCharType="begin"/>
        </w:r>
        <w:r>
          <w:instrText xml:space="preserve"> PAGEREF _Toc18086 \h </w:instrText>
        </w:r>
        <w:r>
          <w:fldChar w:fldCharType="separate"/>
        </w:r>
        <w:r>
          <w:t>28</w:t>
        </w:r>
        <w:r>
          <w:fldChar w:fldCharType="end"/>
        </w:r>
      </w:hyperlink>
    </w:p>
    <w:p>
      <w:pPr>
        <w:pStyle w:val="TOC2"/>
        <w:tabs>
          <w:tab w:val="right" w:leader="dot" w:pos="8306"/>
        </w:tabs>
      </w:pPr>
      <w:hyperlink w:anchor="_Toc16762" w:history="1">
        <w:r>
          <w:rPr>
            <w:rFonts w:ascii="仿宋" w:eastAsia="仿宋" w:hAnsi="仿宋" w:cs="仿宋" w:hint="eastAsia"/>
            <w:lang w:eastAsia="zh-CN"/>
          </w:rPr>
          <w:t>(一)、雕塑工艺品项目总投资估算</w:t>
        </w:r>
        <w:r>
          <w:tab/>
        </w:r>
        <w:r>
          <w:fldChar w:fldCharType="begin"/>
        </w:r>
        <w:r>
          <w:instrText xml:space="preserve"> PAGEREF _Toc16762 \h </w:instrText>
        </w:r>
        <w:r>
          <w:fldChar w:fldCharType="separate"/>
        </w:r>
        <w:r>
          <w:t>28</w:t>
        </w:r>
        <w:r>
          <w:fldChar w:fldCharType="end"/>
        </w:r>
      </w:hyperlink>
    </w:p>
    <w:p>
      <w:pPr>
        <w:pStyle w:val="TOC2"/>
        <w:tabs>
          <w:tab w:val="right" w:leader="dot" w:pos="8306"/>
        </w:tabs>
      </w:pPr>
      <w:hyperlink w:anchor="_Toc26950" w:history="1">
        <w:r>
          <w:rPr>
            <w:rFonts w:ascii="仿宋" w:eastAsia="仿宋" w:hAnsi="仿宋" w:cs="仿宋" w:hint="eastAsia"/>
            <w:lang w:eastAsia="zh-CN"/>
          </w:rPr>
          <w:t>(二)、资金筹措</w:t>
        </w:r>
        <w:r>
          <w:tab/>
        </w:r>
        <w:r>
          <w:fldChar w:fldCharType="begin"/>
        </w:r>
        <w:r>
          <w:instrText xml:space="preserve"> PAGEREF _Toc26950 \h </w:instrText>
        </w:r>
        <w:r>
          <w:fldChar w:fldCharType="separate"/>
        </w:r>
        <w:r>
          <w:t>29</w:t>
        </w:r>
        <w:r>
          <w:fldChar w:fldCharType="end"/>
        </w:r>
      </w:hyperlink>
    </w:p>
    <w:p>
      <w:pPr>
        <w:pStyle w:val="TOC1"/>
        <w:tabs>
          <w:tab w:val="right" w:leader="dot" w:pos="8306"/>
        </w:tabs>
      </w:pPr>
      <w:hyperlink w:anchor="_Toc6008" w:history="1">
        <w:r>
          <w:rPr>
            <w:rFonts w:ascii="仿宋" w:eastAsia="仿宋" w:hAnsi="仿宋" w:cs="仿宋" w:hint="eastAsia"/>
            <w:lang w:eastAsia="zh-CN"/>
          </w:rPr>
          <w:t>九、生产安全保护</w:t>
        </w:r>
        <w:r>
          <w:tab/>
        </w:r>
        <w:r>
          <w:fldChar w:fldCharType="begin"/>
        </w:r>
        <w:r>
          <w:instrText xml:space="preserve"> PAGEREF _Toc6008 \h </w:instrText>
        </w:r>
        <w:r>
          <w:fldChar w:fldCharType="separate"/>
        </w:r>
        <w:r>
          <w:t>30</w:t>
        </w:r>
        <w:r>
          <w:fldChar w:fldCharType="end"/>
        </w:r>
      </w:hyperlink>
    </w:p>
    <w:p>
      <w:pPr>
        <w:pStyle w:val="TOC2"/>
        <w:tabs>
          <w:tab w:val="right" w:leader="dot" w:pos="8306"/>
        </w:tabs>
      </w:pPr>
      <w:hyperlink w:anchor="_Toc4305" w:history="1">
        <w:r>
          <w:rPr>
            <w:rFonts w:ascii="仿宋" w:eastAsia="仿宋" w:hAnsi="仿宋" w:cs="仿宋" w:hint="eastAsia"/>
            <w:lang w:eastAsia="zh-CN"/>
          </w:rPr>
          <w:t>(一)、消防安全</w:t>
        </w:r>
        <w:r>
          <w:tab/>
        </w:r>
        <w:r>
          <w:fldChar w:fldCharType="begin"/>
        </w:r>
        <w:r>
          <w:instrText xml:space="preserve"> PAGEREF _Toc4305 \h </w:instrText>
        </w:r>
        <w:r>
          <w:fldChar w:fldCharType="separate"/>
        </w:r>
        <w:r>
          <w:t>30</w:t>
        </w:r>
        <w:r>
          <w:fldChar w:fldCharType="end"/>
        </w:r>
      </w:hyperlink>
    </w:p>
    <w:p>
      <w:pPr>
        <w:pStyle w:val="TOC2"/>
        <w:tabs>
          <w:tab w:val="right" w:leader="dot" w:pos="8306"/>
        </w:tabs>
      </w:pPr>
      <w:hyperlink w:anchor="_Toc31464" w:history="1">
        <w:r>
          <w:rPr>
            <w:rFonts w:ascii="仿宋" w:eastAsia="仿宋" w:hAnsi="仿宋" w:cs="仿宋" w:hint="eastAsia"/>
            <w:lang w:eastAsia="zh-CN"/>
          </w:rPr>
          <w:t>(二)、防火防爆总图布置措施</w:t>
        </w:r>
        <w:r>
          <w:tab/>
        </w:r>
        <w:r>
          <w:fldChar w:fldCharType="begin"/>
        </w:r>
        <w:r>
          <w:instrText xml:space="preserve"> PAGEREF _Toc31464 \h </w:instrText>
        </w:r>
        <w:r>
          <w:fldChar w:fldCharType="separate"/>
        </w:r>
        <w:r>
          <w:t>31</w:t>
        </w:r>
        <w:r>
          <w:fldChar w:fldCharType="end"/>
        </w:r>
      </w:hyperlink>
    </w:p>
    <w:p>
      <w:pPr>
        <w:pStyle w:val="TOC2"/>
        <w:tabs>
          <w:tab w:val="right" w:leader="dot" w:pos="8306"/>
        </w:tabs>
      </w:pPr>
      <w:hyperlink w:anchor="_Toc21616" w:history="1">
        <w:r>
          <w:rPr>
            <w:rFonts w:ascii="仿宋" w:eastAsia="仿宋" w:hAnsi="仿宋" w:cs="仿宋" w:hint="eastAsia"/>
            <w:lang w:eastAsia="zh-CN"/>
          </w:rPr>
          <w:t>(三)、自然灾害防范措施</w:t>
        </w:r>
        <w:r>
          <w:tab/>
        </w:r>
        <w:r>
          <w:fldChar w:fldCharType="begin"/>
        </w:r>
        <w:r>
          <w:instrText xml:space="preserve"> PAGEREF _Toc21616 \h </w:instrText>
        </w:r>
        <w:r>
          <w:fldChar w:fldCharType="separate"/>
        </w:r>
        <w:r>
          <w:t>32</w:t>
        </w:r>
        <w:r>
          <w:fldChar w:fldCharType="end"/>
        </w:r>
      </w:hyperlink>
    </w:p>
    <w:p>
      <w:pPr>
        <w:pStyle w:val="TOC2"/>
        <w:tabs>
          <w:tab w:val="right" w:leader="dot" w:pos="8306"/>
        </w:tabs>
      </w:pPr>
      <w:hyperlink w:anchor="_Toc29150" w:history="1">
        <w:r>
          <w:rPr>
            <w:rFonts w:ascii="仿宋" w:eastAsia="仿宋" w:hAnsi="仿宋" w:cs="仿宋" w:hint="eastAsia"/>
            <w:lang w:eastAsia="zh-CN"/>
          </w:rPr>
          <w:t>(四)、安全色及安全标志使用要求</w:t>
        </w:r>
        <w:r>
          <w:tab/>
        </w:r>
        <w:r>
          <w:fldChar w:fldCharType="begin"/>
        </w:r>
        <w:r>
          <w:instrText xml:space="preserve"> PAGEREF _Toc29150 \h </w:instrText>
        </w:r>
        <w:r>
          <w:fldChar w:fldCharType="separate"/>
        </w:r>
        <w:r>
          <w:t>33</w:t>
        </w:r>
        <w:r>
          <w:fldChar w:fldCharType="end"/>
        </w:r>
      </w:hyperlink>
    </w:p>
    <w:p>
      <w:pPr>
        <w:pStyle w:val="TOC2"/>
        <w:tabs>
          <w:tab w:val="right" w:leader="dot" w:pos="8306"/>
        </w:tabs>
      </w:pPr>
      <w:hyperlink w:anchor="_Toc1840" w:history="1">
        <w:r>
          <w:rPr>
            <w:rFonts w:ascii="仿宋" w:eastAsia="仿宋" w:hAnsi="仿宋" w:cs="仿宋" w:hint="eastAsia"/>
            <w:lang w:eastAsia="zh-CN"/>
          </w:rPr>
          <w:t>(五)、防尘防毒措施</w:t>
        </w:r>
        <w:r>
          <w:tab/>
        </w:r>
        <w:r>
          <w:fldChar w:fldCharType="begin"/>
        </w:r>
        <w:r>
          <w:instrText xml:space="preserve"> PAGEREF _Toc1840 \h </w:instrText>
        </w:r>
        <w:r>
          <w:fldChar w:fldCharType="separate"/>
        </w:r>
        <w:r>
          <w:t>34</w:t>
        </w:r>
        <w:r>
          <w:fldChar w:fldCharType="end"/>
        </w:r>
      </w:hyperlink>
    </w:p>
    <w:p>
      <w:pPr>
        <w:pStyle w:val="TOC2"/>
        <w:tabs>
          <w:tab w:val="right" w:leader="dot" w:pos="8306"/>
        </w:tabs>
      </w:pPr>
      <w:hyperlink w:anchor="_Toc31577" w:history="1">
        <w:r>
          <w:rPr>
            <w:rFonts w:ascii="仿宋" w:eastAsia="仿宋" w:hAnsi="仿宋" w:cs="仿宋" w:hint="eastAsia"/>
            <w:lang w:eastAsia="zh-CN"/>
          </w:rPr>
          <w:t>(六)、防静电、触电防护及防雷措施</w:t>
        </w:r>
        <w:r>
          <w:tab/>
        </w:r>
        <w:r>
          <w:fldChar w:fldCharType="begin"/>
        </w:r>
        <w:r>
          <w:instrText xml:space="preserve"> PAGEREF _Toc31577 \h </w:instrText>
        </w:r>
        <w:r>
          <w:fldChar w:fldCharType="separate"/>
        </w:r>
        <w:r>
          <w:t>35</w:t>
        </w:r>
        <w:r>
          <w:fldChar w:fldCharType="end"/>
        </w:r>
      </w:hyperlink>
    </w:p>
    <w:p>
      <w:pPr>
        <w:pStyle w:val="TOC2"/>
        <w:tabs>
          <w:tab w:val="right" w:leader="dot" w:pos="8306"/>
        </w:tabs>
      </w:pPr>
      <w:hyperlink w:anchor="_Toc19373" w:history="1">
        <w:r>
          <w:rPr>
            <w:rFonts w:ascii="仿宋" w:eastAsia="仿宋" w:hAnsi="仿宋" w:cs="仿宋" w:hint="eastAsia"/>
            <w:lang w:eastAsia="zh-CN"/>
          </w:rPr>
          <w:t>(七)、机械设备安全保障措施</w:t>
        </w:r>
        <w:r>
          <w:tab/>
        </w:r>
        <w:r>
          <w:fldChar w:fldCharType="begin"/>
        </w:r>
        <w:r>
          <w:instrText xml:space="preserve"> PAGEREF _Toc19373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18" w:history="1">
        <w:r>
          <w:rPr>
            <w:rFonts w:ascii="仿宋" w:eastAsia="仿宋" w:hAnsi="仿宋" w:cs="仿宋" w:hint="eastAsia"/>
            <w:lang w:eastAsia="zh-CN"/>
          </w:rPr>
          <w:t>十、雕塑工艺品项目计划安排</w:t>
        </w:r>
        <w:r>
          <w:tab/>
        </w:r>
        <w:r>
          <w:fldChar w:fldCharType="begin"/>
        </w:r>
        <w:r>
          <w:instrText xml:space="preserve"> PAGEREF _Toc14518 \h </w:instrText>
        </w:r>
        <w:r>
          <w:fldChar w:fldCharType="separate"/>
        </w:r>
        <w:r>
          <w:t>38</w:t>
        </w:r>
        <w:r>
          <w:fldChar w:fldCharType="end"/>
        </w:r>
      </w:hyperlink>
    </w:p>
    <w:p>
      <w:pPr>
        <w:pStyle w:val="TOC2"/>
        <w:tabs>
          <w:tab w:val="right" w:leader="dot" w:pos="8306"/>
        </w:tabs>
      </w:pPr>
      <w:hyperlink w:anchor="_Toc27197" w:history="1">
        <w:r>
          <w:rPr>
            <w:rFonts w:ascii="仿宋" w:eastAsia="仿宋" w:hAnsi="仿宋" w:cs="仿宋" w:hint="eastAsia"/>
            <w:lang w:eastAsia="zh-CN"/>
          </w:rPr>
          <w:t>(一)、建设周期</w:t>
        </w:r>
        <w:r>
          <w:tab/>
        </w:r>
        <w:r>
          <w:fldChar w:fldCharType="begin"/>
        </w:r>
        <w:r>
          <w:instrText xml:space="preserve"> PAGEREF _Toc27197 \h </w:instrText>
        </w:r>
        <w:r>
          <w:fldChar w:fldCharType="separate"/>
        </w:r>
        <w:r>
          <w:t>38</w:t>
        </w:r>
        <w:r>
          <w:fldChar w:fldCharType="end"/>
        </w:r>
      </w:hyperlink>
    </w:p>
    <w:p>
      <w:pPr>
        <w:pStyle w:val="TOC2"/>
        <w:tabs>
          <w:tab w:val="right" w:leader="dot" w:pos="8306"/>
        </w:tabs>
      </w:pPr>
      <w:hyperlink w:anchor="_Toc29621" w:history="1">
        <w:r>
          <w:rPr>
            <w:rFonts w:ascii="仿宋" w:eastAsia="仿宋" w:hAnsi="仿宋" w:cs="仿宋" w:hint="eastAsia"/>
            <w:lang w:eastAsia="zh-CN"/>
          </w:rPr>
          <w:t>(二)、建设进度</w:t>
        </w:r>
        <w:r>
          <w:tab/>
        </w:r>
        <w:r>
          <w:fldChar w:fldCharType="begin"/>
        </w:r>
        <w:r>
          <w:instrText xml:space="preserve"> PAGEREF _Toc29621 \h </w:instrText>
        </w:r>
        <w:r>
          <w:fldChar w:fldCharType="separate"/>
        </w:r>
        <w:r>
          <w:t>38</w:t>
        </w:r>
        <w:r>
          <w:fldChar w:fldCharType="end"/>
        </w:r>
      </w:hyperlink>
    </w:p>
    <w:p>
      <w:pPr>
        <w:pStyle w:val="TOC2"/>
        <w:tabs>
          <w:tab w:val="right" w:leader="dot" w:pos="8306"/>
        </w:tabs>
      </w:pPr>
      <w:hyperlink w:anchor="_Toc9559" w:history="1">
        <w:r>
          <w:rPr>
            <w:rFonts w:ascii="仿宋" w:eastAsia="仿宋" w:hAnsi="仿宋" w:cs="仿宋" w:hint="eastAsia"/>
            <w:lang w:eastAsia="zh-CN"/>
          </w:rPr>
          <w:t>(三)、进度安排注意事项</w:t>
        </w:r>
        <w:r>
          <w:tab/>
        </w:r>
        <w:r>
          <w:fldChar w:fldCharType="begin"/>
        </w:r>
        <w:r>
          <w:instrText xml:space="preserve"> PAGEREF _Toc9559 \h </w:instrText>
        </w:r>
        <w:r>
          <w:fldChar w:fldCharType="separate"/>
        </w:r>
        <w:r>
          <w:t>39</w:t>
        </w:r>
        <w:r>
          <w:fldChar w:fldCharType="end"/>
        </w:r>
      </w:hyperlink>
    </w:p>
    <w:p>
      <w:pPr>
        <w:pStyle w:val="TOC2"/>
        <w:tabs>
          <w:tab w:val="right" w:leader="dot" w:pos="8306"/>
        </w:tabs>
      </w:pPr>
      <w:hyperlink w:anchor="_Toc28096" w:history="1">
        <w:r>
          <w:rPr>
            <w:rFonts w:ascii="仿宋" w:eastAsia="仿宋" w:hAnsi="仿宋" w:cs="仿宋" w:hint="eastAsia"/>
            <w:lang w:eastAsia="zh-CN"/>
          </w:rPr>
          <w:t>(四)、人力资源配置</w:t>
        </w:r>
        <w:r>
          <w:tab/>
        </w:r>
        <w:r>
          <w:fldChar w:fldCharType="begin"/>
        </w:r>
        <w:r>
          <w:instrText xml:space="preserve"> PAGEREF _Toc28096 \h </w:instrText>
        </w:r>
        <w:r>
          <w:fldChar w:fldCharType="separate"/>
        </w:r>
        <w:r>
          <w:t>41</w:t>
        </w:r>
        <w:r>
          <w:fldChar w:fldCharType="end"/>
        </w:r>
      </w:hyperlink>
    </w:p>
    <w:p>
      <w:pPr>
        <w:pStyle w:val="TOC1"/>
        <w:tabs>
          <w:tab w:val="right" w:leader="dot" w:pos="8306"/>
        </w:tabs>
      </w:pPr>
      <w:hyperlink w:anchor="_Toc26184" w:history="1">
        <w:r>
          <w:rPr>
            <w:rFonts w:ascii="仿宋" w:eastAsia="仿宋" w:hAnsi="仿宋" w:cs="仿宋" w:hint="eastAsia"/>
            <w:lang w:eastAsia="zh-CN"/>
          </w:rPr>
          <w:t>十一、雕塑工艺品项目技术管理</w:t>
        </w:r>
        <w:r>
          <w:tab/>
        </w:r>
        <w:r>
          <w:fldChar w:fldCharType="begin"/>
        </w:r>
        <w:r>
          <w:instrText xml:space="preserve"> PAGEREF _Toc26184 \h </w:instrText>
        </w:r>
        <w:r>
          <w:fldChar w:fldCharType="separate"/>
        </w:r>
        <w:r>
          <w:t>42</w:t>
        </w:r>
        <w:r>
          <w:fldChar w:fldCharType="end"/>
        </w:r>
      </w:hyperlink>
    </w:p>
    <w:p>
      <w:pPr>
        <w:pStyle w:val="TOC2"/>
        <w:tabs>
          <w:tab w:val="right" w:leader="dot" w:pos="8306"/>
        </w:tabs>
      </w:pPr>
      <w:hyperlink w:anchor="_Toc2644" w:history="1">
        <w:r>
          <w:rPr>
            <w:rFonts w:ascii="仿宋" w:eastAsia="仿宋" w:hAnsi="仿宋" w:cs="仿宋" w:hint="eastAsia"/>
            <w:lang w:eastAsia="zh-CN"/>
          </w:rPr>
          <w:t>(一)、技术方案选用方向</w:t>
        </w:r>
        <w:r>
          <w:tab/>
        </w:r>
        <w:r>
          <w:fldChar w:fldCharType="begin"/>
        </w:r>
        <w:r>
          <w:instrText xml:space="preserve"> PAGEREF _Toc2644 \h </w:instrText>
        </w:r>
        <w:r>
          <w:fldChar w:fldCharType="separate"/>
        </w:r>
        <w:r>
          <w:t>42</w:t>
        </w:r>
        <w:r>
          <w:fldChar w:fldCharType="end"/>
        </w:r>
      </w:hyperlink>
    </w:p>
    <w:p>
      <w:pPr>
        <w:pStyle w:val="TOC2"/>
        <w:tabs>
          <w:tab w:val="right" w:leader="dot" w:pos="8306"/>
        </w:tabs>
      </w:pPr>
      <w:hyperlink w:anchor="_Toc11381" w:history="1">
        <w:r>
          <w:rPr>
            <w:rFonts w:ascii="仿宋" w:eastAsia="仿宋" w:hAnsi="仿宋" w:cs="仿宋" w:hint="eastAsia"/>
            <w:lang w:eastAsia="zh-CN"/>
          </w:rPr>
          <w:t>(二)、工艺技术方案选用原则</w:t>
        </w:r>
        <w:r>
          <w:tab/>
        </w:r>
        <w:r>
          <w:fldChar w:fldCharType="begin"/>
        </w:r>
        <w:r>
          <w:instrText xml:space="preserve"> PAGEREF _Toc11381 \h </w:instrText>
        </w:r>
        <w:r>
          <w:fldChar w:fldCharType="separate"/>
        </w:r>
        <w:r>
          <w:t>44</w:t>
        </w:r>
        <w:r>
          <w:fldChar w:fldCharType="end"/>
        </w:r>
      </w:hyperlink>
    </w:p>
    <w:p>
      <w:pPr>
        <w:pStyle w:val="TOC2"/>
        <w:tabs>
          <w:tab w:val="right" w:leader="dot" w:pos="8306"/>
        </w:tabs>
      </w:pPr>
      <w:hyperlink w:anchor="_Toc13751" w:history="1">
        <w:r>
          <w:rPr>
            <w:rFonts w:ascii="仿宋" w:eastAsia="仿宋" w:hAnsi="仿宋" w:cs="仿宋" w:hint="eastAsia"/>
            <w:lang w:eastAsia="zh-CN"/>
          </w:rPr>
          <w:t>(三)、工艺技术方案要求</w:t>
        </w:r>
        <w:r>
          <w:tab/>
        </w:r>
        <w:r>
          <w:fldChar w:fldCharType="begin"/>
        </w:r>
        <w:r>
          <w:instrText xml:space="preserve"> PAGEREF _Toc13751 \h </w:instrText>
        </w:r>
        <w:r>
          <w:fldChar w:fldCharType="separate"/>
        </w:r>
        <w:r>
          <w:t>46</w:t>
        </w:r>
        <w:r>
          <w:fldChar w:fldCharType="end"/>
        </w:r>
      </w:hyperlink>
    </w:p>
    <w:p>
      <w:pPr>
        <w:pStyle w:val="TOC1"/>
        <w:tabs>
          <w:tab w:val="right" w:leader="dot" w:pos="8306"/>
        </w:tabs>
      </w:pPr>
      <w:hyperlink w:anchor="_Toc15284" w:history="1">
        <w:r>
          <w:rPr>
            <w:rFonts w:ascii="仿宋" w:eastAsia="仿宋" w:hAnsi="仿宋" w:cs="仿宋" w:hint="eastAsia"/>
            <w:lang w:eastAsia="zh-CN"/>
          </w:rPr>
          <w:t>十二、雕塑工艺品项目财务管理</w:t>
        </w:r>
        <w:r>
          <w:tab/>
        </w:r>
        <w:r>
          <w:fldChar w:fldCharType="begin"/>
        </w:r>
        <w:r>
          <w:instrText xml:space="preserve"> PAGEREF _Toc15284 \h </w:instrText>
        </w:r>
        <w:r>
          <w:fldChar w:fldCharType="separate"/>
        </w:r>
        <w:r>
          <w:t>48</w:t>
        </w:r>
        <w:r>
          <w:fldChar w:fldCharType="end"/>
        </w:r>
      </w:hyperlink>
    </w:p>
    <w:p>
      <w:pPr>
        <w:pStyle w:val="TOC2"/>
        <w:tabs>
          <w:tab w:val="right" w:leader="dot" w:pos="8306"/>
        </w:tabs>
      </w:pPr>
      <w:hyperlink w:anchor="_Toc12899" w:history="1">
        <w:r>
          <w:rPr>
            <w:rFonts w:ascii="仿宋" w:eastAsia="仿宋" w:hAnsi="仿宋" w:cs="仿宋" w:hint="eastAsia"/>
            <w:lang w:eastAsia="zh-CN"/>
          </w:rPr>
          <w:t>(一)、资金需求大</w:t>
        </w:r>
        <w:r>
          <w:tab/>
        </w:r>
        <w:r>
          <w:fldChar w:fldCharType="begin"/>
        </w:r>
        <w:r>
          <w:instrText xml:space="preserve"> PAGEREF _Toc12899 \h </w:instrText>
        </w:r>
        <w:r>
          <w:fldChar w:fldCharType="separate"/>
        </w:r>
        <w:r>
          <w:t>48</w:t>
        </w:r>
        <w:r>
          <w:fldChar w:fldCharType="end"/>
        </w:r>
      </w:hyperlink>
    </w:p>
    <w:p>
      <w:pPr>
        <w:pStyle w:val="TOC2"/>
        <w:tabs>
          <w:tab w:val="right" w:leader="dot" w:pos="8306"/>
        </w:tabs>
      </w:pPr>
      <w:hyperlink w:anchor="_Toc10895" w:history="1">
        <w:r>
          <w:rPr>
            <w:rFonts w:ascii="仿宋" w:eastAsia="仿宋" w:hAnsi="仿宋" w:cs="仿宋" w:hint="eastAsia"/>
            <w:lang w:eastAsia="zh-CN"/>
          </w:rPr>
          <w:t>(二)、研发周期长</w:t>
        </w:r>
        <w:r>
          <w:tab/>
        </w:r>
        <w:r>
          <w:fldChar w:fldCharType="begin"/>
        </w:r>
        <w:r>
          <w:instrText xml:space="preserve"> PAGEREF _Toc10895 \h </w:instrText>
        </w:r>
        <w:r>
          <w:fldChar w:fldCharType="separate"/>
        </w:r>
        <w:r>
          <w:t>49</w:t>
        </w:r>
        <w:r>
          <w:fldChar w:fldCharType="end"/>
        </w:r>
      </w:hyperlink>
    </w:p>
    <w:p>
      <w:pPr>
        <w:pStyle w:val="TOC2"/>
        <w:tabs>
          <w:tab w:val="right" w:leader="dot" w:pos="8306"/>
        </w:tabs>
      </w:pPr>
      <w:hyperlink w:anchor="_Toc2771" w:history="1">
        <w:r>
          <w:rPr>
            <w:rFonts w:ascii="仿宋" w:eastAsia="仿宋" w:hAnsi="仿宋" w:cs="仿宋" w:hint="eastAsia"/>
            <w:lang w:eastAsia="zh-CN"/>
          </w:rPr>
          <w:t>(三)、市场风险大</w:t>
        </w:r>
        <w:r>
          <w:tab/>
        </w:r>
        <w:r>
          <w:fldChar w:fldCharType="begin"/>
        </w:r>
        <w:r>
          <w:instrText xml:space="preserve"> PAGEREF _Toc2771 \h </w:instrText>
        </w:r>
        <w:r>
          <w:fldChar w:fldCharType="separate"/>
        </w:r>
        <w:r>
          <w:t>50</w:t>
        </w:r>
        <w:r>
          <w:fldChar w:fldCharType="end"/>
        </w:r>
      </w:hyperlink>
    </w:p>
    <w:p>
      <w:pPr>
        <w:pStyle w:val="TOC2"/>
        <w:tabs>
          <w:tab w:val="right" w:leader="dot" w:pos="8306"/>
        </w:tabs>
      </w:pPr>
      <w:hyperlink w:anchor="_Toc14179" w:history="1">
        <w:r>
          <w:rPr>
            <w:rFonts w:ascii="仿宋" w:eastAsia="仿宋" w:hAnsi="仿宋" w:cs="仿宋" w:hint="eastAsia"/>
            <w:lang w:eastAsia="zh-CN"/>
          </w:rPr>
          <w:t>(四)、利润率高</w:t>
        </w:r>
        <w:r>
          <w:tab/>
        </w:r>
        <w:r>
          <w:fldChar w:fldCharType="begin"/>
        </w:r>
        <w:r>
          <w:instrText xml:space="preserve"> PAGEREF _Toc14179 \h </w:instrText>
        </w:r>
        <w:r>
          <w:fldChar w:fldCharType="separate"/>
        </w:r>
        <w:r>
          <w:t>53</w:t>
        </w:r>
        <w:r>
          <w:fldChar w:fldCharType="end"/>
        </w:r>
      </w:hyperlink>
    </w:p>
    <w:p>
      <w:pPr>
        <w:pStyle w:val="TOC1"/>
        <w:tabs>
          <w:tab w:val="right" w:leader="dot" w:pos="8306"/>
        </w:tabs>
      </w:pPr>
      <w:hyperlink w:anchor="_Toc4746" w:history="1">
        <w:r>
          <w:rPr>
            <w:rFonts w:ascii="仿宋" w:eastAsia="仿宋" w:hAnsi="仿宋" w:cs="仿宋" w:hint="eastAsia"/>
            <w:lang w:eastAsia="zh-CN"/>
          </w:rPr>
          <w:t>十三、雕塑工艺品项目变更管理</w:t>
        </w:r>
        <w:r>
          <w:tab/>
        </w:r>
        <w:r>
          <w:fldChar w:fldCharType="begin"/>
        </w:r>
        <w:r>
          <w:instrText xml:space="preserve"> PAGEREF _Toc4746 \h </w:instrText>
        </w:r>
        <w:r>
          <w:fldChar w:fldCharType="separate"/>
        </w:r>
        <w:r>
          <w:t>55</w:t>
        </w:r>
        <w:r>
          <w:fldChar w:fldCharType="end"/>
        </w:r>
      </w:hyperlink>
    </w:p>
    <w:p>
      <w:pPr>
        <w:pStyle w:val="TOC2"/>
        <w:tabs>
          <w:tab w:val="right" w:leader="dot" w:pos="8306"/>
        </w:tabs>
      </w:pPr>
      <w:hyperlink w:anchor="_Toc17344" w:history="1">
        <w:r>
          <w:rPr>
            <w:rFonts w:ascii="仿宋" w:eastAsia="仿宋" w:hAnsi="仿宋" w:cs="仿宋" w:hint="eastAsia"/>
            <w:lang w:eastAsia="zh-CN"/>
          </w:rPr>
          <w:t>(一)、变更申请与评估</w:t>
        </w:r>
        <w:r>
          <w:tab/>
        </w:r>
        <w:r>
          <w:fldChar w:fldCharType="begin"/>
        </w:r>
        <w:r>
          <w:instrText xml:space="preserve"> PAGEREF _Toc17344 \h </w:instrText>
        </w:r>
        <w:r>
          <w:fldChar w:fldCharType="separate"/>
        </w:r>
        <w:r>
          <w:t>55</w:t>
        </w:r>
        <w:r>
          <w:fldChar w:fldCharType="end"/>
        </w:r>
      </w:hyperlink>
    </w:p>
    <w:p>
      <w:pPr>
        <w:pStyle w:val="TOC2"/>
        <w:tabs>
          <w:tab w:val="right" w:leader="dot" w:pos="8306"/>
        </w:tabs>
      </w:pPr>
      <w:hyperlink w:anchor="_Toc30866" w:history="1">
        <w:r>
          <w:rPr>
            <w:rFonts w:ascii="仿宋" w:eastAsia="仿宋" w:hAnsi="仿宋" w:cs="仿宋" w:hint="eastAsia"/>
            <w:lang w:eastAsia="zh-CN"/>
          </w:rPr>
          <w:t>(二)、变更实施与控制</w:t>
        </w:r>
        <w:r>
          <w:tab/>
        </w:r>
        <w:r>
          <w:fldChar w:fldCharType="begin"/>
        </w:r>
        <w:r>
          <w:instrText xml:space="preserve"> PAGEREF _Toc30866 \h </w:instrText>
        </w:r>
        <w:r>
          <w:fldChar w:fldCharType="separate"/>
        </w:r>
        <w:r>
          <w:t>55</w:t>
        </w:r>
        <w:r>
          <w:fldChar w:fldCharType="end"/>
        </w:r>
      </w:hyperlink>
    </w:p>
    <w:p>
      <w:pPr>
        <w:pStyle w:val="TOC1"/>
        <w:tabs>
          <w:tab w:val="right" w:leader="dot" w:pos="8306"/>
        </w:tabs>
      </w:pPr>
      <w:hyperlink w:anchor="_Toc3951" w:history="1">
        <w:r>
          <w:rPr>
            <w:rFonts w:ascii="仿宋" w:eastAsia="仿宋" w:hAnsi="仿宋" w:cs="仿宋" w:hint="eastAsia"/>
            <w:lang w:eastAsia="zh-CN"/>
          </w:rPr>
          <w:t>十四、雕塑工艺品项目实施保障措施</w:t>
        </w:r>
        <w:r>
          <w:tab/>
        </w:r>
        <w:r>
          <w:fldChar w:fldCharType="begin"/>
        </w:r>
        <w:r>
          <w:instrText xml:space="preserve"> PAGEREF _Toc3951 \h </w:instrText>
        </w:r>
        <w:r>
          <w:fldChar w:fldCharType="separate"/>
        </w:r>
        <w:r>
          <w:t>56</w:t>
        </w:r>
        <w:r>
          <w:fldChar w:fldCharType="end"/>
        </w:r>
      </w:hyperlink>
    </w:p>
    <w:p>
      <w:pPr>
        <w:pStyle w:val="TOC2"/>
        <w:tabs>
          <w:tab w:val="right" w:leader="dot" w:pos="8306"/>
        </w:tabs>
      </w:pPr>
      <w:hyperlink w:anchor="_Toc16075" w:history="1">
        <w:r>
          <w:rPr>
            <w:rFonts w:ascii="仿宋" w:eastAsia="仿宋" w:hAnsi="仿宋" w:cs="仿宋" w:hint="eastAsia"/>
            <w:lang w:eastAsia="zh-CN"/>
          </w:rPr>
          <w:t>(一)、雕塑工艺品项目实施保障机制</w:t>
        </w:r>
        <w:r>
          <w:tab/>
        </w:r>
        <w:r>
          <w:fldChar w:fldCharType="begin"/>
        </w:r>
        <w:r>
          <w:instrText xml:space="preserve"> PAGEREF _Toc16075 \h </w:instrText>
        </w:r>
        <w:r>
          <w:fldChar w:fldCharType="separate"/>
        </w:r>
        <w:r>
          <w:t>56</w:t>
        </w:r>
        <w:r>
          <w:fldChar w:fldCharType="end"/>
        </w:r>
      </w:hyperlink>
    </w:p>
    <w:p>
      <w:pPr>
        <w:pStyle w:val="TOC2"/>
        <w:tabs>
          <w:tab w:val="right" w:leader="dot" w:pos="8306"/>
        </w:tabs>
      </w:pPr>
      <w:hyperlink w:anchor="_Toc22796" w:history="1">
        <w:r>
          <w:rPr>
            <w:rFonts w:ascii="仿宋" w:eastAsia="仿宋" w:hAnsi="仿宋" w:cs="仿宋" w:hint="eastAsia"/>
            <w:lang w:eastAsia="zh-CN"/>
          </w:rPr>
          <w:t>(二)、雕塑工艺品项目法律合规要求</w:t>
        </w:r>
        <w:r>
          <w:tab/>
        </w:r>
        <w:r>
          <w:fldChar w:fldCharType="begin"/>
        </w:r>
        <w:r>
          <w:instrText xml:space="preserve"> PAGEREF _Toc22796 \h </w:instrText>
        </w:r>
        <w:r>
          <w:fldChar w:fldCharType="separate"/>
        </w:r>
        <w:r>
          <w:t>60</w:t>
        </w:r>
        <w:r>
          <w:fldChar w:fldCharType="end"/>
        </w:r>
      </w:hyperlink>
    </w:p>
    <w:p>
      <w:pPr>
        <w:pStyle w:val="TOC2"/>
        <w:tabs>
          <w:tab w:val="right" w:leader="dot" w:pos="8306"/>
        </w:tabs>
      </w:pPr>
      <w:hyperlink w:anchor="_Toc17592" w:history="1">
        <w:r>
          <w:rPr>
            <w:rFonts w:ascii="仿宋" w:eastAsia="仿宋" w:hAnsi="仿宋" w:cs="仿宋" w:hint="eastAsia"/>
            <w:lang w:eastAsia="zh-CN"/>
          </w:rPr>
          <w:t>(三)、雕塑工艺品项目合同管理与法律事务</w:t>
        </w:r>
        <w:r>
          <w:tab/>
        </w:r>
        <w:r>
          <w:fldChar w:fldCharType="begin"/>
        </w:r>
        <w:r>
          <w:instrText xml:space="preserve"> PAGEREF _Toc17592 \h </w:instrText>
        </w:r>
        <w:r>
          <w:fldChar w:fldCharType="separate"/>
        </w:r>
        <w:r>
          <w:t>64</w:t>
        </w:r>
        <w:r>
          <w:fldChar w:fldCharType="end"/>
        </w:r>
      </w:hyperlink>
    </w:p>
    <w:p>
      <w:pPr>
        <w:pStyle w:val="TOC2"/>
        <w:tabs>
          <w:tab w:val="right" w:leader="dot" w:pos="8306"/>
        </w:tabs>
      </w:pPr>
      <w:hyperlink w:anchor="_Toc30747" w:history="1">
        <w:r>
          <w:rPr>
            <w:rFonts w:ascii="仿宋" w:eastAsia="仿宋" w:hAnsi="仿宋" w:cs="仿宋" w:hint="eastAsia"/>
            <w:lang w:eastAsia="zh-CN"/>
          </w:rPr>
          <w:t>(四)、雕塑工艺品项目知识产权保护策略</w:t>
        </w:r>
        <w:r>
          <w:tab/>
        </w:r>
        <w:r>
          <w:fldChar w:fldCharType="begin"/>
        </w:r>
        <w:r>
          <w:instrText xml:space="preserve"> PAGEREF _Toc30747 \h </w:instrText>
        </w:r>
        <w:r>
          <w:fldChar w:fldCharType="separate"/>
        </w:r>
        <w:r>
          <w:t>70</w:t>
        </w:r>
        <w:r>
          <w:fldChar w:fldCharType="end"/>
        </w:r>
      </w:hyperlink>
    </w:p>
    <w:p>
      <w:pPr>
        <w:pStyle w:val="TOC1"/>
        <w:tabs>
          <w:tab w:val="right" w:leader="dot" w:pos="8306"/>
        </w:tabs>
      </w:pPr>
      <w:hyperlink w:anchor="_Toc18862" w:history="1">
        <w:r>
          <w:rPr>
            <w:rFonts w:ascii="仿宋" w:eastAsia="仿宋" w:hAnsi="仿宋" w:cs="仿宋" w:hint="eastAsia"/>
            <w:lang w:eastAsia="zh-CN"/>
          </w:rPr>
          <w:t>十五、风险识别与分类</w:t>
        </w:r>
        <w:r>
          <w:tab/>
        </w:r>
        <w:r>
          <w:fldChar w:fldCharType="begin"/>
        </w:r>
        <w:r>
          <w:instrText xml:space="preserve"> PAGEREF _Toc18862 \h </w:instrText>
        </w:r>
        <w:r>
          <w:fldChar w:fldCharType="separate"/>
        </w:r>
        <w:r>
          <w:t>73</w:t>
        </w:r>
        <w:r>
          <w:fldChar w:fldCharType="end"/>
        </w:r>
      </w:hyperlink>
    </w:p>
    <w:p>
      <w:pPr>
        <w:pStyle w:val="TOC2"/>
        <w:tabs>
          <w:tab w:val="right" w:leader="dot" w:pos="8306"/>
        </w:tabs>
      </w:pPr>
      <w:hyperlink w:anchor="_Toc25844" w:history="1">
        <w:r>
          <w:rPr>
            <w:rFonts w:ascii="仿宋" w:eastAsia="仿宋" w:hAnsi="仿宋" w:cs="仿宋" w:hint="eastAsia"/>
            <w:lang w:eastAsia="zh-CN"/>
          </w:rPr>
          <w:t>(一)、风险识别</w:t>
        </w:r>
        <w:r>
          <w:tab/>
        </w:r>
        <w:r>
          <w:fldChar w:fldCharType="begin"/>
        </w:r>
        <w:r>
          <w:instrText xml:space="preserve"> PAGEREF _Toc25844 \h </w:instrText>
        </w:r>
        <w:r>
          <w:fldChar w:fldCharType="separate"/>
        </w:r>
        <w:r>
          <w:t>73</w:t>
        </w:r>
        <w:r>
          <w:fldChar w:fldCharType="end"/>
        </w:r>
      </w:hyperlink>
    </w:p>
    <w:p>
      <w:pPr>
        <w:pStyle w:val="TOC2"/>
        <w:tabs>
          <w:tab w:val="right" w:leader="dot" w:pos="8306"/>
        </w:tabs>
      </w:pPr>
      <w:hyperlink w:anchor="_Toc10644" w:history="1">
        <w:r>
          <w:rPr>
            <w:rFonts w:ascii="仿宋" w:eastAsia="仿宋" w:hAnsi="仿宋" w:cs="仿宋" w:hint="eastAsia"/>
            <w:lang w:eastAsia="zh-CN"/>
          </w:rPr>
          <w:t>(二)、风险分类</w:t>
        </w:r>
        <w:r>
          <w:tab/>
        </w:r>
        <w:r>
          <w:fldChar w:fldCharType="begin"/>
        </w:r>
        <w:r>
          <w:instrText xml:space="preserve"> PAGEREF _Toc10644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2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技术管理特点体现在其创新导向。通过引入最先进的技术趋势和解决方案，雕塑工艺品项目致力于提升科技含量、提高质量和效率水平。这意味着我们将采用最新的工具和方法，确保雕塑工艺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雕塑工艺品项目技术管理的显著特征。通过整合不同领域的技术资源，我们实现了跨学科的协同工作。这有助于优化技术架构，提高整体效能。此外，整合性策略还促进了不同技术团队之间的紧密沟通和高效合作，确保雕塑工艺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雕塑工艺品项目所采用的技术。通过不断优化技术方案，雕塑工艺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雕塑工艺品项目团队将在雕塑工艺品项目初期识别可能的技术风险，并采取相应的预防和应对措施。通过建立健全的风险评估机制，雕塑工艺品项目能够在实施过程中及时发现并解决潜在的技术问题，保障雕塑工艺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雕塑工艺品项目中，技术将成为雕塑工艺品项目成功的有力支持。这一深度剖析揭示了技术管理在雕塑工艺品项目实施中的关键作用，为雕塑工艺品项目的技术基础奠定了坚实的基础。</w:t>
      </w:r>
    </w:p>
    <w:p>
      <w:pPr>
        <w:pStyle w:val="Heading2"/>
        <w:ind w:firstLine="560" w:firstLineChars="200"/>
        <w:rPr>
          <w:rFonts w:ascii="仿宋" w:eastAsia="仿宋" w:hAnsi="仿宋" w:cs="仿宋" w:hint="eastAsia"/>
          <w:sz w:val="28"/>
          <w:lang w:eastAsia="zh-CN"/>
        </w:rPr>
      </w:pPr>
      <w:bookmarkStart w:id="4" w:name="_Toc898"/>
      <w:r>
        <w:rPr>
          <w:rFonts w:ascii="仿宋" w:eastAsia="仿宋" w:hAnsi="仿宋" w:cs="仿宋" w:hint="eastAsia"/>
          <w:sz w:val="28"/>
          <w:lang w:eastAsia="zh-CN"/>
        </w:rPr>
        <w:t>(二)、雕塑工艺品项目工艺技术设计方案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雕塑工艺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雕塑工艺品项目将严格按照相关行业规范要求进行组织。通过有效控制产品质量，雕塑工艺品项目将致力于为顾客提供优质的雕塑工艺品项目产品和良好的服务。这体现了雕塑工艺品项目对于生产活动合规性和质量标准的高度重视，为雕塑工艺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雕塑工艺品项目注重生态效益和清洁生产原则。雕塑工艺品项目建设将紧密结合地方特色经济发展，与社会经济发展规划和区域环境保护规划方案相协调一致。通过与当地区域自然生态系统的结合，雕塑工艺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雕塑工艺品项目产品具有多样化的客户需求和个性化的特点。因此，雕塑工艺品项目产品规格品种多样，且单批生产数量较小。为满足这一特点，雕塑工艺品项目承办单位将建设先进的柔性制造生产线。通过广泛应用柔性制造技术，雕塑工艺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雕塑工艺品项目采用的技术具有较高的技术含量和自动化水平，处于国内先进水平。这一技术选用不仅体现了对生产效率、质量和环境友好性的高标准要求，同时为雕塑工艺品项目的可持续发展奠定了坚实的基础。</w:t>
      </w:r>
    </w:p>
    <w:p>
      <w:pPr>
        <w:pStyle w:val="Heading2"/>
        <w:ind w:firstLine="560" w:firstLineChars="200"/>
        <w:rPr>
          <w:rFonts w:ascii="仿宋" w:eastAsia="仿宋" w:hAnsi="仿宋" w:cs="仿宋" w:hint="eastAsia"/>
          <w:sz w:val="28"/>
          <w:lang w:eastAsia="zh-CN"/>
        </w:rPr>
      </w:pPr>
      <w:bookmarkStart w:id="5" w:name="_Toc324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为确保雕塑工艺品项目的高效生产和技术实施，我们制定了一套精心设计的设备选型方案，以满足雕塑工艺品项目生产、质量和环保的要求。该方案的主要特点如下：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雕塑工艺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针对雕塑工艺品项目产品的多样性和小批量生产的特点，我们将建设柔性制造生产线。通过在设备选型中考虑柔性制造技术，可以灵活应对不同产品规格和生产需求，实现生产线的高度灵活性和适应性。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57"/>
      <w:r>
        <w:rPr>
          <w:rFonts w:ascii="仿宋" w:eastAsia="仿宋" w:hAnsi="仿宋" w:cs="仿宋" w:hint="eastAsia"/>
          <w:sz w:val="28"/>
          <w:lang w:eastAsia="zh-CN"/>
        </w:rPr>
        <w:t>二、雕塑工艺品项目建设背景及必要性分析</w:t>
      </w:r>
      <w:bookmarkEnd w:id="6"/>
    </w:p>
    <w:p>
      <w:pPr>
        <w:pStyle w:val="Heading2"/>
        <w:rPr>
          <w:rFonts w:ascii="仿宋" w:eastAsia="仿宋" w:hAnsi="仿宋" w:cs="仿宋" w:hint="eastAsia"/>
          <w:lang w:eastAsia="zh-CN"/>
        </w:rPr>
      </w:pPr>
      <w:bookmarkStart w:id="7" w:name="_Toc17754"/>
      <w:r>
        <w:rPr>
          <w:rFonts w:ascii="仿宋" w:eastAsia="仿宋" w:hAnsi="仿宋" w:cs="仿宋" w:hint="eastAsia"/>
          <w:lang w:eastAsia="zh-CN"/>
        </w:rPr>
        <w:t>(一)、雕塑工艺品项目背景分析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雕塑工艺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雕塑工艺品项目在这个潮流中的定位。同时，我们将关注行业内涌现的新兴机遇，以便雕塑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雕塑工艺品项目提供了强大的发展动力。我们将聚焦于行业内最新的技术发展趋势，包括但不限于人工智能、大数据分析、物联网等领域。通过深度的技术研究，我们将确保雕塑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雕塑工艺品项目发展的源泉。我们将投入更多的精力对市场需求进行深入剖析，超越表面的需求，深入挖掘潜在的市场痛点和机遇。通过对市场需求的细致了解，雕塑工艺品项目将更有针对性地设计解决方案，满足市场的多样化需求，从而更好地促进雕塑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雕塑工艺品项目战略至关重要。我们将对竞争态势进行更为深入的分析，包括但不限于市场份额、产品特点、客户满意度等多个维度。通过深度的竞争分析，雕塑工艺品项目将能够更准确地把握市场脉搏，制定具有竞争力的雕塑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雕塑工艺品项目的发展具有直接的影响。我们将进行更为全面的法规和政策分析，了解行业发展中的潜在法律风险和合规挑战。通过充分了解和遵守相关法规，雕塑工艺品项目将确保在法律框架内合法合规运营，为雕塑工艺品项目的稳健发展提供有力支持。</w:t>
      </w:r>
    </w:p>
    <w:p>
      <w:pPr>
        <w:pStyle w:val="Heading2"/>
        <w:ind w:firstLine="560" w:firstLineChars="200"/>
        <w:rPr>
          <w:rFonts w:ascii="仿宋" w:eastAsia="仿宋" w:hAnsi="仿宋" w:cs="仿宋" w:hint="eastAsia"/>
          <w:sz w:val="28"/>
          <w:lang w:eastAsia="zh-CN"/>
        </w:rPr>
      </w:pPr>
      <w:bookmarkStart w:id="8" w:name="_Toc13945"/>
      <w:r>
        <w:rPr>
          <w:rFonts w:ascii="仿宋" w:eastAsia="仿宋" w:hAnsi="仿宋" w:cs="仿宋" w:hint="eastAsia"/>
          <w:sz w:val="28"/>
          <w:lang w:eastAsia="zh-CN"/>
        </w:rPr>
        <w:t>(二)、雕塑工艺品项目建设必要性分析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雕塑工艺品项目建设的迫切性源于对行业发展趋势的深刻洞察。我们正处于一个行业变革的时代，科技创新、数字化转型成为企业发展的关键动力。雕塑工艺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建设不仅仅是为了跟上潮流，更是为了通过技术创新推动企业的持续发展。通过引入先进的技术和解决方案，雕塑工艺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雕塑工艺品项目的建设成为必然选择，通过提高产品质量、拓展服务领域，从而在竞争中获得更多的机会。雕塑工艺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雕塑工艺品项目建设的必要性体现在对客户需求更精准的满足。通过雕塑工艺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雕塑工艺品项目建设的背后是对企业持续创新的追求。只有通过不断创新，企业才能在竞争中立于不败之地。雕塑工艺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956"/>
      <w:r>
        <w:rPr>
          <w:rFonts w:ascii="仿宋" w:eastAsia="仿宋" w:hAnsi="仿宋" w:cs="仿宋" w:hint="eastAsia"/>
          <w:sz w:val="28"/>
          <w:lang w:eastAsia="zh-CN"/>
        </w:rPr>
        <w:t>三、雕塑工艺品项目文档管理</w:t>
      </w:r>
      <w:bookmarkEnd w:id="9"/>
    </w:p>
    <w:p>
      <w:pPr>
        <w:pStyle w:val="Heading2"/>
        <w:rPr>
          <w:rFonts w:ascii="仿宋" w:eastAsia="仿宋" w:hAnsi="仿宋" w:cs="仿宋" w:hint="eastAsia"/>
          <w:lang w:eastAsia="zh-CN"/>
        </w:rPr>
      </w:pPr>
      <w:bookmarkStart w:id="10" w:name="_Toc305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雕塑工艺品项目高度重视文档的质量和准确性，以支持雕塑工艺品项目的各项活动和决策。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文档的编制始于雕塑工艺品项目计划的初期，我们制定了详细的文档编制计划，明确了每个文档的内容、格式和编写责任人。在雕塑工艺品项目启动阶段，我们首先编制了雕塑工艺品项目章程，明确定义了雕塑工艺品项目的目标、范围、风险等关键要素。随后，雕塑工艺品项目团队根据计划陆续编制了需求文档、设计文档、测试文档等各类文档，确保雕塑工艺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雕塑工艺品项目管理中的重要环节，旨在确保雕塑工艺品项目文档符合质量标准和雕塑工艺品项目需求。在雕塑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雕塑工艺品项目相关利益方和专业领域的专家对文档进行独立审查。这有助于获取更全面、客观的反馈，确保雕塑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雕塑工艺品项目在文档编制与审查方面建立了严格的管理机制，通过规范的流程和多维度的审查，确保雕塑工艺品项目文档的质量、准确性和可靠性，为雕塑工艺品项目的顺利推进提供了有力支持。</w:t>
      </w:r>
    </w:p>
    <w:p>
      <w:pPr>
        <w:pStyle w:val="Heading2"/>
        <w:ind w:firstLine="560" w:firstLineChars="200"/>
        <w:rPr>
          <w:rFonts w:ascii="仿宋" w:eastAsia="仿宋" w:hAnsi="仿宋" w:cs="仿宋" w:hint="eastAsia"/>
          <w:sz w:val="28"/>
          <w:lang w:eastAsia="zh-CN"/>
        </w:rPr>
      </w:pPr>
      <w:bookmarkStart w:id="11" w:name="_Toc691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我们通过多渠道发布文档，包括电子邮件、雕塑工艺品项目管理平台、内部网站等，以满足不同团队成员的偏好和需求。多渠道发布确保了信息的全面覆盖。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我们采用了精细的权限控制，确保只有授权人员可以访问敏感信息。这种安全措施保护了雕塑工艺品项目文档的机密性，防止了未经授权的信息泄露。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53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文档存档与归档是雕塑工艺品项目生命周期中一个至关重要的环节，直接关系到雕塑工艺品项目信息的长期保存和历史记录的完整性。在雕塑工艺品项目中，我们实施了一系列有效的文档存档与归档管理策略：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058"/>
      <w:r>
        <w:rPr>
          <w:rFonts w:ascii="仿宋" w:eastAsia="仿宋" w:hAnsi="仿宋" w:cs="仿宋" w:hint="eastAsia"/>
          <w:sz w:val="28"/>
          <w:lang w:eastAsia="zh-CN"/>
        </w:rPr>
        <w:t>四、雕塑工艺品项目可持续发展</w:t>
      </w:r>
      <w:bookmarkEnd w:id="13"/>
    </w:p>
    <w:p>
      <w:pPr>
        <w:pStyle w:val="Heading2"/>
        <w:rPr>
          <w:rFonts w:ascii="仿宋" w:eastAsia="仿宋" w:hAnsi="仿宋" w:cs="仿宋" w:hint="eastAsia"/>
          <w:lang w:eastAsia="zh-CN"/>
        </w:rPr>
      </w:pPr>
      <w:bookmarkStart w:id="14" w:name="_Toc494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中，雕塑工艺品项目团队着眼于未来，明确了可持续发展的战略方向。制定的具体可持续发展目标包括降低资源使用、采用环保技术、最大化社会效益等。这一步骤不仅有助于雕塑工艺品项目在环保和社会责任方面达到最高标准，也为未来提供了明确的指引，确保雕塑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可持续实践的融入雕塑工艺品项目管理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雕塑工艺品项目管理周期。从雕塑工艺品项目规划开始，雕塑工艺品项目团队就考虑了环境和社会的因素。在执行阶段，雕塑工艺品项目团队积极推动绿色技术的应用，优化资源利用。此外，关注员工的社会责任，通过培训和沟通活动提高员工对可持续发展的认知，使他们能够在日常工作中践行可持续实践。这些举措不仅为雕塑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48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扎根于雕塑工艺品项目的可持续发展理念，我们深信环保与社会责任是雕塑工艺品项目成功的关键支柱。在雕塑工艺品项目的每一步，我们都致力于通过创新和实践，履行对环境和社会的坚定责任。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团队通过引入先进的环保技术、建立高效的废物处理系统以及推动能源节约措施，积极履行环保责任。定期的环保监测和评估确保雕塑工艺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不仅致力于自身可持续发展，还注重对社会的回馈。通过支持社区雕塑工艺品项目、参与慈善事业、提供培训机会等方式，雕塑工艺品项目积极履行社会责任。与当地社区建立积极互动，关注员工的工作与生活平衡，以及员工的身心健康，是雕塑工艺品项目在社会责任层面的关键举措。这样的实践不仅增强了雕塑工艺品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8567"/>
      <w:r>
        <w:rPr>
          <w:rFonts w:ascii="仿宋" w:eastAsia="仿宋" w:hAnsi="仿宋" w:cs="仿宋" w:hint="eastAsia"/>
          <w:sz w:val="28"/>
          <w:lang w:eastAsia="zh-CN"/>
        </w:rPr>
        <w:t>五、雕塑工艺品项目选址可行性分析</w:t>
      </w:r>
      <w:bookmarkEnd w:id="16"/>
    </w:p>
    <w:p>
      <w:pPr>
        <w:pStyle w:val="Heading2"/>
        <w:rPr>
          <w:rFonts w:ascii="仿宋" w:eastAsia="仿宋" w:hAnsi="仿宋" w:cs="仿宋" w:hint="eastAsia"/>
          <w:lang w:eastAsia="zh-CN"/>
        </w:rPr>
      </w:pPr>
      <w:bookmarkStart w:id="17" w:name="_Toc8290"/>
      <w:r>
        <w:rPr>
          <w:rFonts w:ascii="仿宋" w:eastAsia="仿宋" w:hAnsi="仿宋" w:cs="仿宋" w:hint="eastAsia"/>
          <w:lang w:eastAsia="zh-CN"/>
        </w:rPr>
        <w:t>(一)、雕塑工艺品项目选址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该雕塑工艺品项目选址位于XX省XX市XX区XXX街道</w:t>
      </w:r>
    </w:p>
    <w:p>
      <w:pPr>
        <w:pStyle w:val="Heading2"/>
        <w:ind w:firstLine="560" w:firstLineChars="200"/>
        <w:rPr>
          <w:rFonts w:ascii="仿宋" w:eastAsia="仿宋" w:hAnsi="仿宋" w:cs="仿宋" w:hint="eastAsia"/>
          <w:sz w:val="28"/>
          <w:lang w:eastAsia="zh-CN"/>
        </w:rPr>
      </w:pPr>
      <w:bookmarkStart w:id="18" w:name="_Toc2762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雕塑工艺品项目的征地面积将根据雕塑工艺品项目的实际规模和需求进行精确规划。具体面积XXX平方米，旨在确保雕塑工艺品项目不仅能够满足当前的发展需求，还能够预留空间以适应未来的扩展。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净用地面积是在征地面积基础上去除不可利用面积后的实际可开发用地。具体面积XXX平方米，考虑到环保、交通、安全等多方面因素，以确保雕塑工艺品项目在整体利用效率上达到最优。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雕塑工艺品项目计划建设的建筑总规模具体面积XXX平方米。这一规模的确定综合考虑了雕塑工艺品项目的性质、规模，以及城市规划的相关要求，确保建筑布局与周边环境协调一致。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绿地率是雕塑工艺品项目用地中被规划为绿地的比例。具体面积XXX平方米，旨在通过合理规划绿地，改善雕塑工艺品项目周边环境，提升居民生活质量，并符合城市整体绿化规划。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容积率是用地上可以建设的建筑总体积与用地面积之比。具体面积XXX，通过合理的容积率规划，确保雕塑工艺品项目建筑规模与周边环境和谐共生。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雕塑工艺品项目选址与当地城市规划相一致，具体面积XXX平方米。通过与城市规划部门深入沟通，确保雕塑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雕塑工艺品项目选址符合当地产业政策，具体面积XXX平方米。这包括雕塑工艺品项目对当地经济的促进作用，以及对相关产业的带动效应，确保雕塑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用地总体要求必须符合环保和可持续发展的原则，具体面积XXX平方米。通过采用绿色建筑设计、节能减排等措施，确保雕塑工艺品项目在建设和运营过程中对环境的影响最小化，达到可持续发展的要求。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确保雕塑工艺品项目选址具备必要的公共设施配套，具体面积XXX平方米。这包括交通便利性、教育、医疗等基础设施，以提高居民生活品质，使得雕塑工艺品项目选址更具吸引力。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考虑用地总体要求对当地社会稳定性的影响，具体面积XXX平方米。通过深入了解当地社区反馈，确保雕塑工艺品项目的选址和建设过程对当地社会和谐稳定产生积极作用。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https://d.book118.com/555313324132011122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A44EF"/>
    <w:rsid w:val="01DA44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1332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2024-03-02T11:13:00Z</dcterms:created>
  <dcterms:modified xsi:type="dcterms:W3CDTF">2024-03-02T11:14:17Z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D4F52ED860FB4E4F87CCCB809A5BE5EB_11</vt:lpwstr>
  </property>
  <property fmtid="{D5CDD505-2E9C-101B-9397-08002B2CF9AE}" pid="3" name="KSOProductBuildVer">
    <vt:lpwstr>2052-12.1.0.16388</vt:lpwstr>
  </property>
</Properties>
</file>