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税务大数据项目规划设计蓝图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0" w:history="1">
        <w:r>
          <w:rPr>
            <w:rFonts w:ascii="仿宋" w:eastAsia="仿宋" w:hAnsi="仿宋" w:cs="仿宋" w:hint="eastAsia"/>
            <w:lang w:eastAsia="zh-CN"/>
          </w:rPr>
          <w:t>前言</w:t>
        </w:r>
        <w:r>
          <w:tab/>
        </w:r>
        <w:r>
          <w:fldChar w:fldCharType="begin"/>
        </w:r>
        <w:r>
          <w:instrText xml:space="preserve"> PAGEREF _Toc320 \h </w:instrText>
        </w:r>
        <w:r>
          <w:fldChar w:fldCharType="separate"/>
        </w:r>
        <w:r>
          <w:t>3</w:t>
        </w:r>
        <w:r>
          <w:fldChar w:fldCharType="end"/>
        </w:r>
      </w:hyperlink>
    </w:p>
    <w:p>
      <w:pPr>
        <w:pStyle w:val="TOC1"/>
        <w:tabs>
          <w:tab w:val="right" w:leader="dot" w:pos="8306"/>
        </w:tabs>
      </w:pPr>
      <w:hyperlink w:anchor="_Toc12740" w:history="1">
        <w:r>
          <w:rPr>
            <w:rFonts w:ascii="仿宋" w:eastAsia="仿宋" w:hAnsi="仿宋" w:cs="仿宋" w:hint="eastAsia"/>
            <w:lang w:eastAsia="zh-CN"/>
          </w:rPr>
          <w:t>一、税务大数据项目概论</w:t>
        </w:r>
        <w:r>
          <w:tab/>
        </w:r>
        <w:r>
          <w:fldChar w:fldCharType="begin"/>
        </w:r>
        <w:r>
          <w:instrText xml:space="preserve"> PAGEREF _Toc12740 \h </w:instrText>
        </w:r>
        <w:r>
          <w:fldChar w:fldCharType="separate"/>
        </w:r>
        <w:r>
          <w:t>3</w:t>
        </w:r>
        <w:r>
          <w:fldChar w:fldCharType="end"/>
        </w:r>
      </w:hyperlink>
    </w:p>
    <w:p>
      <w:pPr>
        <w:pStyle w:val="TOC2"/>
        <w:tabs>
          <w:tab w:val="right" w:leader="dot" w:pos="8306"/>
        </w:tabs>
      </w:pPr>
      <w:hyperlink w:anchor="_Toc1489" w:history="1">
        <w:r>
          <w:rPr>
            <w:rFonts w:ascii="仿宋" w:eastAsia="仿宋" w:hAnsi="仿宋" w:cs="仿宋" w:hint="eastAsia"/>
            <w:lang w:eastAsia="zh-CN"/>
          </w:rPr>
          <w:t>(一)、税务大数据项目概况</w:t>
        </w:r>
        <w:r>
          <w:tab/>
        </w:r>
        <w:r>
          <w:fldChar w:fldCharType="begin"/>
        </w:r>
        <w:r>
          <w:instrText xml:space="preserve"> PAGEREF _Toc1489 \h </w:instrText>
        </w:r>
        <w:r>
          <w:fldChar w:fldCharType="separate"/>
        </w:r>
        <w:r>
          <w:t>3</w:t>
        </w:r>
        <w:r>
          <w:fldChar w:fldCharType="end"/>
        </w:r>
      </w:hyperlink>
    </w:p>
    <w:p>
      <w:pPr>
        <w:pStyle w:val="TOC2"/>
        <w:tabs>
          <w:tab w:val="right" w:leader="dot" w:pos="8306"/>
        </w:tabs>
      </w:pPr>
      <w:hyperlink w:anchor="_Toc20620" w:history="1">
        <w:r>
          <w:rPr>
            <w:rFonts w:ascii="仿宋" w:eastAsia="仿宋" w:hAnsi="仿宋" w:cs="仿宋" w:hint="eastAsia"/>
            <w:lang w:eastAsia="zh-CN"/>
          </w:rPr>
          <w:t>(二)、税务大数据项目目标</w:t>
        </w:r>
        <w:r>
          <w:tab/>
        </w:r>
        <w:r>
          <w:fldChar w:fldCharType="begin"/>
        </w:r>
        <w:r>
          <w:instrText xml:space="preserve"> PAGEREF _Toc20620 \h </w:instrText>
        </w:r>
        <w:r>
          <w:fldChar w:fldCharType="separate"/>
        </w:r>
        <w:r>
          <w:t>5</w:t>
        </w:r>
        <w:r>
          <w:fldChar w:fldCharType="end"/>
        </w:r>
      </w:hyperlink>
    </w:p>
    <w:p>
      <w:pPr>
        <w:pStyle w:val="TOC2"/>
        <w:tabs>
          <w:tab w:val="right" w:leader="dot" w:pos="8306"/>
        </w:tabs>
      </w:pPr>
      <w:hyperlink w:anchor="_Toc29863" w:history="1">
        <w:r>
          <w:rPr>
            <w:rFonts w:ascii="仿宋" w:eastAsia="仿宋" w:hAnsi="仿宋" w:cs="仿宋" w:hint="eastAsia"/>
            <w:lang w:eastAsia="zh-CN"/>
          </w:rPr>
          <w:t>(三)、税务大数据项目提出的理由</w:t>
        </w:r>
        <w:r>
          <w:tab/>
        </w:r>
        <w:r>
          <w:fldChar w:fldCharType="begin"/>
        </w:r>
        <w:r>
          <w:instrText xml:space="preserve"> PAGEREF _Toc29863 \h </w:instrText>
        </w:r>
        <w:r>
          <w:fldChar w:fldCharType="separate"/>
        </w:r>
        <w:r>
          <w:t>6</w:t>
        </w:r>
        <w:r>
          <w:fldChar w:fldCharType="end"/>
        </w:r>
      </w:hyperlink>
    </w:p>
    <w:p>
      <w:pPr>
        <w:pStyle w:val="TOC2"/>
        <w:tabs>
          <w:tab w:val="right" w:leader="dot" w:pos="8306"/>
        </w:tabs>
      </w:pPr>
      <w:hyperlink w:anchor="_Toc12450" w:history="1">
        <w:r>
          <w:rPr>
            <w:rFonts w:ascii="仿宋" w:eastAsia="仿宋" w:hAnsi="仿宋" w:cs="仿宋" w:hint="eastAsia"/>
            <w:lang w:eastAsia="zh-CN"/>
          </w:rPr>
          <w:t>(四)、税务大数据项目意义</w:t>
        </w:r>
        <w:r>
          <w:tab/>
        </w:r>
        <w:r>
          <w:fldChar w:fldCharType="begin"/>
        </w:r>
        <w:r>
          <w:instrText xml:space="preserve"> PAGEREF _Toc12450 \h </w:instrText>
        </w:r>
        <w:r>
          <w:fldChar w:fldCharType="separate"/>
        </w:r>
        <w:r>
          <w:t>8</w:t>
        </w:r>
        <w:r>
          <w:fldChar w:fldCharType="end"/>
        </w:r>
      </w:hyperlink>
    </w:p>
    <w:p>
      <w:pPr>
        <w:pStyle w:val="TOC2"/>
        <w:tabs>
          <w:tab w:val="right" w:leader="dot" w:pos="8306"/>
        </w:tabs>
      </w:pPr>
      <w:hyperlink w:anchor="_Toc9274" w:history="1">
        <w:r>
          <w:rPr>
            <w:rFonts w:ascii="仿宋" w:eastAsia="仿宋" w:hAnsi="仿宋" w:cs="仿宋" w:hint="eastAsia"/>
            <w:lang w:eastAsia="zh-CN"/>
          </w:rPr>
          <w:t>(五)、税务大数据项目背景</w:t>
        </w:r>
        <w:r>
          <w:tab/>
        </w:r>
        <w:r>
          <w:fldChar w:fldCharType="begin"/>
        </w:r>
        <w:r>
          <w:instrText xml:space="preserve"> PAGEREF _Toc9274 \h </w:instrText>
        </w:r>
        <w:r>
          <w:fldChar w:fldCharType="separate"/>
        </w:r>
        <w:r>
          <w:t>9</w:t>
        </w:r>
        <w:r>
          <w:fldChar w:fldCharType="end"/>
        </w:r>
      </w:hyperlink>
    </w:p>
    <w:p>
      <w:pPr>
        <w:pStyle w:val="TOC1"/>
        <w:tabs>
          <w:tab w:val="right" w:leader="dot" w:pos="8306"/>
        </w:tabs>
      </w:pPr>
      <w:hyperlink w:anchor="_Toc12681" w:history="1">
        <w:r>
          <w:rPr>
            <w:rFonts w:ascii="仿宋" w:eastAsia="仿宋" w:hAnsi="仿宋" w:cs="仿宋" w:hint="eastAsia"/>
            <w:lang w:eastAsia="zh-CN"/>
          </w:rPr>
          <w:t>二、工艺说明</w:t>
        </w:r>
        <w:r>
          <w:tab/>
        </w:r>
        <w:r>
          <w:fldChar w:fldCharType="begin"/>
        </w:r>
        <w:r>
          <w:instrText xml:space="preserve"> PAGEREF _Toc12681 \h </w:instrText>
        </w:r>
        <w:r>
          <w:fldChar w:fldCharType="separate"/>
        </w:r>
        <w:r>
          <w:t>10</w:t>
        </w:r>
        <w:r>
          <w:fldChar w:fldCharType="end"/>
        </w:r>
      </w:hyperlink>
    </w:p>
    <w:p>
      <w:pPr>
        <w:pStyle w:val="TOC2"/>
        <w:tabs>
          <w:tab w:val="right" w:leader="dot" w:pos="8306"/>
        </w:tabs>
      </w:pPr>
      <w:hyperlink w:anchor="_Toc30019" w:history="1">
        <w:r>
          <w:rPr>
            <w:rFonts w:ascii="仿宋" w:eastAsia="仿宋" w:hAnsi="仿宋" w:cs="仿宋" w:hint="eastAsia"/>
            <w:lang w:eastAsia="zh-CN"/>
          </w:rPr>
          <w:t>(一)、技术管理特点</w:t>
        </w:r>
        <w:r>
          <w:tab/>
        </w:r>
        <w:r>
          <w:fldChar w:fldCharType="begin"/>
        </w:r>
        <w:r>
          <w:instrText xml:space="preserve"> PAGEREF _Toc30019 \h </w:instrText>
        </w:r>
        <w:r>
          <w:fldChar w:fldCharType="separate"/>
        </w:r>
        <w:r>
          <w:t>10</w:t>
        </w:r>
        <w:r>
          <w:fldChar w:fldCharType="end"/>
        </w:r>
      </w:hyperlink>
    </w:p>
    <w:p>
      <w:pPr>
        <w:pStyle w:val="TOC2"/>
        <w:tabs>
          <w:tab w:val="right" w:leader="dot" w:pos="8306"/>
        </w:tabs>
      </w:pPr>
      <w:hyperlink w:anchor="_Toc15185" w:history="1">
        <w:r>
          <w:rPr>
            <w:rFonts w:ascii="仿宋" w:eastAsia="仿宋" w:hAnsi="仿宋" w:cs="仿宋" w:hint="eastAsia"/>
            <w:lang w:eastAsia="zh-CN"/>
          </w:rPr>
          <w:t>(二)、税务大数据项目工艺技术设计方案</w:t>
        </w:r>
        <w:r>
          <w:tab/>
        </w:r>
        <w:r>
          <w:fldChar w:fldCharType="begin"/>
        </w:r>
        <w:r>
          <w:instrText xml:space="preserve"> PAGEREF _Toc15185 \h </w:instrText>
        </w:r>
        <w:r>
          <w:fldChar w:fldCharType="separate"/>
        </w:r>
        <w:r>
          <w:t>11</w:t>
        </w:r>
        <w:r>
          <w:fldChar w:fldCharType="end"/>
        </w:r>
      </w:hyperlink>
    </w:p>
    <w:p>
      <w:pPr>
        <w:pStyle w:val="TOC2"/>
        <w:tabs>
          <w:tab w:val="right" w:leader="dot" w:pos="8306"/>
        </w:tabs>
      </w:pPr>
      <w:hyperlink w:anchor="_Toc30953" w:history="1">
        <w:r>
          <w:rPr>
            <w:rFonts w:ascii="仿宋" w:eastAsia="仿宋" w:hAnsi="仿宋" w:cs="仿宋" w:hint="eastAsia"/>
            <w:lang w:eastAsia="zh-CN"/>
          </w:rPr>
          <w:t>(三)、设备选型方案</w:t>
        </w:r>
        <w:r>
          <w:tab/>
        </w:r>
        <w:r>
          <w:fldChar w:fldCharType="begin"/>
        </w:r>
        <w:r>
          <w:instrText xml:space="preserve"> PAGEREF _Toc30953 \h </w:instrText>
        </w:r>
        <w:r>
          <w:fldChar w:fldCharType="separate"/>
        </w:r>
        <w:r>
          <w:t>12</w:t>
        </w:r>
        <w:r>
          <w:fldChar w:fldCharType="end"/>
        </w:r>
      </w:hyperlink>
    </w:p>
    <w:p>
      <w:pPr>
        <w:pStyle w:val="TOC1"/>
        <w:tabs>
          <w:tab w:val="right" w:leader="dot" w:pos="8306"/>
        </w:tabs>
      </w:pPr>
      <w:hyperlink w:anchor="_Toc1675" w:history="1">
        <w:r>
          <w:rPr>
            <w:rFonts w:ascii="仿宋" w:eastAsia="仿宋" w:hAnsi="仿宋" w:cs="仿宋" w:hint="eastAsia"/>
            <w:lang w:eastAsia="zh-CN"/>
          </w:rPr>
          <w:t>三、税务大数据项目文档管理</w:t>
        </w:r>
        <w:r>
          <w:tab/>
        </w:r>
        <w:r>
          <w:fldChar w:fldCharType="begin"/>
        </w:r>
        <w:r>
          <w:instrText xml:space="preserve"> PAGEREF _Toc1675 \h </w:instrText>
        </w:r>
        <w:r>
          <w:fldChar w:fldCharType="separate"/>
        </w:r>
        <w:r>
          <w:t>13</w:t>
        </w:r>
        <w:r>
          <w:fldChar w:fldCharType="end"/>
        </w:r>
      </w:hyperlink>
    </w:p>
    <w:p>
      <w:pPr>
        <w:pStyle w:val="TOC2"/>
        <w:tabs>
          <w:tab w:val="right" w:leader="dot" w:pos="8306"/>
        </w:tabs>
      </w:pPr>
      <w:hyperlink w:anchor="_Toc26964" w:history="1">
        <w:r>
          <w:rPr>
            <w:rFonts w:ascii="仿宋" w:eastAsia="仿宋" w:hAnsi="仿宋" w:cs="仿宋" w:hint="eastAsia"/>
            <w:lang w:eastAsia="zh-CN"/>
          </w:rPr>
          <w:t>(一)、文档编制与审查</w:t>
        </w:r>
        <w:r>
          <w:tab/>
        </w:r>
        <w:r>
          <w:fldChar w:fldCharType="begin"/>
        </w:r>
        <w:r>
          <w:instrText xml:space="preserve"> PAGEREF _Toc26964 \h </w:instrText>
        </w:r>
        <w:r>
          <w:fldChar w:fldCharType="separate"/>
        </w:r>
        <w:r>
          <w:t>13</w:t>
        </w:r>
        <w:r>
          <w:fldChar w:fldCharType="end"/>
        </w:r>
      </w:hyperlink>
    </w:p>
    <w:p>
      <w:pPr>
        <w:pStyle w:val="TOC2"/>
        <w:tabs>
          <w:tab w:val="right" w:leader="dot" w:pos="8306"/>
        </w:tabs>
      </w:pPr>
      <w:hyperlink w:anchor="_Toc16669" w:history="1">
        <w:r>
          <w:rPr>
            <w:rFonts w:ascii="仿宋" w:eastAsia="仿宋" w:hAnsi="仿宋" w:cs="仿宋" w:hint="eastAsia"/>
            <w:lang w:eastAsia="zh-CN"/>
          </w:rPr>
          <w:t>(二)、文档发布与分发</w:t>
        </w:r>
        <w:r>
          <w:tab/>
        </w:r>
        <w:r>
          <w:fldChar w:fldCharType="begin"/>
        </w:r>
        <w:r>
          <w:instrText xml:space="preserve"> PAGEREF _Toc16669 \h </w:instrText>
        </w:r>
        <w:r>
          <w:fldChar w:fldCharType="separate"/>
        </w:r>
        <w:r>
          <w:t>15</w:t>
        </w:r>
        <w:r>
          <w:fldChar w:fldCharType="end"/>
        </w:r>
      </w:hyperlink>
    </w:p>
    <w:p>
      <w:pPr>
        <w:pStyle w:val="TOC2"/>
        <w:tabs>
          <w:tab w:val="right" w:leader="dot" w:pos="8306"/>
        </w:tabs>
      </w:pPr>
      <w:hyperlink w:anchor="_Toc4041" w:history="1">
        <w:r>
          <w:rPr>
            <w:rFonts w:ascii="仿宋" w:eastAsia="仿宋" w:hAnsi="仿宋" w:cs="仿宋" w:hint="eastAsia"/>
            <w:lang w:eastAsia="zh-CN"/>
          </w:rPr>
          <w:t>(三)、文档存档与归档</w:t>
        </w:r>
        <w:r>
          <w:tab/>
        </w:r>
        <w:r>
          <w:fldChar w:fldCharType="begin"/>
        </w:r>
        <w:r>
          <w:instrText xml:space="preserve"> PAGEREF _Toc4041 \h </w:instrText>
        </w:r>
        <w:r>
          <w:fldChar w:fldCharType="separate"/>
        </w:r>
        <w:r>
          <w:t>16</w:t>
        </w:r>
        <w:r>
          <w:fldChar w:fldCharType="end"/>
        </w:r>
      </w:hyperlink>
    </w:p>
    <w:p>
      <w:pPr>
        <w:pStyle w:val="TOC1"/>
        <w:tabs>
          <w:tab w:val="right" w:leader="dot" w:pos="8306"/>
        </w:tabs>
      </w:pPr>
      <w:hyperlink w:anchor="_Toc24159" w:history="1">
        <w:r>
          <w:rPr>
            <w:rFonts w:ascii="仿宋" w:eastAsia="仿宋" w:hAnsi="仿宋" w:cs="仿宋" w:hint="eastAsia"/>
            <w:lang w:eastAsia="zh-CN"/>
          </w:rPr>
          <w:t>四、税务大数据项目绩效评估</w:t>
        </w:r>
        <w:r>
          <w:tab/>
        </w:r>
        <w:r>
          <w:fldChar w:fldCharType="begin"/>
        </w:r>
        <w:r>
          <w:instrText xml:space="preserve"> PAGEREF _Toc24159 \h </w:instrText>
        </w:r>
        <w:r>
          <w:fldChar w:fldCharType="separate"/>
        </w:r>
        <w:r>
          <w:t>17</w:t>
        </w:r>
        <w:r>
          <w:fldChar w:fldCharType="end"/>
        </w:r>
      </w:hyperlink>
    </w:p>
    <w:p>
      <w:pPr>
        <w:pStyle w:val="TOC2"/>
        <w:tabs>
          <w:tab w:val="right" w:leader="dot" w:pos="8306"/>
        </w:tabs>
      </w:pPr>
      <w:hyperlink w:anchor="_Toc19648" w:history="1">
        <w:r>
          <w:rPr>
            <w:rFonts w:ascii="仿宋" w:eastAsia="仿宋" w:hAnsi="仿宋" w:cs="仿宋" w:hint="eastAsia"/>
            <w:lang w:eastAsia="zh-CN"/>
          </w:rPr>
          <w:t>(一)、绩效评估指标</w:t>
        </w:r>
        <w:r>
          <w:tab/>
        </w:r>
        <w:r>
          <w:fldChar w:fldCharType="begin"/>
        </w:r>
        <w:r>
          <w:instrText xml:space="preserve"> PAGEREF _Toc19648 \h </w:instrText>
        </w:r>
        <w:r>
          <w:fldChar w:fldCharType="separate"/>
        </w:r>
        <w:r>
          <w:t>17</w:t>
        </w:r>
        <w:r>
          <w:fldChar w:fldCharType="end"/>
        </w:r>
      </w:hyperlink>
    </w:p>
    <w:p>
      <w:pPr>
        <w:pStyle w:val="TOC2"/>
        <w:tabs>
          <w:tab w:val="right" w:leader="dot" w:pos="8306"/>
        </w:tabs>
      </w:pPr>
      <w:hyperlink w:anchor="_Toc5475" w:history="1">
        <w:r>
          <w:rPr>
            <w:rFonts w:ascii="仿宋" w:eastAsia="仿宋" w:hAnsi="仿宋" w:cs="仿宋" w:hint="eastAsia"/>
            <w:lang w:eastAsia="zh-CN"/>
          </w:rPr>
          <w:t>(二)、绩效评估方法</w:t>
        </w:r>
        <w:r>
          <w:tab/>
        </w:r>
        <w:r>
          <w:fldChar w:fldCharType="begin"/>
        </w:r>
        <w:r>
          <w:instrText xml:space="preserve"> PAGEREF _Toc5475 \h </w:instrText>
        </w:r>
        <w:r>
          <w:fldChar w:fldCharType="separate"/>
        </w:r>
        <w:r>
          <w:t>18</w:t>
        </w:r>
        <w:r>
          <w:fldChar w:fldCharType="end"/>
        </w:r>
      </w:hyperlink>
    </w:p>
    <w:p>
      <w:pPr>
        <w:pStyle w:val="TOC2"/>
        <w:tabs>
          <w:tab w:val="right" w:leader="dot" w:pos="8306"/>
        </w:tabs>
      </w:pPr>
      <w:hyperlink w:anchor="_Toc22932" w:history="1">
        <w:r>
          <w:rPr>
            <w:rFonts w:ascii="仿宋" w:eastAsia="仿宋" w:hAnsi="仿宋" w:cs="仿宋" w:hint="eastAsia"/>
            <w:lang w:eastAsia="zh-CN"/>
          </w:rPr>
          <w:t>(三)、绩效评估周期</w:t>
        </w:r>
        <w:r>
          <w:tab/>
        </w:r>
        <w:r>
          <w:fldChar w:fldCharType="begin"/>
        </w:r>
        <w:r>
          <w:instrText xml:space="preserve"> PAGEREF _Toc22932 \h </w:instrText>
        </w:r>
        <w:r>
          <w:fldChar w:fldCharType="separate"/>
        </w:r>
        <w:r>
          <w:t>19</w:t>
        </w:r>
        <w:r>
          <w:fldChar w:fldCharType="end"/>
        </w:r>
      </w:hyperlink>
    </w:p>
    <w:p>
      <w:pPr>
        <w:pStyle w:val="TOC1"/>
        <w:tabs>
          <w:tab w:val="right" w:leader="dot" w:pos="8306"/>
        </w:tabs>
      </w:pPr>
      <w:hyperlink w:anchor="_Toc26212" w:history="1">
        <w:r>
          <w:rPr>
            <w:rFonts w:ascii="仿宋" w:eastAsia="仿宋" w:hAnsi="仿宋" w:cs="仿宋" w:hint="eastAsia"/>
            <w:lang w:eastAsia="zh-CN"/>
          </w:rPr>
          <w:t>五、税务大数据项目土建工程</w:t>
        </w:r>
        <w:r>
          <w:tab/>
        </w:r>
        <w:r>
          <w:fldChar w:fldCharType="begin"/>
        </w:r>
        <w:r>
          <w:instrText xml:space="preserve"> PAGEREF _Toc26212 \h </w:instrText>
        </w:r>
        <w:r>
          <w:fldChar w:fldCharType="separate"/>
        </w:r>
        <w:r>
          <w:t>20</w:t>
        </w:r>
        <w:r>
          <w:fldChar w:fldCharType="end"/>
        </w:r>
      </w:hyperlink>
    </w:p>
    <w:p>
      <w:pPr>
        <w:pStyle w:val="TOC2"/>
        <w:tabs>
          <w:tab w:val="right" w:leader="dot" w:pos="8306"/>
        </w:tabs>
      </w:pPr>
      <w:hyperlink w:anchor="_Toc22712" w:history="1">
        <w:r>
          <w:rPr>
            <w:rFonts w:ascii="仿宋" w:eastAsia="仿宋" w:hAnsi="仿宋" w:cs="仿宋" w:hint="eastAsia"/>
            <w:lang w:eastAsia="zh-CN"/>
          </w:rPr>
          <w:t>(一)、建筑工程设计原则</w:t>
        </w:r>
        <w:r>
          <w:tab/>
        </w:r>
        <w:r>
          <w:fldChar w:fldCharType="begin"/>
        </w:r>
        <w:r>
          <w:instrText xml:space="preserve"> PAGEREF _Toc22712 \h </w:instrText>
        </w:r>
        <w:r>
          <w:fldChar w:fldCharType="separate"/>
        </w:r>
        <w:r>
          <w:t>20</w:t>
        </w:r>
        <w:r>
          <w:fldChar w:fldCharType="end"/>
        </w:r>
      </w:hyperlink>
    </w:p>
    <w:p>
      <w:pPr>
        <w:pStyle w:val="TOC2"/>
        <w:tabs>
          <w:tab w:val="right" w:leader="dot" w:pos="8306"/>
        </w:tabs>
      </w:pPr>
      <w:hyperlink w:anchor="_Toc2211" w:history="1">
        <w:r>
          <w:rPr>
            <w:rFonts w:ascii="仿宋" w:eastAsia="仿宋" w:hAnsi="仿宋" w:cs="仿宋" w:hint="eastAsia"/>
            <w:lang w:eastAsia="zh-CN"/>
          </w:rPr>
          <w:t>(二)、土建工程设计年限及安全等级</w:t>
        </w:r>
        <w:r>
          <w:tab/>
        </w:r>
        <w:r>
          <w:fldChar w:fldCharType="begin"/>
        </w:r>
        <w:r>
          <w:instrText xml:space="preserve"> PAGEREF _Toc2211 \h </w:instrText>
        </w:r>
        <w:r>
          <w:fldChar w:fldCharType="separate"/>
        </w:r>
        <w:r>
          <w:t>21</w:t>
        </w:r>
        <w:r>
          <w:fldChar w:fldCharType="end"/>
        </w:r>
      </w:hyperlink>
    </w:p>
    <w:p>
      <w:pPr>
        <w:pStyle w:val="TOC2"/>
        <w:tabs>
          <w:tab w:val="right" w:leader="dot" w:pos="8306"/>
        </w:tabs>
      </w:pPr>
      <w:hyperlink w:anchor="_Toc12442" w:history="1">
        <w:r>
          <w:rPr>
            <w:rFonts w:ascii="仿宋" w:eastAsia="仿宋" w:hAnsi="仿宋" w:cs="仿宋" w:hint="eastAsia"/>
            <w:lang w:eastAsia="zh-CN"/>
          </w:rPr>
          <w:t>(三)、建筑工程设计总体要求</w:t>
        </w:r>
        <w:r>
          <w:tab/>
        </w:r>
        <w:r>
          <w:fldChar w:fldCharType="begin"/>
        </w:r>
        <w:r>
          <w:instrText xml:space="preserve"> PAGEREF _Toc12442 \h </w:instrText>
        </w:r>
        <w:r>
          <w:fldChar w:fldCharType="separate"/>
        </w:r>
        <w:r>
          <w:t>22</w:t>
        </w:r>
        <w:r>
          <w:fldChar w:fldCharType="end"/>
        </w:r>
      </w:hyperlink>
    </w:p>
    <w:p>
      <w:pPr>
        <w:pStyle w:val="TOC2"/>
        <w:tabs>
          <w:tab w:val="right" w:leader="dot" w:pos="8306"/>
        </w:tabs>
      </w:pPr>
      <w:hyperlink w:anchor="_Toc27713" w:history="1">
        <w:r>
          <w:rPr>
            <w:rFonts w:ascii="仿宋" w:eastAsia="仿宋" w:hAnsi="仿宋" w:cs="仿宋" w:hint="eastAsia"/>
            <w:lang w:eastAsia="zh-CN"/>
          </w:rPr>
          <w:t>(四)、土建工程建设指标</w:t>
        </w:r>
        <w:r>
          <w:tab/>
        </w:r>
        <w:r>
          <w:fldChar w:fldCharType="begin"/>
        </w:r>
        <w:r>
          <w:instrText xml:space="preserve"> PAGEREF _Toc27713 \h </w:instrText>
        </w:r>
        <w:r>
          <w:fldChar w:fldCharType="separate"/>
        </w:r>
        <w:r>
          <w:t>23</w:t>
        </w:r>
        <w:r>
          <w:fldChar w:fldCharType="end"/>
        </w:r>
      </w:hyperlink>
    </w:p>
    <w:p>
      <w:pPr>
        <w:pStyle w:val="TOC1"/>
        <w:tabs>
          <w:tab w:val="right" w:leader="dot" w:pos="8306"/>
        </w:tabs>
      </w:pPr>
      <w:hyperlink w:anchor="_Toc20121" w:history="1">
        <w:r>
          <w:rPr>
            <w:rFonts w:ascii="仿宋" w:eastAsia="仿宋" w:hAnsi="仿宋" w:cs="仿宋" w:hint="eastAsia"/>
            <w:lang w:eastAsia="zh-CN"/>
          </w:rPr>
          <w:t>六、税务大数据项目建设背景及必要性分析</w:t>
        </w:r>
        <w:r>
          <w:tab/>
        </w:r>
        <w:r>
          <w:fldChar w:fldCharType="begin"/>
        </w:r>
        <w:r>
          <w:instrText xml:space="preserve"> PAGEREF _Toc20121 \h </w:instrText>
        </w:r>
        <w:r>
          <w:fldChar w:fldCharType="separate"/>
        </w:r>
        <w:r>
          <w:t>23</w:t>
        </w:r>
        <w:r>
          <w:fldChar w:fldCharType="end"/>
        </w:r>
      </w:hyperlink>
    </w:p>
    <w:p>
      <w:pPr>
        <w:pStyle w:val="TOC2"/>
        <w:tabs>
          <w:tab w:val="right" w:leader="dot" w:pos="8306"/>
        </w:tabs>
      </w:pPr>
      <w:hyperlink w:anchor="_Toc6103" w:history="1">
        <w:r>
          <w:rPr>
            <w:rFonts w:ascii="仿宋" w:eastAsia="仿宋" w:hAnsi="仿宋" w:cs="仿宋" w:hint="eastAsia"/>
            <w:lang w:eastAsia="zh-CN"/>
          </w:rPr>
          <w:t>(一)、税务大数据项目背景分析</w:t>
        </w:r>
        <w:r>
          <w:tab/>
        </w:r>
        <w:r>
          <w:fldChar w:fldCharType="begin"/>
        </w:r>
        <w:r>
          <w:instrText xml:space="preserve"> PAGEREF _Toc6103 \h </w:instrText>
        </w:r>
        <w:r>
          <w:fldChar w:fldCharType="separate"/>
        </w:r>
        <w:r>
          <w:t>23</w:t>
        </w:r>
        <w:r>
          <w:fldChar w:fldCharType="end"/>
        </w:r>
      </w:hyperlink>
    </w:p>
    <w:p>
      <w:pPr>
        <w:pStyle w:val="TOC2"/>
        <w:tabs>
          <w:tab w:val="right" w:leader="dot" w:pos="8306"/>
        </w:tabs>
      </w:pPr>
      <w:hyperlink w:anchor="_Toc6846" w:history="1">
        <w:r>
          <w:rPr>
            <w:rFonts w:ascii="仿宋" w:eastAsia="仿宋" w:hAnsi="仿宋" w:cs="仿宋" w:hint="eastAsia"/>
            <w:lang w:eastAsia="zh-CN"/>
          </w:rPr>
          <w:t>(二)、税务大数据项目建设必要性分析</w:t>
        </w:r>
        <w:r>
          <w:tab/>
        </w:r>
        <w:r>
          <w:fldChar w:fldCharType="begin"/>
        </w:r>
        <w:r>
          <w:instrText xml:space="preserve"> PAGEREF _Toc6846 \h </w:instrText>
        </w:r>
        <w:r>
          <w:fldChar w:fldCharType="separate"/>
        </w:r>
        <w:r>
          <w:t>25</w:t>
        </w:r>
        <w:r>
          <w:fldChar w:fldCharType="end"/>
        </w:r>
      </w:hyperlink>
    </w:p>
    <w:p>
      <w:pPr>
        <w:pStyle w:val="TOC1"/>
        <w:tabs>
          <w:tab w:val="right" w:leader="dot" w:pos="8306"/>
        </w:tabs>
      </w:pPr>
      <w:hyperlink w:anchor="_Toc10199" w:history="1">
        <w:r>
          <w:rPr>
            <w:rFonts w:ascii="仿宋" w:eastAsia="仿宋" w:hAnsi="仿宋" w:cs="仿宋" w:hint="eastAsia"/>
            <w:lang w:eastAsia="zh-CN"/>
          </w:rPr>
          <w:t>七、税务大数据项目财务管理</w:t>
        </w:r>
        <w:r>
          <w:tab/>
        </w:r>
        <w:r>
          <w:fldChar w:fldCharType="begin"/>
        </w:r>
        <w:r>
          <w:instrText xml:space="preserve"> PAGEREF _Toc10199 \h </w:instrText>
        </w:r>
        <w:r>
          <w:fldChar w:fldCharType="separate"/>
        </w:r>
        <w:r>
          <w:t>26</w:t>
        </w:r>
        <w:r>
          <w:fldChar w:fldCharType="end"/>
        </w:r>
      </w:hyperlink>
    </w:p>
    <w:p>
      <w:pPr>
        <w:pStyle w:val="TOC2"/>
        <w:tabs>
          <w:tab w:val="right" w:leader="dot" w:pos="8306"/>
        </w:tabs>
      </w:pPr>
      <w:hyperlink w:anchor="_Toc27152" w:history="1">
        <w:r>
          <w:rPr>
            <w:rFonts w:ascii="仿宋" w:eastAsia="仿宋" w:hAnsi="仿宋" w:cs="仿宋" w:hint="eastAsia"/>
            <w:lang w:eastAsia="zh-CN"/>
          </w:rPr>
          <w:t>(一)、资金需求大</w:t>
        </w:r>
        <w:r>
          <w:tab/>
        </w:r>
        <w:r>
          <w:fldChar w:fldCharType="begin"/>
        </w:r>
        <w:r>
          <w:instrText xml:space="preserve"> PAGEREF _Toc27152 \h </w:instrText>
        </w:r>
        <w:r>
          <w:fldChar w:fldCharType="separate"/>
        </w:r>
        <w:r>
          <w:t>26</w:t>
        </w:r>
        <w:r>
          <w:fldChar w:fldCharType="end"/>
        </w:r>
      </w:hyperlink>
    </w:p>
    <w:p>
      <w:pPr>
        <w:pStyle w:val="TOC2"/>
        <w:tabs>
          <w:tab w:val="right" w:leader="dot" w:pos="8306"/>
        </w:tabs>
      </w:pPr>
      <w:hyperlink w:anchor="_Toc9731" w:history="1">
        <w:r>
          <w:rPr>
            <w:rFonts w:ascii="仿宋" w:eastAsia="仿宋" w:hAnsi="仿宋" w:cs="仿宋" w:hint="eastAsia"/>
            <w:lang w:eastAsia="zh-CN"/>
          </w:rPr>
          <w:t>(二)、研发周期长</w:t>
        </w:r>
        <w:r>
          <w:tab/>
        </w:r>
        <w:r>
          <w:fldChar w:fldCharType="begin"/>
        </w:r>
        <w:r>
          <w:instrText xml:space="preserve"> PAGEREF _Toc9731 \h </w:instrText>
        </w:r>
        <w:r>
          <w:fldChar w:fldCharType="separate"/>
        </w:r>
        <w:r>
          <w:t>27</w:t>
        </w:r>
        <w:r>
          <w:fldChar w:fldCharType="end"/>
        </w:r>
      </w:hyperlink>
    </w:p>
    <w:p>
      <w:pPr>
        <w:pStyle w:val="TOC2"/>
        <w:tabs>
          <w:tab w:val="right" w:leader="dot" w:pos="8306"/>
        </w:tabs>
      </w:pPr>
      <w:hyperlink w:anchor="_Toc27841" w:history="1">
        <w:r>
          <w:rPr>
            <w:rFonts w:ascii="仿宋" w:eastAsia="仿宋" w:hAnsi="仿宋" w:cs="仿宋" w:hint="eastAsia"/>
            <w:lang w:eastAsia="zh-CN"/>
          </w:rPr>
          <w:t>(三)、市场风险大</w:t>
        </w:r>
        <w:r>
          <w:tab/>
        </w:r>
        <w:r>
          <w:fldChar w:fldCharType="begin"/>
        </w:r>
        <w:r>
          <w:instrText xml:space="preserve"> PAGEREF _Toc27841 \h </w:instrText>
        </w:r>
        <w:r>
          <w:fldChar w:fldCharType="separate"/>
        </w:r>
        <w:r>
          <w:t>28</w:t>
        </w:r>
        <w:r>
          <w:fldChar w:fldCharType="end"/>
        </w:r>
      </w:hyperlink>
    </w:p>
    <w:p>
      <w:pPr>
        <w:pStyle w:val="TOC2"/>
        <w:tabs>
          <w:tab w:val="right" w:leader="dot" w:pos="8306"/>
        </w:tabs>
      </w:pPr>
      <w:hyperlink w:anchor="_Toc24949" w:history="1">
        <w:r>
          <w:rPr>
            <w:rFonts w:ascii="仿宋" w:eastAsia="仿宋" w:hAnsi="仿宋" w:cs="仿宋" w:hint="eastAsia"/>
            <w:lang w:eastAsia="zh-CN"/>
          </w:rPr>
          <w:t>(四)、利润率高</w:t>
        </w:r>
        <w:r>
          <w:tab/>
        </w:r>
        <w:r>
          <w:fldChar w:fldCharType="begin"/>
        </w:r>
        <w:r>
          <w:instrText xml:space="preserve"> PAGEREF _Toc24949 \h </w:instrText>
        </w:r>
        <w:r>
          <w:fldChar w:fldCharType="separate"/>
        </w:r>
        <w:r>
          <w:t>31</w:t>
        </w:r>
        <w:r>
          <w:fldChar w:fldCharType="end"/>
        </w:r>
      </w:hyperlink>
    </w:p>
    <w:p>
      <w:pPr>
        <w:pStyle w:val="TOC1"/>
        <w:tabs>
          <w:tab w:val="right" w:leader="dot" w:pos="8306"/>
        </w:tabs>
      </w:pPr>
      <w:hyperlink w:anchor="_Toc16002" w:history="1">
        <w:r>
          <w:rPr>
            <w:rFonts w:ascii="仿宋" w:eastAsia="仿宋" w:hAnsi="仿宋" w:cs="仿宋" w:hint="eastAsia"/>
            <w:lang w:eastAsia="zh-CN"/>
          </w:rPr>
          <w:t>八、税务大数据项目投资规划</w:t>
        </w:r>
        <w:r>
          <w:tab/>
        </w:r>
        <w:r>
          <w:fldChar w:fldCharType="begin"/>
        </w:r>
        <w:r>
          <w:instrText xml:space="preserve"> PAGEREF _Toc16002 \h </w:instrText>
        </w:r>
        <w:r>
          <w:fldChar w:fldCharType="separate"/>
        </w:r>
        <w:r>
          <w:t>33</w:t>
        </w:r>
        <w:r>
          <w:fldChar w:fldCharType="end"/>
        </w:r>
      </w:hyperlink>
    </w:p>
    <w:p>
      <w:pPr>
        <w:pStyle w:val="TOC2"/>
        <w:tabs>
          <w:tab w:val="right" w:leader="dot" w:pos="8306"/>
        </w:tabs>
      </w:pPr>
      <w:hyperlink w:anchor="_Toc29710" w:history="1">
        <w:r>
          <w:rPr>
            <w:rFonts w:ascii="仿宋" w:eastAsia="仿宋" w:hAnsi="仿宋" w:cs="仿宋" w:hint="eastAsia"/>
            <w:lang w:eastAsia="zh-CN"/>
          </w:rPr>
          <w:t>(一)、税务大数据项目总投资估算</w:t>
        </w:r>
        <w:r>
          <w:tab/>
        </w:r>
        <w:r>
          <w:fldChar w:fldCharType="begin"/>
        </w:r>
        <w:r>
          <w:instrText xml:space="preserve"> PAGEREF _Toc29710 \h </w:instrText>
        </w:r>
        <w:r>
          <w:fldChar w:fldCharType="separate"/>
        </w:r>
        <w:r>
          <w:t>33</w:t>
        </w:r>
        <w:r>
          <w:fldChar w:fldCharType="end"/>
        </w:r>
      </w:hyperlink>
    </w:p>
    <w:p>
      <w:pPr>
        <w:pStyle w:val="TOC2"/>
        <w:tabs>
          <w:tab w:val="right" w:leader="dot" w:pos="8306"/>
        </w:tabs>
      </w:pPr>
      <w:hyperlink w:anchor="_Toc12995" w:history="1">
        <w:r>
          <w:rPr>
            <w:rFonts w:ascii="仿宋" w:eastAsia="仿宋" w:hAnsi="仿宋" w:cs="仿宋" w:hint="eastAsia"/>
            <w:lang w:eastAsia="zh-CN"/>
          </w:rPr>
          <w:t>(二)、资金筹措</w:t>
        </w:r>
        <w:r>
          <w:tab/>
        </w:r>
        <w:r>
          <w:fldChar w:fldCharType="begin"/>
        </w:r>
        <w:r>
          <w:instrText xml:space="preserve"> PAGEREF _Toc12995 \h </w:instrText>
        </w:r>
        <w:r>
          <w:fldChar w:fldCharType="separate"/>
        </w:r>
        <w:r>
          <w:t>35</w:t>
        </w:r>
        <w:r>
          <w:fldChar w:fldCharType="end"/>
        </w:r>
      </w:hyperlink>
    </w:p>
    <w:p>
      <w:pPr>
        <w:pStyle w:val="TOC1"/>
        <w:tabs>
          <w:tab w:val="right" w:leader="dot" w:pos="8306"/>
        </w:tabs>
      </w:pPr>
      <w:hyperlink w:anchor="_Toc18507" w:history="1">
        <w:r>
          <w:rPr>
            <w:rFonts w:ascii="仿宋" w:eastAsia="仿宋" w:hAnsi="仿宋" w:cs="仿宋" w:hint="eastAsia"/>
            <w:lang w:eastAsia="zh-CN"/>
          </w:rPr>
          <w:t>九、税务大数据项目环境影响分析</w:t>
        </w:r>
        <w:r>
          <w:tab/>
        </w:r>
        <w:r>
          <w:fldChar w:fldCharType="begin"/>
        </w:r>
        <w:r>
          <w:instrText xml:space="preserve"> PAGEREF _Toc18507 \h </w:instrText>
        </w:r>
        <w:r>
          <w:fldChar w:fldCharType="separate"/>
        </w:r>
        <w:r>
          <w:t>35</w:t>
        </w:r>
        <w:r>
          <w:fldChar w:fldCharType="end"/>
        </w:r>
      </w:hyperlink>
    </w:p>
    <w:p>
      <w:pPr>
        <w:pStyle w:val="TOC2"/>
        <w:tabs>
          <w:tab w:val="right" w:leader="dot" w:pos="8306"/>
        </w:tabs>
      </w:pPr>
      <w:hyperlink w:anchor="_Toc939" w:history="1">
        <w:r>
          <w:rPr>
            <w:rFonts w:ascii="仿宋" w:eastAsia="仿宋" w:hAnsi="仿宋" w:cs="仿宋" w:hint="eastAsia"/>
            <w:lang w:eastAsia="zh-CN"/>
          </w:rPr>
          <w:t>(一)、建设区域环境质量现状</w:t>
        </w:r>
        <w:r>
          <w:tab/>
        </w:r>
        <w:r>
          <w:fldChar w:fldCharType="begin"/>
        </w:r>
        <w:r>
          <w:instrText xml:space="preserve"> PAGEREF _Toc939 \h </w:instrText>
        </w:r>
        <w:r>
          <w:fldChar w:fldCharType="separate"/>
        </w:r>
        <w:r>
          <w:t>35</w:t>
        </w:r>
        <w:r>
          <w:fldChar w:fldCharType="end"/>
        </w:r>
      </w:hyperlink>
    </w:p>
    <w:p>
      <w:pPr>
        <w:pStyle w:val="TOC2"/>
        <w:tabs>
          <w:tab w:val="right" w:leader="dot" w:pos="8306"/>
        </w:tabs>
      </w:pPr>
      <w:hyperlink w:anchor="_Toc19152" w:history="1">
        <w:r>
          <w:rPr>
            <w:rFonts w:ascii="仿宋" w:eastAsia="仿宋" w:hAnsi="仿宋" w:cs="仿宋" w:hint="eastAsia"/>
            <w:lang w:eastAsia="zh-CN"/>
          </w:rPr>
          <w:t>(二)、建设期环境保护</w:t>
        </w:r>
        <w:r>
          <w:tab/>
        </w:r>
        <w:r>
          <w:fldChar w:fldCharType="begin"/>
        </w:r>
        <w:r>
          <w:instrText xml:space="preserve"> PAGEREF _Toc19152 \h </w:instrText>
        </w:r>
        <w:r>
          <w:fldChar w:fldCharType="separate"/>
        </w:r>
        <w:r>
          <w:t>37</w:t>
        </w:r>
        <w:r>
          <w:fldChar w:fldCharType="end"/>
        </w:r>
      </w:hyperlink>
    </w:p>
    <w:p>
      <w:pPr>
        <w:pStyle w:val="TOC2"/>
        <w:tabs>
          <w:tab w:val="right" w:leader="dot" w:pos="8306"/>
        </w:tabs>
      </w:pPr>
      <w:hyperlink w:anchor="_Toc518" w:history="1">
        <w:r>
          <w:rPr>
            <w:rFonts w:ascii="仿宋" w:eastAsia="仿宋" w:hAnsi="仿宋" w:cs="仿宋" w:hint="eastAsia"/>
            <w:lang w:eastAsia="zh-CN"/>
          </w:rPr>
          <w:t>(三)、运营期环境保护</w:t>
        </w:r>
        <w:r>
          <w:tab/>
        </w:r>
        <w:r>
          <w:fldChar w:fldCharType="begin"/>
        </w:r>
        <w:r>
          <w:instrText xml:space="preserve"> PAGEREF _Toc518 \h </w:instrText>
        </w:r>
        <w:r>
          <w:fldChar w:fldCharType="separate"/>
        </w:r>
        <w:r>
          <w:t>38</w:t>
        </w:r>
        <w:r>
          <w:fldChar w:fldCharType="end"/>
        </w:r>
      </w:hyperlink>
    </w:p>
    <w:p>
      <w:pPr>
        <w:pStyle w:val="TOC2"/>
        <w:tabs>
          <w:tab w:val="right" w:leader="dot" w:pos="8306"/>
        </w:tabs>
      </w:pPr>
      <w:hyperlink w:anchor="_Toc3362" w:history="1">
        <w:r>
          <w:rPr>
            <w:rFonts w:ascii="仿宋" w:eastAsia="仿宋" w:hAnsi="仿宋" w:cs="仿宋" w:hint="eastAsia"/>
            <w:lang w:eastAsia="zh-CN"/>
          </w:rPr>
          <w:t>(四)、税务大数据项目建设对区域经济的影响</w:t>
        </w:r>
        <w:r>
          <w:tab/>
        </w:r>
        <w:r>
          <w:fldChar w:fldCharType="begin"/>
        </w:r>
        <w:r>
          <w:instrText xml:space="preserve"> PAGEREF _Toc3362 \h </w:instrText>
        </w:r>
        <w:r>
          <w:fldChar w:fldCharType="separate"/>
        </w:r>
        <w:r>
          <w:t>39</w:t>
        </w:r>
        <w:r>
          <w:fldChar w:fldCharType="end"/>
        </w:r>
      </w:hyperlink>
    </w:p>
    <w:p>
      <w:pPr>
        <w:pStyle w:val="TOC2"/>
        <w:tabs>
          <w:tab w:val="right" w:leader="dot" w:pos="8306"/>
        </w:tabs>
      </w:pPr>
      <w:hyperlink w:anchor="_Toc5509" w:history="1">
        <w:r>
          <w:rPr>
            <w:rFonts w:ascii="仿宋" w:eastAsia="仿宋" w:hAnsi="仿宋" w:cs="仿宋" w:hint="eastAsia"/>
            <w:lang w:eastAsia="zh-CN"/>
          </w:rPr>
          <w:t>(五)、废弃物处理</w:t>
        </w:r>
        <w:r>
          <w:tab/>
        </w:r>
        <w:r>
          <w:fldChar w:fldCharType="begin"/>
        </w:r>
        <w:r>
          <w:instrText xml:space="preserve"> PAGEREF _Toc5509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24" w:history="1">
        <w:r>
          <w:rPr>
            <w:rFonts w:ascii="仿宋" w:eastAsia="仿宋" w:hAnsi="仿宋" w:cs="仿宋" w:hint="eastAsia"/>
            <w:lang w:eastAsia="zh-CN"/>
          </w:rPr>
          <w:t>(六)、特殊环境影响分析</w:t>
        </w:r>
        <w:r>
          <w:tab/>
        </w:r>
        <w:r>
          <w:fldChar w:fldCharType="begin"/>
        </w:r>
        <w:r>
          <w:instrText xml:space="preserve"> PAGEREF _Toc2924 \h </w:instrText>
        </w:r>
        <w:r>
          <w:fldChar w:fldCharType="separate"/>
        </w:r>
        <w:r>
          <w:t>42</w:t>
        </w:r>
        <w:r>
          <w:fldChar w:fldCharType="end"/>
        </w:r>
      </w:hyperlink>
    </w:p>
    <w:p>
      <w:pPr>
        <w:pStyle w:val="TOC2"/>
        <w:tabs>
          <w:tab w:val="right" w:leader="dot" w:pos="8306"/>
        </w:tabs>
      </w:pPr>
      <w:hyperlink w:anchor="_Toc6134" w:history="1">
        <w:r>
          <w:rPr>
            <w:rFonts w:ascii="仿宋" w:eastAsia="仿宋" w:hAnsi="仿宋" w:cs="仿宋" w:hint="eastAsia"/>
            <w:lang w:eastAsia="zh-CN"/>
          </w:rPr>
          <w:t>(七)、清洁生产</w:t>
        </w:r>
        <w:r>
          <w:tab/>
        </w:r>
        <w:r>
          <w:fldChar w:fldCharType="begin"/>
        </w:r>
        <w:r>
          <w:instrText xml:space="preserve"> PAGEREF _Toc6134 \h </w:instrText>
        </w:r>
        <w:r>
          <w:fldChar w:fldCharType="separate"/>
        </w:r>
        <w:r>
          <w:t>44</w:t>
        </w:r>
        <w:r>
          <w:fldChar w:fldCharType="end"/>
        </w:r>
      </w:hyperlink>
    </w:p>
    <w:p>
      <w:pPr>
        <w:pStyle w:val="TOC2"/>
        <w:tabs>
          <w:tab w:val="right" w:leader="dot" w:pos="8306"/>
        </w:tabs>
      </w:pPr>
      <w:hyperlink w:anchor="_Toc5450" w:history="1">
        <w:r>
          <w:rPr>
            <w:rFonts w:ascii="仿宋" w:eastAsia="仿宋" w:hAnsi="仿宋" w:cs="仿宋" w:hint="eastAsia"/>
            <w:lang w:eastAsia="zh-CN"/>
          </w:rPr>
          <w:t>(八)、环境保护综合评价</w:t>
        </w:r>
        <w:r>
          <w:tab/>
        </w:r>
        <w:r>
          <w:fldChar w:fldCharType="begin"/>
        </w:r>
        <w:r>
          <w:instrText xml:space="preserve"> PAGEREF _Toc5450 \h </w:instrText>
        </w:r>
        <w:r>
          <w:fldChar w:fldCharType="separate"/>
        </w:r>
        <w:r>
          <w:t>45</w:t>
        </w:r>
        <w:r>
          <w:fldChar w:fldCharType="end"/>
        </w:r>
      </w:hyperlink>
    </w:p>
    <w:p>
      <w:pPr>
        <w:pStyle w:val="TOC1"/>
        <w:tabs>
          <w:tab w:val="right" w:leader="dot" w:pos="8306"/>
        </w:tabs>
      </w:pPr>
      <w:hyperlink w:anchor="_Toc11115" w:history="1">
        <w:r>
          <w:rPr>
            <w:rFonts w:ascii="仿宋" w:eastAsia="仿宋" w:hAnsi="仿宋" w:cs="仿宋" w:hint="eastAsia"/>
            <w:lang w:eastAsia="zh-CN"/>
          </w:rPr>
          <w:t>十、税务大数据项目人力资源培养与发展</w:t>
        </w:r>
        <w:r>
          <w:tab/>
        </w:r>
        <w:r>
          <w:fldChar w:fldCharType="begin"/>
        </w:r>
        <w:r>
          <w:instrText xml:space="preserve"> PAGEREF _Toc11115 \h </w:instrText>
        </w:r>
        <w:r>
          <w:fldChar w:fldCharType="separate"/>
        </w:r>
        <w:r>
          <w:t>46</w:t>
        </w:r>
        <w:r>
          <w:fldChar w:fldCharType="end"/>
        </w:r>
      </w:hyperlink>
    </w:p>
    <w:p>
      <w:pPr>
        <w:pStyle w:val="TOC2"/>
        <w:tabs>
          <w:tab w:val="right" w:leader="dot" w:pos="8306"/>
        </w:tabs>
      </w:pPr>
      <w:hyperlink w:anchor="_Toc6624" w:history="1">
        <w:r>
          <w:rPr>
            <w:rFonts w:ascii="仿宋" w:eastAsia="仿宋" w:hAnsi="仿宋" w:cs="仿宋" w:hint="eastAsia"/>
            <w:lang w:eastAsia="zh-CN"/>
          </w:rPr>
          <w:t>(一)、人才需求与规划</w:t>
        </w:r>
        <w:r>
          <w:tab/>
        </w:r>
        <w:r>
          <w:fldChar w:fldCharType="begin"/>
        </w:r>
        <w:r>
          <w:instrText xml:space="preserve"> PAGEREF _Toc6624 \h </w:instrText>
        </w:r>
        <w:r>
          <w:fldChar w:fldCharType="separate"/>
        </w:r>
        <w:r>
          <w:t>46</w:t>
        </w:r>
        <w:r>
          <w:fldChar w:fldCharType="end"/>
        </w:r>
      </w:hyperlink>
    </w:p>
    <w:p>
      <w:pPr>
        <w:pStyle w:val="TOC2"/>
        <w:tabs>
          <w:tab w:val="right" w:leader="dot" w:pos="8306"/>
        </w:tabs>
      </w:pPr>
      <w:hyperlink w:anchor="_Toc27238" w:history="1">
        <w:r>
          <w:rPr>
            <w:rFonts w:ascii="仿宋" w:eastAsia="仿宋" w:hAnsi="仿宋" w:cs="仿宋" w:hint="eastAsia"/>
            <w:lang w:eastAsia="zh-CN"/>
          </w:rPr>
          <w:t>(二)、培训与发展计划</w:t>
        </w:r>
        <w:r>
          <w:tab/>
        </w:r>
        <w:r>
          <w:fldChar w:fldCharType="begin"/>
        </w:r>
        <w:r>
          <w:instrText xml:space="preserve"> PAGEREF _Toc27238 \h </w:instrText>
        </w:r>
        <w:r>
          <w:fldChar w:fldCharType="separate"/>
        </w:r>
        <w:r>
          <w:t>46</w:t>
        </w:r>
        <w:r>
          <w:fldChar w:fldCharType="end"/>
        </w:r>
      </w:hyperlink>
    </w:p>
    <w:p>
      <w:pPr>
        <w:pStyle w:val="TOC1"/>
        <w:tabs>
          <w:tab w:val="right" w:leader="dot" w:pos="8306"/>
        </w:tabs>
      </w:pPr>
      <w:hyperlink w:anchor="_Toc22995" w:history="1">
        <w:r>
          <w:rPr>
            <w:rFonts w:ascii="仿宋" w:eastAsia="仿宋" w:hAnsi="仿宋" w:cs="仿宋" w:hint="eastAsia"/>
            <w:lang w:eastAsia="zh-CN"/>
          </w:rPr>
          <w:t>十一、税务大数据项目技术管理</w:t>
        </w:r>
        <w:r>
          <w:tab/>
        </w:r>
        <w:r>
          <w:fldChar w:fldCharType="begin"/>
        </w:r>
        <w:r>
          <w:instrText xml:space="preserve"> PAGEREF _Toc22995 \h </w:instrText>
        </w:r>
        <w:r>
          <w:fldChar w:fldCharType="separate"/>
        </w:r>
        <w:r>
          <w:t>47</w:t>
        </w:r>
        <w:r>
          <w:fldChar w:fldCharType="end"/>
        </w:r>
      </w:hyperlink>
    </w:p>
    <w:p>
      <w:pPr>
        <w:pStyle w:val="TOC2"/>
        <w:tabs>
          <w:tab w:val="right" w:leader="dot" w:pos="8306"/>
        </w:tabs>
      </w:pPr>
      <w:hyperlink w:anchor="_Toc2686" w:history="1">
        <w:r>
          <w:rPr>
            <w:rFonts w:ascii="仿宋" w:eastAsia="仿宋" w:hAnsi="仿宋" w:cs="仿宋" w:hint="eastAsia"/>
            <w:lang w:eastAsia="zh-CN"/>
          </w:rPr>
          <w:t>(一)、技术方案选用方向</w:t>
        </w:r>
        <w:r>
          <w:tab/>
        </w:r>
        <w:r>
          <w:fldChar w:fldCharType="begin"/>
        </w:r>
        <w:r>
          <w:instrText xml:space="preserve"> PAGEREF _Toc2686 \h </w:instrText>
        </w:r>
        <w:r>
          <w:fldChar w:fldCharType="separate"/>
        </w:r>
        <w:r>
          <w:t>47</w:t>
        </w:r>
        <w:r>
          <w:fldChar w:fldCharType="end"/>
        </w:r>
      </w:hyperlink>
    </w:p>
    <w:p>
      <w:pPr>
        <w:pStyle w:val="TOC2"/>
        <w:tabs>
          <w:tab w:val="right" w:leader="dot" w:pos="8306"/>
        </w:tabs>
      </w:pPr>
      <w:hyperlink w:anchor="_Toc21978" w:history="1">
        <w:r>
          <w:rPr>
            <w:rFonts w:ascii="仿宋" w:eastAsia="仿宋" w:hAnsi="仿宋" w:cs="仿宋" w:hint="eastAsia"/>
            <w:lang w:eastAsia="zh-CN"/>
          </w:rPr>
          <w:t>(二)、工艺技术方案选用原则</w:t>
        </w:r>
        <w:r>
          <w:tab/>
        </w:r>
        <w:r>
          <w:fldChar w:fldCharType="begin"/>
        </w:r>
        <w:r>
          <w:instrText xml:space="preserve"> PAGEREF _Toc21978 \h </w:instrText>
        </w:r>
        <w:r>
          <w:fldChar w:fldCharType="separate"/>
        </w:r>
        <w:r>
          <w:t>49</w:t>
        </w:r>
        <w:r>
          <w:fldChar w:fldCharType="end"/>
        </w:r>
      </w:hyperlink>
    </w:p>
    <w:p>
      <w:pPr>
        <w:pStyle w:val="TOC2"/>
        <w:tabs>
          <w:tab w:val="right" w:leader="dot" w:pos="8306"/>
        </w:tabs>
      </w:pPr>
      <w:hyperlink w:anchor="_Toc3357" w:history="1">
        <w:r>
          <w:rPr>
            <w:rFonts w:ascii="仿宋" w:eastAsia="仿宋" w:hAnsi="仿宋" w:cs="仿宋" w:hint="eastAsia"/>
            <w:lang w:eastAsia="zh-CN"/>
          </w:rPr>
          <w:t>(三)、工艺技术方案要求</w:t>
        </w:r>
        <w:r>
          <w:tab/>
        </w:r>
        <w:r>
          <w:fldChar w:fldCharType="begin"/>
        </w:r>
        <w:r>
          <w:instrText xml:space="preserve"> PAGEREF _Toc3357 \h </w:instrText>
        </w:r>
        <w:r>
          <w:fldChar w:fldCharType="separate"/>
        </w:r>
        <w:r>
          <w:t>51</w:t>
        </w:r>
        <w:r>
          <w:fldChar w:fldCharType="end"/>
        </w:r>
      </w:hyperlink>
    </w:p>
    <w:p>
      <w:pPr>
        <w:pStyle w:val="TOC1"/>
        <w:tabs>
          <w:tab w:val="right" w:leader="dot" w:pos="8306"/>
        </w:tabs>
      </w:pPr>
      <w:hyperlink w:anchor="_Toc18176" w:history="1">
        <w:r>
          <w:rPr>
            <w:rFonts w:ascii="仿宋" w:eastAsia="仿宋" w:hAnsi="仿宋" w:cs="仿宋" w:hint="eastAsia"/>
            <w:lang w:eastAsia="zh-CN"/>
          </w:rPr>
          <w:t>十二、税务大数据项目创新与研发</w:t>
        </w:r>
        <w:r>
          <w:tab/>
        </w:r>
        <w:r>
          <w:fldChar w:fldCharType="begin"/>
        </w:r>
        <w:r>
          <w:instrText xml:space="preserve"> PAGEREF _Toc18176 \h </w:instrText>
        </w:r>
        <w:r>
          <w:fldChar w:fldCharType="separate"/>
        </w:r>
        <w:r>
          <w:t>53</w:t>
        </w:r>
        <w:r>
          <w:fldChar w:fldCharType="end"/>
        </w:r>
      </w:hyperlink>
    </w:p>
    <w:p>
      <w:pPr>
        <w:pStyle w:val="TOC2"/>
        <w:tabs>
          <w:tab w:val="right" w:leader="dot" w:pos="8306"/>
        </w:tabs>
      </w:pPr>
      <w:hyperlink w:anchor="_Toc14152" w:history="1">
        <w:r>
          <w:rPr>
            <w:rFonts w:ascii="仿宋" w:eastAsia="仿宋" w:hAnsi="仿宋" w:cs="仿宋" w:hint="eastAsia"/>
            <w:lang w:eastAsia="zh-CN"/>
          </w:rPr>
          <w:t>(一)、创新策略与方向</w:t>
        </w:r>
        <w:r>
          <w:tab/>
        </w:r>
        <w:r>
          <w:fldChar w:fldCharType="begin"/>
        </w:r>
        <w:r>
          <w:instrText xml:space="preserve"> PAGEREF _Toc14152 \h </w:instrText>
        </w:r>
        <w:r>
          <w:fldChar w:fldCharType="separate"/>
        </w:r>
        <w:r>
          <w:t>53</w:t>
        </w:r>
        <w:r>
          <w:fldChar w:fldCharType="end"/>
        </w:r>
      </w:hyperlink>
    </w:p>
    <w:p>
      <w:pPr>
        <w:pStyle w:val="TOC2"/>
        <w:tabs>
          <w:tab w:val="right" w:leader="dot" w:pos="8306"/>
        </w:tabs>
      </w:pPr>
      <w:hyperlink w:anchor="_Toc5582" w:history="1">
        <w:r>
          <w:rPr>
            <w:rFonts w:ascii="仿宋" w:eastAsia="仿宋" w:hAnsi="仿宋" w:cs="仿宋" w:hint="eastAsia"/>
            <w:lang w:eastAsia="zh-CN"/>
          </w:rPr>
          <w:t>(二)、研发规划与投入</w:t>
        </w:r>
        <w:r>
          <w:tab/>
        </w:r>
        <w:r>
          <w:fldChar w:fldCharType="begin"/>
        </w:r>
        <w:r>
          <w:instrText xml:space="preserve"> PAGEREF _Toc5582 \h </w:instrText>
        </w:r>
        <w:r>
          <w:fldChar w:fldCharType="separate"/>
        </w:r>
        <w:r>
          <w:t>54</w:t>
        </w:r>
        <w:r>
          <w:fldChar w:fldCharType="end"/>
        </w:r>
      </w:hyperlink>
    </w:p>
    <w:p>
      <w:pPr>
        <w:pStyle w:val="TOC1"/>
        <w:tabs>
          <w:tab w:val="right" w:leader="dot" w:pos="8306"/>
        </w:tabs>
      </w:pPr>
      <w:hyperlink w:anchor="_Toc4241" w:history="1">
        <w:r>
          <w:rPr>
            <w:rFonts w:ascii="仿宋" w:eastAsia="仿宋" w:hAnsi="仿宋" w:cs="仿宋" w:hint="eastAsia"/>
            <w:lang w:eastAsia="zh-CN"/>
          </w:rPr>
          <w:t>十三、税务大数据项目工程方案分析</w:t>
        </w:r>
        <w:r>
          <w:tab/>
        </w:r>
        <w:r>
          <w:fldChar w:fldCharType="begin"/>
        </w:r>
        <w:r>
          <w:instrText xml:space="preserve"> PAGEREF _Toc4241 \h </w:instrText>
        </w:r>
        <w:r>
          <w:fldChar w:fldCharType="separate"/>
        </w:r>
        <w:r>
          <w:t>56</w:t>
        </w:r>
        <w:r>
          <w:fldChar w:fldCharType="end"/>
        </w:r>
      </w:hyperlink>
    </w:p>
    <w:p>
      <w:pPr>
        <w:pStyle w:val="TOC2"/>
        <w:tabs>
          <w:tab w:val="right" w:leader="dot" w:pos="8306"/>
        </w:tabs>
      </w:pPr>
      <w:hyperlink w:anchor="_Toc12280" w:history="1">
        <w:r>
          <w:rPr>
            <w:rFonts w:ascii="仿宋" w:eastAsia="仿宋" w:hAnsi="仿宋" w:cs="仿宋" w:hint="eastAsia"/>
            <w:lang w:eastAsia="zh-CN"/>
          </w:rPr>
          <w:t>(一)、建筑工程设计原则</w:t>
        </w:r>
        <w:r>
          <w:tab/>
        </w:r>
        <w:r>
          <w:fldChar w:fldCharType="begin"/>
        </w:r>
        <w:r>
          <w:instrText xml:space="preserve"> PAGEREF _Toc12280 \h </w:instrText>
        </w:r>
        <w:r>
          <w:fldChar w:fldCharType="separate"/>
        </w:r>
        <w:r>
          <w:t>56</w:t>
        </w:r>
        <w:r>
          <w:fldChar w:fldCharType="end"/>
        </w:r>
      </w:hyperlink>
    </w:p>
    <w:p>
      <w:pPr>
        <w:pStyle w:val="TOC2"/>
        <w:tabs>
          <w:tab w:val="right" w:leader="dot" w:pos="8306"/>
        </w:tabs>
      </w:pPr>
      <w:hyperlink w:anchor="_Toc27295" w:history="1">
        <w:r>
          <w:rPr>
            <w:rFonts w:ascii="仿宋" w:eastAsia="仿宋" w:hAnsi="仿宋" w:cs="仿宋" w:hint="eastAsia"/>
            <w:lang w:eastAsia="zh-CN"/>
          </w:rPr>
          <w:t>(二)、土建工程建设指标</w:t>
        </w:r>
        <w:r>
          <w:tab/>
        </w:r>
        <w:r>
          <w:fldChar w:fldCharType="begin"/>
        </w:r>
        <w:r>
          <w:instrText xml:space="preserve"> PAGEREF _Toc27295 \h </w:instrText>
        </w:r>
        <w:r>
          <w:fldChar w:fldCharType="separate"/>
        </w:r>
        <w:r>
          <w:t>59</w:t>
        </w:r>
        <w:r>
          <w:fldChar w:fldCharType="end"/>
        </w:r>
      </w:hyperlink>
    </w:p>
    <w:p>
      <w:pPr>
        <w:pStyle w:val="TOC1"/>
        <w:tabs>
          <w:tab w:val="right" w:leader="dot" w:pos="8306"/>
        </w:tabs>
      </w:pPr>
      <w:hyperlink w:anchor="_Toc22597" w:history="1">
        <w:r>
          <w:rPr>
            <w:rFonts w:ascii="仿宋" w:eastAsia="仿宋" w:hAnsi="仿宋" w:cs="仿宋" w:hint="eastAsia"/>
            <w:lang w:eastAsia="zh-CN"/>
          </w:rPr>
          <w:t>十四、风险识别与分类</w:t>
        </w:r>
        <w:r>
          <w:tab/>
        </w:r>
        <w:r>
          <w:fldChar w:fldCharType="begin"/>
        </w:r>
        <w:r>
          <w:instrText xml:space="preserve"> PAGEREF _Toc22597 \h </w:instrText>
        </w:r>
        <w:r>
          <w:fldChar w:fldCharType="separate"/>
        </w:r>
        <w:r>
          <w:t>61</w:t>
        </w:r>
        <w:r>
          <w:fldChar w:fldCharType="end"/>
        </w:r>
      </w:hyperlink>
    </w:p>
    <w:p>
      <w:pPr>
        <w:pStyle w:val="TOC2"/>
        <w:tabs>
          <w:tab w:val="right" w:leader="dot" w:pos="8306"/>
        </w:tabs>
      </w:pPr>
      <w:hyperlink w:anchor="_Toc15858" w:history="1">
        <w:r>
          <w:rPr>
            <w:rFonts w:ascii="仿宋" w:eastAsia="仿宋" w:hAnsi="仿宋" w:cs="仿宋" w:hint="eastAsia"/>
            <w:lang w:eastAsia="zh-CN"/>
          </w:rPr>
          <w:t>(一)、风险识别</w:t>
        </w:r>
        <w:r>
          <w:tab/>
        </w:r>
        <w:r>
          <w:fldChar w:fldCharType="begin"/>
        </w:r>
        <w:r>
          <w:instrText xml:space="preserve"> PAGEREF _Toc15858 \h </w:instrText>
        </w:r>
        <w:r>
          <w:fldChar w:fldCharType="separate"/>
        </w:r>
        <w:r>
          <w:t>61</w:t>
        </w:r>
        <w:r>
          <w:fldChar w:fldCharType="end"/>
        </w:r>
      </w:hyperlink>
    </w:p>
    <w:p>
      <w:pPr>
        <w:pStyle w:val="TOC2"/>
        <w:tabs>
          <w:tab w:val="right" w:leader="dot" w:pos="8306"/>
        </w:tabs>
      </w:pPr>
      <w:hyperlink w:anchor="_Toc10943" w:history="1">
        <w:r>
          <w:rPr>
            <w:rFonts w:ascii="仿宋" w:eastAsia="仿宋" w:hAnsi="仿宋" w:cs="仿宋" w:hint="eastAsia"/>
            <w:lang w:eastAsia="zh-CN"/>
          </w:rPr>
          <w:t>(二)、风险分类</w:t>
        </w:r>
        <w:r>
          <w:tab/>
        </w:r>
        <w:r>
          <w:fldChar w:fldCharType="begin"/>
        </w:r>
        <w:r>
          <w:instrText xml:space="preserve"> PAGEREF _Toc10943 \h </w:instrText>
        </w:r>
        <w:r>
          <w:fldChar w:fldCharType="separate"/>
        </w:r>
        <w:r>
          <w:t>62</w:t>
        </w:r>
        <w:r>
          <w:fldChar w:fldCharType="end"/>
        </w:r>
      </w:hyperlink>
    </w:p>
    <w:p>
      <w:pPr>
        <w:pStyle w:val="TOC1"/>
        <w:tabs>
          <w:tab w:val="right" w:leader="dot" w:pos="8306"/>
        </w:tabs>
      </w:pPr>
      <w:hyperlink w:anchor="_Toc19916" w:history="1">
        <w:r>
          <w:rPr>
            <w:rFonts w:ascii="仿宋" w:eastAsia="仿宋" w:hAnsi="仿宋" w:cs="仿宋" w:hint="eastAsia"/>
            <w:lang w:eastAsia="zh-CN"/>
          </w:rPr>
          <w:t>十五、供应链管理</w:t>
        </w:r>
        <w:r>
          <w:tab/>
        </w:r>
        <w:r>
          <w:fldChar w:fldCharType="begin"/>
        </w:r>
        <w:r>
          <w:instrText xml:space="preserve"> PAGEREF _Toc19916 \h </w:instrText>
        </w:r>
        <w:r>
          <w:fldChar w:fldCharType="separate"/>
        </w:r>
        <w:r>
          <w:t>64</w:t>
        </w:r>
        <w:r>
          <w:fldChar w:fldCharType="end"/>
        </w:r>
      </w:hyperlink>
    </w:p>
    <w:p>
      <w:pPr>
        <w:pStyle w:val="TOC2"/>
        <w:tabs>
          <w:tab w:val="right" w:leader="dot" w:pos="8306"/>
        </w:tabs>
      </w:pPr>
      <w:hyperlink w:anchor="_Toc8056" w:history="1">
        <w:r>
          <w:rPr>
            <w:rFonts w:ascii="仿宋" w:eastAsia="仿宋" w:hAnsi="仿宋" w:cs="仿宋" w:hint="eastAsia"/>
            <w:lang w:eastAsia="zh-CN"/>
          </w:rPr>
          <w:t>(一)、供应链战略规划</w:t>
        </w:r>
        <w:r>
          <w:tab/>
        </w:r>
        <w:r>
          <w:fldChar w:fldCharType="begin"/>
        </w:r>
        <w:r>
          <w:instrText xml:space="preserve"> PAGEREF _Toc8056 \h </w:instrText>
        </w:r>
        <w:r>
          <w:fldChar w:fldCharType="separate"/>
        </w:r>
        <w:r>
          <w:t>64</w:t>
        </w:r>
        <w:r>
          <w:fldChar w:fldCharType="end"/>
        </w:r>
      </w:hyperlink>
    </w:p>
    <w:p>
      <w:pPr>
        <w:pStyle w:val="TOC2"/>
        <w:tabs>
          <w:tab w:val="right" w:leader="dot" w:pos="8306"/>
        </w:tabs>
      </w:pPr>
      <w:hyperlink w:anchor="_Toc21610" w:history="1">
        <w:r>
          <w:rPr>
            <w:rFonts w:ascii="仿宋" w:eastAsia="仿宋" w:hAnsi="仿宋" w:cs="仿宋" w:hint="eastAsia"/>
            <w:lang w:eastAsia="zh-CN"/>
          </w:rPr>
          <w:t>(二)、供应商选择与合作</w:t>
        </w:r>
        <w:r>
          <w:tab/>
        </w:r>
        <w:r>
          <w:fldChar w:fldCharType="begin"/>
        </w:r>
        <w:r>
          <w:instrText xml:space="preserve"> PAGEREF _Toc21610 \h </w:instrText>
        </w:r>
        <w:r>
          <w:fldChar w:fldCharType="separate"/>
        </w:r>
        <w:r>
          <w:t>66</w:t>
        </w:r>
        <w:r>
          <w:fldChar w:fldCharType="end"/>
        </w:r>
      </w:hyperlink>
    </w:p>
    <w:p>
      <w:pPr>
        <w:pStyle w:val="TOC2"/>
        <w:tabs>
          <w:tab w:val="right" w:leader="dot" w:pos="8306"/>
        </w:tabs>
      </w:pPr>
      <w:hyperlink w:anchor="_Toc26725" w:history="1">
        <w:r>
          <w:rPr>
            <w:rFonts w:ascii="仿宋" w:eastAsia="仿宋" w:hAnsi="仿宋" w:cs="仿宋" w:hint="eastAsia"/>
            <w:lang w:eastAsia="zh-CN"/>
          </w:rPr>
          <w:t>(三)、物流与库存管理</w:t>
        </w:r>
        <w:r>
          <w:tab/>
        </w:r>
        <w:r>
          <w:fldChar w:fldCharType="begin"/>
        </w:r>
        <w:r>
          <w:instrText xml:space="preserve"> PAGEREF _Toc26725 \h </w:instrText>
        </w:r>
        <w:r>
          <w:fldChar w:fldCharType="separate"/>
        </w:r>
        <w:r>
          <w:t>67</w:t>
        </w:r>
        <w:r>
          <w:fldChar w:fldCharType="end"/>
        </w:r>
      </w:hyperlink>
    </w:p>
    <w:p>
      <w:pPr>
        <w:pStyle w:val="TOC1"/>
        <w:tabs>
          <w:tab w:val="right" w:leader="dot" w:pos="8306"/>
        </w:tabs>
      </w:pPr>
      <w:hyperlink w:anchor="_Toc16877" w:history="1">
        <w:r>
          <w:rPr>
            <w:rFonts w:ascii="仿宋" w:eastAsia="仿宋" w:hAnsi="仿宋" w:cs="仿宋" w:hint="eastAsia"/>
            <w:lang w:eastAsia="zh-CN"/>
          </w:rPr>
          <w:t>十六、利益相关者分析与沟通计划</w:t>
        </w:r>
        <w:r>
          <w:tab/>
        </w:r>
        <w:r>
          <w:fldChar w:fldCharType="begin"/>
        </w:r>
        <w:r>
          <w:instrText xml:space="preserve"> PAGEREF _Toc16877 \h </w:instrText>
        </w:r>
        <w:r>
          <w:fldChar w:fldCharType="separate"/>
        </w:r>
        <w:r>
          <w:t>68</w:t>
        </w:r>
        <w:r>
          <w:fldChar w:fldCharType="end"/>
        </w:r>
      </w:hyperlink>
    </w:p>
    <w:p>
      <w:pPr>
        <w:pStyle w:val="TOC2"/>
        <w:tabs>
          <w:tab w:val="right" w:leader="dot" w:pos="8306"/>
        </w:tabs>
      </w:pPr>
      <w:hyperlink w:anchor="_Toc11037" w:history="1">
        <w:r>
          <w:rPr>
            <w:rFonts w:ascii="仿宋" w:eastAsia="仿宋" w:hAnsi="仿宋" w:cs="仿宋" w:hint="eastAsia"/>
            <w:lang w:eastAsia="zh-CN"/>
          </w:rPr>
          <w:t>(一)、利益相关者分析</w:t>
        </w:r>
        <w:r>
          <w:tab/>
        </w:r>
        <w:r>
          <w:fldChar w:fldCharType="begin"/>
        </w:r>
        <w:r>
          <w:instrText xml:space="preserve"> PAGEREF _Toc11037 \h </w:instrText>
        </w:r>
        <w:r>
          <w:fldChar w:fldCharType="separate"/>
        </w:r>
        <w:r>
          <w:t>68</w:t>
        </w:r>
        <w:r>
          <w:fldChar w:fldCharType="end"/>
        </w:r>
      </w:hyperlink>
    </w:p>
    <w:p>
      <w:pPr>
        <w:pStyle w:val="TOC2"/>
        <w:tabs>
          <w:tab w:val="right" w:leader="dot" w:pos="8306"/>
        </w:tabs>
      </w:pPr>
      <w:hyperlink w:anchor="_Toc11172" w:history="1">
        <w:r>
          <w:rPr>
            <w:rFonts w:ascii="仿宋" w:eastAsia="仿宋" w:hAnsi="仿宋" w:cs="仿宋" w:hint="eastAsia"/>
            <w:lang w:eastAsia="zh-CN"/>
          </w:rPr>
          <w:t>(二)、沟通计划</w:t>
        </w:r>
        <w:r>
          <w:tab/>
        </w:r>
        <w:r>
          <w:fldChar w:fldCharType="begin"/>
        </w:r>
        <w:r>
          <w:instrText xml:space="preserve"> PAGEREF _Toc11172 \h </w:instrText>
        </w:r>
        <w:r>
          <w:fldChar w:fldCharType="separate"/>
        </w:r>
        <w:r>
          <w:t>70</w:t>
        </w:r>
        <w:r>
          <w:fldChar w:fldCharType="end"/>
        </w:r>
      </w:hyperlink>
    </w:p>
    <w:p>
      <w:pPr>
        <w:pStyle w:val="TOC1"/>
        <w:tabs>
          <w:tab w:val="right" w:leader="dot" w:pos="8306"/>
        </w:tabs>
      </w:pPr>
      <w:hyperlink w:anchor="_Toc23933" w:history="1">
        <w:r>
          <w:rPr>
            <w:rFonts w:ascii="仿宋" w:eastAsia="仿宋" w:hAnsi="仿宋" w:cs="仿宋" w:hint="eastAsia"/>
            <w:lang w:eastAsia="zh-CN"/>
          </w:rPr>
          <w:t>十七、税务大数据项目变更管理</w:t>
        </w:r>
        <w:r>
          <w:tab/>
        </w:r>
        <w:r>
          <w:fldChar w:fldCharType="begin"/>
        </w:r>
        <w:r>
          <w:instrText xml:space="preserve"> PAGEREF _Toc23933 \h </w:instrText>
        </w:r>
        <w:r>
          <w:fldChar w:fldCharType="separate"/>
        </w:r>
        <w:r>
          <w:t>71</w:t>
        </w:r>
        <w:r>
          <w:fldChar w:fldCharType="end"/>
        </w:r>
      </w:hyperlink>
    </w:p>
    <w:p>
      <w:pPr>
        <w:pStyle w:val="TOC2"/>
        <w:tabs>
          <w:tab w:val="right" w:leader="dot" w:pos="8306"/>
        </w:tabs>
      </w:pPr>
      <w:hyperlink w:anchor="_Toc13976" w:history="1">
        <w:r>
          <w:rPr>
            <w:rFonts w:ascii="仿宋" w:eastAsia="仿宋" w:hAnsi="仿宋" w:cs="仿宋" w:hint="eastAsia"/>
            <w:lang w:eastAsia="zh-CN"/>
          </w:rPr>
          <w:t>(一)、变更申请与评估</w:t>
        </w:r>
        <w:r>
          <w:tab/>
        </w:r>
        <w:r>
          <w:fldChar w:fldCharType="begin"/>
        </w:r>
        <w:r>
          <w:instrText xml:space="preserve"> PAGEREF _Toc13976 \h </w:instrText>
        </w:r>
        <w:r>
          <w:fldChar w:fldCharType="separate"/>
        </w:r>
        <w:r>
          <w:t>71</w:t>
        </w:r>
        <w:r>
          <w:fldChar w:fldCharType="end"/>
        </w:r>
      </w:hyperlink>
    </w:p>
    <w:p>
      <w:pPr>
        <w:pStyle w:val="TOC2"/>
        <w:tabs>
          <w:tab w:val="right" w:leader="dot" w:pos="8306"/>
        </w:tabs>
      </w:pPr>
      <w:hyperlink w:anchor="_Toc1153" w:history="1">
        <w:r>
          <w:rPr>
            <w:rFonts w:ascii="仿宋" w:eastAsia="仿宋" w:hAnsi="仿宋" w:cs="仿宋" w:hint="eastAsia"/>
            <w:lang w:eastAsia="zh-CN"/>
          </w:rPr>
          <w:t>(二)、变更实施与控制</w:t>
        </w:r>
        <w:r>
          <w:tab/>
        </w:r>
        <w:r>
          <w:fldChar w:fldCharType="begin"/>
        </w:r>
        <w:r>
          <w:instrText xml:space="preserve"> PAGEREF _Toc1153 \h </w:instrText>
        </w:r>
        <w:r>
          <w:fldChar w:fldCharType="separate"/>
        </w:r>
        <w:r>
          <w:t>71</w:t>
        </w:r>
        <w:r>
          <w:fldChar w:fldCharType="end"/>
        </w:r>
      </w:hyperlink>
    </w:p>
    <w:p>
      <w:pPr>
        <w:pStyle w:val="TOC1"/>
        <w:tabs>
          <w:tab w:val="right" w:leader="dot" w:pos="8306"/>
        </w:tabs>
      </w:pPr>
      <w:hyperlink w:anchor="_Toc24459" w:history="1">
        <w:r>
          <w:rPr>
            <w:rFonts w:ascii="仿宋" w:eastAsia="仿宋" w:hAnsi="仿宋" w:cs="仿宋" w:hint="eastAsia"/>
            <w:lang w:eastAsia="zh-CN"/>
          </w:rPr>
          <w:t>十八、税务大数据项目实施保障措施</w:t>
        </w:r>
        <w:r>
          <w:tab/>
        </w:r>
        <w:r>
          <w:fldChar w:fldCharType="begin"/>
        </w:r>
        <w:r>
          <w:instrText xml:space="preserve"> PAGEREF _Toc24459 \h </w:instrText>
        </w:r>
        <w:r>
          <w:fldChar w:fldCharType="separate"/>
        </w:r>
        <w:r>
          <w:t>72</w:t>
        </w:r>
        <w:r>
          <w:fldChar w:fldCharType="end"/>
        </w:r>
      </w:hyperlink>
    </w:p>
    <w:p>
      <w:pPr>
        <w:pStyle w:val="TOC2"/>
        <w:tabs>
          <w:tab w:val="right" w:leader="dot" w:pos="8306"/>
        </w:tabs>
      </w:pPr>
      <w:hyperlink w:anchor="_Toc20177" w:history="1">
        <w:r>
          <w:rPr>
            <w:rFonts w:ascii="仿宋" w:eastAsia="仿宋" w:hAnsi="仿宋" w:cs="仿宋" w:hint="eastAsia"/>
            <w:lang w:eastAsia="zh-CN"/>
          </w:rPr>
          <w:t>(一)、税务大数据项目实施保障机制</w:t>
        </w:r>
        <w:r>
          <w:tab/>
        </w:r>
        <w:r>
          <w:fldChar w:fldCharType="begin"/>
        </w:r>
        <w:r>
          <w:instrText xml:space="preserve"> PAGEREF _Toc20177 \h </w:instrText>
        </w:r>
        <w:r>
          <w:fldChar w:fldCharType="separate"/>
        </w:r>
        <w:r>
          <w:t>72</w:t>
        </w:r>
        <w:r>
          <w:fldChar w:fldCharType="end"/>
        </w:r>
      </w:hyperlink>
    </w:p>
    <w:p>
      <w:pPr>
        <w:pStyle w:val="TOC2"/>
        <w:tabs>
          <w:tab w:val="right" w:leader="dot" w:pos="8306"/>
        </w:tabs>
      </w:pPr>
      <w:hyperlink w:anchor="_Toc21441" w:history="1">
        <w:r>
          <w:rPr>
            <w:rFonts w:ascii="仿宋" w:eastAsia="仿宋" w:hAnsi="仿宋" w:cs="仿宋" w:hint="eastAsia"/>
            <w:lang w:eastAsia="zh-CN"/>
          </w:rPr>
          <w:t>(二)、税务大数据项目法律合规要求</w:t>
        </w:r>
        <w:r>
          <w:tab/>
        </w:r>
        <w:r>
          <w:fldChar w:fldCharType="begin"/>
        </w:r>
        <w:r>
          <w:instrText xml:space="preserve"> PAGEREF _Toc21441 \h </w:instrText>
        </w:r>
        <w:r>
          <w:fldChar w:fldCharType="separate"/>
        </w:r>
        <w:r>
          <w:t>75</w:t>
        </w:r>
        <w:r>
          <w:fldChar w:fldCharType="end"/>
        </w:r>
      </w:hyperlink>
    </w:p>
    <w:p>
      <w:pPr>
        <w:pStyle w:val="TOC2"/>
        <w:tabs>
          <w:tab w:val="right" w:leader="dot" w:pos="8306"/>
        </w:tabs>
      </w:pPr>
      <w:hyperlink w:anchor="_Toc4311" w:history="1">
        <w:r>
          <w:rPr>
            <w:rFonts w:ascii="仿宋" w:eastAsia="仿宋" w:hAnsi="仿宋" w:cs="仿宋" w:hint="eastAsia"/>
            <w:lang w:eastAsia="zh-CN"/>
          </w:rPr>
          <w:t>(三)、税务大数据项目合同管理与法律事务</w:t>
        </w:r>
        <w:r>
          <w:tab/>
        </w:r>
        <w:r>
          <w:fldChar w:fldCharType="begin"/>
        </w:r>
        <w:r>
          <w:instrText xml:space="preserve"> PAGEREF _Toc4311 \h </w:instrText>
        </w:r>
        <w:r>
          <w:fldChar w:fldCharType="separate"/>
        </w:r>
        <w:r>
          <w:t>80</w:t>
        </w:r>
        <w:r>
          <w:fldChar w:fldCharType="end"/>
        </w:r>
      </w:hyperlink>
    </w:p>
    <w:p>
      <w:pPr>
        <w:pStyle w:val="TOC2"/>
        <w:tabs>
          <w:tab w:val="right" w:leader="dot" w:pos="8306"/>
        </w:tabs>
      </w:pPr>
      <w:hyperlink w:anchor="_Toc5716" w:history="1">
        <w:r>
          <w:rPr>
            <w:rFonts w:ascii="仿宋" w:eastAsia="仿宋" w:hAnsi="仿宋" w:cs="仿宋" w:hint="eastAsia"/>
            <w:lang w:eastAsia="zh-CN"/>
          </w:rPr>
          <w:t>(四)、税务大数据项目知识产权保护策略</w:t>
        </w:r>
        <w:r>
          <w:tab/>
        </w:r>
        <w:r>
          <w:fldChar w:fldCharType="begin"/>
        </w:r>
        <w:r>
          <w:instrText xml:space="preserve"> PAGEREF _Toc5716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2740"/>
      <w:r>
        <w:rPr>
          <w:rFonts w:ascii="仿宋" w:eastAsia="仿宋" w:hAnsi="仿宋" w:cs="仿宋" w:hint="eastAsia"/>
          <w:sz w:val="28"/>
          <w:lang w:eastAsia="zh-CN"/>
        </w:rPr>
        <w:t>一、税务大数据项目概论</w:t>
      </w:r>
      <w:bookmarkEnd w:id="2"/>
    </w:p>
    <w:p>
      <w:pPr>
        <w:pStyle w:val="Heading2"/>
        <w:rPr>
          <w:rFonts w:ascii="仿宋" w:eastAsia="仿宋" w:hAnsi="仿宋" w:cs="仿宋" w:hint="eastAsia"/>
          <w:lang w:eastAsia="zh-CN"/>
        </w:rPr>
      </w:pPr>
      <w:bookmarkStart w:id="3" w:name="_Toc1489"/>
      <w:r>
        <w:rPr>
          <w:rFonts w:ascii="仿宋" w:eastAsia="仿宋" w:hAnsi="仿宋" w:cs="仿宋" w:hint="eastAsia"/>
          <w:lang w:eastAsia="zh-CN"/>
        </w:rPr>
        <w:t>(一)、税务大数据项目概况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起源追溯至对市场的深入洞察。市场的不断演变与变革为税务大数据项目提供了难得的机遇。当前市场存在的需求缺口和变革的大环境共同构成了税务大数据项目的背景。这个税务大数据项目旨在充分利用市场机遇，填补行业中尚未满足的需求，为客户提供全新的解决方案。市场的变革和需求的增长使得这个税务大数据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税务大数据项目名称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税务大数据项目正式命名为税务大数据。这个名称不仅仅是一个标识，更代表了税务大数据项目的核心理念和愿景。它蕴含着税务大数据项目所要解决问题的关键字，具有强烈的表达和辨识度，为税务大数据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税务大数据项目目标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核心目标是提供一种全新、高效的解决方案，满足客户日益增长的需求。税务大数据项目追求的不仅仅是满足市场需求，更是在市场中获得卓越的竞争优势。通过不断提升产品或服务的质量和创新水平，税务大数据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税务大数据项目范围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全面涵盖了产品研发、制造、市场推广和售后服务，确保从产品设计到最终用户体验的全方位关注。这一全面的税务大数据项目范围是为了确保税务大数据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税务大数据项目时间表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税务大数据项目计划在未来18个月内完成，包括研发、测试、市场试点和正式推出等不同阶段。这个时间表的合理设计是为了确保税务大数据项目各个阶段的顺利推进，以便按时交付高质量的成果。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税务大数据项目预算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税务大数据项目总预算估算为XX百万美元，主要分配在研发、市场推广、人员培训和运营等方面。这一充足的预算为税务大数据项目提供了充足的资源，确保税务大数据项目在各个方面都能取得优异的表现。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税务大数据项目风险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可能面临的风险包括市场接受度低、技术难题、竞争激烈等。税务大数据项目团队已经制定了相应的风险应对计划，通过前瞻性的风险管理，确保税务大数据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税务大数据项目团队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税务大数据项目汇聚了一支经验丰富、多领域专业素养的核心团队，确保税务大数据项目在各个方面都能拥有高水平的执行力。团队的协同作战是税务大数据项目成功的关键因素之一。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税务大数据项目背景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税务大数据项目的背景根植于市场对更高效、创新产品的渴望，同时也受到科技发展对行业格局的深刻改变的影响。这为税务大数据项目提供了广阔的发展空间和市场需求。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税务大数据项目现状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截至目前，税务大数据项目已完成市场调研和技术验证，取得了初步的成功。这为税务大数据项目在未来的发展奠定了坚实的基础，为更远大的目标打下了坚实的基石。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0620"/>
      <w:r>
        <w:rPr>
          <w:rFonts w:ascii="仿宋" w:eastAsia="仿宋" w:hAnsi="仿宋" w:cs="仿宋" w:hint="eastAsia"/>
          <w:sz w:val="28"/>
          <w:lang w:eastAsia="zh-CN"/>
        </w:rPr>
        <w:t>(二)、税务大数据项目目标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keyword》税务大数据项目首要业务目标是在市场中占据有利地位，实现产品/服务的成功推广和销售。通过不断提升产品质量、创新性，税务大数据项目追求成为行业中的领导者，赢得更多客户的青睐。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在科技迅速发展的时代，税务大数据项目着眼于技术创新。通过持续的研发和技术升级，税务大数据项目旨在推出更具创新性的产品或服务，以满足市场对新鲜、先进解决方案的需求。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为了建立可持续的客户关系，税务大数据项目设定了客户满意度目标。通过提供卓越的产品质量和优质的客户服务，税务大数据项目追求赢得客户的信任和忠诚度，确保他们的满意度达到行业领先水平。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税务大数据项目注重社会责任和可持续发展。通过实施环保、社会责任税务大数据项目，税务大数据项目致力于在经济发展的同时保护环境，促进社会公平，实现可持续经营。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税务大数据项目的团队是实现目标的核心驱动力。因此，税务大数据项目设定了团队发展目标，包括提升团队成员的专业技能、培养领导力，以及搭建协同高效的团队工作氛围。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29863"/>
      <w:r>
        <w:rPr>
          <w:rFonts w:ascii="仿宋" w:eastAsia="仿宋" w:hAnsi="仿宋" w:cs="仿宋" w:hint="eastAsia"/>
          <w:sz w:val="28"/>
          <w:lang w:eastAsia="zh-CN"/>
        </w:rPr>
        <w:t>(三)、税务大数据项目提出的理由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税务大数据项目提出的理由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提出源于对市场机遇的深刻洞察。当前市场中存在的需求缺口和行业发展趋势表明，有巨大的商业机会等待被开发。通过准确捕捉市场机遇，税务大数据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理念基于对技术创新的信仰。通过持续的研发和技术投入，税务大数据项目有望推出更具创新性的产品或服务。在科技飞速发展的当下，税务大数据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提出是为了增强企业的行业竞争力。通过提升产品或服务的质量和独特性，税务大数据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响应了消费者需求的变化。随着社会和科技的不断发展，消费者对产品和服务的需求也在发生变化。通过深入了解并及时回应消费者的新需求，税务大数据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税务大数据项目的提出是企业战略发展规划的一部分。在面对日益激烈的市场竞争和不断变化的商业环境中，税务大数据项目作为企业战略的一环，旨在为企业开辟新的增长领域，巩固企业在行业中的地位。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提出不仅仅是基于商业考量，还注重社会责任。通过推出环保、社会责任等方面的税务大数据项目，税务大数据企业可以在社会中树立积极形象，为社会做出积极贡献，实现经济效益和社会效益的双赢。</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税务大数据项目的提出反映了对利益相关者期望的关注。包括客户、员工、投资者等利益相关者在企业发展中都有着各自的期望，税务大数据项目力求在满足这些期望的同时，取得更大的共赢。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12450"/>
      <w:r>
        <w:rPr>
          <w:rFonts w:ascii="仿宋" w:eastAsia="仿宋" w:hAnsi="仿宋" w:cs="仿宋" w:hint="eastAsia"/>
          <w:sz w:val="28"/>
          <w:lang w:eastAsia="zh-CN"/>
        </w:rPr>
        <w:t>(四)、税务大数据项目意义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在实施税务大数据项目的过程中，我们不仅仅是在追逐商业成功，更是为企业和社会的多个层面创造了深远的意义。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首要意义在于提升企业的市场竞争力。通过持续的创新和对产品质量的高标准要求，税务大数据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税务大数据项目的推进将促使行业技术水平的提升。通过引入先进技术和创新性解决方案，税务大数据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税务大数据项目不仅创造了大量就业机会，提高了就业水平，还注重社会责任和环保。通过参与社会公益事业和推动环保税务大数据项目，税务大数据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综合而言，税务大数据项目意义重大，不仅推动了企业的发展，也为行业和社会的进步贡献了积极力量。这是一个全面而深刻的影响，将在未来产生可持续的正面效应。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9274"/>
      <w:r>
        <w:rPr>
          <w:rFonts w:ascii="仿宋" w:eastAsia="仿宋" w:hAnsi="仿宋" w:cs="仿宋" w:hint="eastAsia"/>
          <w:sz w:val="28"/>
          <w:lang w:eastAsia="zh-CN"/>
        </w:rPr>
        <w:t>(五)、税务大数据项目背景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在当今迅猛发展的商业环境中，税务大数据项目的动因根植于对多方面因素的审慎考量。这个税务大数据项目的提出并非孤立的决策，而是对企业所处背景深入思考的产物。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税务大数据项目背后的首要原因。科技的迅速发展和全球市场的快速变化使得企业必须灵活应对。税务大数据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竞争的激烈程度也是税务大数据项目背景中不可忽视的一环。企业需要在激烈竞争中脱颖而出，为此，税务大数据项目致力于打破常规，提供独特的价值主张，以吸引客户并确保市场份额的增长。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技术的迅速发展为企业带来了机遇与挑战。作为税务大数据项目启动的背景之一，对新兴技术的应用将有助于提升企业的技术水平，使其在不断演进的商业环境中保持竞争优势。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此外，社会对企业责任的期望也在逐渐升高。税务大数据项目充分融入了社会责任的理念，通过可持续经营和社会公益税务大数据项目，企图为社会贡献一份力量，在商业成功的同时关注社会价值。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12681"/>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30019"/>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的技术管理特点体现在其创新导向。通过引入最先进的技术趋势和解决方案，税务大数据项目致力于提升科技含量、提高质量和效率水平。这意味着我们将采用最新的工具和方法，确保税务大数据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税务大数据项目技术管理的显著特征。通过整合不同领域的技术资源，我们实现了跨学科的协同工作。这有助于优化技术架构，提高整体效能。此外，整合性策略还促进了不同技术团队之间的紧密沟通和高效合作，确保税务大数据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税务大数据项目所采用的技术。通过不断优化技术方案，税务大数据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税务大数据项目团队将在税务大数据项目初期识别可能的技术风险，并采取相应的预防和应对措施。通过建立健全的风险评估机制，税务大数据项目能够在实施过程中及时发现并解决潜在的技术问题，保障税务大数据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税务大数据项目中，技术将成为税务大数据项目成功的有力支持。这一深度剖析揭示了技术管理在税务大数据项目实施中的关键作用，为税务大数据项目的技术基础奠定了坚实的基础。</w:t>
      </w:r>
    </w:p>
    <w:p>
      <w:pPr>
        <w:pStyle w:val="Heading2"/>
        <w:ind w:firstLine="560" w:firstLineChars="200"/>
        <w:rPr>
          <w:rFonts w:ascii="仿宋" w:eastAsia="仿宋" w:hAnsi="仿宋" w:cs="仿宋" w:hint="eastAsia"/>
          <w:sz w:val="28"/>
          <w:lang w:eastAsia="zh-CN"/>
        </w:rPr>
      </w:pPr>
      <w:bookmarkStart w:id="10" w:name="_Toc15185"/>
      <w:r>
        <w:rPr>
          <w:rFonts w:ascii="仿宋" w:eastAsia="仿宋" w:hAnsi="仿宋" w:cs="仿宋" w:hint="eastAsia"/>
          <w:sz w:val="28"/>
          <w:lang w:eastAsia="zh-CN"/>
        </w:rPr>
        <w:t>(二)、税务大数据项目工艺技术设计方案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税务大数据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税务大数据项目将严格按照相关行业规范要求进行组织。通过有效控制产品质量，税务大数据项目将致力于为顾客提供优质的税务大数据项目产品和良好的服务。这体现了税务大数据项目对于生产活动合规性和质量标准的高度重视，为税务大数据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在工艺技术方面，税务大数据项目注重生态效益和清洁生产原则。税务大数据项目建设将紧密结合地方特色经济发展，与社会经济发展规划和区域环境保护规划方案相协调一致。通过与当地区域自然生态系统的结合，税务大数据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税务大数据项目产品具有多样化的客户需求和个性化的特点。因此，税务大数据项目产品规格品种多样，且单批生产数量较小。为满足这一特点，税务大数据项目承办单位将建设先进的柔性制造生产线。通过广泛应用柔性制造技术，税务大数据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税务大数据项目采用的技术具有较高的技术含量和自动化水平，处于国内先进水平。这一技术选用不仅体现了对生产效率、质量和环境友好性的高标准要求，同时为税务大数据项目的可持续发展奠定了坚实的基础。</w:t>
      </w:r>
    </w:p>
    <w:p>
      <w:pPr>
        <w:pStyle w:val="Heading2"/>
        <w:ind w:firstLine="560" w:firstLineChars="200"/>
        <w:rPr>
          <w:rFonts w:ascii="仿宋" w:eastAsia="仿宋" w:hAnsi="仿宋" w:cs="仿宋" w:hint="eastAsia"/>
          <w:sz w:val="28"/>
          <w:lang w:eastAsia="zh-CN"/>
        </w:rPr>
      </w:pPr>
      <w:bookmarkStart w:id="11" w:name="_Toc3095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为确保税务大数据项目的高效生产和技术实施，我们制定了一套精心设计的设备选型方案，以满足税务大数据项目生产、质量和环保的要求。该方案的主要特点如下：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税务大数据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针对税务大数据项目产品的多样性和小批量生产的特点，我们将建设柔性制造生产线。通过在设备选型中考虑柔性制造技术，可以灵活应对不同产品规格和生产需求，实现生产线的高度灵活性和适应性。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675"/>
      <w:r>
        <w:rPr>
          <w:rFonts w:ascii="仿宋" w:eastAsia="仿宋" w:hAnsi="仿宋" w:cs="仿宋" w:hint="eastAsia"/>
          <w:sz w:val="28"/>
          <w:lang w:eastAsia="zh-CN"/>
        </w:rPr>
        <w:t>三、税务大数据项目文档管理</w:t>
      </w:r>
      <w:bookmarkEnd w:id="12"/>
    </w:p>
    <w:p>
      <w:pPr>
        <w:pStyle w:val="Heading2"/>
        <w:rPr>
          <w:rFonts w:ascii="仿宋" w:eastAsia="仿宋" w:hAnsi="仿宋" w:cs="仿宋" w:hint="eastAsia"/>
          <w:lang w:eastAsia="zh-CN"/>
        </w:rPr>
      </w:pPr>
      <w:bookmarkStart w:id="13" w:name="_Toc26964"/>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税务大数据项目高度重视文档的质量和准确性，以支持税务大数据项目的各项活动和决策。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文档的编制始于税务大数据项目计划的初期，我们制定了详细的文档编制计划，明确了每个文档的内容、格式和编写责任人。在税务大数据项目启动阶段，我们首先编制了税务大数据项目章程，明确定义了税务大数据项目的目标、范围、风险等关键要素。随后，税务大数据项目团队根据计划陆续编制了需求文档、设计文档、测试文档等各类文档，确保税务大数据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税务大数据项目管理中的重要环节，旨在确保税务大数据项目文档符合质量标准和税务大数据项目需求。在税务大数据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税务大数据项目相关利益方和专业领域的专家对文档进行独立审查。这有助于获取更全面、客观的反馈，确保税务大数据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税务大数据项目在文档编制与审查方面建立了严格的管理机制，通过规范的流程和多维度的审查，确保税务大数据项目文档的质量、准确性和可靠性，为税务大数据项目的顺利推进提供了有力支持。</w:t>
      </w:r>
    </w:p>
    <w:p>
      <w:pPr>
        <w:pStyle w:val="Heading2"/>
        <w:ind w:firstLine="560" w:firstLineChars="200"/>
        <w:rPr>
          <w:rFonts w:ascii="仿宋" w:eastAsia="仿宋" w:hAnsi="仿宋" w:cs="仿宋" w:hint="eastAsia"/>
          <w:sz w:val="28"/>
          <w:lang w:eastAsia="zh-CN"/>
        </w:rPr>
      </w:pPr>
      <w:bookmarkStart w:id="14" w:name="_Toc16669"/>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在税务大数据项目中，我们致力于优化文档发布与分发过程，以确保信息的高效传递和团队间协作的顺畅进行。以下是我们采取的关键优化策略：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我们通过多渠道发布文档，包括电子邮件、税务大数据项目管理平台、内部网站等，以满足不同团队成员的偏好和需求。多渠道发布确保了信息的全面覆盖。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我们采用了精细的权限控制，确保只有授权人员可以访问敏感信息。这种安全措施保护了税务大数据项目文档的机密性，防止了未经授权的信息泄露。</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4041"/>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文档存档与归档是税务大数据项目生命周期中一个至关重要的环节，直接关系到税务大数据项目信息的长期保存和历史记录的完整性。在税务大数据项目中，我们实施了一系列有效的文档存档与归档管理策略：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https://d.book118.com/555334213242011121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税务大数据项目规划设计蓝图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1A1E9C"/>
    <w:rsid w:val="5E1A1E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55334213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2024-03-02T07:11:00Z</dcterms:created>
  <dcterms:modified xsi:type="dcterms:W3CDTF">2024-03-02T07:11:37Z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D6B1155E21D648838A11628D9052EEF3_11</vt:lpwstr>
  </property>
  <property fmtid="{D5CDD505-2E9C-101B-9397-08002B2CF9AE}" pid="3" name="KSOProductBuildVer">
    <vt:lpwstr>2052-12.1.0.16388</vt:lpwstr>
  </property>
</Properties>
</file>