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紫外激光传输光纤项目计划设计方案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1" w:history="1">
        <w:r>
          <w:rPr>
            <w:rFonts w:ascii="仿宋" w:eastAsia="仿宋" w:hAnsi="仿宋" w:cs="仿宋" w:hint="eastAsia"/>
            <w:lang w:eastAsia="zh-CN"/>
          </w:rPr>
          <w:t>序言</w:t>
        </w:r>
        <w:r>
          <w:tab/>
        </w:r>
        <w:r>
          <w:fldChar w:fldCharType="begin"/>
        </w:r>
        <w:r>
          <w:instrText xml:space="preserve"> PAGEREF _Toc8901 \h </w:instrText>
        </w:r>
        <w:r>
          <w:fldChar w:fldCharType="separate"/>
        </w:r>
        <w:r>
          <w:t>3</w:t>
        </w:r>
        <w:r>
          <w:fldChar w:fldCharType="end"/>
        </w:r>
      </w:hyperlink>
    </w:p>
    <w:p>
      <w:pPr>
        <w:pStyle w:val="TOC1"/>
        <w:tabs>
          <w:tab w:val="right" w:leader="dot" w:pos="8306"/>
        </w:tabs>
      </w:pPr>
      <w:hyperlink w:anchor="_Toc23871" w:history="1">
        <w:r>
          <w:rPr>
            <w:rFonts w:ascii="仿宋" w:eastAsia="仿宋" w:hAnsi="仿宋" w:cs="仿宋" w:hint="eastAsia"/>
            <w:lang w:eastAsia="zh-CN"/>
          </w:rPr>
          <w:t>一、工艺说明</w:t>
        </w:r>
        <w:r>
          <w:tab/>
        </w:r>
        <w:r>
          <w:fldChar w:fldCharType="begin"/>
        </w:r>
        <w:r>
          <w:instrText xml:space="preserve"> PAGEREF _Toc23871 \h </w:instrText>
        </w:r>
        <w:r>
          <w:fldChar w:fldCharType="separate"/>
        </w:r>
        <w:r>
          <w:t>3</w:t>
        </w:r>
        <w:r>
          <w:fldChar w:fldCharType="end"/>
        </w:r>
      </w:hyperlink>
    </w:p>
    <w:p>
      <w:pPr>
        <w:pStyle w:val="TOC2"/>
        <w:tabs>
          <w:tab w:val="right" w:leader="dot" w:pos="8306"/>
        </w:tabs>
      </w:pPr>
      <w:hyperlink w:anchor="_Toc32254" w:history="1">
        <w:r>
          <w:rPr>
            <w:rFonts w:ascii="仿宋" w:eastAsia="仿宋" w:hAnsi="仿宋" w:cs="仿宋" w:hint="eastAsia"/>
            <w:lang w:eastAsia="zh-CN"/>
          </w:rPr>
          <w:t>(一)、技术管理特点</w:t>
        </w:r>
        <w:r>
          <w:tab/>
        </w:r>
        <w:r>
          <w:fldChar w:fldCharType="begin"/>
        </w:r>
        <w:r>
          <w:instrText xml:space="preserve"> PAGEREF _Toc32254 \h </w:instrText>
        </w:r>
        <w:r>
          <w:fldChar w:fldCharType="separate"/>
        </w:r>
        <w:r>
          <w:t>3</w:t>
        </w:r>
        <w:r>
          <w:fldChar w:fldCharType="end"/>
        </w:r>
      </w:hyperlink>
    </w:p>
    <w:p>
      <w:pPr>
        <w:pStyle w:val="TOC2"/>
        <w:tabs>
          <w:tab w:val="right" w:leader="dot" w:pos="8306"/>
        </w:tabs>
      </w:pPr>
      <w:hyperlink w:anchor="_Toc30702" w:history="1">
        <w:r>
          <w:rPr>
            <w:rFonts w:ascii="仿宋" w:eastAsia="仿宋" w:hAnsi="仿宋" w:cs="仿宋" w:hint="eastAsia"/>
            <w:lang w:eastAsia="zh-CN"/>
          </w:rPr>
          <w:t>(二)、紫外激光传输光纤项目工艺技术设计方案</w:t>
        </w:r>
        <w:r>
          <w:tab/>
        </w:r>
        <w:r>
          <w:fldChar w:fldCharType="begin"/>
        </w:r>
        <w:r>
          <w:instrText xml:space="preserve"> PAGEREF _Toc30702 \h </w:instrText>
        </w:r>
        <w:r>
          <w:fldChar w:fldCharType="separate"/>
        </w:r>
        <w:r>
          <w:t>4</w:t>
        </w:r>
        <w:r>
          <w:fldChar w:fldCharType="end"/>
        </w:r>
      </w:hyperlink>
    </w:p>
    <w:p>
      <w:pPr>
        <w:pStyle w:val="TOC2"/>
        <w:tabs>
          <w:tab w:val="right" w:leader="dot" w:pos="8306"/>
        </w:tabs>
      </w:pPr>
      <w:hyperlink w:anchor="_Toc20358" w:history="1">
        <w:r>
          <w:rPr>
            <w:rFonts w:ascii="仿宋" w:eastAsia="仿宋" w:hAnsi="仿宋" w:cs="仿宋" w:hint="eastAsia"/>
            <w:lang w:eastAsia="zh-CN"/>
          </w:rPr>
          <w:t>(三)、设备选型方案</w:t>
        </w:r>
        <w:r>
          <w:tab/>
        </w:r>
        <w:r>
          <w:fldChar w:fldCharType="begin"/>
        </w:r>
        <w:r>
          <w:instrText xml:space="preserve"> PAGEREF _Toc20358 \h </w:instrText>
        </w:r>
        <w:r>
          <w:fldChar w:fldCharType="separate"/>
        </w:r>
        <w:r>
          <w:t>5</w:t>
        </w:r>
        <w:r>
          <w:fldChar w:fldCharType="end"/>
        </w:r>
      </w:hyperlink>
    </w:p>
    <w:p>
      <w:pPr>
        <w:pStyle w:val="TOC1"/>
        <w:tabs>
          <w:tab w:val="right" w:leader="dot" w:pos="8306"/>
        </w:tabs>
      </w:pPr>
      <w:hyperlink w:anchor="_Toc10938" w:history="1">
        <w:r>
          <w:rPr>
            <w:rFonts w:ascii="仿宋" w:eastAsia="仿宋" w:hAnsi="仿宋" w:cs="仿宋" w:hint="eastAsia"/>
            <w:lang w:eastAsia="zh-CN"/>
          </w:rPr>
          <w:t>二、紫外激光传输光纤项目危机管理</w:t>
        </w:r>
        <w:r>
          <w:tab/>
        </w:r>
        <w:r>
          <w:fldChar w:fldCharType="begin"/>
        </w:r>
        <w:r>
          <w:instrText xml:space="preserve"> PAGEREF _Toc10938 \h </w:instrText>
        </w:r>
        <w:r>
          <w:fldChar w:fldCharType="separate"/>
        </w:r>
        <w:r>
          <w:t>7</w:t>
        </w:r>
        <w:r>
          <w:fldChar w:fldCharType="end"/>
        </w:r>
      </w:hyperlink>
    </w:p>
    <w:p>
      <w:pPr>
        <w:pStyle w:val="TOC2"/>
        <w:tabs>
          <w:tab w:val="right" w:leader="dot" w:pos="8306"/>
        </w:tabs>
      </w:pPr>
      <w:hyperlink w:anchor="_Toc7322" w:history="1">
        <w:r>
          <w:rPr>
            <w:rFonts w:ascii="仿宋" w:eastAsia="仿宋" w:hAnsi="仿宋" w:cs="仿宋" w:hint="eastAsia"/>
            <w:lang w:eastAsia="zh-CN"/>
          </w:rPr>
          <w:t>(一)、危机预警与识别</w:t>
        </w:r>
        <w:r>
          <w:tab/>
        </w:r>
        <w:r>
          <w:fldChar w:fldCharType="begin"/>
        </w:r>
        <w:r>
          <w:instrText xml:space="preserve"> PAGEREF _Toc7322 \h </w:instrText>
        </w:r>
        <w:r>
          <w:fldChar w:fldCharType="separate"/>
        </w:r>
        <w:r>
          <w:t>7</w:t>
        </w:r>
        <w:r>
          <w:fldChar w:fldCharType="end"/>
        </w:r>
      </w:hyperlink>
    </w:p>
    <w:p>
      <w:pPr>
        <w:pStyle w:val="TOC2"/>
        <w:tabs>
          <w:tab w:val="right" w:leader="dot" w:pos="8306"/>
        </w:tabs>
      </w:pPr>
      <w:hyperlink w:anchor="_Toc51" w:history="1">
        <w:r>
          <w:rPr>
            <w:rFonts w:ascii="仿宋" w:eastAsia="仿宋" w:hAnsi="仿宋" w:cs="仿宋" w:hint="eastAsia"/>
            <w:lang w:eastAsia="zh-CN"/>
          </w:rPr>
          <w:t>(二)、危机应对与恢复</w:t>
        </w:r>
        <w:r>
          <w:tab/>
        </w:r>
        <w:r>
          <w:fldChar w:fldCharType="begin"/>
        </w:r>
        <w:r>
          <w:instrText xml:space="preserve"> PAGEREF _Toc51 \h </w:instrText>
        </w:r>
        <w:r>
          <w:fldChar w:fldCharType="separate"/>
        </w:r>
        <w:r>
          <w:t>8</w:t>
        </w:r>
        <w:r>
          <w:fldChar w:fldCharType="end"/>
        </w:r>
      </w:hyperlink>
    </w:p>
    <w:p>
      <w:pPr>
        <w:pStyle w:val="TOC1"/>
        <w:tabs>
          <w:tab w:val="right" w:leader="dot" w:pos="8306"/>
        </w:tabs>
      </w:pPr>
      <w:hyperlink w:anchor="_Toc7853" w:history="1">
        <w:r>
          <w:rPr>
            <w:rFonts w:ascii="仿宋" w:eastAsia="仿宋" w:hAnsi="仿宋" w:cs="仿宋" w:hint="eastAsia"/>
            <w:lang w:eastAsia="zh-CN"/>
          </w:rPr>
          <w:t>三、紫外激光传输光纤项目可持续发展</w:t>
        </w:r>
        <w:r>
          <w:tab/>
        </w:r>
        <w:r>
          <w:fldChar w:fldCharType="begin"/>
        </w:r>
        <w:r>
          <w:instrText xml:space="preserve"> PAGEREF _Toc7853 \h </w:instrText>
        </w:r>
        <w:r>
          <w:fldChar w:fldCharType="separate"/>
        </w:r>
        <w:r>
          <w:t>9</w:t>
        </w:r>
        <w:r>
          <w:fldChar w:fldCharType="end"/>
        </w:r>
      </w:hyperlink>
    </w:p>
    <w:p>
      <w:pPr>
        <w:pStyle w:val="TOC2"/>
        <w:tabs>
          <w:tab w:val="right" w:leader="dot" w:pos="8306"/>
        </w:tabs>
      </w:pPr>
      <w:hyperlink w:anchor="_Toc18588" w:history="1">
        <w:r>
          <w:rPr>
            <w:rFonts w:ascii="仿宋" w:eastAsia="仿宋" w:hAnsi="仿宋" w:cs="仿宋" w:hint="eastAsia"/>
            <w:lang w:eastAsia="zh-CN"/>
          </w:rPr>
          <w:t>(一)、可持续战略与实践</w:t>
        </w:r>
        <w:r>
          <w:tab/>
        </w:r>
        <w:r>
          <w:fldChar w:fldCharType="begin"/>
        </w:r>
        <w:r>
          <w:instrText xml:space="preserve"> PAGEREF _Toc18588 \h </w:instrText>
        </w:r>
        <w:r>
          <w:fldChar w:fldCharType="separate"/>
        </w:r>
        <w:r>
          <w:t>9</w:t>
        </w:r>
        <w:r>
          <w:fldChar w:fldCharType="end"/>
        </w:r>
      </w:hyperlink>
    </w:p>
    <w:p>
      <w:pPr>
        <w:pStyle w:val="TOC2"/>
        <w:tabs>
          <w:tab w:val="right" w:leader="dot" w:pos="8306"/>
        </w:tabs>
      </w:pPr>
      <w:hyperlink w:anchor="_Toc22313" w:history="1">
        <w:r>
          <w:rPr>
            <w:rFonts w:ascii="仿宋" w:eastAsia="仿宋" w:hAnsi="仿宋" w:cs="仿宋" w:hint="eastAsia"/>
            <w:lang w:eastAsia="zh-CN"/>
          </w:rPr>
          <w:t>(二)、环保与社会责任</w:t>
        </w:r>
        <w:r>
          <w:tab/>
        </w:r>
        <w:r>
          <w:fldChar w:fldCharType="begin"/>
        </w:r>
        <w:r>
          <w:instrText xml:space="preserve"> PAGEREF _Toc22313 \h </w:instrText>
        </w:r>
        <w:r>
          <w:fldChar w:fldCharType="separate"/>
        </w:r>
        <w:r>
          <w:t>10</w:t>
        </w:r>
        <w:r>
          <w:fldChar w:fldCharType="end"/>
        </w:r>
      </w:hyperlink>
    </w:p>
    <w:p>
      <w:pPr>
        <w:pStyle w:val="TOC1"/>
        <w:tabs>
          <w:tab w:val="right" w:leader="dot" w:pos="8306"/>
        </w:tabs>
      </w:pPr>
      <w:hyperlink w:anchor="_Toc28964" w:history="1">
        <w:r>
          <w:rPr>
            <w:rFonts w:ascii="仿宋" w:eastAsia="仿宋" w:hAnsi="仿宋" w:cs="仿宋" w:hint="eastAsia"/>
            <w:lang w:eastAsia="zh-CN"/>
          </w:rPr>
          <w:t>四、紫外激光传输光纤项目选址可行性分析</w:t>
        </w:r>
        <w:r>
          <w:tab/>
        </w:r>
        <w:r>
          <w:fldChar w:fldCharType="begin"/>
        </w:r>
        <w:r>
          <w:instrText xml:space="preserve"> PAGEREF _Toc28964 \h </w:instrText>
        </w:r>
        <w:r>
          <w:fldChar w:fldCharType="separate"/>
        </w:r>
        <w:r>
          <w:t>11</w:t>
        </w:r>
        <w:r>
          <w:fldChar w:fldCharType="end"/>
        </w:r>
      </w:hyperlink>
    </w:p>
    <w:p>
      <w:pPr>
        <w:pStyle w:val="TOC2"/>
        <w:tabs>
          <w:tab w:val="right" w:leader="dot" w:pos="8306"/>
        </w:tabs>
      </w:pPr>
      <w:hyperlink w:anchor="_Toc21061" w:history="1">
        <w:r>
          <w:rPr>
            <w:rFonts w:ascii="仿宋" w:eastAsia="仿宋" w:hAnsi="仿宋" w:cs="仿宋" w:hint="eastAsia"/>
            <w:lang w:eastAsia="zh-CN"/>
          </w:rPr>
          <w:t>(一)、紫外激光传输光纤项目选址</w:t>
        </w:r>
        <w:r>
          <w:tab/>
        </w:r>
        <w:r>
          <w:fldChar w:fldCharType="begin"/>
        </w:r>
        <w:r>
          <w:instrText xml:space="preserve"> PAGEREF _Toc21061 \h </w:instrText>
        </w:r>
        <w:r>
          <w:fldChar w:fldCharType="separate"/>
        </w:r>
        <w:r>
          <w:t>11</w:t>
        </w:r>
        <w:r>
          <w:fldChar w:fldCharType="end"/>
        </w:r>
      </w:hyperlink>
    </w:p>
    <w:p>
      <w:pPr>
        <w:pStyle w:val="TOC2"/>
        <w:tabs>
          <w:tab w:val="right" w:leader="dot" w:pos="8306"/>
        </w:tabs>
      </w:pPr>
      <w:hyperlink w:anchor="_Toc25051" w:history="1">
        <w:r>
          <w:rPr>
            <w:rFonts w:ascii="仿宋" w:eastAsia="仿宋" w:hAnsi="仿宋" w:cs="仿宋" w:hint="eastAsia"/>
            <w:lang w:eastAsia="zh-CN"/>
          </w:rPr>
          <w:t>(二)、用地控制指标</w:t>
        </w:r>
        <w:r>
          <w:tab/>
        </w:r>
        <w:r>
          <w:fldChar w:fldCharType="begin"/>
        </w:r>
        <w:r>
          <w:instrText xml:space="preserve"> PAGEREF _Toc25051 \h </w:instrText>
        </w:r>
        <w:r>
          <w:fldChar w:fldCharType="separate"/>
        </w:r>
        <w:r>
          <w:t>11</w:t>
        </w:r>
        <w:r>
          <w:fldChar w:fldCharType="end"/>
        </w:r>
      </w:hyperlink>
    </w:p>
    <w:p>
      <w:pPr>
        <w:pStyle w:val="TOC2"/>
        <w:tabs>
          <w:tab w:val="right" w:leader="dot" w:pos="8306"/>
        </w:tabs>
      </w:pPr>
      <w:hyperlink w:anchor="_Toc6556" w:history="1">
        <w:r>
          <w:rPr>
            <w:rFonts w:ascii="仿宋" w:eastAsia="仿宋" w:hAnsi="仿宋" w:cs="仿宋" w:hint="eastAsia"/>
            <w:lang w:eastAsia="zh-CN"/>
          </w:rPr>
          <w:t>(三)、节约用地措施</w:t>
        </w:r>
        <w:r>
          <w:tab/>
        </w:r>
        <w:r>
          <w:fldChar w:fldCharType="begin"/>
        </w:r>
        <w:r>
          <w:instrText xml:space="preserve"> PAGEREF _Toc6556 \h </w:instrText>
        </w:r>
        <w:r>
          <w:fldChar w:fldCharType="separate"/>
        </w:r>
        <w:r>
          <w:t>13</w:t>
        </w:r>
        <w:r>
          <w:fldChar w:fldCharType="end"/>
        </w:r>
      </w:hyperlink>
    </w:p>
    <w:p>
      <w:pPr>
        <w:pStyle w:val="TOC2"/>
        <w:tabs>
          <w:tab w:val="right" w:leader="dot" w:pos="8306"/>
        </w:tabs>
      </w:pPr>
      <w:hyperlink w:anchor="_Toc124" w:history="1">
        <w:r>
          <w:rPr>
            <w:rFonts w:ascii="仿宋" w:eastAsia="仿宋" w:hAnsi="仿宋" w:cs="仿宋" w:hint="eastAsia"/>
            <w:lang w:eastAsia="zh-CN"/>
          </w:rPr>
          <w:t>(四)、总图布置方案</w:t>
        </w:r>
        <w:r>
          <w:tab/>
        </w:r>
        <w:r>
          <w:fldChar w:fldCharType="begin"/>
        </w:r>
        <w:r>
          <w:instrText xml:space="preserve"> PAGEREF _Toc124 \h </w:instrText>
        </w:r>
        <w:r>
          <w:fldChar w:fldCharType="separate"/>
        </w:r>
        <w:r>
          <w:t>14</w:t>
        </w:r>
        <w:r>
          <w:fldChar w:fldCharType="end"/>
        </w:r>
      </w:hyperlink>
    </w:p>
    <w:p>
      <w:pPr>
        <w:pStyle w:val="TOC2"/>
        <w:tabs>
          <w:tab w:val="right" w:leader="dot" w:pos="8306"/>
        </w:tabs>
      </w:pPr>
      <w:hyperlink w:anchor="_Toc7271" w:history="1">
        <w:r>
          <w:rPr>
            <w:rFonts w:ascii="仿宋" w:eastAsia="仿宋" w:hAnsi="仿宋" w:cs="仿宋" w:hint="eastAsia"/>
            <w:lang w:eastAsia="zh-CN"/>
          </w:rPr>
          <w:t>(五)、选址综合评价</w:t>
        </w:r>
        <w:r>
          <w:tab/>
        </w:r>
        <w:r>
          <w:fldChar w:fldCharType="begin"/>
        </w:r>
        <w:r>
          <w:instrText xml:space="preserve"> PAGEREF _Toc7271 \h </w:instrText>
        </w:r>
        <w:r>
          <w:fldChar w:fldCharType="separate"/>
        </w:r>
        <w:r>
          <w:t>15</w:t>
        </w:r>
        <w:r>
          <w:fldChar w:fldCharType="end"/>
        </w:r>
      </w:hyperlink>
    </w:p>
    <w:p>
      <w:pPr>
        <w:pStyle w:val="TOC1"/>
        <w:tabs>
          <w:tab w:val="right" w:leader="dot" w:pos="8306"/>
        </w:tabs>
      </w:pPr>
      <w:hyperlink w:anchor="_Toc9783" w:history="1">
        <w:r>
          <w:rPr>
            <w:rFonts w:ascii="仿宋" w:eastAsia="仿宋" w:hAnsi="仿宋" w:cs="仿宋" w:hint="eastAsia"/>
            <w:lang w:eastAsia="zh-CN"/>
          </w:rPr>
          <w:t>五、紫外激光传输光纤项目概论</w:t>
        </w:r>
        <w:r>
          <w:tab/>
        </w:r>
        <w:r>
          <w:fldChar w:fldCharType="begin"/>
        </w:r>
        <w:r>
          <w:instrText xml:space="preserve"> PAGEREF _Toc9783 \h </w:instrText>
        </w:r>
        <w:r>
          <w:fldChar w:fldCharType="separate"/>
        </w:r>
        <w:r>
          <w:t>17</w:t>
        </w:r>
        <w:r>
          <w:fldChar w:fldCharType="end"/>
        </w:r>
      </w:hyperlink>
    </w:p>
    <w:p>
      <w:pPr>
        <w:pStyle w:val="TOC2"/>
        <w:tabs>
          <w:tab w:val="right" w:leader="dot" w:pos="8306"/>
        </w:tabs>
      </w:pPr>
      <w:hyperlink w:anchor="_Toc17024" w:history="1">
        <w:r>
          <w:rPr>
            <w:rFonts w:ascii="仿宋" w:eastAsia="仿宋" w:hAnsi="仿宋" w:cs="仿宋" w:hint="eastAsia"/>
            <w:lang w:eastAsia="zh-CN"/>
          </w:rPr>
          <w:t>(一)、紫外激光传输光纤项目概况</w:t>
        </w:r>
        <w:r>
          <w:tab/>
        </w:r>
        <w:r>
          <w:fldChar w:fldCharType="begin"/>
        </w:r>
        <w:r>
          <w:instrText xml:space="preserve"> PAGEREF _Toc17024 \h </w:instrText>
        </w:r>
        <w:r>
          <w:fldChar w:fldCharType="separate"/>
        </w:r>
        <w:r>
          <w:t>17</w:t>
        </w:r>
        <w:r>
          <w:fldChar w:fldCharType="end"/>
        </w:r>
      </w:hyperlink>
    </w:p>
    <w:p>
      <w:pPr>
        <w:pStyle w:val="TOC2"/>
        <w:tabs>
          <w:tab w:val="right" w:leader="dot" w:pos="8306"/>
        </w:tabs>
      </w:pPr>
      <w:hyperlink w:anchor="_Toc2342" w:history="1">
        <w:r>
          <w:rPr>
            <w:rFonts w:ascii="仿宋" w:eastAsia="仿宋" w:hAnsi="仿宋" w:cs="仿宋" w:hint="eastAsia"/>
            <w:lang w:eastAsia="zh-CN"/>
          </w:rPr>
          <w:t>(二)、紫外激光传输光纤项目目标</w:t>
        </w:r>
        <w:r>
          <w:tab/>
        </w:r>
        <w:r>
          <w:fldChar w:fldCharType="begin"/>
        </w:r>
        <w:r>
          <w:instrText xml:space="preserve"> PAGEREF _Toc2342 \h </w:instrText>
        </w:r>
        <w:r>
          <w:fldChar w:fldCharType="separate"/>
        </w:r>
        <w:r>
          <w:t>19</w:t>
        </w:r>
        <w:r>
          <w:fldChar w:fldCharType="end"/>
        </w:r>
      </w:hyperlink>
    </w:p>
    <w:p>
      <w:pPr>
        <w:pStyle w:val="TOC2"/>
        <w:tabs>
          <w:tab w:val="right" w:leader="dot" w:pos="8306"/>
        </w:tabs>
      </w:pPr>
      <w:hyperlink w:anchor="_Toc18595" w:history="1">
        <w:r>
          <w:rPr>
            <w:rFonts w:ascii="仿宋" w:eastAsia="仿宋" w:hAnsi="仿宋" w:cs="仿宋" w:hint="eastAsia"/>
            <w:lang w:eastAsia="zh-CN"/>
          </w:rPr>
          <w:t>(三)、紫外激光传输光纤项目提出的理由</w:t>
        </w:r>
        <w:r>
          <w:tab/>
        </w:r>
        <w:r>
          <w:fldChar w:fldCharType="begin"/>
        </w:r>
        <w:r>
          <w:instrText xml:space="preserve"> PAGEREF _Toc18595 \h </w:instrText>
        </w:r>
        <w:r>
          <w:fldChar w:fldCharType="separate"/>
        </w:r>
        <w:r>
          <w:t>20</w:t>
        </w:r>
        <w:r>
          <w:fldChar w:fldCharType="end"/>
        </w:r>
      </w:hyperlink>
    </w:p>
    <w:p>
      <w:pPr>
        <w:pStyle w:val="TOC2"/>
        <w:tabs>
          <w:tab w:val="right" w:leader="dot" w:pos="8306"/>
        </w:tabs>
      </w:pPr>
      <w:hyperlink w:anchor="_Toc24082" w:history="1">
        <w:r>
          <w:rPr>
            <w:rFonts w:ascii="仿宋" w:eastAsia="仿宋" w:hAnsi="仿宋" w:cs="仿宋" w:hint="eastAsia"/>
            <w:lang w:eastAsia="zh-CN"/>
          </w:rPr>
          <w:t>(四)、紫外激光传输光纤项目意义</w:t>
        </w:r>
        <w:r>
          <w:tab/>
        </w:r>
        <w:r>
          <w:fldChar w:fldCharType="begin"/>
        </w:r>
        <w:r>
          <w:instrText xml:space="preserve"> PAGEREF _Toc24082 \h </w:instrText>
        </w:r>
        <w:r>
          <w:fldChar w:fldCharType="separate"/>
        </w:r>
        <w:r>
          <w:t>22</w:t>
        </w:r>
        <w:r>
          <w:fldChar w:fldCharType="end"/>
        </w:r>
      </w:hyperlink>
    </w:p>
    <w:p>
      <w:pPr>
        <w:pStyle w:val="TOC2"/>
        <w:tabs>
          <w:tab w:val="right" w:leader="dot" w:pos="8306"/>
        </w:tabs>
      </w:pPr>
      <w:hyperlink w:anchor="_Toc14209" w:history="1">
        <w:r>
          <w:rPr>
            <w:rFonts w:ascii="仿宋" w:eastAsia="仿宋" w:hAnsi="仿宋" w:cs="仿宋" w:hint="eastAsia"/>
            <w:lang w:eastAsia="zh-CN"/>
          </w:rPr>
          <w:t>(五)、紫外激光传输光纤项目背景</w:t>
        </w:r>
        <w:r>
          <w:tab/>
        </w:r>
        <w:r>
          <w:fldChar w:fldCharType="begin"/>
        </w:r>
        <w:r>
          <w:instrText xml:space="preserve"> PAGEREF _Toc14209 \h </w:instrText>
        </w:r>
        <w:r>
          <w:fldChar w:fldCharType="separate"/>
        </w:r>
        <w:r>
          <w:t>23</w:t>
        </w:r>
        <w:r>
          <w:fldChar w:fldCharType="end"/>
        </w:r>
      </w:hyperlink>
    </w:p>
    <w:p>
      <w:pPr>
        <w:pStyle w:val="TOC1"/>
        <w:tabs>
          <w:tab w:val="right" w:leader="dot" w:pos="8306"/>
        </w:tabs>
      </w:pPr>
      <w:hyperlink w:anchor="_Toc23983" w:history="1">
        <w:r>
          <w:rPr>
            <w:rFonts w:ascii="仿宋" w:eastAsia="仿宋" w:hAnsi="仿宋" w:cs="仿宋" w:hint="eastAsia"/>
            <w:lang w:eastAsia="zh-CN"/>
          </w:rPr>
          <w:t>六、紫外激光传输光纤项目土建工程</w:t>
        </w:r>
        <w:r>
          <w:tab/>
        </w:r>
        <w:r>
          <w:fldChar w:fldCharType="begin"/>
        </w:r>
        <w:r>
          <w:instrText xml:space="preserve"> PAGEREF _Toc23983 \h </w:instrText>
        </w:r>
        <w:r>
          <w:fldChar w:fldCharType="separate"/>
        </w:r>
        <w:r>
          <w:t>24</w:t>
        </w:r>
        <w:r>
          <w:fldChar w:fldCharType="end"/>
        </w:r>
      </w:hyperlink>
    </w:p>
    <w:p>
      <w:pPr>
        <w:pStyle w:val="TOC2"/>
        <w:tabs>
          <w:tab w:val="right" w:leader="dot" w:pos="8306"/>
        </w:tabs>
      </w:pPr>
      <w:hyperlink w:anchor="_Toc5282" w:history="1">
        <w:r>
          <w:rPr>
            <w:rFonts w:ascii="仿宋" w:eastAsia="仿宋" w:hAnsi="仿宋" w:cs="仿宋" w:hint="eastAsia"/>
            <w:lang w:eastAsia="zh-CN"/>
          </w:rPr>
          <w:t>(一)、建筑工程设计原则</w:t>
        </w:r>
        <w:r>
          <w:tab/>
        </w:r>
        <w:r>
          <w:fldChar w:fldCharType="begin"/>
        </w:r>
        <w:r>
          <w:instrText xml:space="preserve"> PAGEREF _Toc5282 \h </w:instrText>
        </w:r>
        <w:r>
          <w:fldChar w:fldCharType="separate"/>
        </w:r>
        <w:r>
          <w:t>24</w:t>
        </w:r>
        <w:r>
          <w:fldChar w:fldCharType="end"/>
        </w:r>
      </w:hyperlink>
    </w:p>
    <w:p>
      <w:pPr>
        <w:pStyle w:val="TOC2"/>
        <w:tabs>
          <w:tab w:val="right" w:leader="dot" w:pos="8306"/>
        </w:tabs>
      </w:pPr>
      <w:hyperlink w:anchor="_Toc28801" w:history="1">
        <w:r>
          <w:rPr>
            <w:rFonts w:ascii="仿宋" w:eastAsia="仿宋" w:hAnsi="仿宋" w:cs="仿宋" w:hint="eastAsia"/>
            <w:lang w:eastAsia="zh-CN"/>
          </w:rPr>
          <w:t>(二)、土建工程设计年限及安全等级</w:t>
        </w:r>
        <w:r>
          <w:tab/>
        </w:r>
        <w:r>
          <w:fldChar w:fldCharType="begin"/>
        </w:r>
        <w:r>
          <w:instrText xml:space="preserve"> PAGEREF _Toc28801 \h </w:instrText>
        </w:r>
        <w:r>
          <w:fldChar w:fldCharType="separate"/>
        </w:r>
        <w:r>
          <w:t>25</w:t>
        </w:r>
        <w:r>
          <w:fldChar w:fldCharType="end"/>
        </w:r>
      </w:hyperlink>
    </w:p>
    <w:p>
      <w:pPr>
        <w:pStyle w:val="TOC2"/>
        <w:tabs>
          <w:tab w:val="right" w:leader="dot" w:pos="8306"/>
        </w:tabs>
      </w:pPr>
      <w:hyperlink w:anchor="_Toc9005" w:history="1">
        <w:r>
          <w:rPr>
            <w:rFonts w:ascii="仿宋" w:eastAsia="仿宋" w:hAnsi="仿宋" w:cs="仿宋" w:hint="eastAsia"/>
            <w:lang w:eastAsia="zh-CN"/>
          </w:rPr>
          <w:t>(三)、建筑工程设计总体要求</w:t>
        </w:r>
        <w:r>
          <w:tab/>
        </w:r>
        <w:r>
          <w:fldChar w:fldCharType="begin"/>
        </w:r>
        <w:r>
          <w:instrText xml:space="preserve"> PAGEREF _Toc9005 \h </w:instrText>
        </w:r>
        <w:r>
          <w:fldChar w:fldCharType="separate"/>
        </w:r>
        <w:r>
          <w:t>26</w:t>
        </w:r>
        <w:r>
          <w:fldChar w:fldCharType="end"/>
        </w:r>
      </w:hyperlink>
    </w:p>
    <w:p>
      <w:pPr>
        <w:pStyle w:val="TOC2"/>
        <w:tabs>
          <w:tab w:val="right" w:leader="dot" w:pos="8306"/>
        </w:tabs>
      </w:pPr>
      <w:hyperlink w:anchor="_Toc7932" w:history="1">
        <w:r>
          <w:rPr>
            <w:rFonts w:ascii="仿宋" w:eastAsia="仿宋" w:hAnsi="仿宋" w:cs="仿宋" w:hint="eastAsia"/>
            <w:lang w:eastAsia="zh-CN"/>
          </w:rPr>
          <w:t>(四)、土建工程建设指标</w:t>
        </w:r>
        <w:r>
          <w:tab/>
        </w:r>
        <w:r>
          <w:fldChar w:fldCharType="begin"/>
        </w:r>
        <w:r>
          <w:instrText xml:space="preserve"> PAGEREF _Toc7932 \h </w:instrText>
        </w:r>
        <w:r>
          <w:fldChar w:fldCharType="separate"/>
        </w:r>
        <w:r>
          <w:t>27</w:t>
        </w:r>
        <w:r>
          <w:fldChar w:fldCharType="end"/>
        </w:r>
      </w:hyperlink>
    </w:p>
    <w:p>
      <w:pPr>
        <w:pStyle w:val="TOC1"/>
        <w:tabs>
          <w:tab w:val="right" w:leader="dot" w:pos="8306"/>
        </w:tabs>
      </w:pPr>
      <w:hyperlink w:anchor="_Toc31754" w:history="1">
        <w:r>
          <w:rPr>
            <w:rFonts w:ascii="仿宋" w:eastAsia="仿宋" w:hAnsi="仿宋" w:cs="仿宋" w:hint="eastAsia"/>
            <w:lang w:eastAsia="zh-CN"/>
          </w:rPr>
          <w:t>七、紫外激光传输光纤项目环境影响分析</w:t>
        </w:r>
        <w:r>
          <w:tab/>
        </w:r>
        <w:r>
          <w:fldChar w:fldCharType="begin"/>
        </w:r>
        <w:r>
          <w:instrText xml:space="preserve"> PAGEREF _Toc31754 \h </w:instrText>
        </w:r>
        <w:r>
          <w:fldChar w:fldCharType="separate"/>
        </w:r>
        <w:r>
          <w:t>27</w:t>
        </w:r>
        <w:r>
          <w:fldChar w:fldCharType="end"/>
        </w:r>
      </w:hyperlink>
    </w:p>
    <w:p>
      <w:pPr>
        <w:pStyle w:val="TOC2"/>
        <w:tabs>
          <w:tab w:val="right" w:leader="dot" w:pos="8306"/>
        </w:tabs>
      </w:pPr>
      <w:hyperlink w:anchor="_Toc4003" w:history="1">
        <w:r>
          <w:rPr>
            <w:rFonts w:ascii="仿宋" w:eastAsia="仿宋" w:hAnsi="仿宋" w:cs="仿宋" w:hint="eastAsia"/>
            <w:lang w:eastAsia="zh-CN"/>
          </w:rPr>
          <w:t>(一)、建设区域环境质量现状</w:t>
        </w:r>
        <w:r>
          <w:tab/>
        </w:r>
        <w:r>
          <w:fldChar w:fldCharType="begin"/>
        </w:r>
        <w:r>
          <w:instrText xml:space="preserve"> PAGEREF _Toc4003 \h </w:instrText>
        </w:r>
        <w:r>
          <w:fldChar w:fldCharType="separate"/>
        </w:r>
        <w:r>
          <w:t>27</w:t>
        </w:r>
        <w:r>
          <w:fldChar w:fldCharType="end"/>
        </w:r>
      </w:hyperlink>
    </w:p>
    <w:p>
      <w:pPr>
        <w:pStyle w:val="TOC2"/>
        <w:tabs>
          <w:tab w:val="right" w:leader="dot" w:pos="8306"/>
        </w:tabs>
      </w:pPr>
      <w:hyperlink w:anchor="_Toc16379" w:history="1">
        <w:r>
          <w:rPr>
            <w:rFonts w:ascii="仿宋" w:eastAsia="仿宋" w:hAnsi="仿宋" w:cs="仿宋" w:hint="eastAsia"/>
            <w:lang w:eastAsia="zh-CN"/>
          </w:rPr>
          <w:t>(二)、建设期环境保护</w:t>
        </w:r>
        <w:r>
          <w:tab/>
        </w:r>
        <w:r>
          <w:fldChar w:fldCharType="begin"/>
        </w:r>
        <w:r>
          <w:instrText xml:space="preserve"> PAGEREF _Toc16379 \h </w:instrText>
        </w:r>
        <w:r>
          <w:fldChar w:fldCharType="separate"/>
        </w:r>
        <w:r>
          <w:t>28</w:t>
        </w:r>
        <w:r>
          <w:fldChar w:fldCharType="end"/>
        </w:r>
      </w:hyperlink>
    </w:p>
    <w:p>
      <w:pPr>
        <w:pStyle w:val="TOC2"/>
        <w:tabs>
          <w:tab w:val="right" w:leader="dot" w:pos="8306"/>
        </w:tabs>
      </w:pPr>
      <w:hyperlink w:anchor="_Toc27448" w:history="1">
        <w:r>
          <w:rPr>
            <w:rFonts w:ascii="仿宋" w:eastAsia="仿宋" w:hAnsi="仿宋" w:cs="仿宋" w:hint="eastAsia"/>
            <w:lang w:eastAsia="zh-CN"/>
          </w:rPr>
          <w:t>(三)、运营期环境保护</w:t>
        </w:r>
        <w:r>
          <w:tab/>
        </w:r>
        <w:r>
          <w:fldChar w:fldCharType="begin"/>
        </w:r>
        <w:r>
          <w:instrText xml:space="preserve"> PAGEREF _Toc27448 \h </w:instrText>
        </w:r>
        <w:r>
          <w:fldChar w:fldCharType="separate"/>
        </w:r>
        <w:r>
          <w:t>30</w:t>
        </w:r>
        <w:r>
          <w:fldChar w:fldCharType="end"/>
        </w:r>
      </w:hyperlink>
    </w:p>
    <w:p>
      <w:pPr>
        <w:pStyle w:val="TOC2"/>
        <w:tabs>
          <w:tab w:val="right" w:leader="dot" w:pos="8306"/>
        </w:tabs>
      </w:pPr>
      <w:hyperlink w:anchor="_Toc31650" w:history="1">
        <w:r>
          <w:rPr>
            <w:rFonts w:ascii="仿宋" w:eastAsia="仿宋" w:hAnsi="仿宋" w:cs="仿宋" w:hint="eastAsia"/>
            <w:lang w:eastAsia="zh-CN"/>
          </w:rPr>
          <w:t>(四)、紫外激光传输光纤项目建设对区域经济的影响</w:t>
        </w:r>
        <w:r>
          <w:tab/>
        </w:r>
        <w:r>
          <w:fldChar w:fldCharType="begin"/>
        </w:r>
        <w:r>
          <w:instrText xml:space="preserve"> PAGEREF _Toc31650 \h </w:instrText>
        </w:r>
        <w:r>
          <w:fldChar w:fldCharType="separate"/>
        </w:r>
        <w:r>
          <w:t>31</w:t>
        </w:r>
        <w:r>
          <w:fldChar w:fldCharType="end"/>
        </w:r>
      </w:hyperlink>
    </w:p>
    <w:p>
      <w:pPr>
        <w:pStyle w:val="TOC2"/>
        <w:tabs>
          <w:tab w:val="right" w:leader="dot" w:pos="8306"/>
        </w:tabs>
      </w:pPr>
      <w:hyperlink w:anchor="_Toc32562" w:history="1">
        <w:r>
          <w:rPr>
            <w:rFonts w:ascii="仿宋" w:eastAsia="仿宋" w:hAnsi="仿宋" w:cs="仿宋" w:hint="eastAsia"/>
            <w:lang w:eastAsia="zh-CN"/>
          </w:rPr>
          <w:t>(五)、废弃物处理</w:t>
        </w:r>
        <w:r>
          <w:tab/>
        </w:r>
        <w:r>
          <w:fldChar w:fldCharType="begin"/>
        </w:r>
        <w:r>
          <w:instrText xml:space="preserve"> PAGEREF _Toc32562 \h </w:instrText>
        </w:r>
        <w:r>
          <w:fldChar w:fldCharType="separate"/>
        </w:r>
        <w:r>
          <w:t>33</w:t>
        </w:r>
        <w:r>
          <w:fldChar w:fldCharType="end"/>
        </w:r>
      </w:hyperlink>
    </w:p>
    <w:p>
      <w:pPr>
        <w:pStyle w:val="TOC2"/>
        <w:tabs>
          <w:tab w:val="right" w:leader="dot" w:pos="8306"/>
        </w:tabs>
      </w:pPr>
      <w:hyperlink w:anchor="_Toc21644" w:history="1">
        <w:r>
          <w:rPr>
            <w:rFonts w:ascii="仿宋" w:eastAsia="仿宋" w:hAnsi="仿宋" w:cs="仿宋" w:hint="eastAsia"/>
            <w:lang w:eastAsia="zh-CN"/>
          </w:rPr>
          <w:t>(六)、特殊环境影响分析</w:t>
        </w:r>
        <w:r>
          <w:tab/>
        </w:r>
        <w:r>
          <w:fldChar w:fldCharType="begin"/>
        </w:r>
        <w:r>
          <w:instrText xml:space="preserve"> PAGEREF _Toc21644 \h </w:instrText>
        </w:r>
        <w:r>
          <w:fldChar w:fldCharType="separate"/>
        </w:r>
        <w:r>
          <w:t>34</w:t>
        </w:r>
        <w:r>
          <w:fldChar w:fldCharType="end"/>
        </w:r>
      </w:hyperlink>
    </w:p>
    <w:p>
      <w:pPr>
        <w:pStyle w:val="TOC2"/>
        <w:tabs>
          <w:tab w:val="right" w:leader="dot" w:pos="8306"/>
        </w:tabs>
      </w:pPr>
      <w:hyperlink w:anchor="_Toc30993" w:history="1">
        <w:r>
          <w:rPr>
            <w:rFonts w:ascii="仿宋" w:eastAsia="仿宋" w:hAnsi="仿宋" w:cs="仿宋" w:hint="eastAsia"/>
            <w:lang w:eastAsia="zh-CN"/>
          </w:rPr>
          <w:t>(七)、清洁生产</w:t>
        </w:r>
        <w:r>
          <w:tab/>
        </w:r>
        <w:r>
          <w:fldChar w:fldCharType="begin"/>
        </w:r>
        <w:r>
          <w:instrText xml:space="preserve"> PAGEREF _Toc30993 \h </w:instrText>
        </w:r>
        <w:r>
          <w:fldChar w:fldCharType="separate"/>
        </w:r>
        <w:r>
          <w:t>36</w:t>
        </w:r>
        <w:r>
          <w:fldChar w:fldCharType="end"/>
        </w:r>
      </w:hyperlink>
    </w:p>
    <w:p>
      <w:pPr>
        <w:pStyle w:val="TOC2"/>
        <w:tabs>
          <w:tab w:val="right" w:leader="dot" w:pos="8306"/>
        </w:tabs>
      </w:pPr>
      <w:hyperlink w:anchor="_Toc4023" w:history="1">
        <w:r>
          <w:rPr>
            <w:rFonts w:ascii="仿宋" w:eastAsia="仿宋" w:hAnsi="仿宋" w:cs="仿宋" w:hint="eastAsia"/>
            <w:lang w:eastAsia="zh-CN"/>
          </w:rPr>
          <w:t>(八)、环境保护综合评价</w:t>
        </w:r>
        <w:r>
          <w:tab/>
        </w:r>
        <w:r>
          <w:fldChar w:fldCharType="begin"/>
        </w:r>
        <w:r>
          <w:instrText xml:space="preserve"> PAGEREF _Toc4023 \h </w:instrText>
        </w:r>
        <w:r>
          <w:fldChar w:fldCharType="separate"/>
        </w:r>
        <w:r>
          <w:t>37</w:t>
        </w:r>
        <w:r>
          <w:fldChar w:fldCharType="end"/>
        </w:r>
      </w:hyperlink>
    </w:p>
    <w:p>
      <w:pPr>
        <w:pStyle w:val="TOC1"/>
        <w:tabs>
          <w:tab w:val="right" w:leader="dot" w:pos="8306"/>
        </w:tabs>
      </w:pPr>
      <w:hyperlink w:anchor="_Toc10583" w:history="1">
        <w:r>
          <w:rPr>
            <w:rFonts w:ascii="仿宋" w:eastAsia="仿宋" w:hAnsi="仿宋" w:cs="仿宋" w:hint="eastAsia"/>
            <w:lang w:eastAsia="zh-CN"/>
          </w:rPr>
          <w:t>八、紫外激光传输光纤项目财务管理</w:t>
        </w:r>
        <w:r>
          <w:tab/>
        </w:r>
        <w:r>
          <w:fldChar w:fldCharType="begin"/>
        </w:r>
        <w:r>
          <w:instrText xml:space="preserve"> PAGEREF _Toc10583 \h </w:instrText>
        </w:r>
        <w:r>
          <w:fldChar w:fldCharType="separate"/>
        </w:r>
        <w:r>
          <w:t>38</w:t>
        </w:r>
        <w:r>
          <w:fldChar w:fldCharType="end"/>
        </w:r>
      </w:hyperlink>
    </w:p>
    <w:p>
      <w:pPr>
        <w:pStyle w:val="TOC2"/>
        <w:tabs>
          <w:tab w:val="right" w:leader="dot" w:pos="8306"/>
        </w:tabs>
      </w:pPr>
      <w:hyperlink w:anchor="_Toc17712" w:history="1">
        <w:r>
          <w:rPr>
            <w:rFonts w:ascii="仿宋" w:eastAsia="仿宋" w:hAnsi="仿宋" w:cs="仿宋" w:hint="eastAsia"/>
            <w:lang w:eastAsia="zh-CN"/>
          </w:rPr>
          <w:t>(一)、资金需求大</w:t>
        </w:r>
        <w:r>
          <w:tab/>
        </w:r>
        <w:r>
          <w:fldChar w:fldCharType="begin"/>
        </w:r>
        <w:r>
          <w:instrText xml:space="preserve"> PAGEREF _Toc17712 \h </w:instrText>
        </w:r>
        <w:r>
          <w:fldChar w:fldCharType="separate"/>
        </w:r>
        <w:r>
          <w:t>38</w:t>
        </w:r>
        <w:r>
          <w:fldChar w:fldCharType="end"/>
        </w:r>
      </w:hyperlink>
    </w:p>
    <w:p>
      <w:pPr>
        <w:pStyle w:val="TOC2"/>
        <w:tabs>
          <w:tab w:val="right" w:leader="dot" w:pos="8306"/>
        </w:tabs>
      </w:pPr>
      <w:hyperlink w:anchor="_Toc29476" w:history="1">
        <w:r>
          <w:rPr>
            <w:rFonts w:ascii="仿宋" w:eastAsia="仿宋" w:hAnsi="仿宋" w:cs="仿宋" w:hint="eastAsia"/>
            <w:lang w:eastAsia="zh-CN"/>
          </w:rPr>
          <w:t>(二)、研发周期长</w:t>
        </w:r>
        <w:r>
          <w:tab/>
        </w:r>
        <w:r>
          <w:fldChar w:fldCharType="begin"/>
        </w:r>
        <w:r>
          <w:instrText xml:space="preserve"> PAGEREF _Toc29476 \h </w:instrText>
        </w:r>
        <w:r>
          <w:fldChar w:fldCharType="separate"/>
        </w:r>
        <w:r>
          <w:t>39</w:t>
        </w:r>
        <w:r>
          <w:fldChar w:fldCharType="end"/>
        </w:r>
      </w:hyperlink>
    </w:p>
    <w:p>
      <w:pPr>
        <w:pStyle w:val="TOC2"/>
        <w:tabs>
          <w:tab w:val="right" w:leader="dot" w:pos="8306"/>
        </w:tabs>
      </w:pPr>
      <w:hyperlink w:anchor="_Toc29118" w:history="1">
        <w:r>
          <w:rPr>
            <w:rFonts w:ascii="仿宋" w:eastAsia="仿宋" w:hAnsi="仿宋" w:cs="仿宋" w:hint="eastAsia"/>
            <w:lang w:eastAsia="zh-CN"/>
          </w:rPr>
          <w:t>(三)、市场风险大</w:t>
        </w:r>
        <w:r>
          <w:tab/>
        </w:r>
        <w:r>
          <w:fldChar w:fldCharType="begin"/>
        </w:r>
        <w:r>
          <w:instrText xml:space="preserve"> PAGEREF _Toc29118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47" w:history="1">
        <w:r>
          <w:rPr>
            <w:rFonts w:ascii="仿宋" w:eastAsia="仿宋" w:hAnsi="仿宋" w:cs="仿宋" w:hint="eastAsia"/>
            <w:lang w:eastAsia="zh-CN"/>
          </w:rPr>
          <w:t>(四)、利润率高</w:t>
        </w:r>
        <w:r>
          <w:tab/>
        </w:r>
        <w:r>
          <w:fldChar w:fldCharType="begin"/>
        </w:r>
        <w:r>
          <w:instrText xml:space="preserve"> PAGEREF _Toc30147 \h </w:instrText>
        </w:r>
        <w:r>
          <w:fldChar w:fldCharType="separate"/>
        </w:r>
        <w:r>
          <w:t>43</w:t>
        </w:r>
        <w:r>
          <w:fldChar w:fldCharType="end"/>
        </w:r>
      </w:hyperlink>
    </w:p>
    <w:p>
      <w:pPr>
        <w:pStyle w:val="TOC1"/>
        <w:tabs>
          <w:tab w:val="right" w:leader="dot" w:pos="8306"/>
        </w:tabs>
      </w:pPr>
      <w:hyperlink w:anchor="_Toc24236" w:history="1">
        <w:r>
          <w:rPr>
            <w:rFonts w:ascii="仿宋" w:eastAsia="仿宋" w:hAnsi="仿宋" w:cs="仿宋" w:hint="eastAsia"/>
            <w:lang w:eastAsia="zh-CN"/>
          </w:rPr>
          <w:t>九、紫外激光传输光纤项目技术管理</w:t>
        </w:r>
        <w:r>
          <w:tab/>
        </w:r>
        <w:r>
          <w:fldChar w:fldCharType="begin"/>
        </w:r>
        <w:r>
          <w:instrText xml:space="preserve"> PAGEREF _Toc24236 \h </w:instrText>
        </w:r>
        <w:r>
          <w:fldChar w:fldCharType="separate"/>
        </w:r>
        <w:r>
          <w:t>46</w:t>
        </w:r>
        <w:r>
          <w:fldChar w:fldCharType="end"/>
        </w:r>
      </w:hyperlink>
    </w:p>
    <w:p>
      <w:pPr>
        <w:pStyle w:val="TOC2"/>
        <w:tabs>
          <w:tab w:val="right" w:leader="dot" w:pos="8306"/>
        </w:tabs>
      </w:pPr>
      <w:hyperlink w:anchor="_Toc10165" w:history="1">
        <w:r>
          <w:rPr>
            <w:rFonts w:ascii="仿宋" w:eastAsia="仿宋" w:hAnsi="仿宋" w:cs="仿宋" w:hint="eastAsia"/>
            <w:lang w:eastAsia="zh-CN"/>
          </w:rPr>
          <w:t>(一)、技术方案选用方向</w:t>
        </w:r>
        <w:r>
          <w:tab/>
        </w:r>
        <w:r>
          <w:fldChar w:fldCharType="begin"/>
        </w:r>
        <w:r>
          <w:instrText xml:space="preserve"> PAGEREF _Toc10165 \h </w:instrText>
        </w:r>
        <w:r>
          <w:fldChar w:fldCharType="separate"/>
        </w:r>
        <w:r>
          <w:t>46</w:t>
        </w:r>
        <w:r>
          <w:fldChar w:fldCharType="end"/>
        </w:r>
      </w:hyperlink>
    </w:p>
    <w:p>
      <w:pPr>
        <w:pStyle w:val="TOC2"/>
        <w:tabs>
          <w:tab w:val="right" w:leader="dot" w:pos="8306"/>
        </w:tabs>
      </w:pPr>
      <w:hyperlink w:anchor="_Toc22842" w:history="1">
        <w:r>
          <w:rPr>
            <w:rFonts w:ascii="仿宋" w:eastAsia="仿宋" w:hAnsi="仿宋" w:cs="仿宋" w:hint="eastAsia"/>
            <w:lang w:eastAsia="zh-CN"/>
          </w:rPr>
          <w:t>(二)、工艺技术方案选用原则</w:t>
        </w:r>
        <w:r>
          <w:tab/>
        </w:r>
        <w:r>
          <w:fldChar w:fldCharType="begin"/>
        </w:r>
        <w:r>
          <w:instrText xml:space="preserve"> PAGEREF _Toc22842 \h </w:instrText>
        </w:r>
        <w:r>
          <w:fldChar w:fldCharType="separate"/>
        </w:r>
        <w:r>
          <w:t>47</w:t>
        </w:r>
        <w:r>
          <w:fldChar w:fldCharType="end"/>
        </w:r>
      </w:hyperlink>
    </w:p>
    <w:p>
      <w:pPr>
        <w:pStyle w:val="TOC2"/>
        <w:tabs>
          <w:tab w:val="right" w:leader="dot" w:pos="8306"/>
        </w:tabs>
      </w:pPr>
      <w:hyperlink w:anchor="_Toc5883" w:history="1">
        <w:r>
          <w:rPr>
            <w:rFonts w:ascii="仿宋" w:eastAsia="仿宋" w:hAnsi="仿宋" w:cs="仿宋" w:hint="eastAsia"/>
            <w:lang w:eastAsia="zh-CN"/>
          </w:rPr>
          <w:t>(三)、工艺技术方案要求</w:t>
        </w:r>
        <w:r>
          <w:tab/>
        </w:r>
        <w:r>
          <w:fldChar w:fldCharType="begin"/>
        </w:r>
        <w:r>
          <w:instrText xml:space="preserve"> PAGEREF _Toc5883 \h </w:instrText>
        </w:r>
        <w:r>
          <w:fldChar w:fldCharType="separate"/>
        </w:r>
        <w:r>
          <w:t>50</w:t>
        </w:r>
        <w:r>
          <w:fldChar w:fldCharType="end"/>
        </w:r>
      </w:hyperlink>
    </w:p>
    <w:p>
      <w:pPr>
        <w:pStyle w:val="TOC1"/>
        <w:tabs>
          <w:tab w:val="right" w:leader="dot" w:pos="8306"/>
        </w:tabs>
      </w:pPr>
      <w:hyperlink w:anchor="_Toc15931" w:history="1">
        <w:r>
          <w:rPr>
            <w:rFonts w:ascii="仿宋" w:eastAsia="仿宋" w:hAnsi="仿宋" w:cs="仿宋" w:hint="eastAsia"/>
            <w:lang w:eastAsia="zh-CN"/>
          </w:rPr>
          <w:t>十、紫外激光传输光纤项目经营效益</w:t>
        </w:r>
        <w:r>
          <w:tab/>
        </w:r>
        <w:r>
          <w:fldChar w:fldCharType="begin"/>
        </w:r>
        <w:r>
          <w:instrText xml:space="preserve"> PAGEREF _Toc15931 \h </w:instrText>
        </w:r>
        <w:r>
          <w:fldChar w:fldCharType="separate"/>
        </w:r>
        <w:r>
          <w:t>52</w:t>
        </w:r>
        <w:r>
          <w:fldChar w:fldCharType="end"/>
        </w:r>
      </w:hyperlink>
    </w:p>
    <w:p>
      <w:pPr>
        <w:pStyle w:val="TOC2"/>
        <w:tabs>
          <w:tab w:val="right" w:leader="dot" w:pos="8306"/>
        </w:tabs>
      </w:pPr>
      <w:hyperlink w:anchor="_Toc24740" w:history="1">
        <w:r>
          <w:rPr>
            <w:rFonts w:ascii="仿宋" w:eastAsia="仿宋" w:hAnsi="仿宋" w:cs="仿宋" w:hint="eastAsia"/>
            <w:lang w:eastAsia="zh-CN"/>
          </w:rPr>
          <w:t>(一)、经济评价财务测算</w:t>
        </w:r>
        <w:r>
          <w:tab/>
        </w:r>
        <w:r>
          <w:fldChar w:fldCharType="begin"/>
        </w:r>
        <w:r>
          <w:instrText xml:space="preserve"> PAGEREF _Toc24740 \h </w:instrText>
        </w:r>
        <w:r>
          <w:fldChar w:fldCharType="separate"/>
        </w:r>
        <w:r>
          <w:t>52</w:t>
        </w:r>
        <w:r>
          <w:fldChar w:fldCharType="end"/>
        </w:r>
      </w:hyperlink>
    </w:p>
    <w:p>
      <w:pPr>
        <w:pStyle w:val="TOC2"/>
        <w:tabs>
          <w:tab w:val="right" w:leader="dot" w:pos="8306"/>
        </w:tabs>
      </w:pPr>
      <w:hyperlink w:anchor="_Toc17376" w:history="1">
        <w:r>
          <w:rPr>
            <w:rFonts w:ascii="仿宋" w:eastAsia="仿宋" w:hAnsi="仿宋" w:cs="仿宋" w:hint="eastAsia"/>
            <w:lang w:eastAsia="zh-CN"/>
          </w:rPr>
          <w:t>(二)、紫外激光传输光纤项目盈利能力分析</w:t>
        </w:r>
        <w:r>
          <w:tab/>
        </w:r>
        <w:r>
          <w:fldChar w:fldCharType="begin"/>
        </w:r>
        <w:r>
          <w:instrText xml:space="preserve"> PAGEREF _Toc17376 \h </w:instrText>
        </w:r>
        <w:r>
          <w:fldChar w:fldCharType="separate"/>
        </w:r>
        <w:r>
          <w:t>53</w:t>
        </w:r>
        <w:r>
          <w:fldChar w:fldCharType="end"/>
        </w:r>
      </w:hyperlink>
    </w:p>
    <w:p>
      <w:pPr>
        <w:pStyle w:val="TOC1"/>
        <w:tabs>
          <w:tab w:val="right" w:leader="dot" w:pos="8306"/>
        </w:tabs>
      </w:pPr>
      <w:hyperlink w:anchor="_Toc16883" w:history="1">
        <w:r>
          <w:rPr>
            <w:rFonts w:ascii="仿宋" w:eastAsia="仿宋" w:hAnsi="仿宋" w:cs="仿宋" w:hint="eastAsia"/>
            <w:lang w:eastAsia="zh-CN"/>
          </w:rPr>
          <w:t>十一、生产安全保护</w:t>
        </w:r>
        <w:r>
          <w:tab/>
        </w:r>
        <w:r>
          <w:fldChar w:fldCharType="begin"/>
        </w:r>
        <w:r>
          <w:instrText xml:space="preserve"> PAGEREF _Toc16883 \h </w:instrText>
        </w:r>
        <w:r>
          <w:fldChar w:fldCharType="separate"/>
        </w:r>
        <w:r>
          <w:t>54</w:t>
        </w:r>
        <w:r>
          <w:fldChar w:fldCharType="end"/>
        </w:r>
      </w:hyperlink>
    </w:p>
    <w:p>
      <w:pPr>
        <w:pStyle w:val="TOC2"/>
        <w:tabs>
          <w:tab w:val="right" w:leader="dot" w:pos="8306"/>
        </w:tabs>
      </w:pPr>
      <w:hyperlink w:anchor="_Toc31442" w:history="1">
        <w:r>
          <w:rPr>
            <w:rFonts w:ascii="仿宋" w:eastAsia="仿宋" w:hAnsi="仿宋" w:cs="仿宋" w:hint="eastAsia"/>
            <w:lang w:eastAsia="zh-CN"/>
          </w:rPr>
          <w:t>(一)、消防安全</w:t>
        </w:r>
        <w:r>
          <w:tab/>
        </w:r>
        <w:r>
          <w:fldChar w:fldCharType="begin"/>
        </w:r>
        <w:r>
          <w:instrText xml:space="preserve"> PAGEREF _Toc31442 \h </w:instrText>
        </w:r>
        <w:r>
          <w:fldChar w:fldCharType="separate"/>
        </w:r>
        <w:r>
          <w:t>54</w:t>
        </w:r>
        <w:r>
          <w:fldChar w:fldCharType="end"/>
        </w:r>
      </w:hyperlink>
    </w:p>
    <w:p>
      <w:pPr>
        <w:pStyle w:val="TOC2"/>
        <w:tabs>
          <w:tab w:val="right" w:leader="dot" w:pos="8306"/>
        </w:tabs>
      </w:pPr>
      <w:hyperlink w:anchor="_Toc30620" w:history="1">
        <w:r>
          <w:rPr>
            <w:rFonts w:ascii="仿宋" w:eastAsia="仿宋" w:hAnsi="仿宋" w:cs="仿宋" w:hint="eastAsia"/>
            <w:lang w:eastAsia="zh-CN"/>
          </w:rPr>
          <w:t>(二)、防火防爆总图布置措施</w:t>
        </w:r>
        <w:r>
          <w:tab/>
        </w:r>
        <w:r>
          <w:fldChar w:fldCharType="begin"/>
        </w:r>
        <w:r>
          <w:instrText xml:space="preserve"> PAGEREF _Toc30620 \h </w:instrText>
        </w:r>
        <w:r>
          <w:fldChar w:fldCharType="separate"/>
        </w:r>
        <w:r>
          <w:t>56</w:t>
        </w:r>
        <w:r>
          <w:fldChar w:fldCharType="end"/>
        </w:r>
      </w:hyperlink>
    </w:p>
    <w:p>
      <w:pPr>
        <w:pStyle w:val="TOC2"/>
        <w:tabs>
          <w:tab w:val="right" w:leader="dot" w:pos="8306"/>
        </w:tabs>
      </w:pPr>
      <w:hyperlink w:anchor="_Toc2297" w:history="1">
        <w:r>
          <w:rPr>
            <w:rFonts w:ascii="仿宋" w:eastAsia="仿宋" w:hAnsi="仿宋" w:cs="仿宋" w:hint="eastAsia"/>
            <w:lang w:eastAsia="zh-CN"/>
          </w:rPr>
          <w:t>(三)、自然灾害防范措施</w:t>
        </w:r>
        <w:r>
          <w:tab/>
        </w:r>
        <w:r>
          <w:fldChar w:fldCharType="begin"/>
        </w:r>
        <w:r>
          <w:instrText xml:space="preserve"> PAGEREF _Toc2297 \h </w:instrText>
        </w:r>
        <w:r>
          <w:fldChar w:fldCharType="separate"/>
        </w:r>
        <w:r>
          <w:t>56</w:t>
        </w:r>
        <w:r>
          <w:fldChar w:fldCharType="end"/>
        </w:r>
      </w:hyperlink>
    </w:p>
    <w:p>
      <w:pPr>
        <w:pStyle w:val="TOC2"/>
        <w:tabs>
          <w:tab w:val="right" w:leader="dot" w:pos="8306"/>
        </w:tabs>
      </w:pPr>
      <w:hyperlink w:anchor="_Toc991" w:history="1">
        <w:r>
          <w:rPr>
            <w:rFonts w:ascii="仿宋" w:eastAsia="仿宋" w:hAnsi="仿宋" w:cs="仿宋" w:hint="eastAsia"/>
            <w:lang w:eastAsia="zh-CN"/>
          </w:rPr>
          <w:t>(四)、安全色及安全标志使用要求</w:t>
        </w:r>
        <w:r>
          <w:tab/>
        </w:r>
        <w:r>
          <w:fldChar w:fldCharType="begin"/>
        </w:r>
        <w:r>
          <w:instrText xml:space="preserve"> PAGEREF _Toc991 \h </w:instrText>
        </w:r>
        <w:r>
          <w:fldChar w:fldCharType="separate"/>
        </w:r>
        <w:r>
          <w:t>57</w:t>
        </w:r>
        <w:r>
          <w:fldChar w:fldCharType="end"/>
        </w:r>
      </w:hyperlink>
    </w:p>
    <w:p>
      <w:pPr>
        <w:pStyle w:val="TOC2"/>
        <w:tabs>
          <w:tab w:val="right" w:leader="dot" w:pos="8306"/>
        </w:tabs>
      </w:pPr>
      <w:hyperlink w:anchor="_Toc29608" w:history="1">
        <w:r>
          <w:rPr>
            <w:rFonts w:ascii="仿宋" w:eastAsia="仿宋" w:hAnsi="仿宋" w:cs="仿宋" w:hint="eastAsia"/>
            <w:lang w:eastAsia="zh-CN"/>
          </w:rPr>
          <w:t>(五)、防尘防毒措施</w:t>
        </w:r>
        <w:r>
          <w:tab/>
        </w:r>
        <w:r>
          <w:fldChar w:fldCharType="begin"/>
        </w:r>
        <w:r>
          <w:instrText xml:space="preserve"> PAGEREF _Toc29608 \h </w:instrText>
        </w:r>
        <w:r>
          <w:fldChar w:fldCharType="separate"/>
        </w:r>
        <w:r>
          <w:t>58</w:t>
        </w:r>
        <w:r>
          <w:fldChar w:fldCharType="end"/>
        </w:r>
      </w:hyperlink>
    </w:p>
    <w:p>
      <w:pPr>
        <w:pStyle w:val="TOC2"/>
        <w:tabs>
          <w:tab w:val="right" w:leader="dot" w:pos="8306"/>
        </w:tabs>
      </w:pPr>
      <w:hyperlink w:anchor="_Toc31374" w:history="1">
        <w:r>
          <w:rPr>
            <w:rFonts w:ascii="仿宋" w:eastAsia="仿宋" w:hAnsi="仿宋" w:cs="仿宋" w:hint="eastAsia"/>
            <w:lang w:eastAsia="zh-CN"/>
          </w:rPr>
          <w:t>(六)、防静电、触电防护及防雷措施</w:t>
        </w:r>
        <w:r>
          <w:tab/>
        </w:r>
        <w:r>
          <w:fldChar w:fldCharType="begin"/>
        </w:r>
        <w:r>
          <w:instrText xml:space="preserve"> PAGEREF _Toc31374 \h </w:instrText>
        </w:r>
        <w:r>
          <w:fldChar w:fldCharType="separate"/>
        </w:r>
        <w:r>
          <w:t>59</w:t>
        </w:r>
        <w:r>
          <w:fldChar w:fldCharType="end"/>
        </w:r>
      </w:hyperlink>
    </w:p>
    <w:p>
      <w:pPr>
        <w:pStyle w:val="TOC2"/>
        <w:tabs>
          <w:tab w:val="right" w:leader="dot" w:pos="8306"/>
        </w:tabs>
      </w:pPr>
      <w:hyperlink w:anchor="_Toc15369" w:history="1">
        <w:r>
          <w:rPr>
            <w:rFonts w:ascii="仿宋" w:eastAsia="仿宋" w:hAnsi="仿宋" w:cs="仿宋" w:hint="eastAsia"/>
            <w:lang w:eastAsia="zh-CN"/>
          </w:rPr>
          <w:t>(七)、机械设备安全保障措施</w:t>
        </w:r>
        <w:r>
          <w:tab/>
        </w:r>
        <w:r>
          <w:fldChar w:fldCharType="begin"/>
        </w:r>
        <w:r>
          <w:instrText xml:space="preserve"> PAGEREF _Toc15369 \h </w:instrText>
        </w:r>
        <w:r>
          <w:fldChar w:fldCharType="separate"/>
        </w:r>
        <w:r>
          <w:t>61</w:t>
        </w:r>
        <w:r>
          <w:fldChar w:fldCharType="end"/>
        </w:r>
      </w:hyperlink>
    </w:p>
    <w:p>
      <w:pPr>
        <w:pStyle w:val="TOC1"/>
        <w:tabs>
          <w:tab w:val="right" w:leader="dot" w:pos="8306"/>
        </w:tabs>
      </w:pPr>
      <w:hyperlink w:anchor="_Toc10822" w:history="1">
        <w:r>
          <w:rPr>
            <w:rFonts w:ascii="仿宋" w:eastAsia="仿宋" w:hAnsi="仿宋" w:cs="仿宋" w:hint="eastAsia"/>
            <w:lang w:eastAsia="zh-CN"/>
          </w:rPr>
          <w:t>十二、紫外激光传输光纤项目创新与研发</w:t>
        </w:r>
        <w:r>
          <w:tab/>
        </w:r>
        <w:r>
          <w:fldChar w:fldCharType="begin"/>
        </w:r>
        <w:r>
          <w:instrText xml:space="preserve"> PAGEREF _Toc10822 \h </w:instrText>
        </w:r>
        <w:r>
          <w:fldChar w:fldCharType="separate"/>
        </w:r>
        <w:r>
          <w:t>62</w:t>
        </w:r>
        <w:r>
          <w:fldChar w:fldCharType="end"/>
        </w:r>
      </w:hyperlink>
    </w:p>
    <w:p>
      <w:pPr>
        <w:pStyle w:val="TOC2"/>
        <w:tabs>
          <w:tab w:val="right" w:leader="dot" w:pos="8306"/>
        </w:tabs>
      </w:pPr>
      <w:hyperlink w:anchor="_Toc26614" w:history="1">
        <w:r>
          <w:rPr>
            <w:rFonts w:ascii="仿宋" w:eastAsia="仿宋" w:hAnsi="仿宋" w:cs="仿宋" w:hint="eastAsia"/>
            <w:lang w:eastAsia="zh-CN"/>
          </w:rPr>
          <w:t>(一)、创新策略与方向</w:t>
        </w:r>
        <w:r>
          <w:tab/>
        </w:r>
        <w:r>
          <w:fldChar w:fldCharType="begin"/>
        </w:r>
        <w:r>
          <w:instrText xml:space="preserve"> PAGEREF _Toc26614 \h </w:instrText>
        </w:r>
        <w:r>
          <w:fldChar w:fldCharType="separate"/>
        </w:r>
        <w:r>
          <w:t>62</w:t>
        </w:r>
        <w:r>
          <w:fldChar w:fldCharType="end"/>
        </w:r>
      </w:hyperlink>
    </w:p>
    <w:p>
      <w:pPr>
        <w:pStyle w:val="TOC2"/>
        <w:tabs>
          <w:tab w:val="right" w:leader="dot" w:pos="8306"/>
        </w:tabs>
      </w:pPr>
      <w:hyperlink w:anchor="_Toc29790" w:history="1">
        <w:r>
          <w:rPr>
            <w:rFonts w:ascii="仿宋" w:eastAsia="仿宋" w:hAnsi="仿宋" w:cs="仿宋" w:hint="eastAsia"/>
            <w:lang w:eastAsia="zh-CN"/>
          </w:rPr>
          <w:t>(二)、研发规划与投入</w:t>
        </w:r>
        <w:r>
          <w:tab/>
        </w:r>
        <w:r>
          <w:fldChar w:fldCharType="begin"/>
        </w:r>
        <w:r>
          <w:instrText xml:space="preserve"> PAGEREF _Toc29790 \h </w:instrText>
        </w:r>
        <w:r>
          <w:fldChar w:fldCharType="separate"/>
        </w:r>
        <w:r>
          <w:t>64</w:t>
        </w:r>
        <w:r>
          <w:fldChar w:fldCharType="end"/>
        </w:r>
      </w:hyperlink>
    </w:p>
    <w:p>
      <w:pPr>
        <w:pStyle w:val="TOC1"/>
        <w:tabs>
          <w:tab w:val="right" w:leader="dot" w:pos="8306"/>
        </w:tabs>
      </w:pPr>
      <w:hyperlink w:anchor="_Toc8878" w:history="1">
        <w:r>
          <w:rPr>
            <w:rFonts w:ascii="仿宋" w:eastAsia="仿宋" w:hAnsi="仿宋" w:cs="仿宋" w:hint="eastAsia"/>
            <w:lang w:eastAsia="zh-CN"/>
          </w:rPr>
          <w:t>十三、质量管理体系</w:t>
        </w:r>
        <w:r>
          <w:tab/>
        </w:r>
        <w:r>
          <w:fldChar w:fldCharType="begin"/>
        </w:r>
        <w:r>
          <w:instrText xml:space="preserve"> PAGEREF _Toc8878 \h </w:instrText>
        </w:r>
        <w:r>
          <w:fldChar w:fldCharType="separate"/>
        </w:r>
        <w:r>
          <w:t>66</w:t>
        </w:r>
        <w:r>
          <w:fldChar w:fldCharType="end"/>
        </w:r>
      </w:hyperlink>
    </w:p>
    <w:p>
      <w:pPr>
        <w:pStyle w:val="TOC2"/>
        <w:tabs>
          <w:tab w:val="right" w:leader="dot" w:pos="8306"/>
        </w:tabs>
      </w:pPr>
      <w:hyperlink w:anchor="_Toc29016" w:history="1">
        <w:r>
          <w:rPr>
            <w:rFonts w:ascii="仿宋" w:eastAsia="仿宋" w:hAnsi="仿宋" w:cs="仿宋" w:hint="eastAsia"/>
            <w:lang w:eastAsia="zh-CN"/>
          </w:rPr>
          <w:t>(一)、质量目标与方针</w:t>
        </w:r>
        <w:r>
          <w:tab/>
        </w:r>
        <w:r>
          <w:fldChar w:fldCharType="begin"/>
        </w:r>
        <w:r>
          <w:instrText xml:space="preserve"> PAGEREF _Toc29016 \h </w:instrText>
        </w:r>
        <w:r>
          <w:fldChar w:fldCharType="separate"/>
        </w:r>
        <w:r>
          <w:t>66</w:t>
        </w:r>
        <w:r>
          <w:fldChar w:fldCharType="end"/>
        </w:r>
      </w:hyperlink>
    </w:p>
    <w:p>
      <w:pPr>
        <w:pStyle w:val="TOC2"/>
        <w:tabs>
          <w:tab w:val="right" w:leader="dot" w:pos="8306"/>
        </w:tabs>
      </w:pPr>
      <w:hyperlink w:anchor="_Toc15355" w:history="1">
        <w:r>
          <w:rPr>
            <w:rFonts w:ascii="仿宋" w:eastAsia="仿宋" w:hAnsi="仿宋" w:cs="仿宋" w:hint="eastAsia"/>
            <w:lang w:eastAsia="zh-CN"/>
          </w:rPr>
          <w:t>(二)、质量管理责任</w:t>
        </w:r>
        <w:r>
          <w:tab/>
        </w:r>
        <w:r>
          <w:fldChar w:fldCharType="begin"/>
        </w:r>
        <w:r>
          <w:instrText xml:space="preserve"> PAGEREF _Toc15355 \h </w:instrText>
        </w:r>
        <w:r>
          <w:fldChar w:fldCharType="separate"/>
        </w:r>
        <w:r>
          <w:t>67</w:t>
        </w:r>
        <w:r>
          <w:fldChar w:fldCharType="end"/>
        </w:r>
      </w:hyperlink>
    </w:p>
    <w:p>
      <w:pPr>
        <w:pStyle w:val="TOC2"/>
        <w:tabs>
          <w:tab w:val="right" w:leader="dot" w:pos="8306"/>
        </w:tabs>
      </w:pPr>
      <w:hyperlink w:anchor="_Toc11740" w:history="1">
        <w:r>
          <w:rPr>
            <w:rFonts w:ascii="仿宋" w:eastAsia="仿宋" w:hAnsi="仿宋" w:cs="仿宋" w:hint="eastAsia"/>
            <w:lang w:eastAsia="zh-CN"/>
          </w:rPr>
          <w:t>(三)、质量管理体系文件</w:t>
        </w:r>
        <w:r>
          <w:tab/>
        </w:r>
        <w:r>
          <w:fldChar w:fldCharType="begin"/>
        </w:r>
        <w:r>
          <w:instrText xml:space="preserve"> PAGEREF _Toc11740 \h </w:instrText>
        </w:r>
        <w:r>
          <w:fldChar w:fldCharType="separate"/>
        </w:r>
        <w:r>
          <w:t>68</w:t>
        </w:r>
        <w:r>
          <w:fldChar w:fldCharType="end"/>
        </w:r>
      </w:hyperlink>
    </w:p>
    <w:p>
      <w:pPr>
        <w:pStyle w:val="TOC2"/>
        <w:tabs>
          <w:tab w:val="right" w:leader="dot" w:pos="8306"/>
        </w:tabs>
      </w:pPr>
      <w:hyperlink w:anchor="_Toc16842" w:history="1">
        <w:r>
          <w:rPr>
            <w:rFonts w:ascii="仿宋" w:eastAsia="仿宋" w:hAnsi="仿宋" w:cs="仿宋" w:hint="eastAsia"/>
            <w:lang w:eastAsia="zh-CN"/>
          </w:rPr>
          <w:t>(四)、质量培训与教育</w:t>
        </w:r>
        <w:r>
          <w:tab/>
        </w:r>
        <w:r>
          <w:fldChar w:fldCharType="begin"/>
        </w:r>
        <w:r>
          <w:instrText xml:space="preserve"> PAGEREF _Toc16842 \h </w:instrText>
        </w:r>
        <w:r>
          <w:fldChar w:fldCharType="separate"/>
        </w:r>
        <w:r>
          <w:t>70</w:t>
        </w:r>
        <w:r>
          <w:fldChar w:fldCharType="end"/>
        </w:r>
      </w:hyperlink>
    </w:p>
    <w:p>
      <w:pPr>
        <w:pStyle w:val="TOC2"/>
        <w:tabs>
          <w:tab w:val="right" w:leader="dot" w:pos="8306"/>
        </w:tabs>
      </w:pPr>
      <w:hyperlink w:anchor="_Toc27777" w:history="1">
        <w:r>
          <w:rPr>
            <w:rFonts w:ascii="仿宋" w:eastAsia="仿宋" w:hAnsi="仿宋" w:cs="仿宋" w:hint="eastAsia"/>
            <w:lang w:eastAsia="zh-CN"/>
          </w:rPr>
          <w:t>(五)、质量审核与评价</w:t>
        </w:r>
        <w:r>
          <w:tab/>
        </w:r>
        <w:r>
          <w:fldChar w:fldCharType="begin"/>
        </w:r>
        <w:r>
          <w:instrText xml:space="preserve"> PAGEREF _Toc27777 \h </w:instrText>
        </w:r>
        <w:r>
          <w:fldChar w:fldCharType="separate"/>
        </w:r>
        <w:r>
          <w:t>71</w:t>
        </w:r>
        <w:r>
          <w:fldChar w:fldCharType="end"/>
        </w:r>
      </w:hyperlink>
    </w:p>
    <w:p>
      <w:pPr>
        <w:pStyle w:val="TOC2"/>
        <w:tabs>
          <w:tab w:val="right" w:leader="dot" w:pos="8306"/>
        </w:tabs>
      </w:pPr>
      <w:hyperlink w:anchor="_Toc3908" w:history="1">
        <w:r>
          <w:rPr>
            <w:rFonts w:ascii="仿宋" w:eastAsia="仿宋" w:hAnsi="仿宋" w:cs="仿宋" w:hint="eastAsia"/>
            <w:lang w:eastAsia="zh-CN"/>
          </w:rPr>
          <w:t>(六)、不符合与纠正措施</w:t>
        </w:r>
        <w:r>
          <w:tab/>
        </w:r>
        <w:r>
          <w:fldChar w:fldCharType="begin"/>
        </w:r>
        <w:r>
          <w:instrText xml:space="preserve"> PAGEREF _Toc3908 \h </w:instrText>
        </w:r>
        <w:r>
          <w:fldChar w:fldCharType="separate"/>
        </w:r>
        <w:r>
          <w:t>73</w:t>
        </w:r>
        <w:r>
          <w:fldChar w:fldCharType="end"/>
        </w:r>
      </w:hyperlink>
    </w:p>
    <w:p>
      <w:pPr>
        <w:pStyle w:val="TOC1"/>
        <w:tabs>
          <w:tab w:val="right" w:leader="dot" w:pos="8306"/>
        </w:tabs>
      </w:pPr>
      <w:hyperlink w:anchor="_Toc31477" w:history="1">
        <w:r>
          <w:rPr>
            <w:rFonts w:ascii="仿宋" w:eastAsia="仿宋" w:hAnsi="仿宋" w:cs="仿宋" w:hint="eastAsia"/>
            <w:lang w:eastAsia="zh-CN"/>
          </w:rPr>
          <w:t>十四、利益相关者分析与沟通计划</w:t>
        </w:r>
        <w:r>
          <w:tab/>
        </w:r>
        <w:r>
          <w:fldChar w:fldCharType="begin"/>
        </w:r>
        <w:r>
          <w:instrText xml:space="preserve"> PAGEREF _Toc31477 \h </w:instrText>
        </w:r>
        <w:r>
          <w:fldChar w:fldCharType="separate"/>
        </w:r>
        <w:r>
          <w:t>74</w:t>
        </w:r>
        <w:r>
          <w:fldChar w:fldCharType="end"/>
        </w:r>
      </w:hyperlink>
    </w:p>
    <w:p>
      <w:pPr>
        <w:pStyle w:val="TOC2"/>
        <w:tabs>
          <w:tab w:val="right" w:leader="dot" w:pos="8306"/>
        </w:tabs>
      </w:pPr>
      <w:hyperlink w:anchor="_Toc17892" w:history="1">
        <w:r>
          <w:rPr>
            <w:rFonts w:ascii="仿宋" w:eastAsia="仿宋" w:hAnsi="仿宋" w:cs="仿宋" w:hint="eastAsia"/>
            <w:lang w:eastAsia="zh-CN"/>
          </w:rPr>
          <w:t>(一)、利益相关者分析</w:t>
        </w:r>
        <w:r>
          <w:tab/>
        </w:r>
        <w:r>
          <w:fldChar w:fldCharType="begin"/>
        </w:r>
        <w:r>
          <w:instrText xml:space="preserve"> PAGEREF _Toc17892 \h </w:instrText>
        </w:r>
        <w:r>
          <w:fldChar w:fldCharType="separate"/>
        </w:r>
        <w:r>
          <w:t>74</w:t>
        </w:r>
        <w:r>
          <w:fldChar w:fldCharType="end"/>
        </w:r>
      </w:hyperlink>
    </w:p>
    <w:p>
      <w:pPr>
        <w:pStyle w:val="TOC2"/>
        <w:tabs>
          <w:tab w:val="right" w:leader="dot" w:pos="8306"/>
        </w:tabs>
      </w:pPr>
      <w:hyperlink w:anchor="_Toc23870" w:history="1">
        <w:r>
          <w:rPr>
            <w:rFonts w:ascii="仿宋" w:eastAsia="仿宋" w:hAnsi="仿宋" w:cs="仿宋" w:hint="eastAsia"/>
            <w:lang w:eastAsia="zh-CN"/>
          </w:rPr>
          <w:t>(二)、沟通计划</w:t>
        </w:r>
        <w:r>
          <w:tab/>
        </w:r>
        <w:r>
          <w:fldChar w:fldCharType="begin"/>
        </w:r>
        <w:r>
          <w:instrText xml:space="preserve"> PAGEREF _Toc23870 \h </w:instrText>
        </w:r>
        <w:r>
          <w:fldChar w:fldCharType="separate"/>
        </w:r>
        <w:r>
          <w:t>75</w:t>
        </w:r>
        <w:r>
          <w:fldChar w:fldCharType="end"/>
        </w:r>
      </w:hyperlink>
    </w:p>
    <w:p>
      <w:pPr>
        <w:pStyle w:val="TOC1"/>
        <w:tabs>
          <w:tab w:val="right" w:leader="dot" w:pos="8306"/>
        </w:tabs>
      </w:pPr>
      <w:hyperlink w:anchor="_Toc2090" w:history="1">
        <w:r>
          <w:rPr>
            <w:rFonts w:ascii="仿宋" w:eastAsia="仿宋" w:hAnsi="仿宋" w:cs="仿宋" w:hint="eastAsia"/>
            <w:lang w:eastAsia="zh-CN"/>
          </w:rPr>
          <w:t>十五、供应链管理</w:t>
        </w:r>
        <w:r>
          <w:tab/>
        </w:r>
        <w:r>
          <w:fldChar w:fldCharType="begin"/>
        </w:r>
        <w:r>
          <w:instrText xml:space="preserve"> PAGEREF _Toc2090 \h </w:instrText>
        </w:r>
        <w:r>
          <w:fldChar w:fldCharType="separate"/>
        </w:r>
        <w:r>
          <w:t>76</w:t>
        </w:r>
        <w:r>
          <w:fldChar w:fldCharType="end"/>
        </w:r>
      </w:hyperlink>
    </w:p>
    <w:p>
      <w:pPr>
        <w:pStyle w:val="TOC2"/>
        <w:tabs>
          <w:tab w:val="right" w:leader="dot" w:pos="8306"/>
        </w:tabs>
      </w:pPr>
      <w:hyperlink w:anchor="_Toc26667" w:history="1">
        <w:r>
          <w:rPr>
            <w:rFonts w:ascii="仿宋" w:eastAsia="仿宋" w:hAnsi="仿宋" w:cs="仿宋" w:hint="eastAsia"/>
            <w:lang w:eastAsia="zh-CN"/>
          </w:rPr>
          <w:t>(一)、供应链战略规划</w:t>
        </w:r>
        <w:r>
          <w:tab/>
        </w:r>
        <w:r>
          <w:fldChar w:fldCharType="begin"/>
        </w:r>
        <w:r>
          <w:instrText xml:space="preserve"> PAGEREF _Toc26667 \h </w:instrText>
        </w:r>
        <w:r>
          <w:fldChar w:fldCharType="separate"/>
        </w:r>
        <w:r>
          <w:t>76</w:t>
        </w:r>
        <w:r>
          <w:fldChar w:fldCharType="end"/>
        </w:r>
      </w:hyperlink>
    </w:p>
    <w:p>
      <w:pPr>
        <w:pStyle w:val="TOC2"/>
        <w:tabs>
          <w:tab w:val="right" w:leader="dot" w:pos="8306"/>
        </w:tabs>
      </w:pPr>
      <w:hyperlink w:anchor="_Toc19148" w:history="1">
        <w:r>
          <w:rPr>
            <w:rFonts w:ascii="仿宋" w:eastAsia="仿宋" w:hAnsi="仿宋" w:cs="仿宋" w:hint="eastAsia"/>
            <w:lang w:eastAsia="zh-CN"/>
          </w:rPr>
          <w:t>(二)、供应商选择与合作</w:t>
        </w:r>
        <w:r>
          <w:tab/>
        </w:r>
        <w:r>
          <w:fldChar w:fldCharType="begin"/>
        </w:r>
        <w:r>
          <w:instrText xml:space="preserve"> PAGEREF _Toc19148 \h </w:instrText>
        </w:r>
        <w:r>
          <w:fldChar w:fldCharType="separate"/>
        </w:r>
        <w:r>
          <w:t>78</w:t>
        </w:r>
        <w:r>
          <w:fldChar w:fldCharType="end"/>
        </w:r>
      </w:hyperlink>
    </w:p>
    <w:p>
      <w:pPr>
        <w:pStyle w:val="TOC2"/>
        <w:tabs>
          <w:tab w:val="right" w:leader="dot" w:pos="8306"/>
        </w:tabs>
      </w:pPr>
      <w:hyperlink w:anchor="_Toc27696" w:history="1">
        <w:r>
          <w:rPr>
            <w:rFonts w:ascii="仿宋" w:eastAsia="仿宋" w:hAnsi="仿宋" w:cs="仿宋" w:hint="eastAsia"/>
            <w:lang w:eastAsia="zh-CN"/>
          </w:rPr>
          <w:t>(三)、物流与库存管理</w:t>
        </w:r>
        <w:r>
          <w:tab/>
        </w:r>
        <w:r>
          <w:fldChar w:fldCharType="begin"/>
        </w:r>
        <w:r>
          <w:instrText xml:space="preserve"> PAGEREF _Toc27696 \h </w:instrText>
        </w:r>
        <w:r>
          <w:fldChar w:fldCharType="separate"/>
        </w:r>
        <w:r>
          <w:t>79</w:t>
        </w:r>
        <w:r>
          <w:fldChar w:fldCharType="end"/>
        </w:r>
      </w:hyperlink>
    </w:p>
    <w:p>
      <w:pPr>
        <w:pStyle w:val="TOC1"/>
        <w:tabs>
          <w:tab w:val="right" w:leader="dot" w:pos="8306"/>
        </w:tabs>
      </w:pPr>
      <w:hyperlink w:anchor="_Toc30876" w:history="1">
        <w:r>
          <w:rPr>
            <w:rFonts w:ascii="仿宋" w:eastAsia="仿宋" w:hAnsi="仿宋" w:cs="仿宋" w:hint="eastAsia"/>
            <w:lang w:eastAsia="zh-CN"/>
          </w:rPr>
          <w:t>十六、紫外激光传输光纤项目工程方案分析</w:t>
        </w:r>
        <w:r>
          <w:tab/>
        </w:r>
        <w:r>
          <w:fldChar w:fldCharType="begin"/>
        </w:r>
        <w:r>
          <w:instrText xml:space="preserve"> PAGEREF _Toc30876 \h </w:instrText>
        </w:r>
        <w:r>
          <w:fldChar w:fldCharType="separate"/>
        </w:r>
        <w:r>
          <w:t>80</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(一)、建筑工程设计原则</w:t>
        </w:r>
        <w:r>
          <w:tab/>
        </w:r>
        <w:r>
          <w:fldChar w:fldCharType="begin"/>
        </w:r>
        <w:r>
          <w:instrText xml:space="preserve"> PAGEREF _Toc23618 \h </w:instrText>
        </w:r>
        <w:r>
          <w:fldChar w:fldCharType="separate"/>
        </w:r>
        <w:r>
          <w:t>80</w:t>
        </w:r>
        <w:r>
          <w:fldChar w:fldCharType="end"/>
        </w:r>
      </w:hyperlink>
    </w:p>
    <w:p>
      <w:pPr>
        <w:pStyle w:val="TOC2"/>
        <w:tabs>
          <w:tab w:val="right" w:leader="dot" w:pos="8306"/>
        </w:tabs>
      </w:pPr>
      <w:hyperlink w:anchor="_Toc18046" w:history="1">
        <w:r>
          <w:rPr>
            <w:rFonts w:ascii="仿宋" w:eastAsia="仿宋" w:hAnsi="仿宋" w:cs="仿宋" w:hint="eastAsia"/>
            <w:lang w:eastAsia="zh-CN"/>
          </w:rPr>
          <w:t>(二)、土建工程建设指标</w:t>
        </w:r>
        <w:r>
          <w:tab/>
        </w:r>
        <w:r>
          <w:fldChar w:fldCharType="begin"/>
        </w:r>
        <w:r>
          <w:instrText xml:space="preserve"> PAGEREF _Toc18046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的技术管理特点体现在其创新导向。通过引入最先进的技术趋势和解决方案，紫外激光传输光纤项目致力于提升科技含量、提高质量和效率水平。这意味着我们将采用最新的工具和方法，确保紫外激光传输光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激光传输光纤项目技术管理的显著特征。通过整合不同领域的技术资源，我们实现了跨学科的协同工作。这有助于优化技术架构，提高整体效能。此外，整合性策略还促进了不同技术团队之间的紧密沟通和高效合作，确保紫外激光传输光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激光传输光纤项目所采用的技术。通过不断优化技术方案，紫外激光传输光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激光传输光纤项目团队将在紫外激光传输光纤项目初期识别可能的技术风险，并采取相应的预防和应对措施。通过建立健全的风险评估机制，紫外激光传输光纤项目能够在实施过程中及时发现并解决潜在的技术问题，保障紫外激光传输光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激光传输光纤项目中，技术将成为紫外激光传输光纤项目成功的有力支持。这一深度剖析揭示了技术管理在紫外激光传输光纤项目实施中的关键作用，为紫外激光传输光纤项目的技术基础奠定了坚实的基础。</w:t>
      </w:r>
    </w:p>
    <w:p>
      <w:pPr>
        <w:pStyle w:val="Heading2"/>
        <w:ind w:firstLine="560" w:firstLineChars="200"/>
        <w:rPr>
          <w:rFonts w:ascii="仿宋" w:eastAsia="仿宋" w:hAnsi="仿宋" w:cs="仿宋" w:hint="eastAsia"/>
          <w:sz w:val="28"/>
          <w:lang w:eastAsia="zh-CN"/>
        </w:rPr>
      </w:pPr>
      <w:bookmarkStart w:id="4" w:name="_Toc30702"/>
      <w:r>
        <w:rPr>
          <w:rFonts w:ascii="仿宋" w:eastAsia="仿宋" w:hAnsi="仿宋" w:cs="仿宋" w:hint="eastAsia"/>
          <w:sz w:val="28"/>
          <w:lang w:eastAsia="zh-CN"/>
        </w:rPr>
        <w:t>(二)、紫外激光传输光纤项目工艺技术设计方案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激光传输光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激光传输光纤项目将严格按照相关行业规范要求进行组织。通过有效控制产品质量，紫外激光传输光纤项目将致力于为顾客提供优质的紫外激光传输光纤项目产品和良好的服务。这体现了紫外激光传输光纤项目对于生产活动合规性和质量标准的高度重视，为紫外激光传输光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激光传输光纤项目注重生态效益和清洁生产原则。紫外激光传输光纤项目建设将紧密结合地方特色经济发展，与社会经济发展规划和区域环境保护规划方案相协调一致。通过与当地区域自然生态系统的结合，紫外激光传输光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激光传输光纤项目产品具有多样化的客户需求和个性化的特点。因此，紫外激光传输光纤项目产品规格品种多样，且单批生产数量较小。为满足这一特点，紫外激光传输光纤项目承办单位将建设先进的柔性制造生产线。通过广泛应用柔性制造技术，紫外激光传输光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激光传输光纤项目采用的技术具有较高的技术含量和自动化水平，处于国内先进水平。这一技术选用不仅体现了对生产效率、质量和环境友好性的高标准要求，同时为紫外激光传输光纤项目的可持续发展奠定了坚实的基础。</w:t>
      </w:r>
    </w:p>
    <w:p>
      <w:pPr>
        <w:pStyle w:val="Heading2"/>
        <w:ind w:firstLine="560" w:firstLineChars="200"/>
        <w:rPr>
          <w:rFonts w:ascii="仿宋" w:eastAsia="仿宋" w:hAnsi="仿宋" w:cs="仿宋" w:hint="eastAsia"/>
          <w:sz w:val="28"/>
          <w:lang w:eastAsia="zh-CN"/>
        </w:rPr>
      </w:pPr>
      <w:bookmarkStart w:id="5" w:name="_Toc203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为确保紫外激光传输光纤项目的高效生产和技术实施，我们制定了一套精心设计的设备选型方案，以满足紫外激光传输光纤项目生产、质量和环保的要求。该方案的主要特点如下：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激光传输光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针对紫外激光传输光纤项目产品的多样性和小批量生产的特点，我们将建设柔性制造生产线。通过在设备选型中考虑柔性制造技术，可以灵活应对不同产品规格和生产需求，实现生产线的高度灵活性和适应性。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938"/>
      <w:r>
        <w:rPr>
          <w:rFonts w:ascii="仿宋" w:eastAsia="仿宋" w:hAnsi="仿宋" w:cs="仿宋" w:hint="eastAsia"/>
          <w:sz w:val="28"/>
          <w:lang w:eastAsia="zh-CN"/>
        </w:rPr>
        <w:t>二、紫外激光传输光纤项目危机管理</w:t>
      </w:r>
      <w:bookmarkEnd w:id="6"/>
    </w:p>
    <w:p>
      <w:pPr>
        <w:pStyle w:val="Heading2"/>
        <w:rPr>
          <w:rFonts w:ascii="仿宋" w:eastAsia="仿宋" w:hAnsi="仿宋" w:cs="仿宋" w:hint="eastAsia"/>
          <w:lang w:eastAsia="zh-CN"/>
        </w:rPr>
      </w:pPr>
      <w:bookmarkStart w:id="7" w:name="_Toc732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紫外激光传输光纤项目危机管理中，危机预警与识别是确保紫外激光传输光纤项目稳健运行的核心步骤。通过建立全面的监测机制，紫外激光传输光纤项目团队旨在及时发现和理解潜在的风险和危机因素，以便采取及时的预防和应对措施，确保紫外激光传输光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激光传输光纤项目团队全面分析了整个紫外激光传输光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激光传输光纤项目团队着重于明确定义紫外激光传输光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激光传输光纤项目进展的持续监控，团队能够及时发现潜在问题并作出迅速反应。紫外激光传输光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在这一阶段，团队的专业素养和反应速度将发挥至关重要的作用，以确保潜在危机能够在初期得到有效的处理，最大程度地减轻负面影响。通过危机预警与识别，紫外激光传输光纤项目得以更有序、可控地推进。</w:t>
      </w:r>
    </w:p>
    <w:p>
      <w:pPr>
        <w:pStyle w:val="Heading2"/>
        <w:ind w:firstLine="560" w:firstLineChars="200"/>
        <w:rPr>
          <w:rFonts w:ascii="仿宋" w:eastAsia="仿宋" w:hAnsi="仿宋" w:cs="仿宋" w:hint="eastAsia"/>
          <w:sz w:val="28"/>
          <w:lang w:eastAsia="zh-CN"/>
        </w:rPr>
      </w:pPr>
      <w:bookmarkStart w:id="8" w:name="_Toc5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在危机发生时，紫外激光传输光纤项目团队立即行动，成立了应急小组。该小组的任务是迅速制定并实施紧急应对措施，以最小化潜在损失。以下是采取的主要措施：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暂停紫外激光传输光纤项目进度：为遏制危机蔓延，紫外激光传输光纤项目暂时停止进行，以便全面评估当前状况。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资源重新分配：重新评估紫外激光传输光纤项目资源的分配，确保最大限度地减小损失。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实时沟通：与关键利益相关者建立实时沟通机制，向他们传递紫外激光传输光纤项目危机的实际状况，保障紫外激光传输光纤项目核心利益。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在紧急应对的同时，紫外激光传输光纤项目团队强调了团队协作和有效沟通的重要性。以下是团队协作的关键举措：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信息共享机制：建立了信息共享平台，确保团队成员能够及时获取紫外激光传输光纤项目危机的实时信息。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领导者沟通：紫外激光传输光纤项目领导者通过定期会议和即时沟通工具，指导团队应对危机，保持团队稳定运行。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随着危机得到初步控制，紫外激光传输光纤项目团队转向制定恢复计划，以确保紫外激光传输光纤项目能够从中迅速恢复。主要恢复计划包括：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修复受损的进度计划：重新评估紫外激光传输光纤项目进度，制定修复计划，确保紫外激光传输光纤项目尽快回归正常进程。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重新调整资源分配：优化资源分配，确保紫外激光传输光纤项目在有限资源下高效运转。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风险管理机制加强：对紫外激光传输光纤项目风险进行全面评估，制定更强化的风险管理策略，以预防未来可能的危机。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853"/>
      <w:r>
        <w:rPr>
          <w:rFonts w:ascii="仿宋" w:eastAsia="仿宋" w:hAnsi="仿宋" w:cs="仿宋" w:hint="eastAsia"/>
          <w:sz w:val="28"/>
          <w:lang w:eastAsia="zh-CN"/>
        </w:rPr>
        <w:t>三、紫外激光传输光纤项目可持续发展</w:t>
      </w:r>
      <w:bookmarkEnd w:id="9"/>
    </w:p>
    <w:p>
      <w:pPr>
        <w:pStyle w:val="Heading2"/>
        <w:rPr>
          <w:rFonts w:ascii="仿宋" w:eastAsia="仿宋" w:hAnsi="仿宋" w:cs="仿宋" w:hint="eastAsia"/>
          <w:lang w:eastAsia="zh-CN"/>
        </w:rPr>
      </w:pPr>
      <w:bookmarkStart w:id="10" w:name="_Toc1858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激光传输光纤项目中，紫外激光传输光纤项目团队着眼于未来，明确了可持续发展的战略方向。制定的具体可持续发展目标包括降低资源使用、采用环保技术、最大化社会效益等。这一步骤不仅有助于紫外激光传输光纤项目在环保和社会责任方面达到最高标准，也为未来提供了明确的指引，确保紫外激光传输光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可持续实践的融入紫外激光传输光纤项目管理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激光传输光纤项目管理周期。从紫外激光传输光纤项目规划开始，紫外激光传输光纤项目团队就考虑了环境和社会的因素。在执行阶段，紫外激光传输光纤项目团队积极推动绿色技术的应用，优化资源利用。此外，关注员工的社会责任，通过培训和沟通活动提高员工对可持续发展的认知，使他们能够在日常工作中践行可持续实践。这些举措不仅为紫外激光传输光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31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激光传输光纤项目的可持续发展理念，我们深信环保与社会责任是紫外激光传输光纤项目成功的关键支柱。在紫外激光传输光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团队通过引入先进的环保技术、建立高效的废物处理系统以及推动能源节约措施，积极履行环保责任。定期的环保监测和评估确保紫外激光传输光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不仅致力于自身可持续发展，还注重对社会的回馈。通过支持社区紫外激光传输光纤项目、参与慈善事业、提供培训机会等方式，紫外激光传输光纤项目积极履行社会责任。与当地社区建立积极互动，关注员工的工作与生活平衡，以及员工的身心健康，是紫外激光传输光纤项目在社会责任层面的关键举措。这样的实践不仅增强了紫外激光传输光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964"/>
      <w:r>
        <w:rPr>
          <w:rFonts w:ascii="仿宋" w:eastAsia="仿宋" w:hAnsi="仿宋" w:cs="仿宋" w:hint="eastAsia"/>
          <w:sz w:val="28"/>
          <w:lang w:eastAsia="zh-CN"/>
        </w:rPr>
        <w:t>四、紫外激光传输光纤项目选址可行性分析</w:t>
      </w:r>
      <w:bookmarkEnd w:id="12"/>
    </w:p>
    <w:p>
      <w:pPr>
        <w:pStyle w:val="Heading2"/>
        <w:rPr>
          <w:rFonts w:ascii="仿宋" w:eastAsia="仿宋" w:hAnsi="仿宋" w:cs="仿宋" w:hint="eastAsia"/>
          <w:lang w:eastAsia="zh-CN"/>
        </w:rPr>
      </w:pPr>
      <w:bookmarkStart w:id="13" w:name="_Toc21061"/>
      <w:r>
        <w:rPr>
          <w:rFonts w:ascii="仿宋" w:eastAsia="仿宋" w:hAnsi="仿宋" w:cs="仿宋" w:hint="eastAsia"/>
          <w:lang w:eastAsia="zh-CN"/>
        </w:rPr>
        <w:t>(一)、紫外激光传输光纤项目选址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该紫外激光传输光纤项目选址位于XX省XX市XX区XXX街道</w:t>
      </w:r>
    </w:p>
    <w:p>
      <w:pPr>
        <w:pStyle w:val="Heading2"/>
        <w:ind w:firstLine="560" w:firstLineChars="200"/>
        <w:rPr>
          <w:rFonts w:ascii="仿宋" w:eastAsia="仿宋" w:hAnsi="仿宋" w:cs="仿宋" w:hint="eastAsia"/>
          <w:sz w:val="28"/>
          <w:lang w:eastAsia="zh-CN"/>
        </w:rPr>
      </w:pPr>
      <w:bookmarkStart w:id="14" w:name="_Toc250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激光传输光纤项目的征地面积将根据紫外激光传输光纤项目的实际规模和需求进行精确规划。具体面积XXX平方米，旨在确保紫外激光传输光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净用地面积是在征地面积基础上去除不可利用面积后的实际可开发用地。具体面积XXX平方米，考虑到环保、交通、安全等多方面因素，以确保紫外激光传输光纤项目在整体利用效率上达到最优。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紫外激光传输光纤项目计划建设的建筑总规模具体面积XXX平方米。这一规模的确定综合考虑了紫外激光传输光纤项目的性质、规模，以及城市规划的相关要求，确保建筑布局与周边环境协调一致。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绿地率是紫外激光传输光纤项目用地中被规划为绿地的比例。具体面积XXX平方米，旨在通过合理规划绿地，改善紫外激光传输光纤项目周边环境，提升居民生活质量，并符合城市整体绿化规划。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容积率是用地上可以建设的建筑总体积与用地面积之比。具体面积XXX，通过合理的容积率规划，确保紫外激光传输光纤项目建筑规模与周边环境和谐共生。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激光传输光纤项目选址与当地城市规划相一致，具体面积XXX平方米。通过与城市规划部门深入沟通，确保紫外激光传输光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激光传输光纤项目选址符合当地产业政策，具体面积XXX平方米。这包括紫外激光传输光纤项目对当地经济的促进作用，以及对相关产业的带动效应，确保紫外激光传输光纤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用地总体要求必须符合环保和可持续发展的原则，具体面积XXX平方米。通过采用绿色建筑设计、节能减排等措施，确保紫外激光传输光纤项目在建设和运营过程中对环境的影响最小化，达到可持续发展的要求。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确保紫外激光传输光纤项目选址具备必要的公共设施配套，具体面积XXX平方米。这包括交通便利性、教育、医疗等基础设施，以提高居民生活品质，使得紫外激光传输光纤项目选址更具吸引力。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考虑用地总体要求对当地社会稳定性的影响，具体面积XXX平方米。通过深入了解当地社区反馈，确保紫外激光传输光纤项目的选址和建设过程对当地社会和谐稳定产生积极作用。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激光传输光纤项目选址不仅符合法规和规划，还在实际操作中具有可行性。这一全面规划将为紫外激光传输光纤项目的成功实施提供坚实的基础，确保紫外激光传输光纤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55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激光传输光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激光传输光纤项目的设备规划和空间设计中，我们将采取灵活设备布局的措施。设备布局将根据实际需求进行灵活设计，避免不必要的浪费。通过合理规划设备摆放位置，我们将提高设备的利用率，减少设备间距，以确保紫外激光传输光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激光传输光纤项目内部引入共享设施的概念，例如共享会议室、办公区等。通过这种方式，我们可以减少对资源的重复建设，提高资源共享效率，从而减小紫外激光传输光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紫外激光传输光纤项目的总图布置中，我们将不同功能区域进行明确的规划，以最大程度满足紫外激光传输光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27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紫外激光传输光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激光传输光纤项目对环境的影响是综合评价的重要因素之一。我们将详细考虑选址周边的自然环境、生态保护区、水源地等情况，确保紫外激光传输光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对选址的评价还需充分考虑当地政府的产业政策和法规。我们将详细了解紫外激光传输光纤项目所在地的相关政策，确保紫外激光传输光纤项目的规划和运营与当地法规相符，降低不必要的法律风险。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考虑到社会稳定性对企业运营的重要性，我们将评估选址地区的社会安全情况、劳工关系、社区反馈等方面，以确保紫外激光传输光纤项目的建设和运营不会受到社会稳定性的负面影响。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最后，我们将综合考虑用地成本，包括土地购置费用、土地开发成本等。通过对用地成本的详细评估，我们能够做出更为精确的经济效益分析，为紫外激光传输光纤项目的投资决策提供有力支持。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https://d.book118.com/556010230154010030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A4747"/>
    <w:rsid w:val="2CEA4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10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2023-12-31T13:03:00Z</dcterms:created>
  <dcterms:modified xsi:type="dcterms:W3CDTF">2023-12-31T13:04:01Z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67023AA36A0146459F1B8C65951BEBE5_11</vt:lpwstr>
  </property>
  <property fmtid="{D5CDD505-2E9C-101B-9397-08002B2CF9AE}" pid="3" name="KSOProductBuildVer">
    <vt:lpwstr>2052-12.1.0.16120</vt:lpwstr>
  </property>
</Properties>
</file>