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化纤织造项目建设总纲及方案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32" w:history="1">
        <w:r>
          <w:rPr>
            <w:rFonts w:ascii="仿宋" w:eastAsia="仿宋" w:hAnsi="仿宋" w:cs="仿宋" w:hint="eastAsia"/>
            <w:lang w:eastAsia="zh-CN"/>
          </w:rPr>
          <w:t>序言</w:t>
        </w:r>
        <w:r>
          <w:tab/>
        </w:r>
        <w:r>
          <w:fldChar w:fldCharType="begin"/>
        </w:r>
        <w:r>
          <w:instrText xml:space="preserve"> PAGEREF _Toc27932 \h </w:instrText>
        </w:r>
        <w:r>
          <w:fldChar w:fldCharType="separate"/>
        </w:r>
        <w:r>
          <w:t>3</w:t>
        </w:r>
        <w:r>
          <w:fldChar w:fldCharType="end"/>
        </w:r>
      </w:hyperlink>
    </w:p>
    <w:p>
      <w:pPr>
        <w:pStyle w:val="TOC1"/>
        <w:tabs>
          <w:tab w:val="right" w:leader="dot" w:pos="8306"/>
        </w:tabs>
      </w:pPr>
      <w:hyperlink w:anchor="_Toc28944" w:history="1">
        <w:r>
          <w:rPr>
            <w:rFonts w:ascii="仿宋" w:eastAsia="仿宋" w:hAnsi="仿宋" w:cs="仿宋" w:hint="eastAsia"/>
            <w:lang w:eastAsia="zh-CN"/>
          </w:rPr>
          <w:t>一、化纤织造项目概论</w:t>
        </w:r>
        <w:r>
          <w:tab/>
        </w:r>
        <w:r>
          <w:fldChar w:fldCharType="begin"/>
        </w:r>
        <w:r>
          <w:instrText xml:space="preserve"> PAGEREF _Toc28944 \h </w:instrText>
        </w:r>
        <w:r>
          <w:fldChar w:fldCharType="separate"/>
        </w:r>
        <w:r>
          <w:t>3</w:t>
        </w:r>
        <w:r>
          <w:fldChar w:fldCharType="end"/>
        </w:r>
      </w:hyperlink>
    </w:p>
    <w:p>
      <w:pPr>
        <w:pStyle w:val="TOC2"/>
        <w:tabs>
          <w:tab w:val="right" w:leader="dot" w:pos="8306"/>
        </w:tabs>
      </w:pPr>
      <w:hyperlink w:anchor="_Toc12890" w:history="1">
        <w:r>
          <w:rPr>
            <w:rFonts w:ascii="仿宋" w:eastAsia="仿宋" w:hAnsi="仿宋" w:cs="仿宋" w:hint="eastAsia"/>
            <w:lang w:eastAsia="zh-CN"/>
          </w:rPr>
          <w:t>(一)、项目申报单位概况</w:t>
        </w:r>
        <w:r>
          <w:tab/>
        </w:r>
        <w:r>
          <w:fldChar w:fldCharType="begin"/>
        </w:r>
        <w:r>
          <w:instrText xml:space="preserve"> PAGEREF _Toc12890 \h </w:instrText>
        </w:r>
        <w:r>
          <w:fldChar w:fldCharType="separate"/>
        </w:r>
        <w:r>
          <w:t>3</w:t>
        </w:r>
        <w:r>
          <w:fldChar w:fldCharType="end"/>
        </w:r>
      </w:hyperlink>
    </w:p>
    <w:p>
      <w:pPr>
        <w:pStyle w:val="TOC2"/>
        <w:tabs>
          <w:tab w:val="right" w:leader="dot" w:pos="8306"/>
        </w:tabs>
      </w:pPr>
      <w:hyperlink w:anchor="_Toc29311" w:history="1">
        <w:r>
          <w:rPr>
            <w:rFonts w:ascii="仿宋" w:eastAsia="仿宋" w:hAnsi="仿宋" w:cs="仿宋" w:hint="eastAsia"/>
            <w:lang w:eastAsia="zh-CN"/>
          </w:rPr>
          <w:t>(二)、项目概况</w:t>
        </w:r>
        <w:r>
          <w:tab/>
        </w:r>
        <w:r>
          <w:fldChar w:fldCharType="begin"/>
        </w:r>
        <w:r>
          <w:instrText xml:space="preserve"> PAGEREF _Toc29311 \h </w:instrText>
        </w:r>
        <w:r>
          <w:fldChar w:fldCharType="separate"/>
        </w:r>
        <w:r>
          <w:t>4</w:t>
        </w:r>
        <w:r>
          <w:fldChar w:fldCharType="end"/>
        </w:r>
      </w:hyperlink>
    </w:p>
    <w:p>
      <w:pPr>
        <w:pStyle w:val="TOC1"/>
        <w:tabs>
          <w:tab w:val="right" w:leader="dot" w:pos="8306"/>
        </w:tabs>
      </w:pPr>
      <w:hyperlink w:anchor="_Toc9139" w:history="1">
        <w:r>
          <w:rPr>
            <w:rFonts w:ascii="仿宋" w:eastAsia="仿宋" w:hAnsi="仿宋" w:cs="仿宋" w:hint="eastAsia"/>
            <w:lang w:eastAsia="zh-CN"/>
          </w:rPr>
          <w:t>二、建设风险评估分析</w:t>
        </w:r>
        <w:r>
          <w:tab/>
        </w:r>
        <w:r>
          <w:fldChar w:fldCharType="begin"/>
        </w:r>
        <w:r>
          <w:instrText xml:space="preserve"> PAGEREF _Toc9139 \h </w:instrText>
        </w:r>
        <w:r>
          <w:fldChar w:fldCharType="separate"/>
        </w:r>
        <w:r>
          <w:t>7</w:t>
        </w:r>
        <w:r>
          <w:fldChar w:fldCharType="end"/>
        </w:r>
      </w:hyperlink>
    </w:p>
    <w:p>
      <w:pPr>
        <w:pStyle w:val="TOC2"/>
        <w:tabs>
          <w:tab w:val="right" w:leader="dot" w:pos="8306"/>
        </w:tabs>
      </w:pPr>
      <w:hyperlink w:anchor="_Toc537" w:history="1">
        <w:r>
          <w:rPr>
            <w:rFonts w:ascii="仿宋" w:eastAsia="仿宋" w:hAnsi="仿宋" w:cs="仿宋" w:hint="eastAsia"/>
            <w:lang w:eastAsia="zh-CN"/>
          </w:rPr>
          <w:t>(一)、政策风险分析</w:t>
        </w:r>
        <w:r>
          <w:tab/>
        </w:r>
        <w:r>
          <w:fldChar w:fldCharType="begin"/>
        </w:r>
        <w:r>
          <w:instrText xml:space="preserve"> PAGEREF _Toc537 \h </w:instrText>
        </w:r>
        <w:r>
          <w:fldChar w:fldCharType="separate"/>
        </w:r>
        <w:r>
          <w:t>7</w:t>
        </w:r>
        <w:r>
          <w:fldChar w:fldCharType="end"/>
        </w:r>
      </w:hyperlink>
    </w:p>
    <w:p>
      <w:pPr>
        <w:pStyle w:val="TOC2"/>
        <w:tabs>
          <w:tab w:val="right" w:leader="dot" w:pos="8306"/>
        </w:tabs>
      </w:pPr>
      <w:hyperlink w:anchor="_Toc31763" w:history="1">
        <w:r>
          <w:rPr>
            <w:rFonts w:ascii="仿宋" w:eastAsia="仿宋" w:hAnsi="仿宋" w:cs="仿宋" w:hint="eastAsia"/>
            <w:lang w:eastAsia="zh-CN"/>
          </w:rPr>
          <w:t>(二)、社会风险分析</w:t>
        </w:r>
        <w:r>
          <w:tab/>
        </w:r>
        <w:r>
          <w:fldChar w:fldCharType="begin"/>
        </w:r>
        <w:r>
          <w:instrText xml:space="preserve"> PAGEREF _Toc31763 \h </w:instrText>
        </w:r>
        <w:r>
          <w:fldChar w:fldCharType="separate"/>
        </w:r>
        <w:r>
          <w:t>8</w:t>
        </w:r>
        <w:r>
          <w:fldChar w:fldCharType="end"/>
        </w:r>
      </w:hyperlink>
    </w:p>
    <w:p>
      <w:pPr>
        <w:pStyle w:val="TOC2"/>
        <w:tabs>
          <w:tab w:val="right" w:leader="dot" w:pos="8306"/>
        </w:tabs>
      </w:pPr>
      <w:hyperlink w:anchor="_Toc19727" w:history="1">
        <w:r>
          <w:rPr>
            <w:rFonts w:ascii="仿宋" w:eastAsia="仿宋" w:hAnsi="仿宋" w:cs="仿宋" w:hint="eastAsia"/>
            <w:lang w:eastAsia="zh-CN"/>
          </w:rPr>
          <w:t>(三)、市场风险分析</w:t>
        </w:r>
        <w:r>
          <w:tab/>
        </w:r>
        <w:r>
          <w:fldChar w:fldCharType="begin"/>
        </w:r>
        <w:r>
          <w:instrText xml:space="preserve"> PAGEREF _Toc19727 \h </w:instrText>
        </w:r>
        <w:r>
          <w:fldChar w:fldCharType="separate"/>
        </w:r>
        <w:r>
          <w:t>10</w:t>
        </w:r>
        <w:r>
          <w:fldChar w:fldCharType="end"/>
        </w:r>
      </w:hyperlink>
    </w:p>
    <w:p>
      <w:pPr>
        <w:pStyle w:val="TOC2"/>
        <w:tabs>
          <w:tab w:val="right" w:leader="dot" w:pos="8306"/>
        </w:tabs>
      </w:pPr>
      <w:hyperlink w:anchor="_Toc25104" w:history="1">
        <w:r>
          <w:rPr>
            <w:rFonts w:ascii="仿宋" w:eastAsia="仿宋" w:hAnsi="仿宋" w:cs="仿宋" w:hint="eastAsia"/>
            <w:lang w:eastAsia="zh-CN"/>
          </w:rPr>
          <w:t>(四)、资金风险分析</w:t>
        </w:r>
        <w:r>
          <w:tab/>
        </w:r>
        <w:r>
          <w:fldChar w:fldCharType="begin"/>
        </w:r>
        <w:r>
          <w:instrText xml:space="preserve"> PAGEREF _Toc25104 \h </w:instrText>
        </w:r>
        <w:r>
          <w:fldChar w:fldCharType="separate"/>
        </w:r>
        <w:r>
          <w:t>10</w:t>
        </w:r>
        <w:r>
          <w:fldChar w:fldCharType="end"/>
        </w:r>
      </w:hyperlink>
    </w:p>
    <w:p>
      <w:pPr>
        <w:pStyle w:val="TOC2"/>
        <w:tabs>
          <w:tab w:val="right" w:leader="dot" w:pos="8306"/>
        </w:tabs>
      </w:pPr>
      <w:hyperlink w:anchor="_Toc32034" w:history="1">
        <w:r>
          <w:rPr>
            <w:rFonts w:ascii="仿宋" w:eastAsia="仿宋" w:hAnsi="仿宋" w:cs="仿宋" w:hint="eastAsia"/>
            <w:lang w:eastAsia="zh-CN"/>
          </w:rPr>
          <w:t>(五)、技术风险分析</w:t>
        </w:r>
        <w:r>
          <w:tab/>
        </w:r>
        <w:r>
          <w:fldChar w:fldCharType="begin"/>
        </w:r>
        <w:r>
          <w:instrText xml:space="preserve"> PAGEREF _Toc32034 \h </w:instrText>
        </w:r>
        <w:r>
          <w:fldChar w:fldCharType="separate"/>
        </w:r>
        <w:r>
          <w:t>12</w:t>
        </w:r>
        <w:r>
          <w:fldChar w:fldCharType="end"/>
        </w:r>
      </w:hyperlink>
    </w:p>
    <w:p>
      <w:pPr>
        <w:pStyle w:val="TOC2"/>
        <w:tabs>
          <w:tab w:val="right" w:leader="dot" w:pos="8306"/>
        </w:tabs>
      </w:pPr>
      <w:hyperlink w:anchor="_Toc2014" w:history="1">
        <w:r>
          <w:rPr>
            <w:rFonts w:ascii="仿宋" w:eastAsia="仿宋" w:hAnsi="仿宋" w:cs="仿宋" w:hint="eastAsia"/>
            <w:lang w:eastAsia="zh-CN"/>
          </w:rPr>
          <w:t>(六)、财务风险分析</w:t>
        </w:r>
        <w:r>
          <w:tab/>
        </w:r>
        <w:r>
          <w:fldChar w:fldCharType="begin"/>
        </w:r>
        <w:r>
          <w:instrText xml:space="preserve"> PAGEREF _Toc2014 \h </w:instrText>
        </w:r>
        <w:r>
          <w:fldChar w:fldCharType="separate"/>
        </w:r>
        <w:r>
          <w:t>13</w:t>
        </w:r>
        <w:r>
          <w:fldChar w:fldCharType="end"/>
        </w:r>
      </w:hyperlink>
    </w:p>
    <w:p>
      <w:pPr>
        <w:pStyle w:val="TOC2"/>
        <w:tabs>
          <w:tab w:val="right" w:leader="dot" w:pos="8306"/>
        </w:tabs>
      </w:pPr>
      <w:hyperlink w:anchor="_Toc21828" w:history="1">
        <w:r>
          <w:rPr>
            <w:rFonts w:ascii="仿宋" w:eastAsia="仿宋" w:hAnsi="仿宋" w:cs="仿宋" w:hint="eastAsia"/>
            <w:lang w:eastAsia="zh-CN"/>
          </w:rPr>
          <w:t>(七)、管理风险分析</w:t>
        </w:r>
        <w:r>
          <w:tab/>
        </w:r>
        <w:r>
          <w:fldChar w:fldCharType="begin"/>
        </w:r>
        <w:r>
          <w:instrText xml:space="preserve"> PAGEREF _Toc21828 \h </w:instrText>
        </w:r>
        <w:r>
          <w:fldChar w:fldCharType="separate"/>
        </w:r>
        <w:r>
          <w:t>15</w:t>
        </w:r>
        <w:r>
          <w:fldChar w:fldCharType="end"/>
        </w:r>
      </w:hyperlink>
    </w:p>
    <w:p>
      <w:pPr>
        <w:pStyle w:val="TOC2"/>
        <w:tabs>
          <w:tab w:val="right" w:leader="dot" w:pos="8306"/>
        </w:tabs>
      </w:pPr>
      <w:hyperlink w:anchor="_Toc24561" w:history="1">
        <w:r>
          <w:rPr>
            <w:rFonts w:ascii="仿宋" w:eastAsia="仿宋" w:hAnsi="仿宋" w:cs="仿宋" w:hint="eastAsia"/>
            <w:lang w:eastAsia="zh-CN"/>
          </w:rPr>
          <w:t>(八)、其它风险分析</w:t>
        </w:r>
        <w:r>
          <w:tab/>
        </w:r>
        <w:r>
          <w:fldChar w:fldCharType="begin"/>
        </w:r>
        <w:r>
          <w:instrText xml:space="preserve"> PAGEREF _Toc24561 \h </w:instrText>
        </w:r>
        <w:r>
          <w:fldChar w:fldCharType="separate"/>
        </w:r>
        <w:r>
          <w:t>16</w:t>
        </w:r>
        <w:r>
          <w:fldChar w:fldCharType="end"/>
        </w:r>
      </w:hyperlink>
    </w:p>
    <w:p>
      <w:pPr>
        <w:pStyle w:val="TOC2"/>
        <w:tabs>
          <w:tab w:val="right" w:leader="dot" w:pos="8306"/>
        </w:tabs>
      </w:pPr>
      <w:hyperlink w:anchor="_Toc29758" w:history="1">
        <w:r>
          <w:rPr>
            <w:rFonts w:ascii="仿宋" w:eastAsia="仿宋" w:hAnsi="仿宋" w:cs="仿宋" w:hint="eastAsia"/>
            <w:lang w:eastAsia="zh-CN"/>
          </w:rPr>
          <w:t>(九)、社会影响评估</w:t>
        </w:r>
        <w:r>
          <w:tab/>
        </w:r>
        <w:r>
          <w:fldChar w:fldCharType="begin"/>
        </w:r>
        <w:r>
          <w:instrText xml:space="preserve"> PAGEREF _Toc29758 \h </w:instrText>
        </w:r>
        <w:r>
          <w:fldChar w:fldCharType="separate"/>
        </w:r>
        <w:r>
          <w:t>17</w:t>
        </w:r>
        <w:r>
          <w:fldChar w:fldCharType="end"/>
        </w:r>
      </w:hyperlink>
    </w:p>
    <w:p>
      <w:pPr>
        <w:pStyle w:val="TOC1"/>
        <w:tabs>
          <w:tab w:val="right" w:leader="dot" w:pos="8306"/>
        </w:tabs>
      </w:pPr>
      <w:hyperlink w:anchor="_Toc13193" w:history="1">
        <w:r>
          <w:rPr>
            <w:rFonts w:ascii="仿宋" w:eastAsia="仿宋" w:hAnsi="仿宋" w:cs="仿宋" w:hint="eastAsia"/>
            <w:lang w:eastAsia="zh-CN"/>
          </w:rPr>
          <w:t>三、项目监理与质量保证</w:t>
        </w:r>
        <w:r>
          <w:tab/>
        </w:r>
        <w:r>
          <w:fldChar w:fldCharType="begin"/>
        </w:r>
        <w:r>
          <w:instrText xml:space="preserve"> PAGEREF _Toc13193 \h </w:instrText>
        </w:r>
        <w:r>
          <w:fldChar w:fldCharType="separate"/>
        </w:r>
        <w:r>
          <w:t>19</w:t>
        </w:r>
        <w:r>
          <w:fldChar w:fldCharType="end"/>
        </w:r>
      </w:hyperlink>
    </w:p>
    <w:p>
      <w:pPr>
        <w:pStyle w:val="TOC2"/>
        <w:tabs>
          <w:tab w:val="right" w:leader="dot" w:pos="8306"/>
        </w:tabs>
      </w:pPr>
      <w:hyperlink w:anchor="_Toc30082" w:history="1">
        <w:r>
          <w:rPr>
            <w:rFonts w:ascii="仿宋" w:eastAsia="仿宋" w:hAnsi="仿宋" w:cs="仿宋" w:hint="eastAsia"/>
            <w:lang w:eastAsia="zh-CN"/>
          </w:rPr>
          <w:t>(一)、监理体系构建</w:t>
        </w:r>
        <w:r>
          <w:tab/>
        </w:r>
        <w:r>
          <w:fldChar w:fldCharType="begin"/>
        </w:r>
        <w:r>
          <w:instrText xml:space="preserve"> PAGEREF _Toc30082 \h </w:instrText>
        </w:r>
        <w:r>
          <w:fldChar w:fldCharType="separate"/>
        </w:r>
        <w:r>
          <w:t>19</w:t>
        </w:r>
        <w:r>
          <w:fldChar w:fldCharType="end"/>
        </w:r>
      </w:hyperlink>
    </w:p>
    <w:p>
      <w:pPr>
        <w:pStyle w:val="TOC2"/>
        <w:tabs>
          <w:tab w:val="right" w:leader="dot" w:pos="8306"/>
        </w:tabs>
      </w:pPr>
      <w:hyperlink w:anchor="_Toc4795" w:history="1">
        <w:r>
          <w:rPr>
            <w:rFonts w:ascii="仿宋" w:eastAsia="仿宋" w:hAnsi="仿宋" w:cs="仿宋" w:hint="eastAsia"/>
            <w:lang w:eastAsia="zh-CN"/>
          </w:rPr>
          <w:t>(二)、质量保证体系实施</w:t>
        </w:r>
        <w:r>
          <w:tab/>
        </w:r>
        <w:r>
          <w:fldChar w:fldCharType="begin"/>
        </w:r>
        <w:r>
          <w:instrText xml:space="preserve"> PAGEREF _Toc4795 \h </w:instrText>
        </w:r>
        <w:r>
          <w:fldChar w:fldCharType="separate"/>
        </w:r>
        <w:r>
          <w:t>20</w:t>
        </w:r>
        <w:r>
          <w:fldChar w:fldCharType="end"/>
        </w:r>
      </w:hyperlink>
    </w:p>
    <w:p>
      <w:pPr>
        <w:pStyle w:val="TOC2"/>
        <w:tabs>
          <w:tab w:val="right" w:leader="dot" w:pos="8306"/>
        </w:tabs>
      </w:pPr>
      <w:hyperlink w:anchor="_Toc10642" w:history="1">
        <w:r>
          <w:rPr>
            <w:rFonts w:ascii="仿宋" w:eastAsia="仿宋" w:hAnsi="仿宋" w:cs="仿宋" w:hint="eastAsia"/>
            <w:lang w:eastAsia="zh-CN"/>
          </w:rPr>
          <w:t>(三)、监理与质量控制流程</w:t>
        </w:r>
        <w:r>
          <w:tab/>
        </w:r>
        <w:r>
          <w:fldChar w:fldCharType="begin"/>
        </w:r>
        <w:r>
          <w:instrText xml:space="preserve"> PAGEREF _Toc10642 \h </w:instrText>
        </w:r>
        <w:r>
          <w:fldChar w:fldCharType="separate"/>
        </w:r>
        <w:r>
          <w:t>21</w:t>
        </w:r>
        <w:r>
          <w:fldChar w:fldCharType="end"/>
        </w:r>
      </w:hyperlink>
    </w:p>
    <w:p>
      <w:pPr>
        <w:pStyle w:val="TOC1"/>
        <w:tabs>
          <w:tab w:val="right" w:leader="dot" w:pos="8306"/>
        </w:tabs>
      </w:pPr>
      <w:hyperlink w:anchor="_Toc4538" w:history="1">
        <w:r>
          <w:rPr>
            <w:rFonts w:ascii="仿宋" w:eastAsia="仿宋" w:hAnsi="仿宋" w:cs="仿宋" w:hint="eastAsia"/>
            <w:lang w:eastAsia="zh-CN"/>
          </w:rPr>
          <w:t>四、经济影响分析</w:t>
        </w:r>
        <w:r>
          <w:tab/>
        </w:r>
        <w:r>
          <w:fldChar w:fldCharType="begin"/>
        </w:r>
        <w:r>
          <w:instrText xml:space="preserve"> PAGEREF _Toc4538 \h </w:instrText>
        </w:r>
        <w:r>
          <w:fldChar w:fldCharType="separate"/>
        </w:r>
        <w:r>
          <w:t>21</w:t>
        </w:r>
        <w:r>
          <w:fldChar w:fldCharType="end"/>
        </w:r>
      </w:hyperlink>
    </w:p>
    <w:p>
      <w:pPr>
        <w:pStyle w:val="TOC2"/>
        <w:tabs>
          <w:tab w:val="right" w:leader="dot" w:pos="8306"/>
        </w:tabs>
      </w:pPr>
      <w:hyperlink w:anchor="_Toc10918" w:history="1">
        <w:r>
          <w:rPr>
            <w:rFonts w:ascii="仿宋" w:eastAsia="仿宋" w:hAnsi="仿宋" w:cs="仿宋" w:hint="eastAsia"/>
            <w:lang w:eastAsia="zh-CN"/>
          </w:rPr>
          <w:t>(一)、经济费用效益或费用效果分析</w:t>
        </w:r>
        <w:r>
          <w:tab/>
        </w:r>
        <w:r>
          <w:fldChar w:fldCharType="begin"/>
        </w:r>
        <w:r>
          <w:instrText xml:space="preserve"> PAGEREF _Toc10918 \h </w:instrText>
        </w:r>
        <w:r>
          <w:fldChar w:fldCharType="separate"/>
        </w:r>
        <w:r>
          <w:t>21</w:t>
        </w:r>
        <w:r>
          <w:fldChar w:fldCharType="end"/>
        </w:r>
      </w:hyperlink>
    </w:p>
    <w:p>
      <w:pPr>
        <w:pStyle w:val="TOC2"/>
        <w:tabs>
          <w:tab w:val="right" w:leader="dot" w:pos="8306"/>
        </w:tabs>
      </w:pPr>
      <w:hyperlink w:anchor="_Toc9579" w:history="1">
        <w:r>
          <w:rPr>
            <w:rFonts w:ascii="仿宋" w:eastAsia="仿宋" w:hAnsi="仿宋" w:cs="仿宋" w:hint="eastAsia"/>
            <w:lang w:eastAsia="zh-CN"/>
          </w:rPr>
          <w:t>(二)、行业影响分析</w:t>
        </w:r>
        <w:r>
          <w:tab/>
        </w:r>
        <w:r>
          <w:fldChar w:fldCharType="begin"/>
        </w:r>
        <w:r>
          <w:instrText xml:space="preserve"> PAGEREF _Toc9579 \h </w:instrText>
        </w:r>
        <w:r>
          <w:fldChar w:fldCharType="separate"/>
        </w:r>
        <w:r>
          <w:t>24</w:t>
        </w:r>
        <w:r>
          <w:fldChar w:fldCharType="end"/>
        </w:r>
      </w:hyperlink>
    </w:p>
    <w:p>
      <w:pPr>
        <w:pStyle w:val="TOC2"/>
        <w:tabs>
          <w:tab w:val="right" w:leader="dot" w:pos="8306"/>
        </w:tabs>
      </w:pPr>
      <w:hyperlink w:anchor="_Toc30578" w:history="1">
        <w:r>
          <w:rPr>
            <w:rFonts w:ascii="仿宋" w:eastAsia="仿宋" w:hAnsi="仿宋" w:cs="仿宋" w:hint="eastAsia"/>
            <w:lang w:eastAsia="zh-CN"/>
          </w:rPr>
          <w:t>(三)、区域经济影响分析</w:t>
        </w:r>
        <w:r>
          <w:tab/>
        </w:r>
        <w:r>
          <w:fldChar w:fldCharType="begin"/>
        </w:r>
        <w:r>
          <w:instrText xml:space="preserve"> PAGEREF _Toc30578 \h </w:instrText>
        </w:r>
        <w:r>
          <w:fldChar w:fldCharType="separate"/>
        </w:r>
        <w:r>
          <w:t>25</w:t>
        </w:r>
        <w:r>
          <w:fldChar w:fldCharType="end"/>
        </w:r>
      </w:hyperlink>
    </w:p>
    <w:p>
      <w:pPr>
        <w:pStyle w:val="TOC2"/>
        <w:tabs>
          <w:tab w:val="right" w:leader="dot" w:pos="8306"/>
        </w:tabs>
      </w:pPr>
      <w:hyperlink w:anchor="_Toc16773" w:history="1">
        <w:r>
          <w:rPr>
            <w:rFonts w:ascii="仿宋" w:eastAsia="仿宋" w:hAnsi="仿宋" w:cs="仿宋" w:hint="eastAsia"/>
            <w:lang w:eastAsia="zh-CN"/>
          </w:rPr>
          <w:t>(四)、宏观经济影响分析</w:t>
        </w:r>
        <w:r>
          <w:tab/>
        </w:r>
        <w:r>
          <w:fldChar w:fldCharType="begin"/>
        </w:r>
        <w:r>
          <w:instrText xml:space="preserve"> PAGEREF _Toc16773 \h </w:instrText>
        </w:r>
        <w:r>
          <w:fldChar w:fldCharType="separate"/>
        </w:r>
        <w:r>
          <w:t>26</w:t>
        </w:r>
        <w:r>
          <w:fldChar w:fldCharType="end"/>
        </w:r>
      </w:hyperlink>
    </w:p>
    <w:p>
      <w:pPr>
        <w:pStyle w:val="TOC1"/>
        <w:tabs>
          <w:tab w:val="right" w:leader="dot" w:pos="8306"/>
        </w:tabs>
      </w:pPr>
      <w:hyperlink w:anchor="_Toc19780" w:history="1">
        <w:r>
          <w:rPr>
            <w:rFonts w:ascii="仿宋" w:eastAsia="仿宋" w:hAnsi="仿宋" w:cs="仿宋" w:hint="eastAsia"/>
            <w:lang w:eastAsia="zh-CN"/>
          </w:rPr>
          <w:t>五、财务管理与成本控制</w:t>
        </w:r>
        <w:r>
          <w:tab/>
        </w:r>
        <w:r>
          <w:fldChar w:fldCharType="begin"/>
        </w:r>
        <w:r>
          <w:instrText xml:space="preserve"> PAGEREF _Toc19780 \h </w:instrText>
        </w:r>
        <w:r>
          <w:fldChar w:fldCharType="separate"/>
        </w:r>
        <w:r>
          <w:t>28</w:t>
        </w:r>
        <w:r>
          <w:fldChar w:fldCharType="end"/>
        </w:r>
      </w:hyperlink>
    </w:p>
    <w:p>
      <w:pPr>
        <w:pStyle w:val="TOC2"/>
        <w:tabs>
          <w:tab w:val="right" w:leader="dot" w:pos="8306"/>
        </w:tabs>
      </w:pPr>
      <w:hyperlink w:anchor="_Toc11472" w:history="1">
        <w:r>
          <w:rPr>
            <w:rFonts w:ascii="仿宋" w:eastAsia="仿宋" w:hAnsi="仿宋" w:cs="仿宋" w:hint="eastAsia"/>
            <w:lang w:eastAsia="zh-CN"/>
          </w:rPr>
          <w:t>(一)、财务管理体系建设</w:t>
        </w:r>
        <w:r>
          <w:tab/>
        </w:r>
        <w:r>
          <w:fldChar w:fldCharType="begin"/>
        </w:r>
        <w:r>
          <w:instrText xml:space="preserve"> PAGEREF _Toc11472 \h </w:instrText>
        </w:r>
        <w:r>
          <w:fldChar w:fldCharType="separate"/>
        </w:r>
        <w:r>
          <w:t>28</w:t>
        </w:r>
        <w:r>
          <w:fldChar w:fldCharType="end"/>
        </w:r>
      </w:hyperlink>
    </w:p>
    <w:p>
      <w:pPr>
        <w:pStyle w:val="TOC2"/>
        <w:tabs>
          <w:tab w:val="right" w:leader="dot" w:pos="8306"/>
        </w:tabs>
      </w:pPr>
      <w:hyperlink w:anchor="_Toc967" w:history="1">
        <w:r>
          <w:rPr>
            <w:rFonts w:ascii="仿宋" w:eastAsia="仿宋" w:hAnsi="仿宋" w:cs="仿宋" w:hint="eastAsia"/>
            <w:lang w:eastAsia="zh-CN"/>
          </w:rPr>
          <w:t>(二)、成本控制措施</w:t>
        </w:r>
        <w:r>
          <w:tab/>
        </w:r>
        <w:r>
          <w:fldChar w:fldCharType="begin"/>
        </w:r>
        <w:r>
          <w:instrText xml:space="preserve"> PAGEREF _Toc967 \h </w:instrText>
        </w:r>
        <w:r>
          <w:fldChar w:fldCharType="separate"/>
        </w:r>
        <w:r>
          <w:t>29</w:t>
        </w:r>
        <w:r>
          <w:fldChar w:fldCharType="end"/>
        </w:r>
      </w:hyperlink>
    </w:p>
    <w:p>
      <w:pPr>
        <w:pStyle w:val="TOC1"/>
        <w:tabs>
          <w:tab w:val="right" w:leader="dot" w:pos="8306"/>
        </w:tabs>
      </w:pPr>
      <w:hyperlink w:anchor="_Toc25662" w:history="1">
        <w:r>
          <w:rPr>
            <w:rFonts w:ascii="仿宋" w:eastAsia="仿宋" w:hAnsi="仿宋" w:cs="仿宋" w:hint="eastAsia"/>
            <w:lang w:eastAsia="zh-CN"/>
          </w:rPr>
          <w:t>六、资源开发及综合利用分析</w:t>
        </w:r>
        <w:r>
          <w:tab/>
        </w:r>
        <w:r>
          <w:fldChar w:fldCharType="begin"/>
        </w:r>
        <w:r>
          <w:instrText xml:space="preserve"> PAGEREF _Toc25662 \h </w:instrText>
        </w:r>
        <w:r>
          <w:fldChar w:fldCharType="separate"/>
        </w:r>
        <w:r>
          <w:t>30</w:t>
        </w:r>
        <w:r>
          <w:fldChar w:fldCharType="end"/>
        </w:r>
      </w:hyperlink>
    </w:p>
    <w:p>
      <w:pPr>
        <w:pStyle w:val="TOC2"/>
        <w:tabs>
          <w:tab w:val="right" w:leader="dot" w:pos="8306"/>
        </w:tabs>
      </w:pPr>
      <w:hyperlink w:anchor="_Toc50" w:history="1">
        <w:r>
          <w:rPr>
            <w:rFonts w:ascii="仿宋" w:eastAsia="仿宋" w:hAnsi="仿宋" w:cs="仿宋" w:hint="eastAsia"/>
            <w:lang w:eastAsia="zh-CN"/>
          </w:rPr>
          <w:t>(一)、资源开发方案</w:t>
        </w:r>
        <w:r>
          <w:tab/>
        </w:r>
        <w:r>
          <w:fldChar w:fldCharType="begin"/>
        </w:r>
        <w:r>
          <w:instrText xml:space="preserve"> PAGEREF _Toc50 \h </w:instrText>
        </w:r>
        <w:r>
          <w:fldChar w:fldCharType="separate"/>
        </w:r>
        <w:r>
          <w:t>30</w:t>
        </w:r>
        <w:r>
          <w:fldChar w:fldCharType="end"/>
        </w:r>
      </w:hyperlink>
    </w:p>
    <w:p>
      <w:pPr>
        <w:pStyle w:val="TOC2"/>
        <w:tabs>
          <w:tab w:val="right" w:leader="dot" w:pos="8306"/>
        </w:tabs>
      </w:pPr>
      <w:hyperlink w:anchor="_Toc27640" w:history="1">
        <w:r>
          <w:rPr>
            <w:rFonts w:ascii="仿宋" w:eastAsia="仿宋" w:hAnsi="仿宋" w:cs="仿宋" w:hint="eastAsia"/>
            <w:lang w:eastAsia="zh-CN"/>
          </w:rPr>
          <w:t>(二)、资源利用方案</w:t>
        </w:r>
        <w:r>
          <w:tab/>
        </w:r>
        <w:r>
          <w:fldChar w:fldCharType="begin"/>
        </w:r>
        <w:r>
          <w:instrText xml:space="preserve"> PAGEREF _Toc27640 \h </w:instrText>
        </w:r>
        <w:r>
          <w:fldChar w:fldCharType="separate"/>
        </w:r>
        <w:r>
          <w:t>31</w:t>
        </w:r>
        <w:r>
          <w:fldChar w:fldCharType="end"/>
        </w:r>
      </w:hyperlink>
    </w:p>
    <w:p>
      <w:pPr>
        <w:pStyle w:val="TOC2"/>
        <w:tabs>
          <w:tab w:val="right" w:leader="dot" w:pos="8306"/>
        </w:tabs>
      </w:pPr>
      <w:hyperlink w:anchor="_Toc17076" w:history="1">
        <w:r>
          <w:rPr>
            <w:rFonts w:ascii="仿宋" w:eastAsia="仿宋" w:hAnsi="仿宋" w:cs="仿宋" w:hint="eastAsia"/>
            <w:lang w:eastAsia="zh-CN"/>
          </w:rPr>
          <w:t>(三)、资源节约措施</w:t>
        </w:r>
        <w:r>
          <w:tab/>
        </w:r>
        <w:r>
          <w:fldChar w:fldCharType="begin"/>
        </w:r>
        <w:r>
          <w:instrText xml:space="preserve"> PAGEREF _Toc17076 \h </w:instrText>
        </w:r>
        <w:r>
          <w:fldChar w:fldCharType="separate"/>
        </w:r>
        <w:r>
          <w:t>32</w:t>
        </w:r>
        <w:r>
          <w:fldChar w:fldCharType="end"/>
        </w:r>
      </w:hyperlink>
    </w:p>
    <w:p>
      <w:pPr>
        <w:pStyle w:val="TOC1"/>
        <w:tabs>
          <w:tab w:val="right" w:leader="dot" w:pos="8306"/>
        </w:tabs>
      </w:pPr>
      <w:hyperlink w:anchor="_Toc9612" w:history="1">
        <w:r>
          <w:rPr>
            <w:rFonts w:ascii="仿宋" w:eastAsia="仿宋" w:hAnsi="仿宋" w:cs="仿宋" w:hint="eastAsia"/>
            <w:lang w:eastAsia="zh-CN"/>
          </w:rPr>
          <w:t>七、土地利用与规划方案</w:t>
        </w:r>
        <w:r>
          <w:tab/>
        </w:r>
        <w:r>
          <w:fldChar w:fldCharType="begin"/>
        </w:r>
        <w:r>
          <w:instrText xml:space="preserve"> PAGEREF _Toc9612 \h </w:instrText>
        </w:r>
        <w:r>
          <w:fldChar w:fldCharType="separate"/>
        </w:r>
        <w:r>
          <w:t>34</w:t>
        </w:r>
        <w:r>
          <w:fldChar w:fldCharType="end"/>
        </w:r>
      </w:hyperlink>
    </w:p>
    <w:p>
      <w:pPr>
        <w:pStyle w:val="TOC2"/>
        <w:tabs>
          <w:tab w:val="right" w:leader="dot" w:pos="8306"/>
        </w:tabs>
      </w:pPr>
      <w:hyperlink w:anchor="_Toc26699" w:history="1">
        <w:r>
          <w:rPr>
            <w:rFonts w:ascii="仿宋" w:eastAsia="仿宋" w:hAnsi="仿宋" w:cs="仿宋" w:hint="eastAsia"/>
            <w:lang w:eastAsia="zh-CN"/>
          </w:rPr>
          <w:t>(一)、项目用地情况分析</w:t>
        </w:r>
        <w:r>
          <w:tab/>
        </w:r>
        <w:r>
          <w:fldChar w:fldCharType="begin"/>
        </w:r>
        <w:r>
          <w:instrText xml:space="preserve"> PAGEREF _Toc26699 \h </w:instrText>
        </w:r>
        <w:r>
          <w:fldChar w:fldCharType="separate"/>
        </w:r>
        <w:r>
          <w:t>34</w:t>
        </w:r>
        <w:r>
          <w:fldChar w:fldCharType="end"/>
        </w:r>
      </w:hyperlink>
    </w:p>
    <w:p>
      <w:pPr>
        <w:pStyle w:val="TOC2"/>
        <w:tabs>
          <w:tab w:val="right" w:leader="dot" w:pos="8306"/>
        </w:tabs>
      </w:pPr>
      <w:hyperlink w:anchor="_Toc15592" w:history="1">
        <w:r>
          <w:rPr>
            <w:rFonts w:ascii="仿宋" w:eastAsia="仿宋" w:hAnsi="仿宋" w:cs="仿宋" w:hint="eastAsia"/>
            <w:lang w:eastAsia="zh-CN"/>
          </w:rPr>
          <w:t>(二)、土地利用规划方案</w:t>
        </w:r>
        <w:r>
          <w:tab/>
        </w:r>
        <w:r>
          <w:fldChar w:fldCharType="begin"/>
        </w:r>
        <w:r>
          <w:instrText xml:space="preserve"> PAGEREF _Toc15592 \h </w:instrText>
        </w:r>
        <w:r>
          <w:fldChar w:fldCharType="separate"/>
        </w:r>
        <w:r>
          <w:t>35</w:t>
        </w:r>
        <w:r>
          <w:fldChar w:fldCharType="end"/>
        </w:r>
      </w:hyperlink>
    </w:p>
    <w:p>
      <w:pPr>
        <w:pStyle w:val="TOC1"/>
        <w:tabs>
          <w:tab w:val="right" w:leader="dot" w:pos="8306"/>
        </w:tabs>
      </w:pPr>
      <w:hyperlink w:anchor="_Toc3193" w:history="1">
        <w:r>
          <w:rPr>
            <w:rFonts w:ascii="仿宋" w:eastAsia="仿宋" w:hAnsi="仿宋" w:cs="仿宋" w:hint="eastAsia"/>
            <w:lang w:eastAsia="zh-CN"/>
          </w:rPr>
          <w:t>八、项目实施与管理方案</w:t>
        </w:r>
        <w:r>
          <w:tab/>
        </w:r>
        <w:r>
          <w:fldChar w:fldCharType="begin"/>
        </w:r>
        <w:r>
          <w:instrText xml:space="preserve"> PAGEREF _Toc3193 \h </w:instrText>
        </w:r>
        <w:r>
          <w:fldChar w:fldCharType="separate"/>
        </w:r>
        <w:r>
          <w:t>36</w:t>
        </w:r>
        <w:r>
          <w:fldChar w:fldCharType="end"/>
        </w:r>
      </w:hyperlink>
    </w:p>
    <w:p>
      <w:pPr>
        <w:pStyle w:val="TOC2"/>
        <w:tabs>
          <w:tab w:val="right" w:leader="dot" w:pos="8306"/>
        </w:tabs>
      </w:pPr>
      <w:hyperlink w:anchor="_Toc2495" w:history="1">
        <w:r>
          <w:rPr>
            <w:rFonts w:ascii="仿宋" w:eastAsia="仿宋" w:hAnsi="仿宋" w:cs="仿宋" w:hint="eastAsia"/>
            <w:lang w:eastAsia="zh-CN"/>
          </w:rPr>
          <w:t>(一)、项目实施计划</w:t>
        </w:r>
        <w:r>
          <w:tab/>
        </w:r>
        <w:r>
          <w:fldChar w:fldCharType="begin"/>
        </w:r>
        <w:r>
          <w:instrText xml:space="preserve"> PAGEREF _Toc2495 \h </w:instrText>
        </w:r>
        <w:r>
          <w:fldChar w:fldCharType="separate"/>
        </w:r>
        <w:r>
          <w:t>36</w:t>
        </w:r>
        <w:r>
          <w:fldChar w:fldCharType="end"/>
        </w:r>
      </w:hyperlink>
    </w:p>
    <w:p>
      <w:pPr>
        <w:pStyle w:val="TOC2"/>
        <w:tabs>
          <w:tab w:val="right" w:leader="dot" w:pos="8306"/>
        </w:tabs>
      </w:pPr>
      <w:hyperlink w:anchor="_Toc4461" w:history="1">
        <w:r>
          <w:rPr>
            <w:rFonts w:ascii="仿宋" w:eastAsia="仿宋" w:hAnsi="仿宋" w:cs="仿宋" w:hint="eastAsia"/>
            <w:lang w:eastAsia="zh-CN"/>
          </w:rPr>
          <w:t>(二)、项目组织机构与职责</w:t>
        </w:r>
        <w:r>
          <w:tab/>
        </w:r>
        <w:r>
          <w:fldChar w:fldCharType="begin"/>
        </w:r>
        <w:r>
          <w:instrText xml:space="preserve"> PAGEREF _Toc4461 \h </w:instrText>
        </w:r>
        <w:r>
          <w:fldChar w:fldCharType="separate"/>
        </w:r>
        <w:r>
          <w:t>37</w:t>
        </w:r>
        <w:r>
          <w:fldChar w:fldCharType="end"/>
        </w:r>
      </w:hyperlink>
    </w:p>
    <w:p>
      <w:pPr>
        <w:pStyle w:val="TOC2"/>
        <w:tabs>
          <w:tab w:val="right" w:leader="dot" w:pos="8306"/>
        </w:tabs>
      </w:pPr>
      <w:hyperlink w:anchor="_Toc29071" w:history="1">
        <w:r>
          <w:rPr>
            <w:rFonts w:ascii="仿宋" w:eastAsia="仿宋" w:hAnsi="仿宋" w:cs="仿宋" w:hint="eastAsia"/>
            <w:lang w:eastAsia="zh-CN"/>
          </w:rPr>
          <w:t>(三)、项目管理与监控体系</w:t>
        </w:r>
        <w:r>
          <w:tab/>
        </w:r>
        <w:r>
          <w:fldChar w:fldCharType="begin"/>
        </w:r>
        <w:r>
          <w:instrText xml:space="preserve"> PAGEREF _Toc29071 \h </w:instrText>
        </w:r>
        <w:r>
          <w:fldChar w:fldCharType="separate"/>
        </w:r>
        <w:r>
          <w:t>40</w:t>
        </w:r>
        <w:r>
          <w:fldChar w:fldCharType="end"/>
        </w:r>
      </w:hyperlink>
    </w:p>
    <w:p>
      <w:pPr>
        <w:pStyle w:val="TOC1"/>
        <w:tabs>
          <w:tab w:val="right" w:leader="dot" w:pos="8306"/>
        </w:tabs>
      </w:pPr>
      <w:hyperlink w:anchor="_Toc19095" w:history="1">
        <w:r>
          <w:rPr>
            <w:rFonts w:ascii="仿宋" w:eastAsia="仿宋" w:hAnsi="仿宋" w:cs="仿宋" w:hint="eastAsia"/>
            <w:lang w:eastAsia="zh-CN"/>
          </w:rPr>
          <w:t>九、资金管理与财务规划</w:t>
        </w:r>
        <w:r>
          <w:tab/>
        </w:r>
        <w:r>
          <w:fldChar w:fldCharType="begin"/>
        </w:r>
        <w:r>
          <w:instrText xml:space="preserve"> PAGEREF _Toc19095 \h </w:instrText>
        </w:r>
        <w:r>
          <w:fldChar w:fldCharType="separate"/>
        </w:r>
        <w:r>
          <w:t>41</w:t>
        </w:r>
        <w:r>
          <w:fldChar w:fldCharType="end"/>
        </w:r>
      </w:hyperlink>
    </w:p>
    <w:p>
      <w:pPr>
        <w:pStyle w:val="TOC2"/>
        <w:tabs>
          <w:tab w:val="right" w:leader="dot" w:pos="8306"/>
        </w:tabs>
      </w:pPr>
      <w:hyperlink w:anchor="_Toc30308" w:history="1">
        <w:r>
          <w:rPr>
            <w:rFonts w:ascii="仿宋" w:eastAsia="仿宋" w:hAnsi="仿宋" w:cs="仿宋" w:hint="eastAsia"/>
            <w:lang w:eastAsia="zh-CN"/>
          </w:rPr>
          <w:t>(一)、项目资金来源与筹措</w:t>
        </w:r>
        <w:r>
          <w:tab/>
        </w:r>
        <w:r>
          <w:fldChar w:fldCharType="begin"/>
        </w:r>
        <w:r>
          <w:instrText xml:space="preserve"> PAGEREF _Toc30308 \h </w:instrText>
        </w:r>
        <w:r>
          <w:fldChar w:fldCharType="separate"/>
        </w:r>
        <w:r>
          <w:t>41</w:t>
        </w:r>
        <w:r>
          <w:fldChar w:fldCharType="end"/>
        </w:r>
      </w:hyperlink>
    </w:p>
    <w:p>
      <w:pPr>
        <w:pStyle w:val="TOC2"/>
        <w:tabs>
          <w:tab w:val="right" w:leader="dot" w:pos="8306"/>
        </w:tabs>
      </w:pPr>
      <w:hyperlink w:anchor="_Toc9412" w:history="1">
        <w:r>
          <w:rPr>
            <w:rFonts w:ascii="仿宋" w:eastAsia="仿宋" w:hAnsi="仿宋" w:cs="仿宋" w:hint="eastAsia"/>
            <w:lang w:eastAsia="zh-CN"/>
          </w:rPr>
          <w:t>(二)、资金使用与监管</w:t>
        </w:r>
        <w:r>
          <w:tab/>
        </w:r>
        <w:r>
          <w:fldChar w:fldCharType="begin"/>
        </w:r>
        <w:r>
          <w:instrText xml:space="preserve"> PAGEREF _Toc9412 \h </w:instrText>
        </w:r>
        <w:r>
          <w:fldChar w:fldCharType="separate"/>
        </w:r>
        <w:r>
          <w:t>43</w:t>
        </w:r>
        <w:r>
          <w:fldChar w:fldCharType="end"/>
        </w:r>
      </w:hyperlink>
    </w:p>
    <w:p>
      <w:pPr>
        <w:pStyle w:val="TOC2"/>
        <w:tabs>
          <w:tab w:val="right" w:leader="dot" w:pos="8306"/>
        </w:tabs>
      </w:pPr>
      <w:hyperlink w:anchor="_Toc16637" w:history="1">
        <w:r>
          <w:rPr>
            <w:rFonts w:ascii="仿宋" w:eastAsia="仿宋" w:hAnsi="仿宋" w:cs="仿宋" w:hint="eastAsia"/>
            <w:lang w:eastAsia="zh-CN"/>
          </w:rPr>
          <w:t>(三)、财务规划与预测</w:t>
        </w:r>
        <w:r>
          <w:tab/>
        </w:r>
        <w:r>
          <w:fldChar w:fldCharType="begin"/>
        </w:r>
        <w:r>
          <w:instrText xml:space="preserve"> PAGEREF _Toc16637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 w:history="1">
        <w:r>
          <w:rPr>
            <w:rFonts w:ascii="仿宋" w:eastAsia="仿宋" w:hAnsi="仿宋" w:cs="仿宋" w:hint="eastAsia"/>
            <w:lang w:eastAsia="zh-CN"/>
          </w:rPr>
          <w:t>十、技术创新与产业升级</w:t>
        </w:r>
        <w:r>
          <w:tab/>
        </w:r>
        <w:r>
          <w:fldChar w:fldCharType="begin"/>
        </w:r>
        <w:r>
          <w:instrText xml:space="preserve"> PAGEREF _Toc53 \h </w:instrText>
        </w:r>
        <w:r>
          <w:fldChar w:fldCharType="separate"/>
        </w:r>
        <w:r>
          <w:t>45</w:t>
        </w:r>
        <w:r>
          <w:fldChar w:fldCharType="end"/>
        </w:r>
      </w:hyperlink>
    </w:p>
    <w:p>
      <w:pPr>
        <w:pStyle w:val="TOC2"/>
        <w:tabs>
          <w:tab w:val="right" w:leader="dot" w:pos="8306"/>
        </w:tabs>
      </w:pPr>
      <w:hyperlink w:anchor="_Toc10518" w:history="1">
        <w:r>
          <w:rPr>
            <w:rFonts w:ascii="仿宋" w:eastAsia="仿宋" w:hAnsi="仿宋" w:cs="仿宋" w:hint="eastAsia"/>
            <w:lang w:eastAsia="zh-CN"/>
          </w:rPr>
          <w:t>(一)、技术创新方向与目标</w:t>
        </w:r>
        <w:r>
          <w:tab/>
        </w:r>
        <w:r>
          <w:fldChar w:fldCharType="begin"/>
        </w:r>
        <w:r>
          <w:instrText xml:space="preserve"> PAGEREF _Toc10518 \h </w:instrText>
        </w:r>
        <w:r>
          <w:fldChar w:fldCharType="separate"/>
        </w:r>
        <w:r>
          <w:t>45</w:t>
        </w:r>
        <w:r>
          <w:fldChar w:fldCharType="end"/>
        </w:r>
      </w:hyperlink>
    </w:p>
    <w:p>
      <w:pPr>
        <w:pStyle w:val="TOC2"/>
        <w:tabs>
          <w:tab w:val="right" w:leader="dot" w:pos="8306"/>
        </w:tabs>
      </w:pPr>
      <w:hyperlink w:anchor="_Toc21579" w:history="1">
        <w:r>
          <w:rPr>
            <w:rFonts w:ascii="仿宋" w:eastAsia="仿宋" w:hAnsi="仿宋" w:cs="仿宋" w:hint="eastAsia"/>
            <w:lang w:eastAsia="zh-CN"/>
          </w:rPr>
          <w:t>(二)、产业升级路径与措施</w:t>
        </w:r>
        <w:r>
          <w:tab/>
        </w:r>
        <w:r>
          <w:fldChar w:fldCharType="begin"/>
        </w:r>
        <w:r>
          <w:instrText xml:space="preserve"> PAGEREF _Toc21579 \h </w:instrText>
        </w:r>
        <w:r>
          <w:fldChar w:fldCharType="separate"/>
        </w:r>
        <w:r>
          <w:t>46</w:t>
        </w:r>
        <w:r>
          <w:fldChar w:fldCharType="end"/>
        </w:r>
      </w:hyperlink>
    </w:p>
    <w:p>
      <w:pPr>
        <w:pStyle w:val="TOC1"/>
        <w:tabs>
          <w:tab w:val="right" w:leader="dot" w:pos="8306"/>
        </w:tabs>
      </w:pPr>
      <w:hyperlink w:anchor="_Toc5329" w:history="1">
        <w:r>
          <w:rPr>
            <w:rFonts w:ascii="仿宋" w:eastAsia="仿宋" w:hAnsi="仿宋" w:cs="仿宋" w:hint="eastAsia"/>
            <w:lang w:eastAsia="zh-CN"/>
          </w:rPr>
          <w:t>十一、安全与应急管理</w:t>
        </w:r>
        <w:r>
          <w:tab/>
        </w:r>
        <w:r>
          <w:fldChar w:fldCharType="begin"/>
        </w:r>
        <w:r>
          <w:instrText xml:space="preserve"> PAGEREF _Toc5329 \h </w:instrText>
        </w:r>
        <w:r>
          <w:fldChar w:fldCharType="separate"/>
        </w:r>
        <w:r>
          <w:t>48</w:t>
        </w:r>
        <w:r>
          <w:fldChar w:fldCharType="end"/>
        </w:r>
      </w:hyperlink>
    </w:p>
    <w:p>
      <w:pPr>
        <w:pStyle w:val="TOC2"/>
        <w:tabs>
          <w:tab w:val="right" w:leader="dot" w:pos="8306"/>
        </w:tabs>
      </w:pPr>
      <w:hyperlink w:anchor="_Toc12738" w:history="1">
        <w:r>
          <w:rPr>
            <w:rFonts w:ascii="仿宋" w:eastAsia="仿宋" w:hAnsi="仿宋" w:cs="仿宋" w:hint="eastAsia"/>
            <w:lang w:eastAsia="zh-CN"/>
          </w:rPr>
          <w:t>(一)、安全生产管理</w:t>
        </w:r>
        <w:r>
          <w:tab/>
        </w:r>
        <w:r>
          <w:fldChar w:fldCharType="begin"/>
        </w:r>
        <w:r>
          <w:instrText xml:space="preserve"> PAGEREF _Toc12738 \h </w:instrText>
        </w:r>
        <w:r>
          <w:fldChar w:fldCharType="separate"/>
        </w:r>
        <w:r>
          <w:t>48</w:t>
        </w:r>
        <w:r>
          <w:fldChar w:fldCharType="end"/>
        </w:r>
      </w:hyperlink>
    </w:p>
    <w:p>
      <w:pPr>
        <w:pStyle w:val="TOC2"/>
        <w:tabs>
          <w:tab w:val="right" w:leader="dot" w:pos="8306"/>
        </w:tabs>
      </w:pPr>
      <w:hyperlink w:anchor="_Toc4247" w:history="1">
        <w:r>
          <w:rPr>
            <w:rFonts w:ascii="仿宋" w:eastAsia="仿宋" w:hAnsi="仿宋" w:cs="仿宋" w:hint="eastAsia"/>
            <w:lang w:eastAsia="zh-CN"/>
          </w:rPr>
          <w:t>(二)、应急预案与响应</w:t>
        </w:r>
        <w:r>
          <w:tab/>
        </w:r>
        <w:r>
          <w:fldChar w:fldCharType="begin"/>
        </w:r>
        <w:r>
          <w:instrText xml:space="preserve"> PAGEREF _Toc4247 \h </w:instrText>
        </w:r>
        <w:r>
          <w:fldChar w:fldCharType="separate"/>
        </w:r>
        <w:r>
          <w:t>49</w:t>
        </w:r>
        <w:r>
          <w:fldChar w:fldCharType="end"/>
        </w:r>
      </w:hyperlink>
    </w:p>
    <w:p>
      <w:pPr>
        <w:pStyle w:val="TOC1"/>
        <w:tabs>
          <w:tab w:val="right" w:leader="dot" w:pos="8306"/>
        </w:tabs>
      </w:pPr>
      <w:hyperlink w:anchor="_Toc8079" w:history="1">
        <w:r>
          <w:rPr>
            <w:rFonts w:ascii="仿宋" w:eastAsia="仿宋" w:hAnsi="仿宋" w:cs="仿宋" w:hint="eastAsia"/>
            <w:lang w:eastAsia="zh-CN"/>
          </w:rPr>
          <w:t>十二、经济效益与社会效益优化</w:t>
        </w:r>
        <w:r>
          <w:tab/>
        </w:r>
        <w:r>
          <w:fldChar w:fldCharType="begin"/>
        </w:r>
        <w:r>
          <w:instrText xml:space="preserve"> PAGEREF _Toc8079 \h </w:instrText>
        </w:r>
        <w:r>
          <w:fldChar w:fldCharType="separate"/>
        </w:r>
        <w:r>
          <w:t>51</w:t>
        </w:r>
        <w:r>
          <w:fldChar w:fldCharType="end"/>
        </w:r>
      </w:hyperlink>
    </w:p>
    <w:p>
      <w:pPr>
        <w:pStyle w:val="TOC2"/>
        <w:tabs>
          <w:tab w:val="right" w:leader="dot" w:pos="8306"/>
        </w:tabs>
      </w:pPr>
      <w:hyperlink w:anchor="_Toc19184" w:history="1">
        <w:r>
          <w:rPr>
            <w:rFonts w:ascii="仿宋" w:eastAsia="仿宋" w:hAnsi="仿宋" w:cs="仿宋" w:hint="eastAsia"/>
            <w:lang w:eastAsia="zh-CN"/>
          </w:rPr>
          <w:t>(一)、经济效益提升策略</w:t>
        </w:r>
        <w:r>
          <w:tab/>
        </w:r>
        <w:r>
          <w:fldChar w:fldCharType="begin"/>
        </w:r>
        <w:r>
          <w:instrText xml:space="preserve"> PAGEREF _Toc19184 \h </w:instrText>
        </w:r>
        <w:r>
          <w:fldChar w:fldCharType="separate"/>
        </w:r>
        <w:r>
          <w:t>51</w:t>
        </w:r>
        <w:r>
          <w:fldChar w:fldCharType="end"/>
        </w:r>
      </w:hyperlink>
    </w:p>
    <w:p>
      <w:pPr>
        <w:pStyle w:val="TOC2"/>
        <w:tabs>
          <w:tab w:val="right" w:leader="dot" w:pos="8306"/>
        </w:tabs>
      </w:pPr>
      <w:hyperlink w:anchor="_Toc28636" w:history="1">
        <w:r>
          <w:rPr>
            <w:rFonts w:ascii="仿宋" w:eastAsia="仿宋" w:hAnsi="仿宋" w:cs="仿宋" w:hint="eastAsia"/>
            <w:lang w:eastAsia="zh-CN"/>
          </w:rPr>
          <w:t>(二)、社会效益增强方案</w:t>
        </w:r>
        <w:r>
          <w:tab/>
        </w:r>
        <w:r>
          <w:fldChar w:fldCharType="begin"/>
        </w:r>
        <w:r>
          <w:instrText xml:space="preserve"> PAGEREF _Toc28636 \h </w:instrText>
        </w:r>
        <w:r>
          <w:fldChar w:fldCharType="separate"/>
        </w:r>
        <w:r>
          <w:t>52</w:t>
        </w:r>
        <w:r>
          <w:fldChar w:fldCharType="end"/>
        </w:r>
      </w:hyperlink>
    </w:p>
    <w:p>
      <w:pPr>
        <w:pStyle w:val="TOC1"/>
        <w:tabs>
          <w:tab w:val="right" w:leader="dot" w:pos="8306"/>
        </w:tabs>
      </w:pPr>
      <w:hyperlink w:anchor="_Toc15391" w:history="1">
        <w:r>
          <w:rPr>
            <w:rFonts w:ascii="仿宋" w:eastAsia="仿宋" w:hAnsi="仿宋" w:cs="仿宋" w:hint="eastAsia"/>
            <w:lang w:eastAsia="zh-CN"/>
          </w:rPr>
          <w:t>十三、合作与交流机制建立</w:t>
        </w:r>
        <w:r>
          <w:tab/>
        </w:r>
        <w:r>
          <w:fldChar w:fldCharType="begin"/>
        </w:r>
        <w:r>
          <w:instrText xml:space="preserve"> PAGEREF _Toc15391 \h </w:instrText>
        </w:r>
        <w:r>
          <w:fldChar w:fldCharType="separate"/>
        </w:r>
        <w:r>
          <w:t>53</w:t>
        </w:r>
        <w:r>
          <w:fldChar w:fldCharType="end"/>
        </w:r>
      </w:hyperlink>
    </w:p>
    <w:p>
      <w:pPr>
        <w:pStyle w:val="TOC2"/>
        <w:tabs>
          <w:tab w:val="right" w:leader="dot" w:pos="8306"/>
        </w:tabs>
      </w:pPr>
      <w:hyperlink w:anchor="_Toc21943" w:history="1">
        <w:r>
          <w:rPr>
            <w:rFonts w:ascii="仿宋" w:eastAsia="仿宋" w:hAnsi="仿宋" w:cs="仿宋" w:hint="eastAsia"/>
            <w:lang w:eastAsia="zh-CN"/>
          </w:rPr>
          <w:t>(一)、合作伙伴选择与合作方式</w:t>
        </w:r>
        <w:r>
          <w:tab/>
        </w:r>
        <w:r>
          <w:fldChar w:fldCharType="begin"/>
        </w:r>
        <w:r>
          <w:instrText xml:space="preserve"> PAGEREF _Toc21943 \h </w:instrText>
        </w:r>
        <w:r>
          <w:fldChar w:fldCharType="separate"/>
        </w:r>
        <w:r>
          <w:t>53</w:t>
        </w:r>
        <w:r>
          <w:fldChar w:fldCharType="end"/>
        </w:r>
      </w:hyperlink>
    </w:p>
    <w:p>
      <w:pPr>
        <w:pStyle w:val="TOC2"/>
        <w:tabs>
          <w:tab w:val="right" w:leader="dot" w:pos="8306"/>
        </w:tabs>
      </w:pPr>
      <w:hyperlink w:anchor="_Toc16253" w:history="1">
        <w:r>
          <w:rPr>
            <w:rFonts w:ascii="仿宋" w:eastAsia="仿宋" w:hAnsi="仿宋" w:cs="仿宋" w:hint="eastAsia"/>
            <w:lang w:eastAsia="zh-CN"/>
          </w:rPr>
          <w:t>(二)、交流与合作平台搭建</w:t>
        </w:r>
        <w:r>
          <w:tab/>
        </w:r>
        <w:r>
          <w:fldChar w:fldCharType="begin"/>
        </w:r>
        <w:r>
          <w:instrText xml:space="preserve"> PAGEREF _Toc16253 \h </w:instrText>
        </w:r>
        <w:r>
          <w:fldChar w:fldCharType="separate"/>
        </w:r>
        <w:r>
          <w:t>54</w:t>
        </w:r>
        <w:r>
          <w:fldChar w:fldCharType="end"/>
        </w:r>
      </w:hyperlink>
    </w:p>
    <w:p>
      <w:pPr>
        <w:pStyle w:val="TOC1"/>
        <w:tabs>
          <w:tab w:val="right" w:leader="dot" w:pos="8306"/>
        </w:tabs>
      </w:pPr>
      <w:hyperlink w:anchor="_Toc2416" w:history="1">
        <w:r>
          <w:rPr>
            <w:rFonts w:ascii="仿宋" w:eastAsia="仿宋" w:hAnsi="仿宋" w:cs="仿宋" w:hint="eastAsia"/>
            <w:lang w:eastAsia="zh-CN"/>
          </w:rPr>
          <w:t>十四、企业合规与伦理</w:t>
        </w:r>
        <w:r>
          <w:tab/>
        </w:r>
        <w:r>
          <w:fldChar w:fldCharType="begin"/>
        </w:r>
        <w:r>
          <w:instrText xml:space="preserve"> PAGEREF _Toc2416 \h </w:instrText>
        </w:r>
        <w:r>
          <w:fldChar w:fldCharType="separate"/>
        </w:r>
        <w:r>
          <w:t>56</w:t>
        </w:r>
        <w:r>
          <w:fldChar w:fldCharType="end"/>
        </w:r>
      </w:hyperlink>
    </w:p>
    <w:p>
      <w:pPr>
        <w:pStyle w:val="TOC2"/>
        <w:tabs>
          <w:tab w:val="right" w:leader="dot" w:pos="8306"/>
        </w:tabs>
      </w:pPr>
      <w:hyperlink w:anchor="_Toc21747" w:history="1">
        <w:r>
          <w:rPr>
            <w:rFonts w:ascii="仿宋" w:eastAsia="仿宋" w:hAnsi="仿宋" w:cs="仿宋" w:hint="eastAsia"/>
            <w:lang w:eastAsia="zh-CN"/>
          </w:rPr>
          <w:t>(一)、合规政策与程序</w:t>
        </w:r>
        <w:r>
          <w:tab/>
        </w:r>
        <w:r>
          <w:fldChar w:fldCharType="begin"/>
        </w:r>
        <w:r>
          <w:instrText xml:space="preserve"> PAGEREF _Toc21747 \h </w:instrText>
        </w:r>
        <w:r>
          <w:fldChar w:fldCharType="separate"/>
        </w:r>
        <w:r>
          <w:t>56</w:t>
        </w:r>
        <w:r>
          <w:fldChar w:fldCharType="end"/>
        </w:r>
      </w:hyperlink>
    </w:p>
    <w:p>
      <w:pPr>
        <w:pStyle w:val="TOC2"/>
        <w:tabs>
          <w:tab w:val="right" w:leader="dot" w:pos="8306"/>
        </w:tabs>
      </w:pPr>
      <w:hyperlink w:anchor="_Toc30913" w:history="1">
        <w:r>
          <w:rPr>
            <w:rFonts w:ascii="仿宋" w:eastAsia="仿宋" w:hAnsi="仿宋" w:cs="仿宋" w:hint="eastAsia"/>
            <w:lang w:eastAsia="zh-CN"/>
          </w:rPr>
          <w:t>(二)、伦理规范与培训</w:t>
        </w:r>
        <w:r>
          <w:tab/>
        </w:r>
        <w:r>
          <w:fldChar w:fldCharType="begin"/>
        </w:r>
        <w:r>
          <w:instrText xml:space="preserve"> PAGEREF _Toc30913 \h </w:instrText>
        </w:r>
        <w:r>
          <w:fldChar w:fldCharType="separate"/>
        </w:r>
        <w:r>
          <w:t>57</w:t>
        </w:r>
        <w:r>
          <w:fldChar w:fldCharType="end"/>
        </w:r>
      </w:hyperlink>
    </w:p>
    <w:p>
      <w:pPr>
        <w:pStyle w:val="TOC2"/>
        <w:tabs>
          <w:tab w:val="right" w:leader="dot" w:pos="8306"/>
        </w:tabs>
      </w:pPr>
      <w:hyperlink w:anchor="_Toc13061" w:history="1">
        <w:r>
          <w:rPr>
            <w:rFonts w:ascii="仿宋" w:eastAsia="仿宋" w:hAnsi="仿宋" w:cs="仿宋" w:hint="eastAsia"/>
            <w:lang w:eastAsia="zh-CN"/>
          </w:rPr>
          <w:t>(三)、合规风险评估</w:t>
        </w:r>
        <w:r>
          <w:tab/>
        </w:r>
        <w:r>
          <w:fldChar w:fldCharType="begin"/>
        </w:r>
        <w:r>
          <w:instrText xml:space="preserve"> PAGEREF _Toc13061 \h </w:instrText>
        </w:r>
        <w:r>
          <w:fldChar w:fldCharType="separate"/>
        </w:r>
        <w:r>
          <w:t>58</w:t>
        </w:r>
        <w:r>
          <w:fldChar w:fldCharType="end"/>
        </w:r>
      </w:hyperlink>
    </w:p>
    <w:p>
      <w:pPr>
        <w:pStyle w:val="TOC2"/>
        <w:tabs>
          <w:tab w:val="right" w:leader="dot" w:pos="8306"/>
        </w:tabs>
      </w:pPr>
      <w:hyperlink w:anchor="_Toc10531" w:history="1">
        <w:r>
          <w:rPr>
            <w:rFonts w:ascii="仿宋" w:eastAsia="仿宋" w:hAnsi="仿宋" w:cs="仿宋" w:hint="eastAsia"/>
            <w:lang w:eastAsia="zh-CN"/>
          </w:rPr>
          <w:t>(四)、合规监督与执行</w:t>
        </w:r>
        <w:r>
          <w:tab/>
        </w:r>
        <w:r>
          <w:fldChar w:fldCharType="begin"/>
        </w:r>
        <w:r>
          <w:instrText xml:space="preserve"> PAGEREF _Toc10531 \h </w:instrText>
        </w:r>
        <w:r>
          <w:fldChar w:fldCharType="separate"/>
        </w:r>
        <w:r>
          <w:t>59</w:t>
        </w:r>
        <w:r>
          <w:fldChar w:fldCharType="end"/>
        </w:r>
      </w:hyperlink>
    </w:p>
    <w:p>
      <w:pPr>
        <w:pStyle w:val="TOC1"/>
        <w:tabs>
          <w:tab w:val="right" w:leader="dot" w:pos="8306"/>
        </w:tabs>
      </w:pPr>
      <w:hyperlink w:anchor="_Toc22074" w:history="1">
        <w:r>
          <w:rPr>
            <w:rFonts w:ascii="仿宋" w:eastAsia="仿宋" w:hAnsi="仿宋" w:cs="仿宋" w:hint="eastAsia"/>
            <w:lang w:eastAsia="zh-CN"/>
          </w:rPr>
          <w:t>十五、创新驱动与持续发展</w:t>
        </w:r>
        <w:r>
          <w:tab/>
        </w:r>
        <w:r>
          <w:fldChar w:fldCharType="begin"/>
        </w:r>
        <w:r>
          <w:instrText xml:space="preserve"> PAGEREF _Toc22074 \h </w:instrText>
        </w:r>
        <w:r>
          <w:fldChar w:fldCharType="separate"/>
        </w:r>
        <w:r>
          <w:t>60</w:t>
        </w:r>
        <w:r>
          <w:fldChar w:fldCharType="end"/>
        </w:r>
      </w:hyperlink>
    </w:p>
    <w:p>
      <w:pPr>
        <w:pStyle w:val="TOC2"/>
        <w:tabs>
          <w:tab w:val="right" w:leader="dot" w:pos="8306"/>
        </w:tabs>
      </w:pPr>
      <w:hyperlink w:anchor="_Toc26126" w:history="1">
        <w:r>
          <w:rPr>
            <w:rFonts w:ascii="仿宋" w:eastAsia="仿宋" w:hAnsi="仿宋" w:cs="仿宋" w:hint="eastAsia"/>
            <w:lang w:eastAsia="zh-CN"/>
          </w:rPr>
          <w:t>(一)、创新驱动战略实施</w:t>
        </w:r>
        <w:r>
          <w:tab/>
        </w:r>
        <w:r>
          <w:fldChar w:fldCharType="begin"/>
        </w:r>
        <w:r>
          <w:instrText xml:space="preserve"> PAGEREF _Toc26126 \h </w:instrText>
        </w:r>
        <w:r>
          <w:fldChar w:fldCharType="separate"/>
        </w:r>
        <w:r>
          <w:t>60</w:t>
        </w:r>
        <w:r>
          <w:fldChar w:fldCharType="end"/>
        </w:r>
      </w:hyperlink>
    </w:p>
    <w:p>
      <w:pPr>
        <w:pStyle w:val="TOC2"/>
        <w:tabs>
          <w:tab w:val="right" w:leader="dot" w:pos="8306"/>
        </w:tabs>
      </w:pPr>
      <w:hyperlink w:anchor="_Toc24825" w:history="1">
        <w:r>
          <w:rPr>
            <w:rFonts w:ascii="仿宋" w:eastAsia="仿宋" w:hAnsi="仿宋" w:cs="仿宋" w:hint="eastAsia"/>
            <w:lang w:eastAsia="zh-CN"/>
          </w:rPr>
          <w:t>(二)、持续发展路径探索</w:t>
        </w:r>
        <w:r>
          <w:tab/>
        </w:r>
        <w:r>
          <w:fldChar w:fldCharType="begin"/>
        </w:r>
        <w:r>
          <w:instrText xml:space="preserve"> PAGEREF _Toc24825 \h </w:instrText>
        </w:r>
        <w:r>
          <w:fldChar w:fldCharType="separate"/>
        </w:r>
        <w:r>
          <w:t>62</w:t>
        </w:r>
        <w:r>
          <w:fldChar w:fldCharType="end"/>
        </w:r>
      </w:hyperlink>
    </w:p>
    <w:p>
      <w:pPr>
        <w:pStyle w:val="TOC1"/>
        <w:tabs>
          <w:tab w:val="right" w:leader="dot" w:pos="8306"/>
        </w:tabs>
      </w:pPr>
      <w:hyperlink w:anchor="_Toc25073" w:history="1">
        <w:r>
          <w:rPr>
            <w:rFonts w:ascii="仿宋" w:eastAsia="仿宋" w:hAnsi="仿宋" w:cs="仿宋" w:hint="eastAsia"/>
            <w:lang w:eastAsia="zh-CN"/>
          </w:rPr>
          <w:t>十六、人力资源管理与开发</w:t>
        </w:r>
        <w:r>
          <w:tab/>
        </w:r>
        <w:r>
          <w:fldChar w:fldCharType="begin"/>
        </w:r>
        <w:r>
          <w:instrText xml:space="preserve"> PAGEREF _Toc25073 \h </w:instrText>
        </w:r>
        <w:r>
          <w:fldChar w:fldCharType="separate"/>
        </w:r>
        <w:r>
          <w:t>66</w:t>
        </w:r>
        <w:r>
          <w:fldChar w:fldCharType="end"/>
        </w:r>
      </w:hyperlink>
    </w:p>
    <w:p>
      <w:pPr>
        <w:pStyle w:val="TOC2"/>
        <w:tabs>
          <w:tab w:val="right" w:leader="dot" w:pos="8306"/>
        </w:tabs>
      </w:pPr>
      <w:hyperlink w:anchor="_Toc30476" w:history="1">
        <w:r>
          <w:rPr>
            <w:rFonts w:ascii="仿宋" w:eastAsia="仿宋" w:hAnsi="仿宋" w:cs="仿宋" w:hint="eastAsia"/>
            <w:lang w:eastAsia="zh-CN"/>
          </w:rPr>
          <w:t>(一)、人力资源规划</w:t>
        </w:r>
        <w:r>
          <w:tab/>
        </w:r>
        <w:r>
          <w:fldChar w:fldCharType="begin"/>
        </w:r>
        <w:r>
          <w:instrText xml:space="preserve"> PAGEREF _Toc30476 \h </w:instrText>
        </w:r>
        <w:r>
          <w:fldChar w:fldCharType="separate"/>
        </w:r>
        <w:r>
          <w:t>66</w:t>
        </w:r>
        <w:r>
          <w:fldChar w:fldCharType="end"/>
        </w:r>
      </w:hyperlink>
    </w:p>
    <w:p>
      <w:pPr>
        <w:pStyle w:val="TOC2"/>
        <w:tabs>
          <w:tab w:val="right" w:leader="dot" w:pos="8306"/>
        </w:tabs>
      </w:pPr>
      <w:hyperlink w:anchor="_Toc26657" w:history="1">
        <w:r>
          <w:rPr>
            <w:rFonts w:ascii="仿宋" w:eastAsia="仿宋" w:hAnsi="仿宋" w:cs="仿宋" w:hint="eastAsia"/>
            <w:lang w:eastAsia="zh-CN"/>
          </w:rPr>
          <w:t>(二)、人力资源开发与培训</w:t>
        </w:r>
        <w:r>
          <w:tab/>
        </w:r>
        <w:r>
          <w:fldChar w:fldCharType="begin"/>
        </w:r>
        <w:r>
          <w:instrText xml:space="preserve"> PAGEREF _Toc26657 \h </w:instrText>
        </w:r>
        <w:r>
          <w:fldChar w:fldCharType="separate"/>
        </w:r>
        <w:r>
          <w:t>67</w:t>
        </w:r>
        <w:r>
          <w:fldChar w:fldCharType="end"/>
        </w:r>
      </w:hyperlink>
    </w:p>
    <w:p>
      <w:pPr>
        <w:pStyle w:val="TOC1"/>
        <w:tabs>
          <w:tab w:val="right" w:leader="dot" w:pos="8306"/>
        </w:tabs>
      </w:pPr>
      <w:hyperlink w:anchor="_Toc23138" w:history="1">
        <w:r>
          <w:rPr>
            <w:rFonts w:ascii="仿宋" w:eastAsia="仿宋" w:hAnsi="仿宋" w:cs="仿宋" w:hint="eastAsia"/>
            <w:lang w:eastAsia="zh-CN"/>
          </w:rPr>
          <w:t>十七、设施与设备管理</w:t>
        </w:r>
        <w:r>
          <w:tab/>
        </w:r>
        <w:r>
          <w:fldChar w:fldCharType="begin"/>
        </w:r>
        <w:r>
          <w:instrText xml:space="preserve"> PAGEREF _Toc23138 \h </w:instrText>
        </w:r>
        <w:r>
          <w:fldChar w:fldCharType="separate"/>
        </w:r>
        <w:r>
          <w:t>70</w:t>
        </w:r>
        <w:r>
          <w:fldChar w:fldCharType="end"/>
        </w:r>
      </w:hyperlink>
    </w:p>
    <w:p>
      <w:pPr>
        <w:pStyle w:val="TOC2"/>
        <w:tabs>
          <w:tab w:val="right" w:leader="dot" w:pos="8306"/>
        </w:tabs>
      </w:pPr>
      <w:hyperlink w:anchor="_Toc28436" w:history="1">
        <w:r>
          <w:rPr>
            <w:rFonts w:ascii="仿宋" w:eastAsia="仿宋" w:hAnsi="仿宋" w:cs="仿宋" w:hint="eastAsia"/>
            <w:lang w:eastAsia="zh-CN"/>
          </w:rPr>
          <w:t>(一)、设施规划与配置</w:t>
        </w:r>
        <w:r>
          <w:tab/>
        </w:r>
        <w:r>
          <w:fldChar w:fldCharType="begin"/>
        </w:r>
        <w:r>
          <w:instrText xml:space="preserve"> PAGEREF _Toc28436 \h </w:instrText>
        </w:r>
        <w:r>
          <w:fldChar w:fldCharType="separate"/>
        </w:r>
        <w:r>
          <w:t>70</w:t>
        </w:r>
        <w:r>
          <w:fldChar w:fldCharType="end"/>
        </w:r>
      </w:hyperlink>
    </w:p>
    <w:p>
      <w:pPr>
        <w:pStyle w:val="TOC2"/>
        <w:tabs>
          <w:tab w:val="right" w:leader="dot" w:pos="8306"/>
        </w:tabs>
      </w:pPr>
      <w:hyperlink w:anchor="_Toc31437" w:history="1">
        <w:r>
          <w:rPr>
            <w:rFonts w:ascii="仿宋" w:eastAsia="仿宋" w:hAnsi="仿宋" w:cs="仿宋" w:hint="eastAsia"/>
            <w:lang w:eastAsia="zh-CN"/>
          </w:rPr>
          <w:t>(二)、设备采购与维护管理</w:t>
        </w:r>
        <w:r>
          <w:tab/>
        </w:r>
        <w:r>
          <w:fldChar w:fldCharType="begin"/>
        </w:r>
        <w:r>
          <w:instrText xml:space="preserve"> PAGEREF _Toc31437 \h </w:instrText>
        </w:r>
        <w:r>
          <w:fldChar w:fldCharType="separate"/>
        </w:r>
        <w:r>
          <w:t>71</w:t>
        </w:r>
        <w:r>
          <w:fldChar w:fldCharType="end"/>
        </w:r>
      </w:hyperlink>
    </w:p>
    <w:p>
      <w:pPr>
        <w:pStyle w:val="TOC2"/>
        <w:tabs>
          <w:tab w:val="right" w:leader="dot" w:pos="8306"/>
        </w:tabs>
      </w:pPr>
      <w:hyperlink w:anchor="_Toc5540" w:history="1">
        <w:r>
          <w:rPr>
            <w:rFonts w:ascii="仿宋" w:eastAsia="仿宋" w:hAnsi="仿宋" w:cs="仿宋" w:hint="eastAsia"/>
            <w:lang w:eastAsia="zh-CN"/>
          </w:rPr>
          <w:t>(三)、设施设备升级策略</w:t>
        </w:r>
        <w:r>
          <w:tab/>
        </w:r>
        <w:r>
          <w:fldChar w:fldCharType="begin"/>
        </w:r>
        <w:r>
          <w:instrText xml:space="preserve"> PAGEREF _Toc5540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44"/>
      <w:r>
        <w:rPr>
          <w:rFonts w:ascii="仿宋" w:eastAsia="仿宋" w:hAnsi="仿宋" w:cs="仿宋" w:hint="eastAsia"/>
          <w:sz w:val="28"/>
          <w:lang w:eastAsia="zh-CN"/>
        </w:rPr>
        <w:t>一、化纤织造项目概论</w:t>
      </w:r>
      <w:bookmarkEnd w:id="2"/>
    </w:p>
    <w:p>
      <w:pPr>
        <w:pStyle w:val="Heading2"/>
        <w:rPr>
          <w:rFonts w:ascii="仿宋" w:eastAsia="仿宋" w:hAnsi="仿宋" w:cs="仿宋" w:hint="eastAsia"/>
          <w:lang w:eastAsia="zh-CN"/>
        </w:rPr>
      </w:pPr>
      <w:bookmarkStart w:id="3" w:name="_Toc1289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化纤织造项目的申报单位是“XXX实业发展公司”，这是一家在其所处行业内备受尊敬的企业。公司自成立以来，通过其在化纤织造项目中表现出的创新精神和卓越执行力，在市场上赢得了显著的地位。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该公司的法定代表人秦XX，在化纤织造项目及其他多个行业领域中都有着显著的贡献。秦XX以其出色的领导才能和敏锐的商业洞察力，带领公司在化纤织造项目等多个领域实现了持续的成长和成功。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化纤织造项目的重要合作伙伴。公司专注于[行业名称]领域，以创新作为驱动力，不断推动技术进步和市场扩张。在化纤织造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化纤织造项目中展现了强劲的增长和稳定的财务表现。公司通过有效的策略，在化纤织造项目中扩大了其市场份额并增强了盈利能力。同时，公司积极承担社会责任，参与各类社会公益项目，增强了其在化纤织造项目中的品牌形象和社会影响力。</w:t>
      </w:r>
    </w:p>
    <w:p>
      <w:pPr>
        <w:pStyle w:val="Heading2"/>
        <w:ind w:firstLine="560" w:firstLineChars="200"/>
        <w:rPr>
          <w:rFonts w:ascii="仿宋" w:eastAsia="仿宋" w:hAnsi="仿宋" w:cs="仿宋" w:hint="eastAsia"/>
          <w:sz w:val="28"/>
          <w:lang w:eastAsia="zh-CN"/>
        </w:rPr>
      </w:pPr>
      <w:bookmarkStart w:id="4" w:name="_Toc2931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纤织造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化纤织造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13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53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176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972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5104"/>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https://d.book118.com/556012215010010040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CA6DA7"/>
    <w:rsid w:val="6ECA6D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012215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2024-01-15T19:49:00Z</dcterms:created>
  <dcterms:modified xsi:type="dcterms:W3CDTF">2024-01-15T19:49:37Z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1A62D135108748E7AC1AA254B6CA11FD_11</vt:lpwstr>
  </property>
  <property fmtid="{D5CDD505-2E9C-101B-9397-08002B2CF9AE}" pid="3" name="KSOProductBuildVer">
    <vt:lpwstr>2052-12.1.0.16120</vt:lpwstr>
  </property>
</Properties>
</file>