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金属工艺品项目规划设计蓝图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 w:history="1">
        <w:r>
          <w:rPr>
            <w:rFonts w:ascii="仿宋" w:eastAsia="仿宋" w:hAnsi="仿宋" w:cs="仿宋" w:hint="eastAsia"/>
            <w:lang w:eastAsia="zh-CN"/>
          </w:rPr>
          <w:t>前言</w:t>
        </w:r>
        <w:r>
          <w:tab/>
        </w:r>
        <w:r>
          <w:fldChar w:fldCharType="begin"/>
        </w:r>
        <w:r>
          <w:instrText xml:space="preserve"> PAGEREF _Toc987 \h </w:instrText>
        </w:r>
        <w:r>
          <w:fldChar w:fldCharType="separate"/>
        </w:r>
        <w:r>
          <w:t>3</w:t>
        </w:r>
        <w:r>
          <w:fldChar w:fldCharType="end"/>
        </w:r>
      </w:hyperlink>
    </w:p>
    <w:p>
      <w:pPr>
        <w:pStyle w:val="TOC1"/>
        <w:tabs>
          <w:tab w:val="right" w:leader="dot" w:pos="8306"/>
        </w:tabs>
      </w:pPr>
      <w:hyperlink w:anchor="_Toc11490" w:history="1">
        <w:r>
          <w:rPr>
            <w:rFonts w:ascii="仿宋" w:eastAsia="仿宋" w:hAnsi="仿宋" w:cs="仿宋" w:hint="eastAsia"/>
            <w:lang w:eastAsia="zh-CN"/>
          </w:rPr>
          <w:t>一、工艺说明</w:t>
        </w:r>
        <w:r>
          <w:tab/>
        </w:r>
        <w:r>
          <w:fldChar w:fldCharType="begin"/>
        </w:r>
        <w:r>
          <w:instrText xml:space="preserve"> PAGEREF _Toc11490 \h </w:instrText>
        </w:r>
        <w:r>
          <w:fldChar w:fldCharType="separate"/>
        </w:r>
        <w:r>
          <w:t>3</w:t>
        </w:r>
        <w:r>
          <w:fldChar w:fldCharType="end"/>
        </w:r>
      </w:hyperlink>
    </w:p>
    <w:p>
      <w:pPr>
        <w:pStyle w:val="TOC2"/>
        <w:tabs>
          <w:tab w:val="right" w:leader="dot" w:pos="8306"/>
        </w:tabs>
      </w:pPr>
      <w:hyperlink w:anchor="_Toc27399" w:history="1">
        <w:r>
          <w:rPr>
            <w:rFonts w:ascii="仿宋" w:eastAsia="仿宋" w:hAnsi="仿宋" w:cs="仿宋" w:hint="eastAsia"/>
            <w:lang w:eastAsia="zh-CN"/>
          </w:rPr>
          <w:t>(一)、技术管理特点</w:t>
        </w:r>
        <w:r>
          <w:tab/>
        </w:r>
        <w:r>
          <w:fldChar w:fldCharType="begin"/>
        </w:r>
        <w:r>
          <w:instrText xml:space="preserve"> PAGEREF _Toc27399 \h </w:instrText>
        </w:r>
        <w:r>
          <w:fldChar w:fldCharType="separate"/>
        </w:r>
        <w:r>
          <w:t>3</w:t>
        </w:r>
        <w:r>
          <w:fldChar w:fldCharType="end"/>
        </w:r>
      </w:hyperlink>
    </w:p>
    <w:p>
      <w:pPr>
        <w:pStyle w:val="TOC2"/>
        <w:tabs>
          <w:tab w:val="right" w:leader="dot" w:pos="8306"/>
        </w:tabs>
      </w:pPr>
      <w:hyperlink w:anchor="_Toc32541" w:history="1">
        <w:r>
          <w:rPr>
            <w:rFonts w:ascii="仿宋" w:eastAsia="仿宋" w:hAnsi="仿宋" w:cs="仿宋" w:hint="eastAsia"/>
            <w:lang w:eastAsia="zh-CN"/>
          </w:rPr>
          <w:t>(二)、金属工艺品项目工艺技术设计方案</w:t>
        </w:r>
        <w:r>
          <w:tab/>
        </w:r>
        <w:r>
          <w:fldChar w:fldCharType="begin"/>
        </w:r>
        <w:r>
          <w:instrText xml:space="preserve"> PAGEREF _Toc32541 \h </w:instrText>
        </w:r>
        <w:r>
          <w:fldChar w:fldCharType="separate"/>
        </w:r>
        <w:r>
          <w:t>4</w:t>
        </w:r>
        <w:r>
          <w:fldChar w:fldCharType="end"/>
        </w:r>
      </w:hyperlink>
    </w:p>
    <w:p>
      <w:pPr>
        <w:pStyle w:val="TOC2"/>
        <w:tabs>
          <w:tab w:val="right" w:leader="dot" w:pos="8306"/>
        </w:tabs>
      </w:pPr>
      <w:hyperlink w:anchor="_Toc10427" w:history="1">
        <w:r>
          <w:rPr>
            <w:rFonts w:ascii="仿宋" w:eastAsia="仿宋" w:hAnsi="仿宋" w:cs="仿宋" w:hint="eastAsia"/>
            <w:lang w:eastAsia="zh-CN"/>
          </w:rPr>
          <w:t>(三)、设备选型方案</w:t>
        </w:r>
        <w:r>
          <w:tab/>
        </w:r>
        <w:r>
          <w:fldChar w:fldCharType="begin"/>
        </w:r>
        <w:r>
          <w:instrText xml:space="preserve"> PAGEREF _Toc10427 \h </w:instrText>
        </w:r>
        <w:r>
          <w:fldChar w:fldCharType="separate"/>
        </w:r>
        <w:r>
          <w:t>5</w:t>
        </w:r>
        <w:r>
          <w:fldChar w:fldCharType="end"/>
        </w:r>
      </w:hyperlink>
    </w:p>
    <w:p>
      <w:pPr>
        <w:pStyle w:val="TOC1"/>
        <w:tabs>
          <w:tab w:val="right" w:leader="dot" w:pos="8306"/>
        </w:tabs>
      </w:pPr>
      <w:hyperlink w:anchor="_Toc17907" w:history="1">
        <w:r>
          <w:rPr>
            <w:rFonts w:ascii="仿宋" w:eastAsia="仿宋" w:hAnsi="仿宋" w:cs="仿宋" w:hint="eastAsia"/>
            <w:lang w:eastAsia="zh-CN"/>
          </w:rPr>
          <w:t>二、金属工艺品项目选址可行性分析</w:t>
        </w:r>
        <w:r>
          <w:tab/>
        </w:r>
        <w:r>
          <w:fldChar w:fldCharType="begin"/>
        </w:r>
        <w:r>
          <w:instrText xml:space="preserve"> PAGEREF _Toc17907 \h </w:instrText>
        </w:r>
        <w:r>
          <w:fldChar w:fldCharType="separate"/>
        </w:r>
        <w:r>
          <w:t>7</w:t>
        </w:r>
        <w:r>
          <w:fldChar w:fldCharType="end"/>
        </w:r>
      </w:hyperlink>
    </w:p>
    <w:p>
      <w:pPr>
        <w:pStyle w:val="TOC2"/>
        <w:tabs>
          <w:tab w:val="right" w:leader="dot" w:pos="8306"/>
        </w:tabs>
      </w:pPr>
      <w:hyperlink w:anchor="_Toc32003" w:history="1">
        <w:r>
          <w:rPr>
            <w:rFonts w:ascii="仿宋" w:eastAsia="仿宋" w:hAnsi="仿宋" w:cs="仿宋" w:hint="eastAsia"/>
            <w:lang w:eastAsia="zh-CN"/>
          </w:rPr>
          <w:t>(一)、金属工艺品项目选址</w:t>
        </w:r>
        <w:r>
          <w:tab/>
        </w:r>
        <w:r>
          <w:fldChar w:fldCharType="begin"/>
        </w:r>
        <w:r>
          <w:instrText xml:space="preserve"> PAGEREF _Toc32003 \h </w:instrText>
        </w:r>
        <w:r>
          <w:fldChar w:fldCharType="separate"/>
        </w:r>
        <w:r>
          <w:t>7</w:t>
        </w:r>
        <w:r>
          <w:fldChar w:fldCharType="end"/>
        </w:r>
      </w:hyperlink>
    </w:p>
    <w:p>
      <w:pPr>
        <w:pStyle w:val="TOC2"/>
        <w:tabs>
          <w:tab w:val="right" w:leader="dot" w:pos="8306"/>
        </w:tabs>
      </w:pPr>
      <w:hyperlink w:anchor="_Toc21723" w:history="1">
        <w:r>
          <w:rPr>
            <w:rFonts w:ascii="仿宋" w:eastAsia="仿宋" w:hAnsi="仿宋" w:cs="仿宋" w:hint="eastAsia"/>
            <w:lang w:eastAsia="zh-CN"/>
          </w:rPr>
          <w:t>(二)、用地控制指标</w:t>
        </w:r>
        <w:r>
          <w:tab/>
        </w:r>
        <w:r>
          <w:fldChar w:fldCharType="begin"/>
        </w:r>
        <w:r>
          <w:instrText xml:space="preserve"> PAGEREF _Toc21723 \h </w:instrText>
        </w:r>
        <w:r>
          <w:fldChar w:fldCharType="separate"/>
        </w:r>
        <w:r>
          <w:t>7</w:t>
        </w:r>
        <w:r>
          <w:fldChar w:fldCharType="end"/>
        </w:r>
      </w:hyperlink>
    </w:p>
    <w:p>
      <w:pPr>
        <w:pStyle w:val="TOC2"/>
        <w:tabs>
          <w:tab w:val="right" w:leader="dot" w:pos="8306"/>
        </w:tabs>
      </w:pPr>
      <w:hyperlink w:anchor="_Toc6832" w:history="1">
        <w:r>
          <w:rPr>
            <w:rFonts w:ascii="仿宋" w:eastAsia="仿宋" w:hAnsi="仿宋" w:cs="仿宋" w:hint="eastAsia"/>
            <w:lang w:eastAsia="zh-CN"/>
          </w:rPr>
          <w:t>(三)、节约用地措施</w:t>
        </w:r>
        <w:r>
          <w:tab/>
        </w:r>
        <w:r>
          <w:fldChar w:fldCharType="begin"/>
        </w:r>
        <w:r>
          <w:instrText xml:space="preserve"> PAGEREF _Toc6832 \h </w:instrText>
        </w:r>
        <w:r>
          <w:fldChar w:fldCharType="separate"/>
        </w:r>
        <w:r>
          <w:t>9</w:t>
        </w:r>
        <w:r>
          <w:fldChar w:fldCharType="end"/>
        </w:r>
      </w:hyperlink>
    </w:p>
    <w:p>
      <w:pPr>
        <w:pStyle w:val="TOC2"/>
        <w:tabs>
          <w:tab w:val="right" w:leader="dot" w:pos="8306"/>
        </w:tabs>
      </w:pPr>
      <w:hyperlink w:anchor="_Toc21450" w:history="1">
        <w:r>
          <w:rPr>
            <w:rFonts w:ascii="仿宋" w:eastAsia="仿宋" w:hAnsi="仿宋" w:cs="仿宋" w:hint="eastAsia"/>
            <w:lang w:eastAsia="zh-CN"/>
          </w:rPr>
          <w:t>(四)、总图布置方案</w:t>
        </w:r>
        <w:r>
          <w:tab/>
        </w:r>
        <w:r>
          <w:fldChar w:fldCharType="begin"/>
        </w:r>
        <w:r>
          <w:instrText xml:space="preserve"> PAGEREF _Toc21450 \h </w:instrText>
        </w:r>
        <w:r>
          <w:fldChar w:fldCharType="separate"/>
        </w:r>
        <w:r>
          <w:t>10</w:t>
        </w:r>
        <w:r>
          <w:fldChar w:fldCharType="end"/>
        </w:r>
      </w:hyperlink>
    </w:p>
    <w:p>
      <w:pPr>
        <w:pStyle w:val="TOC2"/>
        <w:tabs>
          <w:tab w:val="right" w:leader="dot" w:pos="8306"/>
        </w:tabs>
      </w:pPr>
      <w:hyperlink w:anchor="_Toc28831" w:history="1">
        <w:r>
          <w:rPr>
            <w:rFonts w:ascii="仿宋" w:eastAsia="仿宋" w:hAnsi="仿宋" w:cs="仿宋" w:hint="eastAsia"/>
            <w:lang w:eastAsia="zh-CN"/>
          </w:rPr>
          <w:t>(五)、选址综合评价</w:t>
        </w:r>
        <w:r>
          <w:tab/>
        </w:r>
        <w:r>
          <w:fldChar w:fldCharType="begin"/>
        </w:r>
        <w:r>
          <w:instrText xml:space="preserve"> PAGEREF _Toc28831 \h </w:instrText>
        </w:r>
        <w:r>
          <w:fldChar w:fldCharType="separate"/>
        </w:r>
        <w:r>
          <w:t>11</w:t>
        </w:r>
        <w:r>
          <w:fldChar w:fldCharType="end"/>
        </w:r>
      </w:hyperlink>
    </w:p>
    <w:p>
      <w:pPr>
        <w:pStyle w:val="TOC1"/>
        <w:tabs>
          <w:tab w:val="right" w:leader="dot" w:pos="8306"/>
        </w:tabs>
      </w:pPr>
      <w:hyperlink w:anchor="_Toc18914" w:history="1">
        <w:r>
          <w:rPr>
            <w:rFonts w:ascii="仿宋" w:eastAsia="仿宋" w:hAnsi="仿宋" w:cs="仿宋" w:hint="eastAsia"/>
            <w:lang w:eastAsia="zh-CN"/>
          </w:rPr>
          <w:t>三、市场分析、调研</w:t>
        </w:r>
        <w:r>
          <w:tab/>
        </w:r>
        <w:r>
          <w:fldChar w:fldCharType="begin"/>
        </w:r>
        <w:r>
          <w:instrText xml:space="preserve"> PAGEREF _Toc18914 \h </w:instrText>
        </w:r>
        <w:r>
          <w:fldChar w:fldCharType="separate"/>
        </w:r>
        <w:r>
          <w:t>12</w:t>
        </w:r>
        <w:r>
          <w:fldChar w:fldCharType="end"/>
        </w:r>
      </w:hyperlink>
    </w:p>
    <w:p>
      <w:pPr>
        <w:pStyle w:val="TOC2"/>
        <w:tabs>
          <w:tab w:val="right" w:leader="dot" w:pos="8306"/>
        </w:tabs>
      </w:pPr>
      <w:hyperlink w:anchor="_Toc22081" w:history="1">
        <w:r>
          <w:rPr>
            <w:rFonts w:ascii="仿宋" w:eastAsia="仿宋" w:hAnsi="仿宋" w:cs="仿宋" w:hint="eastAsia"/>
            <w:lang w:eastAsia="zh-CN"/>
          </w:rPr>
          <w:t>(一)、金属工艺品行业分析</w:t>
        </w:r>
        <w:r>
          <w:tab/>
        </w:r>
        <w:r>
          <w:fldChar w:fldCharType="begin"/>
        </w:r>
        <w:r>
          <w:instrText xml:space="preserve"> PAGEREF _Toc22081 \h </w:instrText>
        </w:r>
        <w:r>
          <w:fldChar w:fldCharType="separate"/>
        </w:r>
        <w:r>
          <w:t>12</w:t>
        </w:r>
        <w:r>
          <w:fldChar w:fldCharType="end"/>
        </w:r>
      </w:hyperlink>
    </w:p>
    <w:p>
      <w:pPr>
        <w:pStyle w:val="TOC2"/>
        <w:tabs>
          <w:tab w:val="right" w:leader="dot" w:pos="8306"/>
        </w:tabs>
      </w:pPr>
      <w:hyperlink w:anchor="_Toc12896" w:history="1">
        <w:r>
          <w:rPr>
            <w:rFonts w:ascii="仿宋" w:eastAsia="仿宋" w:hAnsi="仿宋" w:cs="仿宋" w:hint="eastAsia"/>
            <w:lang w:eastAsia="zh-CN"/>
          </w:rPr>
          <w:t>(二)、金属工艺品市场分析预测</w:t>
        </w:r>
        <w:r>
          <w:tab/>
        </w:r>
        <w:r>
          <w:fldChar w:fldCharType="begin"/>
        </w:r>
        <w:r>
          <w:instrText xml:space="preserve"> PAGEREF _Toc12896 \h </w:instrText>
        </w:r>
        <w:r>
          <w:fldChar w:fldCharType="separate"/>
        </w:r>
        <w:r>
          <w:t>13</w:t>
        </w:r>
        <w:r>
          <w:fldChar w:fldCharType="end"/>
        </w:r>
      </w:hyperlink>
    </w:p>
    <w:p>
      <w:pPr>
        <w:pStyle w:val="TOC1"/>
        <w:tabs>
          <w:tab w:val="right" w:leader="dot" w:pos="8306"/>
        </w:tabs>
      </w:pPr>
      <w:hyperlink w:anchor="_Toc32062" w:history="1">
        <w:r>
          <w:rPr>
            <w:rFonts w:ascii="仿宋" w:eastAsia="仿宋" w:hAnsi="仿宋" w:cs="仿宋" w:hint="eastAsia"/>
            <w:lang w:eastAsia="zh-CN"/>
          </w:rPr>
          <w:t>四、金属工艺品项目绩效评估</w:t>
        </w:r>
        <w:r>
          <w:tab/>
        </w:r>
        <w:r>
          <w:fldChar w:fldCharType="begin"/>
        </w:r>
        <w:r>
          <w:instrText xml:space="preserve"> PAGEREF _Toc32062 \h </w:instrText>
        </w:r>
        <w:r>
          <w:fldChar w:fldCharType="separate"/>
        </w:r>
        <w:r>
          <w:t>14</w:t>
        </w:r>
        <w:r>
          <w:fldChar w:fldCharType="end"/>
        </w:r>
      </w:hyperlink>
    </w:p>
    <w:p>
      <w:pPr>
        <w:pStyle w:val="TOC2"/>
        <w:tabs>
          <w:tab w:val="right" w:leader="dot" w:pos="8306"/>
        </w:tabs>
      </w:pPr>
      <w:hyperlink w:anchor="_Toc5666" w:history="1">
        <w:r>
          <w:rPr>
            <w:rFonts w:ascii="仿宋" w:eastAsia="仿宋" w:hAnsi="仿宋" w:cs="仿宋" w:hint="eastAsia"/>
            <w:lang w:eastAsia="zh-CN"/>
          </w:rPr>
          <w:t>(一)、绩效评估指标</w:t>
        </w:r>
        <w:r>
          <w:tab/>
        </w:r>
        <w:r>
          <w:fldChar w:fldCharType="begin"/>
        </w:r>
        <w:r>
          <w:instrText xml:space="preserve"> PAGEREF _Toc5666 \h </w:instrText>
        </w:r>
        <w:r>
          <w:fldChar w:fldCharType="separate"/>
        </w:r>
        <w:r>
          <w:t>14</w:t>
        </w:r>
        <w:r>
          <w:fldChar w:fldCharType="end"/>
        </w:r>
      </w:hyperlink>
    </w:p>
    <w:p>
      <w:pPr>
        <w:pStyle w:val="TOC2"/>
        <w:tabs>
          <w:tab w:val="right" w:leader="dot" w:pos="8306"/>
        </w:tabs>
      </w:pPr>
      <w:hyperlink w:anchor="_Toc22897" w:history="1">
        <w:r>
          <w:rPr>
            <w:rFonts w:ascii="仿宋" w:eastAsia="仿宋" w:hAnsi="仿宋" w:cs="仿宋" w:hint="eastAsia"/>
            <w:lang w:eastAsia="zh-CN"/>
          </w:rPr>
          <w:t>(二)、绩效评估方法</w:t>
        </w:r>
        <w:r>
          <w:tab/>
        </w:r>
        <w:r>
          <w:fldChar w:fldCharType="begin"/>
        </w:r>
        <w:r>
          <w:instrText xml:space="preserve"> PAGEREF _Toc22897 \h </w:instrText>
        </w:r>
        <w:r>
          <w:fldChar w:fldCharType="separate"/>
        </w:r>
        <w:r>
          <w:t>15</w:t>
        </w:r>
        <w:r>
          <w:fldChar w:fldCharType="end"/>
        </w:r>
      </w:hyperlink>
    </w:p>
    <w:p>
      <w:pPr>
        <w:pStyle w:val="TOC2"/>
        <w:tabs>
          <w:tab w:val="right" w:leader="dot" w:pos="8306"/>
        </w:tabs>
      </w:pPr>
      <w:hyperlink w:anchor="_Toc13888" w:history="1">
        <w:r>
          <w:rPr>
            <w:rFonts w:ascii="仿宋" w:eastAsia="仿宋" w:hAnsi="仿宋" w:cs="仿宋" w:hint="eastAsia"/>
            <w:lang w:eastAsia="zh-CN"/>
          </w:rPr>
          <w:t>(三)、绩效评估周期</w:t>
        </w:r>
        <w:r>
          <w:tab/>
        </w:r>
        <w:r>
          <w:fldChar w:fldCharType="begin"/>
        </w:r>
        <w:r>
          <w:instrText xml:space="preserve"> PAGEREF _Toc13888 \h </w:instrText>
        </w:r>
        <w:r>
          <w:fldChar w:fldCharType="separate"/>
        </w:r>
        <w:r>
          <w:t>16</w:t>
        </w:r>
        <w:r>
          <w:fldChar w:fldCharType="end"/>
        </w:r>
      </w:hyperlink>
    </w:p>
    <w:p>
      <w:pPr>
        <w:pStyle w:val="TOC1"/>
        <w:tabs>
          <w:tab w:val="right" w:leader="dot" w:pos="8306"/>
        </w:tabs>
      </w:pPr>
      <w:hyperlink w:anchor="_Toc31123" w:history="1">
        <w:r>
          <w:rPr>
            <w:rFonts w:ascii="仿宋" w:eastAsia="仿宋" w:hAnsi="仿宋" w:cs="仿宋" w:hint="eastAsia"/>
            <w:lang w:eastAsia="zh-CN"/>
          </w:rPr>
          <w:t>五、金属工艺品项目概论</w:t>
        </w:r>
        <w:r>
          <w:tab/>
        </w:r>
        <w:r>
          <w:fldChar w:fldCharType="begin"/>
        </w:r>
        <w:r>
          <w:instrText xml:space="preserve"> PAGEREF _Toc31123 \h </w:instrText>
        </w:r>
        <w:r>
          <w:fldChar w:fldCharType="separate"/>
        </w:r>
        <w:r>
          <w:t>17</w:t>
        </w:r>
        <w:r>
          <w:fldChar w:fldCharType="end"/>
        </w:r>
      </w:hyperlink>
    </w:p>
    <w:p>
      <w:pPr>
        <w:pStyle w:val="TOC2"/>
        <w:tabs>
          <w:tab w:val="right" w:leader="dot" w:pos="8306"/>
        </w:tabs>
      </w:pPr>
      <w:hyperlink w:anchor="_Toc30858" w:history="1">
        <w:r>
          <w:rPr>
            <w:rFonts w:ascii="仿宋" w:eastAsia="仿宋" w:hAnsi="仿宋" w:cs="仿宋" w:hint="eastAsia"/>
            <w:lang w:eastAsia="zh-CN"/>
          </w:rPr>
          <w:t>(一)、金属工艺品项目概况</w:t>
        </w:r>
        <w:r>
          <w:tab/>
        </w:r>
        <w:r>
          <w:fldChar w:fldCharType="begin"/>
        </w:r>
        <w:r>
          <w:instrText xml:space="preserve"> PAGEREF _Toc30858 \h </w:instrText>
        </w:r>
        <w:r>
          <w:fldChar w:fldCharType="separate"/>
        </w:r>
        <w:r>
          <w:t>17</w:t>
        </w:r>
        <w:r>
          <w:fldChar w:fldCharType="end"/>
        </w:r>
      </w:hyperlink>
    </w:p>
    <w:p>
      <w:pPr>
        <w:pStyle w:val="TOC2"/>
        <w:tabs>
          <w:tab w:val="right" w:leader="dot" w:pos="8306"/>
        </w:tabs>
      </w:pPr>
      <w:hyperlink w:anchor="_Toc24129" w:history="1">
        <w:r>
          <w:rPr>
            <w:rFonts w:ascii="仿宋" w:eastAsia="仿宋" w:hAnsi="仿宋" w:cs="仿宋" w:hint="eastAsia"/>
            <w:lang w:eastAsia="zh-CN"/>
          </w:rPr>
          <w:t>(二)、金属工艺品项目目标</w:t>
        </w:r>
        <w:r>
          <w:tab/>
        </w:r>
        <w:r>
          <w:fldChar w:fldCharType="begin"/>
        </w:r>
        <w:r>
          <w:instrText xml:space="preserve"> PAGEREF _Toc24129 \h </w:instrText>
        </w:r>
        <w:r>
          <w:fldChar w:fldCharType="separate"/>
        </w:r>
        <w:r>
          <w:t>19</w:t>
        </w:r>
        <w:r>
          <w:fldChar w:fldCharType="end"/>
        </w:r>
      </w:hyperlink>
    </w:p>
    <w:p>
      <w:pPr>
        <w:pStyle w:val="TOC2"/>
        <w:tabs>
          <w:tab w:val="right" w:leader="dot" w:pos="8306"/>
        </w:tabs>
      </w:pPr>
      <w:hyperlink w:anchor="_Toc3315" w:history="1">
        <w:r>
          <w:rPr>
            <w:rFonts w:ascii="仿宋" w:eastAsia="仿宋" w:hAnsi="仿宋" w:cs="仿宋" w:hint="eastAsia"/>
            <w:lang w:eastAsia="zh-CN"/>
          </w:rPr>
          <w:t>(三)、金属工艺品项目提出的理由</w:t>
        </w:r>
        <w:r>
          <w:tab/>
        </w:r>
        <w:r>
          <w:fldChar w:fldCharType="begin"/>
        </w:r>
        <w:r>
          <w:instrText xml:space="preserve"> PAGEREF _Toc3315 \h </w:instrText>
        </w:r>
        <w:r>
          <w:fldChar w:fldCharType="separate"/>
        </w:r>
        <w:r>
          <w:t>20</w:t>
        </w:r>
        <w:r>
          <w:fldChar w:fldCharType="end"/>
        </w:r>
      </w:hyperlink>
    </w:p>
    <w:p>
      <w:pPr>
        <w:pStyle w:val="TOC2"/>
        <w:tabs>
          <w:tab w:val="right" w:leader="dot" w:pos="8306"/>
        </w:tabs>
      </w:pPr>
      <w:hyperlink w:anchor="_Toc2637" w:history="1">
        <w:r>
          <w:rPr>
            <w:rFonts w:ascii="仿宋" w:eastAsia="仿宋" w:hAnsi="仿宋" w:cs="仿宋" w:hint="eastAsia"/>
            <w:lang w:eastAsia="zh-CN"/>
          </w:rPr>
          <w:t>(四)、金属工艺品项目意义</w:t>
        </w:r>
        <w:r>
          <w:tab/>
        </w:r>
        <w:r>
          <w:fldChar w:fldCharType="begin"/>
        </w:r>
        <w:r>
          <w:instrText xml:space="preserve"> PAGEREF _Toc2637 \h </w:instrText>
        </w:r>
        <w:r>
          <w:fldChar w:fldCharType="separate"/>
        </w:r>
        <w:r>
          <w:t>22</w:t>
        </w:r>
        <w:r>
          <w:fldChar w:fldCharType="end"/>
        </w:r>
      </w:hyperlink>
    </w:p>
    <w:p>
      <w:pPr>
        <w:pStyle w:val="TOC2"/>
        <w:tabs>
          <w:tab w:val="right" w:leader="dot" w:pos="8306"/>
        </w:tabs>
      </w:pPr>
      <w:hyperlink w:anchor="_Toc15135" w:history="1">
        <w:r>
          <w:rPr>
            <w:rFonts w:ascii="仿宋" w:eastAsia="仿宋" w:hAnsi="仿宋" w:cs="仿宋" w:hint="eastAsia"/>
            <w:lang w:eastAsia="zh-CN"/>
          </w:rPr>
          <w:t>(五)、金属工艺品项目背景</w:t>
        </w:r>
        <w:r>
          <w:tab/>
        </w:r>
        <w:r>
          <w:fldChar w:fldCharType="begin"/>
        </w:r>
        <w:r>
          <w:instrText xml:space="preserve"> PAGEREF _Toc15135 \h </w:instrText>
        </w:r>
        <w:r>
          <w:fldChar w:fldCharType="separate"/>
        </w:r>
        <w:r>
          <w:t>22</w:t>
        </w:r>
        <w:r>
          <w:fldChar w:fldCharType="end"/>
        </w:r>
      </w:hyperlink>
    </w:p>
    <w:p>
      <w:pPr>
        <w:pStyle w:val="TOC1"/>
        <w:tabs>
          <w:tab w:val="right" w:leader="dot" w:pos="8306"/>
        </w:tabs>
      </w:pPr>
      <w:hyperlink w:anchor="_Toc7799" w:history="1">
        <w:r>
          <w:rPr>
            <w:rFonts w:ascii="仿宋" w:eastAsia="仿宋" w:hAnsi="仿宋" w:cs="仿宋" w:hint="eastAsia"/>
            <w:lang w:eastAsia="zh-CN"/>
          </w:rPr>
          <w:t>六、产品规划分析</w:t>
        </w:r>
        <w:r>
          <w:tab/>
        </w:r>
        <w:r>
          <w:fldChar w:fldCharType="begin"/>
        </w:r>
        <w:r>
          <w:instrText xml:space="preserve"> PAGEREF _Toc7799 \h </w:instrText>
        </w:r>
        <w:r>
          <w:fldChar w:fldCharType="separate"/>
        </w:r>
        <w:r>
          <w:t>23</w:t>
        </w:r>
        <w:r>
          <w:fldChar w:fldCharType="end"/>
        </w:r>
      </w:hyperlink>
    </w:p>
    <w:p>
      <w:pPr>
        <w:pStyle w:val="TOC2"/>
        <w:tabs>
          <w:tab w:val="right" w:leader="dot" w:pos="8306"/>
        </w:tabs>
      </w:pPr>
      <w:hyperlink w:anchor="_Toc443" w:history="1">
        <w:r>
          <w:rPr>
            <w:rFonts w:ascii="仿宋" w:eastAsia="仿宋" w:hAnsi="仿宋" w:cs="仿宋" w:hint="eastAsia"/>
            <w:lang w:eastAsia="zh-CN"/>
          </w:rPr>
          <w:t>(一)、产品规划</w:t>
        </w:r>
        <w:r>
          <w:tab/>
        </w:r>
        <w:r>
          <w:fldChar w:fldCharType="begin"/>
        </w:r>
        <w:r>
          <w:instrText xml:space="preserve"> PAGEREF _Toc443 \h </w:instrText>
        </w:r>
        <w:r>
          <w:fldChar w:fldCharType="separate"/>
        </w:r>
        <w:r>
          <w:t>23</w:t>
        </w:r>
        <w:r>
          <w:fldChar w:fldCharType="end"/>
        </w:r>
      </w:hyperlink>
    </w:p>
    <w:p>
      <w:pPr>
        <w:pStyle w:val="TOC2"/>
        <w:tabs>
          <w:tab w:val="right" w:leader="dot" w:pos="8306"/>
        </w:tabs>
      </w:pPr>
      <w:hyperlink w:anchor="_Toc9210" w:history="1">
        <w:r>
          <w:rPr>
            <w:rFonts w:ascii="仿宋" w:eastAsia="仿宋" w:hAnsi="仿宋" w:cs="仿宋" w:hint="eastAsia"/>
            <w:lang w:eastAsia="zh-CN"/>
          </w:rPr>
          <w:t>(二)、建设规模</w:t>
        </w:r>
        <w:r>
          <w:tab/>
        </w:r>
        <w:r>
          <w:fldChar w:fldCharType="begin"/>
        </w:r>
        <w:r>
          <w:instrText xml:space="preserve"> PAGEREF _Toc9210 \h </w:instrText>
        </w:r>
        <w:r>
          <w:fldChar w:fldCharType="separate"/>
        </w:r>
        <w:r>
          <w:t>24</w:t>
        </w:r>
        <w:r>
          <w:fldChar w:fldCharType="end"/>
        </w:r>
      </w:hyperlink>
    </w:p>
    <w:p>
      <w:pPr>
        <w:pStyle w:val="TOC1"/>
        <w:tabs>
          <w:tab w:val="right" w:leader="dot" w:pos="8306"/>
        </w:tabs>
      </w:pPr>
      <w:hyperlink w:anchor="_Toc15691" w:history="1">
        <w:r>
          <w:rPr>
            <w:rFonts w:ascii="仿宋" w:eastAsia="仿宋" w:hAnsi="仿宋" w:cs="仿宋" w:hint="eastAsia"/>
            <w:lang w:eastAsia="zh-CN"/>
          </w:rPr>
          <w:t>七、金属工艺品项目人力资源管理</w:t>
        </w:r>
        <w:r>
          <w:tab/>
        </w:r>
        <w:r>
          <w:fldChar w:fldCharType="begin"/>
        </w:r>
        <w:r>
          <w:instrText xml:space="preserve"> PAGEREF _Toc15691 \h </w:instrText>
        </w:r>
        <w:r>
          <w:fldChar w:fldCharType="separate"/>
        </w:r>
        <w:r>
          <w:t>25</w:t>
        </w:r>
        <w:r>
          <w:fldChar w:fldCharType="end"/>
        </w:r>
      </w:hyperlink>
    </w:p>
    <w:p>
      <w:pPr>
        <w:pStyle w:val="TOC2"/>
        <w:tabs>
          <w:tab w:val="right" w:leader="dot" w:pos="8306"/>
        </w:tabs>
      </w:pPr>
      <w:hyperlink w:anchor="_Toc1182" w:history="1">
        <w:r>
          <w:rPr>
            <w:rFonts w:ascii="仿宋" w:eastAsia="仿宋" w:hAnsi="仿宋" w:cs="仿宋" w:hint="eastAsia"/>
            <w:lang w:eastAsia="zh-CN"/>
          </w:rPr>
          <w:t>(一)、建立健全的预算管理制度</w:t>
        </w:r>
        <w:r>
          <w:tab/>
        </w:r>
        <w:r>
          <w:fldChar w:fldCharType="begin"/>
        </w:r>
        <w:r>
          <w:instrText xml:space="preserve"> PAGEREF _Toc1182 \h </w:instrText>
        </w:r>
        <w:r>
          <w:fldChar w:fldCharType="separate"/>
        </w:r>
        <w:r>
          <w:t>25</w:t>
        </w:r>
        <w:r>
          <w:fldChar w:fldCharType="end"/>
        </w:r>
      </w:hyperlink>
    </w:p>
    <w:p>
      <w:pPr>
        <w:pStyle w:val="TOC2"/>
        <w:tabs>
          <w:tab w:val="right" w:leader="dot" w:pos="8306"/>
        </w:tabs>
      </w:pPr>
      <w:hyperlink w:anchor="_Toc31364" w:history="1">
        <w:r>
          <w:rPr>
            <w:rFonts w:ascii="仿宋" w:eastAsia="仿宋" w:hAnsi="仿宋" w:cs="仿宋" w:hint="eastAsia"/>
            <w:lang w:eastAsia="zh-CN"/>
          </w:rPr>
          <w:t>(二)、加强资金流动监控</w:t>
        </w:r>
        <w:r>
          <w:tab/>
        </w:r>
        <w:r>
          <w:fldChar w:fldCharType="begin"/>
        </w:r>
        <w:r>
          <w:instrText xml:space="preserve"> PAGEREF _Toc31364 \h </w:instrText>
        </w:r>
        <w:r>
          <w:fldChar w:fldCharType="separate"/>
        </w:r>
        <w:r>
          <w:t>27</w:t>
        </w:r>
        <w:r>
          <w:fldChar w:fldCharType="end"/>
        </w:r>
      </w:hyperlink>
    </w:p>
    <w:p>
      <w:pPr>
        <w:pStyle w:val="TOC2"/>
        <w:tabs>
          <w:tab w:val="right" w:leader="dot" w:pos="8306"/>
        </w:tabs>
      </w:pPr>
      <w:hyperlink w:anchor="_Toc25637" w:history="1">
        <w:r>
          <w:rPr>
            <w:rFonts w:ascii="仿宋" w:eastAsia="仿宋" w:hAnsi="仿宋" w:cs="仿宋" w:hint="eastAsia"/>
            <w:lang w:eastAsia="zh-CN"/>
          </w:rPr>
          <w:t>(三)、制定完善的风险控制机制</w:t>
        </w:r>
        <w:r>
          <w:tab/>
        </w:r>
        <w:r>
          <w:fldChar w:fldCharType="begin"/>
        </w:r>
        <w:r>
          <w:instrText xml:space="preserve"> PAGEREF _Toc25637 \h </w:instrText>
        </w:r>
        <w:r>
          <w:fldChar w:fldCharType="separate"/>
        </w:r>
        <w:r>
          <w:t>28</w:t>
        </w:r>
        <w:r>
          <w:fldChar w:fldCharType="end"/>
        </w:r>
      </w:hyperlink>
    </w:p>
    <w:p>
      <w:pPr>
        <w:pStyle w:val="TOC2"/>
        <w:tabs>
          <w:tab w:val="right" w:leader="dot" w:pos="8306"/>
        </w:tabs>
      </w:pPr>
      <w:hyperlink w:anchor="_Toc30839" w:history="1">
        <w:r>
          <w:rPr>
            <w:rFonts w:ascii="仿宋" w:eastAsia="仿宋" w:hAnsi="仿宋" w:cs="仿宋" w:hint="eastAsia"/>
            <w:lang w:eastAsia="zh-CN"/>
          </w:rPr>
          <w:t>(四)、优化成本管理</w:t>
        </w:r>
        <w:r>
          <w:tab/>
        </w:r>
        <w:r>
          <w:fldChar w:fldCharType="begin"/>
        </w:r>
        <w:r>
          <w:instrText xml:space="preserve"> PAGEREF _Toc30839 \h </w:instrText>
        </w:r>
        <w:r>
          <w:fldChar w:fldCharType="separate"/>
        </w:r>
        <w:r>
          <w:t>29</w:t>
        </w:r>
        <w:r>
          <w:fldChar w:fldCharType="end"/>
        </w:r>
      </w:hyperlink>
    </w:p>
    <w:p>
      <w:pPr>
        <w:pStyle w:val="TOC1"/>
        <w:tabs>
          <w:tab w:val="right" w:leader="dot" w:pos="8306"/>
        </w:tabs>
      </w:pPr>
      <w:hyperlink w:anchor="_Toc28238" w:history="1">
        <w:r>
          <w:rPr>
            <w:rFonts w:ascii="仿宋" w:eastAsia="仿宋" w:hAnsi="仿宋" w:cs="仿宋" w:hint="eastAsia"/>
            <w:lang w:eastAsia="zh-CN"/>
          </w:rPr>
          <w:t>八、金属工艺品项目人力资源培养与发展</w:t>
        </w:r>
        <w:r>
          <w:tab/>
        </w:r>
        <w:r>
          <w:fldChar w:fldCharType="begin"/>
        </w:r>
        <w:r>
          <w:instrText xml:space="preserve"> PAGEREF _Toc28238 \h </w:instrText>
        </w:r>
        <w:r>
          <w:fldChar w:fldCharType="separate"/>
        </w:r>
        <w:r>
          <w:t>31</w:t>
        </w:r>
        <w:r>
          <w:fldChar w:fldCharType="end"/>
        </w:r>
      </w:hyperlink>
    </w:p>
    <w:p>
      <w:pPr>
        <w:pStyle w:val="TOC2"/>
        <w:tabs>
          <w:tab w:val="right" w:leader="dot" w:pos="8306"/>
        </w:tabs>
      </w:pPr>
      <w:hyperlink w:anchor="_Toc16663" w:history="1">
        <w:r>
          <w:rPr>
            <w:rFonts w:ascii="仿宋" w:eastAsia="仿宋" w:hAnsi="仿宋" w:cs="仿宋" w:hint="eastAsia"/>
            <w:lang w:eastAsia="zh-CN"/>
          </w:rPr>
          <w:t>(一)、人才需求与规划</w:t>
        </w:r>
        <w:r>
          <w:tab/>
        </w:r>
        <w:r>
          <w:fldChar w:fldCharType="begin"/>
        </w:r>
        <w:r>
          <w:instrText xml:space="preserve"> PAGEREF _Toc16663 \h </w:instrText>
        </w:r>
        <w:r>
          <w:fldChar w:fldCharType="separate"/>
        </w:r>
        <w:r>
          <w:t>31</w:t>
        </w:r>
        <w:r>
          <w:fldChar w:fldCharType="end"/>
        </w:r>
      </w:hyperlink>
    </w:p>
    <w:p>
      <w:pPr>
        <w:pStyle w:val="TOC2"/>
        <w:tabs>
          <w:tab w:val="right" w:leader="dot" w:pos="8306"/>
        </w:tabs>
      </w:pPr>
      <w:hyperlink w:anchor="_Toc1474" w:history="1">
        <w:r>
          <w:rPr>
            <w:rFonts w:ascii="仿宋" w:eastAsia="仿宋" w:hAnsi="仿宋" w:cs="仿宋" w:hint="eastAsia"/>
            <w:lang w:eastAsia="zh-CN"/>
          </w:rPr>
          <w:t>(二)、培训与发展计划</w:t>
        </w:r>
        <w:r>
          <w:tab/>
        </w:r>
        <w:r>
          <w:fldChar w:fldCharType="begin"/>
        </w:r>
        <w:r>
          <w:instrText xml:space="preserve"> PAGEREF _Toc1474 \h </w:instrText>
        </w:r>
        <w:r>
          <w:fldChar w:fldCharType="separate"/>
        </w:r>
        <w:r>
          <w:t>31</w:t>
        </w:r>
        <w:r>
          <w:fldChar w:fldCharType="end"/>
        </w:r>
      </w:hyperlink>
    </w:p>
    <w:p>
      <w:pPr>
        <w:pStyle w:val="TOC1"/>
        <w:tabs>
          <w:tab w:val="right" w:leader="dot" w:pos="8306"/>
        </w:tabs>
      </w:pPr>
      <w:hyperlink w:anchor="_Toc13020" w:history="1">
        <w:r>
          <w:rPr>
            <w:rFonts w:ascii="仿宋" w:eastAsia="仿宋" w:hAnsi="仿宋" w:cs="仿宋" w:hint="eastAsia"/>
            <w:lang w:eastAsia="zh-CN"/>
          </w:rPr>
          <w:t>九、金属工艺品项目环境影响分析</w:t>
        </w:r>
        <w:r>
          <w:tab/>
        </w:r>
        <w:r>
          <w:fldChar w:fldCharType="begin"/>
        </w:r>
        <w:r>
          <w:instrText xml:space="preserve"> PAGEREF _Toc13020 \h </w:instrText>
        </w:r>
        <w:r>
          <w:fldChar w:fldCharType="separate"/>
        </w:r>
        <w:r>
          <w:t>32</w:t>
        </w:r>
        <w:r>
          <w:fldChar w:fldCharType="end"/>
        </w:r>
      </w:hyperlink>
    </w:p>
    <w:p>
      <w:pPr>
        <w:pStyle w:val="TOC2"/>
        <w:tabs>
          <w:tab w:val="right" w:leader="dot" w:pos="8306"/>
        </w:tabs>
      </w:pPr>
      <w:hyperlink w:anchor="_Toc25517" w:history="1">
        <w:r>
          <w:rPr>
            <w:rFonts w:ascii="仿宋" w:eastAsia="仿宋" w:hAnsi="仿宋" w:cs="仿宋" w:hint="eastAsia"/>
            <w:lang w:eastAsia="zh-CN"/>
          </w:rPr>
          <w:t>(一)、建设区域环境质量现状</w:t>
        </w:r>
        <w:r>
          <w:tab/>
        </w:r>
        <w:r>
          <w:fldChar w:fldCharType="begin"/>
        </w:r>
        <w:r>
          <w:instrText xml:space="preserve"> PAGEREF _Toc25517 \h </w:instrText>
        </w:r>
        <w:r>
          <w:fldChar w:fldCharType="separate"/>
        </w:r>
        <w:r>
          <w:t>32</w:t>
        </w:r>
        <w:r>
          <w:fldChar w:fldCharType="end"/>
        </w:r>
      </w:hyperlink>
    </w:p>
    <w:p>
      <w:pPr>
        <w:pStyle w:val="TOC2"/>
        <w:tabs>
          <w:tab w:val="right" w:leader="dot" w:pos="8306"/>
        </w:tabs>
      </w:pPr>
      <w:hyperlink w:anchor="_Toc27793" w:history="1">
        <w:r>
          <w:rPr>
            <w:rFonts w:ascii="仿宋" w:eastAsia="仿宋" w:hAnsi="仿宋" w:cs="仿宋" w:hint="eastAsia"/>
            <w:lang w:eastAsia="zh-CN"/>
          </w:rPr>
          <w:t>(二)、建设期环境保护</w:t>
        </w:r>
        <w:r>
          <w:tab/>
        </w:r>
        <w:r>
          <w:fldChar w:fldCharType="begin"/>
        </w:r>
        <w:r>
          <w:instrText xml:space="preserve"> PAGEREF _Toc27793 \h </w:instrText>
        </w:r>
        <w:r>
          <w:fldChar w:fldCharType="separate"/>
        </w:r>
        <w:r>
          <w:t>33</w:t>
        </w:r>
        <w:r>
          <w:fldChar w:fldCharType="end"/>
        </w:r>
      </w:hyperlink>
    </w:p>
    <w:p>
      <w:pPr>
        <w:pStyle w:val="TOC2"/>
        <w:tabs>
          <w:tab w:val="right" w:leader="dot" w:pos="8306"/>
        </w:tabs>
      </w:pPr>
      <w:hyperlink w:anchor="_Toc29901" w:history="1">
        <w:r>
          <w:rPr>
            <w:rFonts w:ascii="仿宋" w:eastAsia="仿宋" w:hAnsi="仿宋" w:cs="仿宋" w:hint="eastAsia"/>
            <w:lang w:eastAsia="zh-CN"/>
          </w:rPr>
          <w:t>(三)、运营期环境保护</w:t>
        </w:r>
        <w:r>
          <w:tab/>
        </w:r>
        <w:r>
          <w:fldChar w:fldCharType="begin"/>
        </w:r>
        <w:r>
          <w:instrText xml:space="preserve"> PAGEREF _Toc29901 \h </w:instrText>
        </w:r>
        <w:r>
          <w:fldChar w:fldCharType="separate"/>
        </w:r>
        <w:r>
          <w:t>35</w:t>
        </w:r>
        <w:r>
          <w:fldChar w:fldCharType="end"/>
        </w:r>
      </w:hyperlink>
    </w:p>
    <w:p>
      <w:pPr>
        <w:pStyle w:val="TOC2"/>
        <w:tabs>
          <w:tab w:val="right" w:leader="dot" w:pos="8306"/>
        </w:tabs>
      </w:pPr>
      <w:hyperlink w:anchor="_Toc21653" w:history="1">
        <w:r>
          <w:rPr>
            <w:rFonts w:ascii="仿宋" w:eastAsia="仿宋" w:hAnsi="仿宋" w:cs="仿宋" w:hint="eastAsia"/>
            <w:lang w:eastAsia="zh-CN"/>
          </w:rPr>
          <w:t>(四)、金属工艺品项目建设对区域经济的影响</w:t>
        </w:r>
        <w:r>
          <w:tab/>
        </w:r>
        <w:r>
          <w:fldChar w:fldCharType="begin"/>
        </w:r>
        <w:r>
          <w:instrText xml:space="preserve"> PAGEREF _Toc21653 \h </w:instrText>
        </w:r>
        <w:r>
          <w:fldChar w:fldCharType="separate"/>
        </w:r>
        <w:r>
          <w:t>36</w:t>
        </w:r>
        <w:r>
          <w:fldChar w:fldCharType="end"/>
        </w:r>
      </w:hyperlink>
    </w:p>
    <w:p>
      <w:pPr>
        <w:pStyle w:val="TOC2"/>
        <w:tabs>
          <w:tab w:val="right" w:leader="dot" w:pos="8306"/>
        </w:tabs>
      </w:pPr>
      <w:hyperlink w:anchor="_Toc26678" w:history="1">
        <w:r>
          <w:rPr>
            <w:rFonts w:ascii="仿宋" w:eastAsia="仿宋" w:hAnsi="仿宋" w:cs="仿宋" w:hint="eastAsia"/>
            <w:lang w:eastAsia="zh-CN"/>
          </w:rPr>
          <w:t>(五)、废弃物处理</w:t>
        </w:r>
        <w:r>
          <w:tab/>
        </w:r>
        <w:r>
          <w:fldChar w:fldCharType="begin"/>
        </w:r>
        <w:r>
          <w:instrText xml:space="preserve"> PAGEREF _Toc26678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1" w:history="1">
        <w:r>
          <w:rPr>
            <w:rFonts w:ascii="仿宋" w:eastAsia="仿宋" w:hAnsi="仿宋" w:cs="仿宋" w:hint="eastAsia"/>
            <w:lang w:eastAsia="zh-CN"/>
          </w:rPr>
          <w:t>(六)、特殊环境影响分析</w:t>
        </w:r>
        <w:r>
          <w:tab/>
        </w:r>
        <w:r>
          <w:fldChar w:fldCharType="begin"/>
        </w:r>
        <w:r>
          <w:instrText xml:space="preserve"> PAGEREF _Toc32531 \h </w:instrText>
        </w:r>
        <w:r>
          <w:fldChar w:fldCharType="separate"/>
        </w:r>
        <w:r>
          <w:t>39</w:t>
        </w:r>
        <w:r>
          <w:fldChar w:fldCharType="end"/>
        </w:r>
      </w:hyperlink>
    </w:p>
    <w:p>
      <w:pPr>
        <w:pStyle w:val="TOC2"/>
        <w:tabs>
          <w:tab w:val="right" w:leader="dot" w:pos="8306"/>
        </w:tabs>
      </w:pPr>
      <w:hyperlink w:anchor="_Toc17709" w:history="1">
        <w:r>
          <w:rPr>
            <w:rFonts w:ascii="仿宋" w:eastAsia="仿宋" w:hAnsi="仿宋" w:cs="仿宋" w:hint="eastAsia"/>
            <w:lang w:eastAsia="zh-CN"/>
          </w:rPr>
          <w:t>(七)、清洁生产</w:t>
        </w:r>
        <w:r>
          <w:tab/>
        </w:r>
        <w:r>
          <w:fldChar w:fldCharType="begin"/>
        </w:r>
        <w:r>
          <w:instrText xml:space="preserve"> PAGEREF _Toc17709 \h </w:instrText>
        </w:r>
        <w:r>
          <w:fldChar w:fldCharType="separate"/>
        </w:r>
        <w:r>
          <w:t>40</w:t>
        </w:r>
        <w:r>
          <w:fldChar w:fldCharType="end"/>
        </w:r>
      </w:hyperlink>
    </w:p>
    <w:p>
      <w:pPr>
        <w:pStyle w:val="TOC2"/>
        <w:tabs>
          <w:tab w:val="right" w:leader="dot" w:pos="8306"/>
        </w:tabs>
      </w:pPr>
      <w:hyperlink w:anchor="_Toc4857" w:history="1">
        <w:r>
          <w:rPr>
            <w:rFonts w:ascii="仿宋" w:eastAsia="仿宋" w:hAnsi="仿宋" w:cs="仿宋" w:hint="eastAsia"/>
            <w:lang w:eastAsia="zh-CN"/>
          </w:rPr>
          <w:t>(八)、环境保护综合评价</w:t>
        </w:r>
        <w:r>
          <w:tab/>
        </w:r>
        <w:r>
          <w:fldChar w:fldCharType="begin"/>
        </w:r>
        <w:r>
          <w:instrText xml:space="preserve"> PAGEREF _Toc4857 \h </w:instrText>
        </w:r>
        <w:r>
          <w:fldChar w:fldCharType="separate"/>
        </w:r>
        <w:r>
          <w:t>41</w:t>
        </w:r>
        <w:r>
          <w:fldChar w:fldCharType="end"/>
        </w:r>
      </w:hyperlink>
    </w:p>
    <w:p>
      <w:pPr>
        <w:pStyle w:val="TOC1"/>
        <w:tabs>
          <w:tab w:val="right" w:leader="dot" w:pos="8306"/>
        </w:tabs>
      </w:pPr>
      <w:hyperlink w:anchor="_Toc18617" w:history="1">
        <w:r>
          <w:rPr>
            <w:rFonts w:ascii="仿宋" w:eastAsia="仿宋" w:hAnsi="仿宋" w:cs="仿宋" w:hint="eastAsia"/>
            <w:lang w:eastAsia="zh-CN"/>
          </w:rPr>
          <w:t>十、金属工艺品项目创新与研发</w:t>
        </w:r>
        <w:r>
          <w:tab/>
        </w:r>
        <w:r>
          <w:fldChar w:fldCharType="begin"/>
        </w:r>
        <w:r>
          <w:instrText xml:space="preserve"> PAGEREF _Toc18617 \h </w:instrText>
        </w:r>
        <w:r>
          <w:fldChar w:fldCharType="separate"/>
        </w:r>
        <w:r>
          <w:t>42</w:t>
        </w:r>
        <w:r>
          <w:fldChar w:fldCharType="end"/>
        </w:r>
      </w:hyperlink>
    </w:p>
    <w:p>
      <w:pPr>
        <w:pStyle w:val="TOC2"/>
        <w:tabs>
          <w:tab w:val="right" w:leader="dot" w:pos="8306"/>
        </w:tabs>
      </w:pPr>
      <w:hyperlink w:anchor="_Toc3004" w:history="1">
        <w:r>
          <w:rPr>
            <w:rFonts w:ascii="仿宋" w:eastAsia="仿宋" w:hAnsi="仿宋" w:cs="仿宋" w:hint="eastAsia"/>
            <w:lang w:eastAsia="zh-CN"/>
          </w:rPr>
          <w:t>(一)、创新策略与方向</w:t>
        </w:r>
        <w:r>
          <w:tab/>
        </w:r>
        <w:r>
          <w:fldChar w:fldCharType="begin"/>
        </w:r>
        <w:r>
          <w:instrText xml:space="preserve"> PAGEREF _Toc3004 \h </w:instrText>
        </w:r>
        <w:r>
          <w:fldChar w:fldCharType="separate"/>
        </w:r>
        <w:r>
          <w:t>42</w:t>
        </w:r>
        <w:r>
          <w:fldChar w:fldCharType="end"/>
        </w:r>
      </w:hyperlink>
    </w:p>
    <w:p>
      <w:pPr>
        <w:pStyle w:val="TOC2"/>
        <w:tabs>
          <w:tab w:val="right" w:leader="dot" w:pos="8306"/>
        </w:tabs>
      </w:pPr>
      <w:hyperlink w:anchor="_Toc4318" w:history="1">
        <w:r>
          <w:rPr>
            <w:rFonts w:ascii="仿宋" w:eastAsia="仿宋" w:hAnsi="仿宋" w:cs="仿宋" w:hint="eastAsia"/>
            <w:lang w:eastAsia="zh-CN"/>
          </w:rPr>
          <w:t>(二)、研发规划与投入</w:t>
        </w:r>
        <w:r>
          <w:tab/>
        </w:r>
        <w:r>
          <w:fldChar w:fldCharType="begin"/>
        </w:r>
        <w:r>
          <w:instrText xml:space="preserve"> PAGEREF _Toc4318 \h </w:instrText>
        </w:r>
        <w:r>
          <w:fldChar w:fldCharType="separate"/>
        </w:r>
        <w:r>
          <w:t>44</w:t>
        </w:r>
        <w:r>
          <w:fldChar w:fldCharType="end"/>
        </w:r>
      </w:hyperlink>
    </w:p>
    <w:p>
      <w:pPr>
        <w:pStyle w:val="TOC1"/>
        <w:tabs>
          <w:tab w:val="right" w:leader="dot" w:pos="8306"/>
        </w:tabs>
      </w:pPr>
      <w:hyperlink w:anchor="_Toc26153" w:history="1">
        <w:r>
          <w:rPr>
            <w:rFonts w:ascii="仿宋" w:eastAsia="仿宋" w:hAnsi="仿宋" w:cs="仿宋" w:hint="eastAsia"/>
            <w:lang w:eastAsia="zh-CN"/>
          </w:rPr>
          <w:t>十一、金属工艺品项目风险管理</w:t>
        </w:r>
        <w:r>
          <w:tab/>
        </w:r>
        <w:r>
          <w:fldChar w:fldCharType="begin"/>
        </w:r>
        <w:r>
          <w:instrText xml:space="preserve"> PAGEREF _Toc26153 \h </w:instrText>
        </w:r>
        <w:r>
          <w:fldChar w:fldCharType="separate"/>
        </w:r>
        <w:r>
          <w:t>46</w:t>
        </w:r>
        <w:r>
          <w:fldChar w:fldCharType="end"/>
        </w:r>
      </w:hyperlink>
    </w:p>
    <w:p>
      <w:pPr>
        <w:pStyle w:val="TOC2"/>
        <w:tabs>
          <w:tab w:val="right" w:leader="dot" w:pos="8306"/>
        </w:tabs>
      </w:pPr>
      <w:hyperlink w:anchor="_Toc2723" w:history="1">
        <w:r>
          <w:rPr>
            <w:rFonts w:ascii="仿宋" w:eastAsia="仿宋" w:hAnsi="仿宋" w:cs="仿宋" w:hint="eastAsia"/>
            <w:lang w:eastAsia="zh-CN"/>
          </w:rPr>
          <w:t>(一)、风险识别与评估</w:t>
        </w:r>
        <w:r>
          <w:tab/>
        </w:r>
        <w:r>
          <w:fldChar w:fldCharType="begin"/>
        </w:r>
        <w:r>
          <w:instrText xml:space="preserve"> PAGEREF _Toc2723 \h </w:instrText>
        </w:r>
        <w:r>
          <w:fldChar w:fldCharType="separate"/>
        </w:r>
        <w:r>
          <w:t>46</w:t>
        </w:r>
        <w:r>
          <w:fldChar w:fldCharType="end"/>
        </w:r>
      </w:hyperlink>
    </w:p>
    <w:p>
      <w:pPr>
        <w:pStyle w:val="TOC2"/>
        <w:tabs>
          <w:tab w:val="right" w:leader="dot" w:pos="8306"/>
        </w:tabs>
      </w:pPr>
      <w:hyperlink w:anchor="_Toc30932" w:history="1">
        <w:r>
          <w:rPr>
            <w:rFonts w:ascii="仿宋" w:eastAsia="仿宋" w:hAnsi="仿宋" w:cs="仿宋" w:hint="eastAsia"/>
            <w:lang w:eastAsia="zh-CN"/>
          </w:rPr>
          <w:t>(二)、风险应对策略</w:t>
        </w:r>
        <w:r>
          <w:tab/>
        </w:r>
        <w:r>
          <w:fldChar w:fldCharType="begin"/>
        </w:r>
        <w:r>
          <w:instrText xml:space="preserve"> PAGEREF _Toc30932 \h </w:instrText>
        </w:r>
        <w:r>
          <w:fldChar w:fldCharType="separate"/>
        </w:r>
        <w:r>
          <w:t>47</w:t>
        </w:r>
        <w:r>
          <w:fldChar w:fldCharType="end"/>
        </w:r>
      </w:hyperlink>
    </w:p>
    <w:p>
      <w:pPr>
        <w:pStyle w:val="TOC2"/>
        <w:tabs>
          <w:tab w:val="right" w:leader="dot" w:pos="8306"/>
        </w:tabs>
      </w:pPr>
      <w:hyperlink w:anchor="_Toc335" w:history="1">
        <w:r>
          <w:rPr>
            <w:rFonts w:ascii="仿宋" w:eastAsia="仿宋" w:hAnsi="仿宋" w:cs="仿宋" w:hint="eastAsia"/>
            <w:lang w:eastAsia="zh-CN"/>
          </w:rPr>
          <w:t>(三)、风险监控与控制</w:t>
        </w:r>
        <w:r>
          <w:tab/>
        </w:r>
        <w:r>
          <w:fldChar w:fldCharType="begin"/>
        </w:r>
        <w:r>
          <w:instrText xml:space="preserve"> PAGEREF _Toc335 \h </w:instrText>
        </w:r>
        <w:r>
          <w:fldChar w:fldCharType="separate"/>
        </w:r>
        <w:r>
          <w:t>49</w:t>
        </w:r>
        <w:r>
          <w:fldChar w:fldCharType="end"/>
        </w:r>
      </w:hyperlink>
    </w:p>
    <w:p>
      <w:pPr>
        <w:pStyle w:val="TOC1"/>
        <w:tabs>
          <w:tab w:val="right" w:leader="dot" w:pos="8306"/>
        </w:tabs>
      </w:pPr>
      <w:hyperlink w:anchor="_Toc31973" w:history="1">
        <w:r>
          <w:rPr>
            <w:rFonts w:ascii="仿宋" w:eastAsia="仿宋" w:hAnsi="仿宋" w:cs="仿宋" w:hint="eastAsia"/>
            <w:lang w:eastAsia="zh-CN"/>
          </w:rPr>
          <w:t>十二、金属工艺品项目技术管理</w:t>
        </w:r>
        <w:r>
          <w:tab/>
        </w:r>
        <w:r>
          <w:fldChar w:fldCharType="begin"/>
        </w:r>
        <w:r>
          <w:instrText xml:space="preserve"> PAGEREF _Toc31973 \h </w:instrText>
        </w:r>
        <w:r>
          <w:fldChar w:fldCharType="separate"/>
        </w:r>
        <w:r>
          <w:t>50</w:t>
        </w:r>
        <w:r>
          <w:fldChar w:fldCharType="end"/>
        </w:r>
      </w:hyperlink>
    </w:p>
    <w:p>
      <w:pPr>
        <w:pStyle w:val="TOC2"/>
        <w:tabs>
          <w:tab w:val="right" w:leader="dot" w:pos="8306"/>
        </w:tabs>
      </w:pPr>
      <w:hyperlink w:anchor="_Toc24704" w:history="1">
        <w:r>
          <w:rPr>
            <w:rFonts w:ascii="仿宋" w:eastAsia="仿宋" w:hAnsi="仿宋" w:cs="仿宋" w:hint="eastAsia"/>
            <w:lang w:eastAsia="zh-CN"/>
          </w:rPr>
          <w:t>(一)、技术方案选用方向</w:t>
        </w:r>
        <w:r>
          <w:tab/>
        </w:r>
        <w:r>
          <w:fldChar w:fldCharType="begin"/>
        </w:r>
        <w:r>
          <w:instrText xml:space="preserve"> PAGEREF _Toc24704 \h </w:instrText>
        </w:r>
        <w:r>
          <w:fldChar w:fldCharType="separate"/>
        </w:r>
        <w:r>
          <w:t>50</w:t>
        </w:r>
        <w:r>
          <w:fldChar w:fldCharType="end"/>
        </w:r>
      </w:hyperlink>
    </w:p>
    <w:p>
      <w:pPr>
        <w:pStyle w:val="TOC2"/>
        <w:tabs>
          <w:tab w:val="right" w:leader="dot" w:pos="8306"/>
        </w:tabs>
      </w:pPr>
      <w:hyperlink w:anchor="_Toc12874" w:history="1">
        <w:r>
          <w:rPr>
            <w:rFonts w:ascii="仿宋" w:eastAsia="仿宋" w:hAnsi="仿宋" w:cs="仿宋" w:hint="eastAsia"/>
            <w:lang w:eastAsia="zh-CN"/>
          </w:rPr>
          <w:t>(二)、工艺技术方案选用原则</w:t>
        </w:r>
        <w:r>
          <w:tab/>
        </w:r>
        <w:r>
          <w:fldChar w:fldCharType="begin"/>
        </w:r>
        <w:r>
          <w:instrText xml:space="preserve"> PAGEREF _Toc12874 \h </w:instrText>
        </w:r>
        <w:r>
          <w:fldChar w:fldCharType="separate"/>
        </w:r>
        <w:r>
          <w:t>51</w:t>
        </w:r>
        <w:r>
          <w:fldChar w:fldCharType="end"/>
        </w:r>
      </w:hyperlink>
    </w:p>
    <w:p>
      <w:pPr>
        <w:pStyle w:val="TOC2"/>
        <w:tabs>
          <w:tab w:val="right" w:leader="dot" w:pos="8306"/>
        </w:tabs>
      </w:pPr>
      <w:hyperlink w:anchor="_Toc2057" w:history="1">
        <w:r>
          <w:rPr>
            <w:rFonts w:ascii="仿宋" w:eastAsia="仿宋" w:hAnsi="仿宋" w:cs="仿宋" w:hint="eastAsia"/>
            <w:lang w:eastAsia="zh-CN"/>
          </w:rPr>
          <w:t>(三)、工艺技术方案要求</w:t>
        </w:r>
        <w:r>
          <w:tab/>
        </w:r>
        <w:r>
          <w:fldChar w:fldCharType="begin"/>
        </w:r>
        <w:r>
          <w:instrText xml:space="preserve"> PAGEREF _Toc2057 \h </w:instrText>
        </w:r>
        <w:r>
          <w:fldChar w:fldCharType="separate"/>
        </w:r>
        <w:r>
          <w:t>54</w:t>
        </w:r>
        <w:r>
          <w:fldChar w:fldCharType="end"/>
        </w:r>
      </w:hyperlink>
    </w:p>
    <w:p>
      <w:pPr>
        <w:pStyle w:val="TOC1"/>
        <w:tabs>
          <w:tab w:val="right" w:leader="dot" w:pos="8306"/>
        </w:tabs>
      </w:pPr>
      <w:hyperlink w:anchor="_Toc8868" w:history="1">
        <w:r>
          <w:rPr>
            <w:rFonts w:ascii="仿宋" w:eastAsia="仿宋" w:hAnsi="仿宋" w:cs="仿宋" w:hint="eastAsia"/>
            <w:lang w:eastAsia="zh-CN"/>
          </w:rPr>
          <w:t>十三、金属工艺品项目实施保障措施</w:t>
        </w:r>
        <w:r>
          <w:tab/>
        </w:r>
        <w:r>
          <w:fldChar w:fldCharType="begin"/>
        </w:r>
        <w:r>
          <w:instrText xml:space="preserve"> PAGEREF _Toc8868 \h </w:instrText>
        </w:r>
        <w:r>
          <w:fldChar w:fldCharType="separate"/>
        </w:r>
        <w:r>
          <w:t>56</w:t>
        </w:r>
        <w:r>
          <w:fldChar w:fldCharType="end"/>
        </w:r>
      </w:hyperlink>
    </w:p>
    <w:p>
      <w:pPr>
        <w:pStyle w:val="TOC2"/>
        <w:tabs>
          <w:tab w:val="right" w:leader="dot" w:pos="8306"/>
        </w:tabs>
      </w:pPr>
      <w:hyperlink w:anchor="_Toc18366" w:history="1">
        <w:r>
          <w:rPr>
            <w:rFonts w:ascii="仿宋" w:eastAsia="仿宋" w:hAnsi="仿宋" w:cs="仿宋" w:hint="eastAsia"/>
            <w:lang w:eastAsia="zh-CN"/>
          </w:rPr>
          <w:t>(一)、金属工艺品项目实施保障机制</w:t>
        </w:r>
        <w:r>
          <w:tab/>
        </w:r>
        <w:r>
          <w:fldChar w:fldCharType="begin"/>
        </w:r>
        <w:r>
          <w:instrText xml:space="preserve"> PAGEREF _Toc18366 \h </w:instrText>
        </w:r>
        <w:r>
          <w:fldChar w:fldCharType="separate"/>
        </w:r>
        <w:r>
          <w:t>56</w:t>
        </w:r>
        <w:r>
          <w:fldChar w:fldCharType="end"/>
        </w:r>
      </w:hyperlink>
    </w:p>
    <w:p>
      <w:pPr>
        <w:pStyle w:val="TOC2"/>
        <w:tabs>
          <w:tab w:val="right" w:leader="dot" w:pos="8306"/>
        </w:tabs>
      </w:pPr>
      <w:hyperlink w:anchor="_Toc24673" w:history="1">
        <w:r>
          <w:rPr>
            <w:rFonts w:ascii="仿宋" w:eastAsia="仿宋" w:hAnsi="仿宋" w:cs="仿宋" w:hint="eastAsia"/>
            <w:lang w:eastAsia="zh-CN"/>
          </w:rPr>
          <w:t>(二)、金属工艺品项目法律合规要求</w:t>
        </w:r>
        <w:r>
          <w:tab/>
        </w:r>
        <w:r>
          <w:fldChar w:fldCharType="begin"/>
        </w:r>
        <w:r>
          <w:instrText xml:space="preserve"> PAGEREF _Toc24673 \h </w:instrText>
        </w:r>
        <w:r>
          <w:fldChar w:fldCharType="separate"/>
        </w:r>
        <w:r>
          <w:t>59</w:t>
        </w:r>
        <w:r>
          <w:fldChar w:fldCharType="end"/>
        </w:r>
      </w:hyperlink>
    </w:p>
    <w:p>
      <w:pPr>
        <w:pStyle w:val="TOC2"/>
        <w:tabs>
          <w:tab w:val="right" w:leader="dot" w:pos="8306"/>
        </w:tabs>
      </w:pPr>
      <w:hyperlink w:anchor="_Toc2706" w:history="1">
        <w:r>
          <w:rPr>
            <w:rFonts w:ascii="仿宋" w:eastAsia="仿宋" w:hAnsi="仿宋" w:cs="仿宋" w:hint="eastAsia"/>
            <w:lang w:eastAsia="zh-CN"/>
          </w:rPr>
          <w:t>(三)、金属工艺品项目合同管理与法律事务</w:t>
        </w:r>
        <w:r>
          <w:tab/>
        </w:r>
        <w:r>
          <w:fldChar w:fldCharType="begin"/>
        </w:r>
        <w:r>
          <w:instrText xml:space="preserve"> PAGEREF _Toc2706 \h </w:instrText>
        </w:r>
        <w:r>
          <w:fldChar w:fldCharType="separate"/>
        </w:r>
        <w:r>
          <w:t>64</w:t>
        </w:r>
        <w:r>
          <w:fldChar w:fldCharType="end"/>
        </w:r>
      </w:hyperlink>
    </w:p>
    <w:p>
      <w:pPr>
        <w:pStyle w:val="TOC2"/>
        <w:tabs>
          <w:tab w:val="right" w:leader="dot" w:pos="8306"/>
        </w:tabs>
      </w:pPr>
      <w:hyperlink w:anchor="_Toc19427" w:history="1">
        <w:r>
          <w:rPr>
            <w:rFonts w:ascii="仿宋" w:eastAsia="仿宋" w:hAnsi="仿宋" w:cs="仿宋" w:hint="eastAsia"/>
            <w:lang w:eastAsia="zh-CN"/>
          </w:rPr>
          <w:t>(四)、金属工艺品项目知识产权保护策略</w:t>
        </w:r>
        <w:r>
          <w:tab/>
        </w:r>
        <w:r>
          <w:fldChar w:fldCharType="begin"/>
        </w:r>
        <w:r>
          <w:instrText xml:space="preserve"> PAGEREF _Toc19427 \h </w:instrText>
        </w:r>
        <w:r>
          <w:fldChar w:fldCharType="separate"/>
        </w:r>
        <w:r>
          <w:t>70</w:t>
        </w:r>
        <w:r>
          <w:fldChar w:fldCharType="end"/>
        </w:r>
      </w:hyperlink>
    </w:p>
    <w:p>
      <w:pPr>
        <w:pStyle w:val="TOC1"/>
        <w:tabs>
          <w:tab w:val="right" w:leader="dot" w:pos="8306"/>
        </w:tabs>
      </w:pPr>
      <w:hyperlink w:anchor="_Toc13236" w:history="1">
        <w:r>
          <w:rPr>
            <w:rFonts w:ascii="仿宋" w:eastAsia="仿宋" w:hAnsi="仿宋" w:cs="仿宋" w:hint="eastAsia"/>
            <w:lang w:eastAsia="zh-CN"/>
          </w:rPr>
          <w:t>十四、风险识别与分类</w:t>
        </w:r>
        <w:r>
          <w:tab/>
        </w:r>
        <w:r>
          <w:fldChar w:fldCharType="begin"/>
        </w:r>
        <w:r>
          <w:instrText xml:space="preserve"> PAGEREF _Toc13236 \h </w:instrText>
        </w:r>
        <w:r>
          <w:fldChar w:fldCharType="separate"/>
        </w:r>
        <w:r>
          <w:t>72</w:t>
        </w:r>
        <w:r>
          <w:fldChar w:fldCharType="end"/>
        </w:r>
      </w:hyperlink>
    </w:p>
    <w:p>
      <w:pPr>
        <w:pStyle w:val="TOC2"/>
        <w:tabs>
          <w:tab w:val="right" w:leader="dot" w:pos="8306"/>
        </w:tabs>
      </w:pPr>
      <w:hyperlink w:anchor="_Toc30374" w:history="1">
        <w:r>
          <w:rPr>
            <w:rFonts w:ascii="仿宋" w:eastAsia="仿宋" w:hAnsi="仿宋" w:cs="仿宋" w:hint="eastAsia"/>
            <w:lang w:eastAsia="zh-CN"/>
          </w:rPr>
          <w:t>(一)、风险识别</w:t>
        </w:r>
        <w:r>
          <w:tab/>
        </w:r>
        <w:r>
          <w:fldChar w:fldCharType="begin"/>
        </w:r>
        <w:r>
          <w:instrText xml:space="preserve"> PAGEREF _Toc30374 \h </w:instrText>
        </w:r>
        <w:r>
          <w:fldChar w:fldCharType="separate"/>
        </w:r>
        <w:r>
          <w:t>72</w:t>
        </w:r>
        <w:r>
          <w:fldChar w:fldCharType="end"/>
        </w:r>
      </w:hyperlink>
    </w:p>
    <w:p>
      <w:pPr>
        <w:pStyle w:val="TOC2"/>
        <w:tabs>
          <w:tab w:val="right" w:leader="dot" w:pos="8306"/>
        </w:tabs>
      </w:pPr>
      <w:hyperlink w:anchor="_Toc1425" w:history="1">
        <w:r>
          <w:rPr>
            <w:rFonts w:ascii="仿宋" w:eastAsia="仿宋" w:hAnsi="仿宋" w:cs="仿宋" w:hint="eastAsia"/>
            <w:lang w:eastAsia="zh-CN"/>
          </w:rPr>
          <w:t>(二)、风险分类</w:t>
        </w:r>
        <w:r>
          <w:tab/>
        </w:r>
        <w:r>
          <w:fldChar w:fldCharType="begin"/>
        </w:r>
        <w:r>
          <w:instrText xml:space="preserve"> PAGEREF _Toc1425 \h </w:instrText>
        </w:r>
        <w:r>
          <w:fldChar w:fldCharType="separate"/>
        </w:r>
        <w:r>
          <w:t>74</w:t>
        </w:r>
        <w:r>
          <w:fldChar w:fldCharType="end"/>
        </w:r>
      </w:hyperlink>
    </w:p>
    <w:p>
      <w:pPr>
        <w:pStyle w:val="TOC1"/>
        <w:tabs>
          <w:tab w:val="right" w:leader="dot" w:pos="8306"/>
        </w:tabs>
      </w:pPr>
      <w:hyperlink w:anchor="_Toc15549" w:history="1">
        <w:r>
          <w:rPr>
            <w:rFonts w:ascii="仿宋" w:eastAsia="仿宋" w:hAnsi="仿宋" w:cs="仿宋" w:hint="eastAsia"/>
            <w:lang w:eastAsia="zh-CN"/>
          </w:rPr>
          <w:t>十五、质量管理体系</w:t>
        </w:r>
        <w:r>
          <w:tab/>
        </w:r>
        <w:r>
          <w:fldChar w:fldCharType="begin"/>
        </w:r>
        <w:r>
          <w:instrText xml:space="preserve"> PAGEREF _Toc15549 \h </w:instrText>
        </w:r>
        <w:r>
          <w:fldChar w:fldCharType="separate"/>
        </w:r>
        <w:r>
          <w:t>75</w:t>
        </w:r>
        <w:r>
          <w:fldChar w:fldCharType="end"/>
        </w:r>
      </w:hyperlink>
    </w:p>
    <w:p>
      <w:pPr>
        <w:pStyle w:val="TOC2"/>
        <w:tabs>
          <w:tab w:val="right" w:leader="dot" w:pos="8306"/>
        </w:tabs>
      </w:pPr>
      <w:hyperlink w:anchor="_Toc27107" w:history="1">
        <w:r>
          <w:rPr>
            <w:rFonts w:ascii="仿宋" w:eastAsia="仿宋" w:hAnsi="仿宋" w:cs="仿宋" w:hint="eastAsia"/>
            <w:lang w:eastAsia="zh-CN"/>
          </w:rPr>
          <w:t>(一)、质量目标与方针</w:t>
        </w:r>
        <w:r>
          <w:tab/>
        </w:r>
        <w:r>
          <w:fldChar w:fldCharType="begin"/>
        </w:r>
        <w:r>
          <w:instrText xml:space="preserve"> PAGEREF _Toc27107 \h </w:instrText>
        </w:r>
        <w:r>
          <w:fldChar w:fldCharType="separate"/>
        </w:r>
        <w:r>
          <w:t>75</w:t>
        </w:r>
        <w:r>
          <w:fldChar w:fldCharType="end"/>
        </w:r>
      </w:hyperlink>
    </w:p>
    <w:p>
      <w:pPr>
        <w:pStyle w:val="TOC2"/>
        <w:tabs>
          <w:tab w:val="right" w:leader="dot" w:pos="8306"/>
        </w:tabs>
      </w:pPr>
      <w:hyperlink w:anchor="_Toc12069" w:history="1">
        <w:r>
          <w:rPr>
            <w:rFonts w:ascii="仿宋" w:eastAsia="仿宋" w:hAnsi="仿宋" w:cs="仿宋" w:hint="eastAsia"/>
            <w:lang w:eastAsia="zh-CN"/>
          </w:rPr>
          <w:t>(二)、质量管理责任</w:t>
        </w:r>
        <w:r>
          <w:tab/>
        </w:r>
        <w:r>
          <w:fldChar w:fldCharType="begin"/>
        </w:r>
        <w:r>
          <w:instrText xml:space="preserve"> PAGEREF _Toc12069 \h </w:instrText>
        </w:r>
        <w:r>
          <w:fldChar w:fldCharType="separate"/>
        </w:r>
        <w:r>
          <w:t>76</w:t>
        </w:r>
        <w:r>
          <w:fldChar w:fldCharType="end"/>
        </w:r>
      </w:hyperlink>
    </w:p>
    <w:p>
      <w:pPr>
        <w:pStyle w:val="TOC2"/>
        <w:tabs>
          <w:tab w:val="right" w:leader="dot" w:pos="8306"/>
        </w:tabs>
      </w:pPr>
      <w:hyperlink w:anchor="_Toc27442" w:history="1">
        <w:r>
          <w:rPr>
            <w:rFonts w:ascii="仿宋" w:eastAsia="仿宋" w:hAnsi="仿宋" w:cs="仿宋" w:hint="eastAsia"/>
            <w:lang w:eastAsia="zh-CN"/>
          </w:rPr>
          <w:t>(三)、质量管理体系文件</w:t>
        </w:r>
        <w:r>
          <w:tab/>
        </w:r>
        <w:r>
          <w:fldChar w:fldCharType="begin"/>
        </w:r>
        <w:r>
          <w:instrText xml:space="preserve"> PAGEREF _Toc27442 \h </w:instrText>
        </w:r>
        <w:r>
          <w:fldChar w:fldCharType="separate"/>
        </w:r>
        <w:r>
          <w:t>78</w:t>
        </w:r>
        <w:r>
          <w:fldChar w:fldCharType="end"/>
        </w:r>
      </w:hyperlink>
    </w:p>
    <w:p>
      <w:pPr>
        <w:pStyle w:val="TOC2"/>
        <w:tabs>
          <w:tab w:val="right" w:leader="dot" w:pos="8306"/>
        </w:tabs>
      </w:pPr>
      <w:hyperlink w:anchor="_Toc32188" w:history="1">
        <w:r>
          <w:rPr>
            <w:rFonts w:ascii="仿宋" w:eastAsia="仿宋" w:hAnsi="仿宋" w:cs="仿宋" w:hint="eastAsia"/>
            <w:lang w:eastAsia="zh-CN"/>
          </w:rPr>
          <w:t>(四)、质量培训与教育</w:t>
        </w:r>
        <w:r>
          <w:tab/>
        </w:r>
        <w:r>
          <w:fldChar w:fldCharType="begin"/>
        </w:r>
        <w:r>
          <w:instrText xml:space="preserve"> PAGEREF _Toc32188 \h </w:instrText>
        </w:r>
        <w:r>
          <w:fldChar w:fldCharType="separate"/>
        </w:r>
        <w:r>
          <w:t>80</w:t>
        </w:r>
        <w:r>
          <w:fldChar w:fldCharType="end"/>
        </w:r>
      </w:hyperlink>
    </w:p>
    <w:p>
      <w:pPr>
        <w:pStyle w:val="TOC2"/>
        <w:tabs>
          <w:tab w:val="right" w:leader="dot" w:pos="8306"/>
        </w:tabs>
      </w:pPr>
      <w:hyperlink w:anchor="_Toc29563" w:history="1">
        <w:r>
          <w:rPr>
            <w:rFonts w:ascii="仿宋" w:eastAsia="仿宋" w:hAnsi="仿宋" w:cs="仿宋" w:hint="eastAsia"/>
            <w:lang w:eastAsia="zh-CN"/>
          </w:rPr>
          <w:t>(五)、质量审核与评价</w:t>
        </w:r>
        <w:r>
          <w:tab/>
        </w:r>
        <w:r>
          <w:fldChar w:fldCharType="begin"/>
        </w:r>
        <w:r>
          <w:instrText xml:space="preserve"> PAGEREF _Toc29563 \h </w:instrText>
        </w:r>
        <w:r>
          <w:fldChar w:fldCharType="separate"/>
        </w:r>
        <w:r>
          <w:t>81</w:t>
        </w:r>
        <w:r>
          <w:fldChar w:fldCharType="end"/>
        </w:r>
      </w:hyperlink>
    </w:p>
    <w:p>
      <w:pPr>
        <w:pStyle w:val="TOC2"/>
        <w:tabs>
          <w:tab w:val="right" w:leader="dot" w:pos="8306"/>
        </w:tabs>
      </w:pPr>
      <w:hyperlink w:anchor="_Toc17884" w:history="1">
        <w:r>
          <w:rPr>
            <w:rFonts w:ascii="仿宋" w:eastAsia="仿宋" w:hAnsi="仿宋" w:cs="仿宋" w:hint="eastAsia"/>
            <w:lang w:eastAsia="zh-CN"/>
          </w:rPr>
          <w:t>(六)、不符合与纠正措施</w:t>
        </w:r>
        <w:r>
          <w:tab/>
        </w:r>
        <w:r>
          <w:fldChar w:fldCharType="begin"/>
        </w:r>
        <w:r>
          <w:instrText xml:space="preserve"> PAGEREF _Toc17884 \h </w:instrText>
        </w:r>
        <w:r>
          <w:fldChar w:fldCharType="separate"/>
        </w:r>
        <w:r>
          <w:t>82</w:t>
        </w:r>
        <w:r>
          <w:fldChar w:fldCharType="end"/>
        </w:r>
      </w:hyperlink>
    </w:p>
    <w:p>
      <w:pPr>
        <w:pStyle w:val="TOC1"/>
        <w:tabs>
          <w:tab w:val="right" w:leader="dot" w:pos="8306"/>
        </w:tabs>
      </w:pPr>
      <w:hyperlink w:anchor="_Toc16588" w:history="1">
        <w:r>
          <w:rPr>
            <w:rFonts w:ascii="仿宋" w:eastAsia="仿宋" w:hAnsi="仿宋" w:cs="仿宋" w:hint="eastAsia"/>
            <w:lang w:eastAsia="zh-CN"/>
          </w:rPr>
          <w:t>十六、营销与推广策略</w:t>
        </w:r>
        <w:r>
          <w:tab/>
        </w:r>
        <w:r>
          <w:fldChar w:fldCharType="begin"/>
        </w:r>
        <w:r>
          <w:instrText xml:space="preserve"> PAGEREF _Toc16588 \h </w:instrText>
        </w:r>
        <w:r>
          <w:fldChar w:fldCharType="separate"/>
        </w:r>
        <w:r>
          <w:t>83</w:t>
        </w:r>
        <w:r>
          <w:fldChar w:fldCharType="end"/>
        </w:r>
      </w:hyperlink>
    </w:p>
    <w:p>
      <w:pPr>
        <w:pStyle w:val="TOC2"/>
        <w:tabs>
          <w:tab w:val="right" w:leader="dot" w:pos="8306"/>
        </w:tabs>
      </w:pPr>
      <w:hyperlink w:anchor="_Toc4847" w:history="1">
        <w:r>
          <w:rPr>
            <w:rFonts w:ascii="仿宋" w:eastAsia="仿宋" w:hAnsi="仿宋" w:cs="仿宋" w:hint="eastAsia"/>
            <w:lang w:eastAsia="zh-CN"/>
          </w:rPr>
          <w:t>(一)、产品/服务定位与特点</w:t>
        </w:r>
        <w:r>
          <w:tab/>
        </w:r>
        <w:r>
          <w:fldChar w:fldCharType="begin"/>
        </w:r>
        <w:r>
          <w:instrText xml:space="preserve"> PAGEREF _Toc4847 \h </w:instrText>
        </w:r>
        <w:r>
          <w:fldChar w:fldCharType="separate"/>
        </w:r>
        <w:r>
          <w:t>83</w:t>
        </w:r>
        <w:r>
          <w:fldChar w:fldCharType="end"/>
        </w:r>
      </w:hyperlink>
    </w:p>
    <w:p>
      <w:pPr>
        <w:pStyle w:val="TOC2"/>
        <w:tabs>
          <w:tab w:val="right" w:leader="dot" w:pos="8306"/>
        </w:tabs>
      </w:pPr>
      <w:hyperlink w:anchor="_Toc18465" w:history="1">
        <w:r>
          <w:rPr>
            <w:rFonts w:ascii="仿宋" w:eastAsia="仿宋" w:hAnsi="仿宋" w:cs="仿宋" w:hint="eastAsia"/>
            <w:lang w:eastAsia="zh-CN"/>
          </w:rPr>
          <w:t>(二)、市场定位与竞争分析</w:t>
        </w:r>
        <w:r>
          <w:tab/>
        </w:r>
        <w:r>
          <w:fldChar w:fldCharType="begin"/>
        </w:r>
        <w:r>
          <w:instrText xml:space="preserve"> PAGEREF _Toc18465 \h </w:instrText>
        </w:r>
        <w:r>
          <w:fldChar w:fldCharType="separate"/>
        </w:r>
        <w:r>
          <w:t>85</w:t>
        </w:r>
        <w:r>
          <w:fldChar w:fldCharType="end"/>
        </w:r>
      </w:hyperlink>
    </w:p>
    <w:p>
      <w:pPr>
        <w:pStyle w:val="TOC2"/>
        <w:tabs>
          <w:tab w:val="right" w:leader="dot" w:pos="8306"/>
        </w:tabs>
      </w:pPr>
      <w:hyperlink w:anchor="_Toc2160" w:history="1">
        <w:r>
          <w:rPr>
            <w:rFonts w:ascii="仿宋" w:eastAsia="仿宋" w:hAnsi="仿宋" w:cs="仿宋" w:hint="eastAsia"/>
            <w:lang w:eastAsia="zh-CN"/>
          </w:rPr>
          <w:t>(三)、营销渠道与策略</w:t>
        </w:r>
        <w:r>
          <w:tab/>
        </w:r>
        <w:r>
          <w:fldChar w:fldCharType="begin"/>
        </w:r>
        <w:r>
          <w:instrText xml:space="preserve"> PAGEREF _Toc2160 \h </w:instrText>
        </w:r>
        <w:r>
          <w:fldChar w:fldCharType="separate"/>
        </w:r>
        <w:r>
          <w:t>86</w:t>
        </w:r>
        <w:r>
          <w:fldChar w:fldCharType="end"/>
        </w:r>
      </w:hyperlink>
    </w:p>
    <w:p>
      <w:pPr>
        <w:pStyle w:val="TOC2"/>
        <w:tabs>
          <w:tab w:val="right" w:leader="dot" w:pos="8306"/>
        </w:tabs>
      </w:pPr>
      <w:hyperlink w:anchor="_Toc16322" w:history="1">
        <w:r>
          <w:rPr>
            <w:rFonts w:ascii="仿宋" w:eastAsia="仿宋" w:hAnsi="仿宋" w:cs="仿宋" w:hint="eastAsia"/>
            <w:lang w:eastAsia="zh-CN"/>
          </w:rPr>
          <w:t>(四)、推广与宣传活动</w:t>
        </w:r>
        <w:r>
          <w:tab/>
        </w:r>
        <w:r>
          <w:fldChar w:fldCharType="begin"/>
        </w:r>
        <w:r>
          <w:instrText xml:space="preserve"> PAGEREF _Toc16322 \h </w:instrText>
        </w:r>
        <w:r>
          <w:fldChar w:fldCharType="separate"/>
        </w:r>
        <w:r>
          <w:t>87</w:t>
        </w:r>
        <w:r>
          <w:fldChar w:fldCharType="end"/>
        </w:r>
      </w:hyperlink>
    </w:p>
    <w:p>
      <w:pPr>
        <w:pStyle w:val="TOC1"/>
        <w:tabs>
          <w:tab w:val="right" w:leader="dot" w:pos="8306"/>
        </w:tabs>
      </w:pPr>
      <w:hyperlink w:anchor="_Toc10556" w:history="1">
        <w:r>
          <w:rPr>
            <w:rFonts w:ascii="仿宋" w:eastAsia="仿宋" w:hAnsi="仿宋" w:cs="仿宋" w:hint="eastAsia"/>
            <w:lang w:eastAsia="zh-CN"/>
          </w:rPr>
          <w:t>十七、供应链管理</w:t>
        </w:r>
        <w:r>
          <w:tab/>
        </w:r>
        <w:r>
          <w:fldChar w:fldCharType="begin"/>
        </w:r>
        <w:r>
          <w:instrText xml:space="preserve"> PAGEREF _Toc10556 \h </w:instrText>
        </w:r>
        <w:r>
          <w:fldChar w:fldCharType="separate"/>
        </w:r>
        <w:r>
          <w:t>92</w:t>
        </w:r>
        <w:r>
          <w:fldChar w:fldCharType="end"/>
        </w:r>
      </w:hyperlink>
    </w:p>
    <w:p>
      <w:pPr>
        <w:pStyle w:val="TOC2"/>
        <w:tabs>
          <w:tab w:val="right" w:leader="dot" w:pos="8306"/>
        </w:tabs>
      </w:pPr>
      <w:hyperlink w:anchor="_Toc5615" w:history="1">
        <w:r>
          <w:rPr>
            <w:rFonts w:ascii="仿宋" w:eastAsia="仿宋" w:hAnsi="仿宋" w:cs="仿宋" w:hint="eastAsia"/>
            <w:lang w:eastAsia="zh-CN"/>
          </w:rPr>
          <w:t>(一)、供应链战略规划</w:t>
        </w:r>
        <w:r>
          <w:tab/>
        </w:r>
        <w:r>
          <w:fldChar w:fldCharType="begin"/>
        </w:r>
        <w:r>
          <w:instrText xml:space="preserve"> PAGEREF _Toc5615 \h </w:instrText>
        </w:r>
        <w:r>
          <w:fldChar w:fldCharType="separate"/>
        </w:r>
        <w:r>
          <w:t>92</w:t>
        </w:r>
        <w:r>
          <w:fldChar w:fldCharType="end"/>
        </w:r>
      </w:hyperlink>
    </w:p>
    <w:p>
      <w:pPr>
        <w:pStyle w:val="TOC2"/>
        <w:tabs>
          <w:tab w:val="right" w:leader="dot" w:pos="8306"/>
        </w:tabs>
      </w:pPr>
      <w:hyperlink w:anchor="_Toc3615" w:history="1">
        <w:r>
          <w:rPr>
            <w:rFonts w:ascii="仿宋" w:eastAsia="仿宋" w:hAnsi="仿宋" w:cs="仿宋" w:hint="eastAsia"/>
            <w:lang w:eastAsia="zh-CN"/>
          </w:rPr>
          <w:t>(二)、供应商选择与合作</w:t>
        </w:r>
        <w:r>
          <w:tab/>
        </w:r>
        <w:r>
          <w:fldChar w:fldCharType="begin"/>
        </w:r>
        <w:r>
          <w:instrText xml:space="preserve"> PAGEREF _Toc3615 \h </w:instrText>
        </w:r>
        <w:r>
          <w:fldChar w:fldCharType="separate"/>
        </w:r>
        <w:r>
          <w:t>94</w:t>
        </w:r>
        <w:r>
          <w:fldChar w:fldCharType="end"/>
        </w:r>
      </w:hyperlink>
    </w:p>
    <w:p>
      <w:pPr>
        <w:pStyle w:val="TOC2"/>
        <w:tabs>
          <w:tab w:val="right" w:leader="dot" w:pos="8306"/>
        </w:tabs>
      </w:pPr>
      <w:hyperlink w:anchor="_Toc32167" w:history="1">
        <w:r>
          <w:rPr>
            <w:rFonts w:ascii="仿宋" w:eastAsia="仿宋" w:hAnsi="仿宋" w:cs="仿宋" w:hint="eastAsia"/>
            <w:lang w:eastAsia="zh-CN"/>
          </w:rPr>
          <w:t>(三)、物流与库存管理</w:t>
        </w:r>
        <w:r>
          <w:tab/>
        </w:r>
        <w:r>
          <w:fldChar w:fldCharType="begin"/>
        </w:r>
        <w:r>
          <w:instrText xml:space="preserve"> PAGEREF _Toc32167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3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的技术管理特点体现在其创新导向。通过引入最先进的技术趋势和解决方案，金属工艺品项目致力于提升科技含量、提高质量和效率水平。这意味着我们将采用最新的工具和方法，确保金属工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工艺品项目技术管理的显著特征。通过整合不同领域的技术资源，我们实现了跨学科的协同工作。这有助于优化技术架构，提高整体效能。此外，整合性策略还促进了不同技术团队之间的紧密沟通和高效合作，确保金属工艺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工艺品项目所采用的技术。通过不断优化技术方案，金属工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工艺品项目团队将在金属工艺品项目初期识别可能的技术风险，并采取相应的预防和应对措施。通过建立健全的风险评估机制，金属工艺品项目能够在实施过程中及时发现并解决潜在的技术问题，保障金属工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工艺品项目中，技术将成为金属工艺品项目成功的有力支持。这一深度剖析揭示了技术管理在金属工艺品项目实施中的关键作用，为金属工艺品项目的技术基础奠定了坚实的基础。</w:t>
      </w:r>
    </w:p>
    <w:p>
      <w:pPr>
        <w:pStyle w:val="Heading2"/>
        <w:ind w:firstLine="560" w:firstLineChars="200"/>
        <w:rPr>
          <w:rFonts w:ascii="仿宋" w:eastAsia="仿宋" w:hAnsi="仿宋" w:cs="仿宋" w:hint="eastAsia"/>
          <w:sz w:val="28"/>
          <w:lang w:eastAsia="zh-CN"/>
        </w:rPr>
      </w:pPr>
      <w:bookmarkStart w:id="4" w:name="_Toc32541"/>
      <w:r>
        <w:rPr>
          <w:rFonts w:ascii="仿宋" w:eastAsia="仿宋" w:hAnsi="仿宋" w:cs="仿宋" w:hint="eastAsia"/>
          <w:sz w:val="28"/>
          <w:lang w:eastAsia="zh-CN"/>
        </w:rPr>
        <w:t>(二)、金属工艺品项目工艺技术设计方案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工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工艺品项目将严格按照相关行业规范要求进行组织。通过有效控制产品质量，金属工艺品项目将致力于为顾客提供优质的金属工艺品项目产品和良好的服务。这体现了金属工艺品项目对于生产活动合规性和质量标准的高度重视，为金属工艺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工艺品项目注重生态效益和清洁生产原则。金属工艺品项目建设将紧密结合地方特色经济发展，与社会经济发展规划和区域环境保护规划方案相协调一致。通过与当地区域自然生态系统的结合，金属工艺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工艺品项目产品具有多样化的客户需求和个性化的特点。因此，金属工艺品项目产品规格品种多样，且单批生产数量较小。为满足这一特点，金属工艺品项目承办单位将建设先进的柔性制造生产线。通过广泛应用柔性制造技术，金属工艺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工艺品项目采用的技术具有较高的技术含量和自动化水平，处于国内先进水平。这一技术选用不仅体现了对生产效率、质量和环境友好性的高标准要求，同时为金属工艺品项目的可持续发展奠定了坚实的基础。</w:t>
      </w:r>
    </w:p>
    <w:p>
      <w:pPr>
        <w:pStyle w:val="Heading2"/>
        <w:ind w:firstLine="560" w:firstLineChars="200"/>
        <w:rPr>
          <w:rFonts w:ascii="仿宋" w:eastAsia="仿宋" w:hAnsi="仿宋" w:cs="仿宋" w:hint="eastAsia"/>
          <w:sz w:val="28"/>
          <w:lang w:eastAsia="zh-CN"/>
        </w:rPr>
      </w:pPr>
      <w:bookmarkStart w:id="5" w:name="_Toc104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为确保金属工艺品项目的高效生产和技术实施，我们制定了一套精心设计的设备选型方案，以满足金属工艺品项目生产、质量和环保的要求。该方案的主要特点如下：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工艺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针对金属工艺品项目产品的多样性和小批量生产的特点，我们将建设柔性制造生产线。通过在设备选型中考虑柔性制造技术，可以灵活应对不同产品规格和生产需求，实现生产线的高度灵活性和适应性。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907"/>
      <w:r>
        <w:rPr>
          <w:rFonts w:ascii="仿宋" w:eastAsia="仿宋" w:hAnsi="仿宋" w:cs="仿宋" w:hint="eastAsia"/>
          <w:sz w:val="28"/>
          <w:lang w:eastAsia="zh-CN"/>
        </w:rPr>
        <w:t>二、金属工艺品项目选址可行性分析</w:t>
      </w:r>
      <w:bookmarkEnd w:id="6"/>
    </w:p>
    <w:p>
      <w:pPr>
        <w:pStyle w:val="Heading2"/>
        <w:rPr>
          <w:rFonts w:ascii="仿宋" w:eastAsia="仿宋" w:hAnsi="仿宋" w:cs="仿宋" w:hint="eastAsia"/>
          <w:lang w:eastAsia="zh-CN"/>
        </w:rPr>
      </w:pPr>
      <w:bookmarkStart w:id="7" w:name="_Toc32003"/>
      <w:r>
        <w:rPr>
          <w:rFonts w:ascii="仿宋" w:eastAsia="仿宋" w:hAnsi="仿宋" w:cs="仿宋" w:hint="eastAsia"/>
          <w:lang w:eastAsia="zh-CN"/>
        </w:rPr>
        <w:t>(一)、金属工艺品项目选址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该金属工艺品项目选址位于XX省XX市XX区XXX街道</w:t>
      </w:r>
    </w:p>
    <w:p>
      <w:pPr>
        <w:pStyle w:val="Heading2"/>
        <w:ind w:firstLine="560" w:firstLineChars="200"/>
        <w:rPr>
          <w:rFonts w:ascii="仿宋" w:eastAsia="仿宋" w:hAnsi="仿宋" w:cs="仿宋" w:hint="eastAsia"/>
          <w:sz w:val="28"/>
          <w:lang w:eastAsia="zh-CN"/>
        </w:rPr>
      </w:pPr>
      <w:bookmarkStart w:id="8" w:name="_Toc2172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金属工艺品项目的征地面积将根据金属工艺品项目的实际规模和需求进行精确规划。具体面积XXX平方米，旨在确保金属工艺品项目不仅能够满足当前的发展需求，还能够预留空间以适应未来的扩展。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金属工艺品项目计划建设的建筑总规模具体面积XXX平方米。这一规模的确定综合考虑了金属工艺品项目的性质、规模，以及城市规划的相关要求，确保建筑布局与周边环境协调一致。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绿地率是金属工艺品项目用地中被规划为绿地的比例。具体面积XXX平方米，旨在通过合理规划绿地，改善金属工艺品项目周边环境，提升居民生活质量，并符合城市整体绿化规划。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容积率是用地上可以建设的建筑总体积与用地面积之比。具体面积XXX，通过合理的容积率规划，确保金属工艺品项目建筑规模与周边环境和谐共生。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工艺品项目选址与当地城市规划相一致，具体面积XXX平方米。通过与城市规划部门深入沟通，确保金属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工艺品项目选址符合当地产业政策，具体面积XXX平方米。这包括金属工艺品项目对当地经济的促进作用，以及对相关产业的带动效应，确保金属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确保金属工艺品项目选址具备必要的公共设施配套，具体面积XXX平方米。这包括交通便利性、教育、医疗等基础设施，以提高居民生活品质，使得金属工艺品项目选址更具吸引力。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考虑用地总体要求对当地社会稳定性的影响，具体面积XXX平方米。通过深入了解当地社区反馈，确保金属工艺品项目的选址和建设过程对当地社会和谐稳定产生积极作用。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工艺品项目选址不仅符合法规和规划，还在实际操作中具有可行性。这一全面规划将为金属工艺品项目的成功实施提供坚实的基础，确保金属工艺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83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工艺品项目的设备规划和空间设计中，我们将采取灵活设备布局的措施。设备布局将根据实际需求进行灵活设计，避免不必要的浪费。通过合理规划设备摆放位置，我们将提高设备的利用率，减少设备间距，以确保金属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工艺品项目内部引入共享设施的概念，例如共享会议室、办公区等。通过这种方式，我们可以减少对资源的重复建设，提高资源共享效率，从而减小金属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45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工艺品项目的总图布置中，我们将不同功能区域进行明确的规划，以最大程度满足金属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83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金属工艺品项目对环境的影响是综合评价的重要因素之一。我们将详细考虑选址周边的自然环境、生态保护区、水源地等情况，确保金属工艺品项目的建设和运营对环境影响最小化，并符合当地的环保法规标准。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对选址的评价还需充分考虑当地政府的产业政策和法规。我们将详细了解金属工艺品项目所在地的相关政策，确保金属工艺品项目的规划和运营与当地法规相符，降低不必要的法律风险。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考虑到社会稳定性对企业运营的重要性，我们将评估选址地区的社会安全情况、劳工关系、社区反馈等方面，以确保金属工艺品项目的建设和运营不会受到社会稳定性的负面影响。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最后，我们将综合考虑用地成本，包括土地购置费用、土地开发成本等。通过对用地成本的详细评估，我们能够做出更为精确的经济效益分析，为金属工艺品项目的投资决策提供有力支持。</w:t>
      </w:r>
    </w:p>
    <w:p>
      <w:pPr>
        <w:pStyle w:val="Heading1"/>
        <w:ind w:firstLine="560" w:firstLineChars="200"/>
        <w:rPr>
          <w:rFonts w:ascii="仿宋" w:eastAsia="仿宋" w:hAnsi="仿宋" w:cs="仿宋" w:hint="eastAsia"/>
          <w:sz w:val="28"/>
          <w:lang w:eastAsia="zh-CN"/>
        </w:rPr>
      </w:pPr>
      <w:bookmarkStart w:id="12" w:name="_Toc1891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2081"/>
      <w:r>
        <w:rPr>
          <w:rFonts w:ascii="仿宋" w:eastAsia="仿宋" w:hAnsi="仿宋" w:cs="仿宋" w:hint="eastAsia"/>
          <w:lang w:eastAsia="zh-CN"/>
        </w:rPr>
        <w:t>(一)、金属工艺品行业分析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行业一直以来都是市场的关注焦点。行业内的发展趋势、竞争态势以及潜在机会都对金属工艺品项目的推进产生深远的影响。通过深入研究行业的整体概貌，我们将更好地理解行业的核心特征，为金属工艺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行业，技术一直是推动创新和发展的关键因素。我们将对当前技术趋势进行详尽分析，包括但不限于人工智能、大数据应用、先进制造技术等。这有助于金属工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工艺品项目成功的基础。我们将对主要竞争对手进行深入研究，包括其市场份额、产品特点、市场定位等。通过全面了解竞争对手的优势和劣势，金属工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896"/>
      <w:r>
        <w:rPr>
          <w:rFonts w:ascii="仿宋" w:eastAsia="仿宋" w:hAnsi="仿宋" w:cs="仿宋" w:hint="eastAsia"/>
          <w:sz w:val="28"/>
          <w:lang w:eastAsia="zh-CN"/>
        </w:rPr>
        <w:t>(二)、金属工艺品市场分析预测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工艺品市场未来的增长趋势。这包括市场的整体规模、各细分领域的发展趋势等。金属工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工艺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金属工艺品项目实施过程中需要充分考虑的因素。我们将对市场风险进行全面评估，包括但不限于政策法规风险、市场竞争风险、技术变革风险等。通过对潜在风险的深入分析，金属工艺品项目可以制定相应的风险缓解策略，降低不确定性对金属工艺品项目的影响。</w:t>
      </w:r>
    </w:p>
    <w:p>
      <w:pPr>
        <w:pStyle w:val="Heading1"/>
        <w:ind w:firstLine="560" w:firstLineChars="200"/>
        <w:rPr>
          <w:rFonts w:ascii="仿宋" w:eastAsia="仿宋" w:hAnsi="仿宋" w:cs="仿宋" w:hint="eastAsia"/>
          <w:sz w:val="28"/>
          <w:lang w:eastAsia="zh-CN"/>
        </w:rPr>
      </w:pPr>
      <w:bookmarkStart w:id="15" w:name="_Toc32062"/>
      <w:r>
        <w:rPr>
          <w:rFonts w:ascii="仿宋" w:eastAsia="仿宋" w:hAnsi="仿宋" w:cs="仿宋" w:hint="eastAsia"/>
          <w:sz w:val="28"/>
          <w:lang w:eastAsia="zh-CN"/>
        </w:rPr>
        <w:t>四、金属工艺品项目绩效评估</w:t>
      </w:r>
      <w:bookmarkEnd w:id="15"/>
    </w:p>
    <w:p>
      <w:pPr>
        <w:pStyle w:val="Heading2"/>
        <w:rPr>
          <w:rFonts w:ascii="仿宋" w:eastAsia="仿宋" w:hAnsi="仿宋" w:cs="仿宋" w:hint="eastAsia"/>
          <w:lang w:eastAsia="zh-CN"/>
        </w:rPr>
      </w:pPr>
      <w:bookmarkStart w:id="16" w:name="_Toc566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工艺品项目中，我们设计了一套全面的绩效评估指标，以确保金属工艺品项目的可控和成功交付。这些指标跨足金属工艺品项目目标、成本、进度和质量等多个维度，为我们提供了全面洞察金属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目标达成率是我们关注的首要指标。我们设定了明确的目标，并通过定期监测和评估，迅速发现并应对潜在的目标偏差。这为金属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成本绩效是另一个核心关注点。通过实际成本与预算成本的对比分析，我们深入了解成本差异的原因，及时调整资源分配，保持金属工艺品项目在经济效益方面的合理水平。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工艺品项目进度作为关键的绩效指标之一，得到了精心的关注。我们制定了详细的金属工艺品项目进度计划，并设立了进度符合度指标，确保实际进度与计划进度保持一致。这使我们能够快速发现和解决潜在的进度问题，保持金属工艺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工艺品项目绩效的不可或缺的一环。我们引入了一系列的质量标准和客户满意度指标，以确保金属工艺品项目交付的成果在质量上达到或超越预期水平。通过持续监测这些指标，我们努力提升金属工艺品项目整体质量水平，为金属工艺品项目的成功交付提供有力保障。通过这些科学且全面的绩效评估，我们能够更好地引导金属工艺品项目的持续改进，确保金属工艺品项目目标的顺利达成。</w:t>
      </w:r>
    </w:p>
    <w:p>
      <w:pPr>
        <w:pStyle w:val="Heading2"/>
        <w:ind w:firstLine="560" w:firstLineChars="200"/>
        <w:rPr>
          <w:rFonts w:ascii="仿宋" w:eastAsia="仿宋" w:hAnsi="仿宋" w:cs="仿宋" w:hint="eastAsia"/>
          <w:sz w:val="28"/>
          <w:lang w:eastAsia="zh-CN"/>
        </w:rPr>
      </w:pPr>
      <w:bookmarkStart w:id="17" w:name="_Toc2289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绩效评估是金属工艺品项目中的关键环节，为确保金属工艺品项目达到预期目标，我们采用了多层次、多维度的绩效评估方法。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工艺品项目的战略目标对齐，确保每个决策和行动都与金属工艺品项目整体目标保持一致。团队会定期召开战略对齐会议，审视当前工作与金属工艺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工艺品项目进度、质量、成本和风险等方面。这些指标通过数据收集和分析，为金属工艺品项目管理团队提供了客观的评估依据。例如，我们通过金属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绩效评估不仅仅停留在金属工艺品项目内部，还考虑了金属工艺品项目对外部环境的影响。我们定期进行干系人满意度调查，以了解各利益相关方对金属工艺品项目的期望和满意度，并及时做出调整。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这种多层次、多角度的绩效评估方法，使得我们能够全面了解金属工艺品项目的运行状态，及时做出调整，确保金属工艺品项目在不断变化的环境中保持稳健前行。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388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为了确保金属工艺品项目的有效管理和不断优化，我们采用了精心设计的绩效评估周期。这个周期旨在实现灵活、实时和全面的评估，以适应金属工艺品项目执行中的各种挑战。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工艺品项目的不同需求，分为短期、中期和长期。短期评估关注每个迭代或工作周期，以及时发现和解决当前任务中的问题。中期评估涵盖几个迭代，深入了解整体金属工艺品项目的趋势和性能。长期评估则着眼于整个金属工艺品项目阶段，确保金属工艺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工艺品项目管理工具和协作平台，团队成员能够随时更新和分享金属工艺品项目数据。这种实时性的反馈机制使我们能够及时察觉潜在问题，快速调整，保持金属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https://d.book118.com/556021135012010103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金属工艺品项目规划设计蓝图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40777"/>
    <w:rsid w:val="08F40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21135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2024-03-04T17:46:00Z</dcterms:created>
  <dcterms:modified xsi:type="dcterms:W3CDTF">2024-03-04T17:47:06Z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DEA6AFA23FA449D49A6BFE323CC4967B_11</vt:lpwstr>
  </property>
  <property fmtid="{D5CDD505-2E9C-101B-9397-08002B2CF9AE}" pid="3" name="KSOProductBuildVer">
    <vt:lpwstr>2052-12.1.0.16388</vt:lpwstr>
  </property>
</Properties>
</file>