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异丙醚项目规划设计纲要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75" w:history="1">
        <w:r>
          <w:rPr>
            <w:rFonts w:ascii="仿宋" w:eastAsia="仿宋" w:hAnsi="仿宋" w:cs="仿宋" w:hint="eastAsia"/>
            <w:lang w:eastAsia="zh-CN"/>
          </w:rPr>
          <w:t>序言</w:t>
        </w:r>
        <w:r>
          <w:tab/>
        </w:r>
        <w:r>
          <w:fldChar w:fldCharType="begin"/>
        </w:r>
        <w:r>
          <w:instrText xml:space="preserve"> PAGEREF _Toc21575 \h </w:instrText>
        </w:r>
        <w:r>
          <w:fldChar w:fldCharType="separate"/>
        </w:r>
        <w:r>
          <w:t>3</w:t>
        </w:r>
        <w:r>
          <w:fldChar w:fldCharType="end"/>
        </w:r>
      </w:hyperlink>
    </w:p>
    <w:p>
      <w:pPr>
        <w:pStyle w:val="TOC1"/>
        <w:tabs>
          <w:tab w:val="right" w:leader="dot" w:pos="8306"/>
        </w:tabs>
      </w:pPr>
      <w:hyperlink w:anchor="_Toc31473" w:history="1">
        <w:r>
          <w:rPr>
            <w:rFonts w:ascii="仿宋" w:eastAsia="仿宋" w:hAnsi="仿宋" w:cs="仿宋" w:hint="eastAsia"/>
            <w:lang w:eastAsia="zh-CN"/>
          </w:rPr>
          <w:t>一、异丙醚项目可持续发展</w:t>
        </w:r>
        <w:r>
          <w:tab/>
        </w:r>
        <w:r>
          <w:fldChar w:fldCharType="begin"/>
        </w:r>
        <w:r>
          <w:instrText xml:space="preserve"> PAGEREF _Toc31473 \h </w:instrText>
        </w:r>
        <w:r>
          <w:fldChar w:fldCharType="separate"/>
        </w:r>
        <w:r>
          <w:t>3</w:t>
        </w:r>
        <w:r>
          <w:fldChar w:fldCharType="end"/>
        </w:r>
      </w:hyperlink>
    </w:p>
    <w:p>
      <w:pPr>
        <w:pStyle w:val="TOC2"/>
        <w:tabs>
          <w:tab w:val="right" w:leader="dot" w:pos="8306"/>
        </w:tabs>
      </w:pPr>
      <w:hyperlink w:anchor="_Toc28881" w:history="1">
        <w:r>
          <w:rPr>
            <w:rFonts w:ascii="仿宋" w:eastAsia="仿宋" w:hAnsi="仿宋" w:cs="仿宋" w:hint="eastAsia"/>
            <w:lang w:eastAsia="zh-CN"/>
          </w:rPr>
          <w:t>(一)、可持续战略与实践</w:t>
        </w:r>
        <w:r>
          <w:tab/>
        </w:r>
        <w:r>
          <w:fldChar w:fldCharType="begin"/>
        </w:r>
        <w:r>
          <w:instrText xml:space="preserve"> PAGEREF _Toc28881 \h </w:instrText>
        </w:r>
        <w:r>
          <w:fldChar w:fldCharType="separate"/>
        </w:r>
        <w:r>
          <w:t>3</w:t>
        </w:r>
        <w:r>
          <w:fldChar w:fldCharType="end"/>
        </w:r>
      </w:hyperlink>
    </w:p>
    <w:p>
      <w:pPr>
        <w:pStyle w:val="TOC2"/>
        <w:tabs>
          <w:tab w:val="right" w:leader="dot" w:pos="8306"/>
        </w:tabs>
      </w:pPr>
      <w:hyperlink w:anchor="_Toc21510" w:history="1">
        <w:r>
          <w:rPr>
            <w:rFonts w:ascii="仿宋" w:eastAsia="仿宋" w:hAnsi="仿宋" w:cs="仿宋" w:hint="eastAsia"/>
            <w:lang w:eastAsia="zh-CN"/>
          </w:rPr>
          <w:t>(二)、环保与社会责任</w:t>
        </w:r>
        <w:r>
          <w:tab/>
        </w:r>
        <w:r>
          <w:fldChar w:fldCharType="begin"/>
        </w:r>
        <w:r>
          <w:instrText xml:space="preserve"> PAGEREF _Toc21510 \h </w:instrText>
        </w:r>
        <w:r>
          <w:fldChar w:fldCharType="separate"/>
        </w:r>
        <w:r>
          <w:t>4</w:t>
        </w:r>
        <w:r>
          <w:fldChar w:fldCharType="end"/>
        </w:r>
      </w:hyperlink>
    </w:p>
    <w:p>
      <w:pPr>
        <w:pStyle w:val="TOC1"/>
        <w:tabs>
          <w:tab w:val="right" w:leader="dot" w:pos="8306"/>
        </w:tabs>
      </w:pPr>
      <w:hyperlink w:anchor="_Toc5269" w:history="1">
        <w:r>
          <w:rPr>
            <w:rFonts w:ascii="仿宋" w:eastAsia="仿宋" w:hAnsi="仿宋" w:cs="仿宋" w:hint="eastAsia"/>
            <w:lang w:eastAsia="zh-CN"/>
          </w:rPr>
          <w:t>二、异丙醚项目危机管理</w:t>
        </w:r>
        <w:r>
          <w:tab/>
        </w:r>
        <w:r>
          <w:fldChar w:fldCharType="begin"/>
        </w:r>
        <w:r>
          <w:instrText xml:space="preserve"> PAGEREF _Toc5269 \h </w:instrText>
        </w:r>
        <w:r>
          <w:fldChar w:fldCharType="separate"/>
        </w:r>
        <w:r>
          <w:t>4</w:t>
        </w:r>
        <w:r>
          <w:fldChar w:fldCharType="end"/>
        </w:r>
      </w:hyperlink>
    </w:p>
    <w:p>
      <w:pPr>
        <w:pStyle w:val="TOC2"/>
        <w:tabs>
          <w:tab w:val="right" w:leader="dot" w:pos="8306"/>
        </w:tabs>
      </w:pPr>
      <w:hyperlink w:anchor="_Toc10835" w:history="1">
        <w:r>
          <w:rPr>
            <w:rFonts w:ascii="仿宋" w:eastAsia="仿宋" w:hAnsi="仿宋" w:cs="仿宋" w:hint="eastAsia"/>
            <w:lang w:eastAsia="zh-CN"/>
          </w:rPr>
          <w:t>(一)、危机预警与识别</w:t>
        </w:r>
        <w:r>
          <w:tab/>
        </w:r>
        <w:r>
          <w:fldChar w:fldCharType="begin"/>
        </w:r>
        <w:r>
          <w:instrText xml:space="preserve"> PAGEREF _Toc10835 \h </w:instrText>
        </w:r>
        <w:r>
          <w:fldChar w:fldCharType="separate"/>
        </w:r>
        <w:r>
          <w:t>4</w:t>
        </w:r>
        <w:r>
          <w:fldChar w:fldCharType="end"/>
        </w:r>
      </w:hyperlink>
    </w:p>
    <w:p>
      <w:pPr>
        <w:pStyle w:val="TOC2"/>
        <w:tabs>
          <w:tab w:val="right" w:leader="dot" w:pos="8306"/>
        </w:tabs>
      </w:pPr>
      <w:hyperlink w:anchor="_Toc24842" w:history="1">
        <w:r>
          <w:rPr>
            <w:rFonts w:ascii="仿宋" w:eastAsia="仿宋" w:hAnsi="仿宋" w:cs="仿宋" w:hint="eastAsia"/>
            <w:lang w:eastAsia="zh-CN"/>
          </w:rPr>
          <w:t>(二)、危机应对与恢复</w:t>
        </w:r>
        <w:r>
          <w:tab/>
        </w:r>
        <w:r>
          <w:fldChar w:fldCharType="begin"/>
        </w:r>
        <w:r>
          <w:instrText xml:space="preserve"> PAGEREF _Toc24842 \h </w:instrText>
        </w:r>
        <w:r>
          <w:fldChar w:fldCharType="separate"/>
        </w:r>
        <w:r>
          <w:t>5</w:t>
        </w:r>
        <w:r>
          <w:fldChar w:fldCharType="end"/>
        </w:r>
      </w:hyperlink>
    </w:p>
    <w:p>
      <w:pPr>
        <w:pStyle w:val="TOC1"/>
        <w:tabs>
          <w:tab w:val="right" w:leader="dot" w:pos="8306"/>
        </w:tabs>
      </w:pPr>
      <w:hyperlink w:anchor="_Toc6783" w:history="1">
        <w:r>
          <w:rPr>
            <w:rFonts w:ascii="仿宋" w:eastAsia="仿宋" w:hAnsi="仿宋" w:cs="仿宋" w:hint="eastAsia"/>
            <w:lang w:eastAsia="zh-CN"/>
          </w:rPr>
          <w:t>三、异丙醚项目绩效评估</w:t>
        </w:r>
        <w:r>
          <w:tab/>
        </w:r>
        <w:r>
          <w:fldChar w:fldCharType="begin"/>
        </w:r>
        <w:r>
          <w:instrText xml:space="preserve"> PAGEREF _Toc6783 \h </w:instrText>
        </w:r>
        <w:r>
          <w:fldChar w:fldCharType="separate"/>
        </w:r>
        <w:r>
          <w:t>7</w:t>
        </w:r>
        <w:r>
          <w:fldChar w:fldCharType="end"/>
        </w:r>
      </w:hyperlink>
    </w:p>
    <w:p>
      <w:pPr>
        <w:pStyle w:val="TOC2"/>
        <w:tabs>
          <w:tab w:val="right" w:leader="dot" w:pos="8306"/>
        </w:tabs>
      </w:pPr>
      <w:hyperlink w:anchor="_Toc17671" w:history="1">
        <w:r>
          <w:rPr>
            <w:rFonts w:ascii="仿宋" w:eastAsia="仿宋" w:hAnsi="仿宋" w:cs="仿宋" w:hint="eastAsia"/>
            <w:lang w:eastAsia="zh-CN"/>
          </w:rPr>
          <w:t>(一)、绩效评估指标</w:t>
        </w:r>
        <w:r>
          <w:tab/>
        </w:r>
        <w:r>
          <w:fldChar w:fldCharType="begin"/>
        </w:r>
        <w:r>
          <w:instrText xml:space="preserve"> PAGEREF _Toc17671 \h </w:instrText>
        </w:r>
        <w:r>
          <w:fldChar w:fldCharType="separate"/>
        </w:r>
        <w:r>
          <w:t>7</w:t>
        </w:r>
        <w:r>
          <w:fldChar w:fldCharType="end"/>
        </w:r>
      </w:hyperlink>
    </w:p>
    <w:p>
      <w:pPr>
        <w:pStyle w:val="TOC2"/>
        <w:tabs>
          <w:tab w:val="right" w:leader="dot" w:pos="8306"/>
        </w:tabs>
      </w:pPr>
      <w:hyperlink w:anchor="_Toc12713" w:history="1">
        <w:r>
          <w:rPr>
            <w:rFonts w:ascii="仿宋" w:eastAsia="仿宋" w:hAnsi="仿宋" w:cs="仿宋" w:hint="eastAsia"/>
            <w:lang w:eastAsia="zh-CN"/>
          </w:rPr>
          <w:t>(二)、绩效评估方法</w:t>
        </w:r>
        <w:r>
          <w:tab/>
        </w:r>
        <w:r>
          <w:fldChar w:fldCharType="begin"/>
        </w:r>
        <w:r>
          <w:instrText xml:space="preserve"> PAGEREF _Toc12713 \h </w:instrText>
        </w:r>
        <w:r>
          <w:fldChar w:fldCharType="separate"/>
        </w:r>
        <w:r>
          <w:t>8</w:t>
        </w:r>
        <w:r>
          <w:fldChar w:fldCharType="end"/>
        </w:r>
      </w:hyperlink>
    </w:p>
    <w:p>
      <w:pPr>
        <w:pStyle w:val="TOC2"/>
        <w:tabs>
          <w:tab w:val="right" w:leader="dot" w:pos="8306"/>
        </w:tabs>
      </w:pPr>
      <w:hyperlink w:anchor="_Toc5190" w:history="1">
        <w:r>
          <w:rPr>
            <w:rFonts w:ascii="仿宋" w:eastAsia="仿宋" w:hAnsi="仿宋" w:cs="仿宋" w:hint="eastAsia"/>
            <w:lang w:eastAsia="zh-CN"/>
          </w:rPr>
          <w:t>(三)、绩效评估周期</w:t>
        </w:r>
        <w:r>
          <w:tab/>
        </w:r>
        <w:r>
          <w:fldChar w:fldCharType="begin"/>
        </w:r>
        <w:r>
          <w:instrText xml:space="preserve"> PAGEREF _Toc5190 \h </w:instrText>
        </w:r>
        <w:r>
          <w:fldChar w:fldCharType="separate"/>
        </w:r>
        <w:r>
          <w:t>9</w:t>
        </w:r>
        <w:r>
          <w:fldChar w:fldCharType="end"/>
        </w:r>
      </w:hyperlink>
    </w:p>
    <w:p>
      <w:pPr>
        <w:pStyle w:val="TOC1"/>
        <w:tabs>
          <w:tab w:val="right" w:leader="dot" w:pos="8306"/>
        </w:tabs>
      </w:pPr>
      <w:hyperlink w:anchor="_Toc27477" w:history="1">
        <w:r>
          <w:rPr>
            <w:rFonts w:ascii="仿宋" w:eastAsia="仿宋" w:hAnsi="仿宋" w:cs="仿宋" w:hint="eastAsia"/>
            <w:lang w:eastAsia="zh-CN"/>
          </w:rPr>
          <w:t>四、工艺说明</w:t>
        </w:r>
        <w:r>
          <w:tab/>
        </w:r>
        <w:r>
          <w:fldChar w:fldCharType="begin"/>
        </w:r>
        <w:r>
          <w:instrText xml:space="preserve"> PAGEREF _Toc27477 \h </w:instrText>
        </w:r>
        <w:r>
          <w:fldChar w:fldCharType="separate"/>
        </w:r>
        <w:r>
          <w:t>10</w:t>
        </w:r>
        <w:r>
          <w:fldChar w:fldCharType="end"/>
        </w:r>
      </w:hyperlink>
    </w:p>
    <w:p>
      <w:pPr>
        <w:pStyle w:val="TOC2"/>
        <w:tabs>
          <w:tab w:val="right" w:leader="dot" w:pos="8306"/>
        </w:tabs>
      </w:pPr>
      <w:hyperlink w:anchor="_Toc16421" w:history="1">
        <w:r>
          <w:rPr>
            <w:rFonts w:ascii="仿宋" w:eastAsia="仿宋" w:hAnsi="仿宋" w:cs="仿宋" w:hint="eastAsia"/>
            <w:lang w:eastAsia="zh-CN"/>
          </w:rPr>
          <w:t>(一)、技术管理特点</w:t>
        </w:r>
        <w:r>
          <w:tab/>
        </w:r>
        <w:r>
          <w:fldChar w:fldCharType="begin"/>
        </w:r>
        <w:r>
          <w:instrText xml:space="preserve"> PAGEREF _Toc16421 \h </w:instrText>
        </w:r>
        <w:r>
          <w:fldChar w:fldCharType="separate"/>
        </w:r>
        <w:r>
          <w:t>10</w:t>
        </w:r>
        <w:r>
          <w:fldChar w:fldCharType="end"/>
        </w:r>
      </w:hyperlink>
    </w:p>
    <w:p>
      <w:pPr>
        <w:pStyle w:val="TOC2"/>
        <w:tabs>
          <w:tab w:val="right" w:leader="dot" w:pos="8306"/>
        </w:tabs>
      </w:pPr>
      <w:hyperlink w:anchor="_Toc28588" w:history="1">
        <w:r>
          <w:rPr>
            <w:rFonts w:ascii="仿宋" w:eastAsia="仿宋" w:hAnsi="仿宋" w:cs="仿宋" w:hint="eastAsia"/>
            <w:lang w:eastAsia="zh-CN"/>
          </w:rPr>
          <w:t>(二)、异丙醚项目工艺技术设计方案</w:t>
        </w:r>
        <w:r>
          <w:tab/>
        </w:r>
        <w:r>
          <w:fldChar w:fldCharType="begin"/>
        </w:r>
        <w:r>
          <w:instrText xml:space="preserve"> PAGEREF _Toc28588 \h </w:instrText>
        </w:r>
        <w:r>
          <w:fldChar w:fldCharType="separate"/>
        </w:r>
        <w:r>
          <w:t>11</w:t>
        </w:r>
        <w:r>
          <w:fldChar w:fldCharType="end"/>
        </w:r>
      </w:hyperlink>
    </w:p>
    <w:p>
      <w:pPr>
        <w:pStyle w:val="TOC2"/>
        <w:tabs>
          <w:tab w:val="right" w:leader="dot" w:pos="8306"/>
        </w:tabs>
      </w:pPr>
      <w:hyperlink w:anchor="_Toc25447" w:history="1">
        <w:r>
          <w:rPr>
            <w:rFonts w:ascii="仿宋" w:eastAsia="仿宋" w:hAnsi="仿宋" w:cs="仿宋" w:hint="eastAsia"/>
            <w:lang w:eastAsia="zh-CN"/>
          </w:rPr>
          <w:t>(三)、设备选型方案</w:t>
        </w:r>
        <w:r>
          <w:tab/>
        </w:r>
        <w:r>
          <w:fldChar w:fldCharType="begin"/>
        </w:r>
        <w:r>
          <w:instrText xml:space="preserve"> PAGEREF _Toc25447 \h </w:instrText>
        </w:r>
        <w:r>
          <w:fldChar w:fldCharType="separate"/>
        </w:r>
        <w:r>
          <w:t>12</w:t>
        </w:r>
        <w:r>
          <w:fldChar w:fldCharType="end"/>
        </w:r>
      </w:hyperlink>
    </w:p>
    <w:p>
      <w:pPr>
        <w:pStyle w:val="TOC1"/>
        <w:tabs>
          <w:tab w:val="right" w:leader="dot" w:pos="8306"/>
        </w:tabs>
      </w:pPr>
      <w:hyperlink w:anchor="_Toc7347" w:history="1">
        <w:r>
          <w:rPr>
            <w:rFonts w:ascii="仿宋" w:eastAsia="仿宋" w:hAnsi="仿宋" w:cs="仿宋" w:hint="eastAsia"/>
            <w:lang w:eastAsia="zh-CN"/>
          </w:rPr>
          <w:t>五、异丙醚项目建设背景及必要性分析</w:t>
        </w:r>
        <w:r>
          <w:tab/>
        </w:r>
        <w:r>
          <w:fldChar w:fldCharType="begin"/>
        </w:r>
        <w:r>
          <w:instrText xml:space="preserve"> PAGEREF _Toc7347 \h </w:instrText>
        </w:r>
        <w:r>
          <w:fldChar w:fldCharType="separate"/>
        </w:r>
        <w:r>
          <w:t>14</w:t>
        </w:r>
        <w:r>
          <w:fldChar w:fldCharType="end"/>
        </w:r>
      </w:hyperlink>
    </w:p>
    <w:p>
      <w:pPr>
        <w:pStyle w:val="TOC2"/>
        <w:tabs>
          <w:tab w:val="right" w:leader="dot" w:pos="8306"/>
        </w:tabs>
      </w:pPr>
      <w:hyperlink w:anchor="_Toc8448" w:history="1">
        <w:r>
          <w:rPr>
            <w:rFonts w:ascii="仿宋" w:eastAsia="仿宋" w:hAnsi="仿宋" w:cs="仿宋" w:hint="eastAsia"/>
            <w:lang w:eastAsia="zh-CN"/>
          </w:rPr>
          <w:t>(一)、异丙醚项目背景分析</w:t>
        </w:r>
        <w:r>
          <w:tab/>
        </w:r>
        <w:r>
          <w:fldChar w:fldCharType="begin"/>
        </w:r>
        <w:r>
          <w:instrText xml:space="preserve"> PAGEREF _Toc8448 \h </w:instrText>
        </w:r>
        <w:r>
          <w:fldChar w:fldCharType="separate"/>
        </w:r>
        <w:r>
          <w:t>14</w:t>
        </w:r>
        <w:r>
          <w:fldChar w:fldCharType="end"/>
        </w:r>
      </w:hyperlink>
    </w:p>
    <w:p>
      <w:pPr>
        <w:pStyle w:val="TOC2"/>
        <w:tabs>
          <w:tab w:val="right" w:leader="dot" w:pos="8306"/>
        </w:tabs>
      </w:pPr>
      <w:hyperlink w:anchor="_Toc31350" w:history="1">
        <w:r>
          <w:rPr>
            <w:rFonts w:ascii="仿宋" w:eastAsia="仿宋" w:hAnsi="仿宋" w:cs="仿宋" w:hint="eastAsia"/>
            <w:lang w:eastAsia="zh-CN"/>
          </w:rPr>
          <w:t>(二)、异丙醚项目建设必要性分析</w:t>
        </w:r>
        <w:r>
          <w:tab/>
        </w:r>
        <w:r>
          <w:fldChar w:fldCharType="begin"/>
        </w:r>
        <w:r>
          <w:instrText xml:space="preserve"> PAGEREF _Toc31350 \h </w:instrText>
        </w:r>
        <w:r>
          <w:fldChar w:fldCharType="separate"/>
        </w:r>
        <w:r>
          <w:t>15</w:t>
        </w:r>
        <w:r>
          <w:fldChar w:fldCharType="end"/>
        </w:r>
      </w:hyperlink>
    </w:p>
    <w:p>
      <w:pPr>
        <w:pStyle w:val="TOC1"/>
        <w:tabs>
          <w:tab w:val="right" w:leader="dot" w:pos="8306"/>
        </w:tabs>
      </w:pPr>
      <w:hyperlink w:anchor="_Toc5677" w:history="1">
        <w:r>
          <w:rPr>
            <w:rFonts w:ascii="仿宋" w:eastAsia="仿宋" w:hAnsi="仿宋" w:cs="仿宋" w:hint="eastAsia"/>
            <w:lang w:eastAsia="zh-CN"/>
          </w:rPr>
          <w:t>六、异丙醚项目选址可行性分析</w:t>
        </w:r>
        <w:r>
          <w:tab/>
        </w:r>
        <w:r>
          <w:fldChar w:fldCharType="begin"/>
        </w:r>
        <w:r>
          <w:instrText xml:space="preserve"> PAGEREF _Toc5677 \h </w:instrText>
        </w:r>
        <w:r>
          <w:fldChar w:fldCharType="separate"/>
        </w:r>
        <w:r>
          <w:t>17</w:t>
        </w:r>
        <w:r>
          <w:fldChar w:fldCharType="end"/>
        </w:r>
      </w:hyperlink>
    </w:p>
    <w:p>
      <w:pPr>
        <w:pStyle w:val="TOC2"/>
        <w:tabs>
          <w:tab w:val="right" w:leader="dot" w:pos="8306"/>
        </w:tabs>
      </w:pPr>
      <w:hyperlink w:anchor="_Toc31023" w:history="1">
        <w:r>
          <w:rPr>
            <w:rFonts w:ascii="仿宋" w:eastAsia="仿宋" w:hAnsi="仿宋" w:cs="仿宋" w:hint="eastAsia"/>
            <w:lang w:eastAsia="zh-CN"/>
          </w:rPr>
          <w:t>(一)、异丙醚项目选址</w:t>
        </w:r>
        <w:r>
          <w:tab/>
        </w:r>
        <w:r>
          <w:fldChar w:fldCharType="begin"/>
        </w:r>
        <w:r>
          <w:instrText xml:space="preserve"> PAGEREF _Toc31023 \h </w:instrText>
        </w:r>
        <w:r>
          <w:fldChar w:fldCharType="separate"/>
        </w:r>
        <w:r>
          <w:t>17</w:t>
        </w:r>
        <w:r>
          <w:fldChar w:fldCharType="end"/>
        </w:r>
      </w:hyperlink>
    </w:p>
    <w:p>
      <w:pPr>
        <w:pStyle w:val="TOC2"/>
        <w:tabs>
          <w:tab w:val="right" w:leader="dot" w:pos="8306"/>
        </w:tabs>
      </w:pPr>
      <w:hyperlink w:anchor="_Toc25193" w:history="1">
        <w:r>
          <w:rPr>
            <w:rFonts w:ascii="仿宋" w:eastAsia="仿宋" w:hAnsi="仿宋" w:cs="仿宋" w:hint="eastAsia"/>
            <w:lang w:eastAsia="zh-CN"/>
          </w:rPr>
          <w:t>(二)、用地控制指标</w:t>
        </w:r>
        <w:r>
          <w:tab/>
        </w:r>
        <w:r>
          <w:fldChar w:fldCharType="begin"/>
        </w:r>
        <w:r>
          <w:instrText xml:space="preserve"> PAGEREF _Toc25193 \h </w:instrText>
        </w:r>
        <w:r>
          <w:fldChar w:fldCharType="separate"/>
        </w:r>
        <w:r>
          <w:t>17</w:t>
        </w:r>
        <w:r>
          <w:fldChar w:fldCharType="end"/>
        </w:r>
      </w:hyperlink>
    </w:p>
    <w:p>
      <w:pPr>
        <w:pStyle w:val="TOC2"/>
        <w:tabs>
          <w:tab w:val="right" w:leader="dot" w:pos="8306"/>
        </w:tabs>
      </w:pPr>
      <w:hyperlink w:anchor="_Toc4586" w:history="1">
        <w:r>
          <w:rPr>
            <w:rFonts w:ascii="仿宋" w:eastAsia="仿宋" w:hAnsi="仿宋" w:cs="仿宋" w:hint="eastAsia"/>
            <w:lang w:eastAsia="zh-CN"/>
          </w:rPr>
          <w:t>(三)、节约用地措施</w:t>
        </w:r>
        <w:r>
          <w:tab/>
        </w:r>
        <w:r>
          <w:fldChar w:fldCharType="begin"/>
        </w:r>
        <w:r>
          <w:instrText xml:space="preserve"> PAGEREF _Toc4586 \h </w:instrText>
        </w:r>
        <w:r>
          <w:fldChar w:fldCharType="separate"/>
        </w:r>
        <w:r>
          <w:t>19</w:t>
        </w:r>
        <w:r>
          <w:fldChar w:fldCharType="end"/>
        </w:r>
      </w:hyperlink>
    </w:p>
    <w:p>
      <w:pPr>
        <w:pStyle w:val="TOC2"/>
        <w:tabs>
          <w:tab w:val="right" w:leader="dot" w:pos="8306"/>
        </w:tabs>
      </w:pPr>
      <w:hyperlink w:anchor="_Toc7173" w:history="1">
        <w:r>
          <w:rPr>
            <w:rFonts w:ascii="仿宋" w:eastAsia="仿宋" w:hAnsi="仿宋" w:cs="仿宋" w:hint="eastAsia"/>
            <w:lang w:eastAsia="zh-CN"/>
          </w:rPr>
          <w:t>(四)、总图布置方案</w:t>
        </w:r>
        <w:r>
          <w:tab/>
        </w:r>
        <w:r>
          <w:fldChar w:fldCharType="begin"/>
        </w:r>
        <w:r>
          <w:instrText xml:space="preserve"> PAGEREF _Toc7173 \h </w:instrText>
        </w:r>
        <w:r>
          <w:fldChar w:fldCharType="separate"/>
        </w:r>
        <w:r>
          <w:t>20</w:t>
        </w:r>
        <w:r>
          <w:fldChar w:fldCharType="end"/>
        </w:r>
      </w:hyperlink>
    </w:p>
    <w:p>
      <w:pPr>
        <w:pStyle w:val="TOC2"/>
        <w:tabs>
          <w:tab w:val="right" w:leader="dot" w:pos="8306"/>
        </w:tabs>
      </w:pPr>
      <w:hyperlink w:anchor="_Toc25932" w:history="1">
        <w:r>
          <w:rPr>
            <w:rFonts w:ascii="仿宋" w:eastAsia="仿宋" w:hAnsi="仿宋" w:cs="仿宋" w:hint="eastAsia"/>
            <w:lang w:eastAsia="zh-CN"/>
          </w:rPr>
          <w:t>(五)、选址综合评价</w:t>
        </w:r>
        <w:r>
          <w:tab/>
        </w:r>
        <w:r>
          <w:fldChar w:fldCharType="begin"/>
        </w:r>
        <w:r>
          <w:instrText xml:space="preserve"> PAGEREF _Toc25932 \h </w:instrText>
        </w:r>
        <w:r>
          <w:fldChar w:fldCharType="separate"/>
        </w:r>
        <w:r>
          <w:t>21</w:t>
        </w:r>
        <w:r>
          <w:fldChar w:fldCharType="end"/>
        </w:r>
      </w:hyperlink>
    </w:p>
    <w:p>
      <w:pPr>
        <w:pStyle w:val="TOC1"/>
        <w:tabs>
          <w:tab w:val="right" w:leader="dot" w:pos="8306"/>
        </w:tabs>
      </w:pPr>
      <w:hyperlink w:anchor="_Toc32354" w:history="1">
        <w:r>
          <w:rPr>
            <w:rFonts w:ascii="仿宋" w:eastAsia="仿宋" w:hAnsi="仿宋" w:cs="仿宋" w:hint="eastAsia"/>
            <w:lang w:eastAsia="zh-CN"/>
          </w:rPr>
          <w:t>七、异丙醚项目创新与研发</w:t>
        </w:r>
        <w:r>
          <w:tab/>
        </w:r>
        <w:r>
          <w:fldChar w:fldCharType="begin"/>
        </w:r>
        <w:r>
          <w:instrText xml:space="preserve"> PAGEREF _Toc32354 \h </w:instrText>
        </w:r>
        <w:r>
          <w:fldChar w:fldCharType="separate"/>
        </w:r>
        <w:r>
          <w:t>22</w:t>
        </w:r>
        <w:r>
          <w:fldChar w:fldCharType="end"/>
        </w:r>
      </w:hyperlink>
    </w:p>
    <w:p>
      <w:pPr>
        <w:pStyle w:val="TOC2"/>
        <w:tabs>
          <w:tab w:val="right" w:leader="dot" w:pos="8306"/>
        </w:tabs>
      </w:pPr>
      <w:hyperlink w:anchor="_Toc4433" w:history="1">
        <w:r>
          <w:rPr>
            <w:rFonts w:ascii="仿宋" w:eastAsia="仿宋" w:hAnsi="仿宋" w:cs="仿宋" w:hint="eastAsia"/>
            <w:lang w:eastAsia="zh-CN"/>
          </w:rPr>
          <w:t>(一)、创新策略与方向</w:t>
        </w:r>
        <w:r>
          <w:tab/>
        </w:r>
        <w:r>
          <w:fldChar w:fldCharType="begin"/>
        </w:r>
        <w:r>
          <w:instrText xml:space="preserve"> PAGEREF _Toc4433 \h </w:instrText>
        </w:r>
        <w:r>
          <w:fldChar w:fldCharType="separate"/>
        </w:r>
        <w:r>
          <w:t>22</w:t>
        </w:r>
        <w:r>
          <w:fldChar w:fldCharType="end"/>
        </w:r>
      </w:hyperlink>
    </w:p>
    <w:p>
      <w:pPr>
        <w:pStyle w:val="TOC2"/>
        <w:tabs>
          <w:tab w:val="right" w:leader="dot" w:pos="8306"/>
        </w:tabs>
      </w:pPr>
      <w:hyperlink w:anchor="_Toc18210" w:history="1">
        <w:r>
          <w:rPr>
            <w:rFonts w:ascii="仿宋" w:eastAsia="仿宋" w:hAnsi="仿宋" w:cs="仿宋" w:hint="eastAsia"/>
            <w:lang w:eastAsia="zh-CN"/>
          </w:rPr>
          <w:t>(二)、研发规划与投入</w:t>
        </w:r>
        <w:r>
          <w:tab/>
        </w:r>
        <w:r>
          <w:fldChar w:fldCharType="begin"/>
        </w:r>
        <w:r>
          <w:instrText xml:space="preserve"> PAGEREF _Toc18210 \h </w:instrText>
        </w:r>
        <w:r>
          <w:fldChar w:fldCharType="separate"/>
        </w:r>
        <w:r>
          <w:t>23</w:t>
        </w:r>
        <w:r>
          <w:fldChar w:fldCharType="end"/>
        </w:r>
      </w:hyperlink>
    </w:p>
    <w:p>
      <w:pPr>
        <w:pStyle w:val="TOC1"/>
        <w:tabs>
          <w:tab w:val="right" w:leader="dot" w:pos="8306"/>
        </w:tabs>
      </w:pPr>
      <w:hyperlink w:anchor="_Toc32323" w:history="1">
        <w:r>
          <w:rPr>
            <w:rFonts w:ascii="仿宋" w:eastAsia="仿宋" w:hAnsi="仿宋" w:cs="仿宋" w:hint="eastAsia"/>
            <w:lang w:eastAsia="zh-CN"/>
          </w:rPr>
          <w:t>八、异丙醚项目计划安排</w:t>
        </w:r>
        <w:r>
          <w:tab/>
        </w:r>
        <w:r>
          <w:fldChar w:fldCharType="begin"/>
        </w:r>
        <w:r>
          <w:instrText xml:space="preserve"> PAGEREF _Toc32323 \h </w:instrText>
        </w:r>
        <w:r>
          <w:fldChar w:fldCharType="separate"/>
        </w:r>
        <w:r>
          <w:t>25</w:t>
        </w:r>
        <w:r>
          <w:fldChar w:fldCharType="end"/>
        </w:r>
      </w:hyperlink>
    </w:p>
    <w:p>
      <w:pPr>
        <w:pStyle w:val="TOC2"/>
        <w:tabs>
          <w:tab w:val="right" w:leader="dot" w:pos="8306"/>
        </w:tabs>
      </w:pPr>
      <w:hyperlink w:anchor="_Toc8658" w:history="1">
        <w:r>
          <w:rPr>
            <w:rFonts w:ascii="仿宋" w:eastAsia="仿宋" w:hAnsi="仿宋" w:cs="仿宋" w:hint="eastAsia"/>
            <w:lang w:eastAsia="zh-CN"/>
          </w:rPr>
          <w:t>(一)、建设周期</w:t>
        </w:r>
        <w:r>
          <w:tab/>
        </w:r>
        <w:r>
          <w:fldChar w:fldCharType="begin"/>
        </w:r>
        <w:r>
          <w:instrText xml:space="preserve"> PAGEREF _Toc8658 \h </w:instrText>
        </w:r>
        <w:r>
          <w:fldChar w:fldCharType="separate"/>
        </w:r>
        <w:r>
          <w:t>25</w:t>
        </w:r>
        <w:r>
          <w:fldChar w:fldCharType="end"/>
        </w:r>
      </w:hyperlink>
    </w:p>
    <w:p>
      <w:pPr>
        <w:pStyle w:val="TOC2"/>
        <w:tabs>
          <w:tab w:val="right" w:leader="dot" w:pos="8306"/>
        </w:tabs>
      </w:pPr>
      <w:hyperlink w:anchor="_Toc9281" w:history="1">
        <w:r>
          <w:rPr>
            <w:rFonts w:ascii="仿宋" w:eastAsia="仿宋" w:hAnsi="仿宋" w:cs="仿宋" w:hint="eastAsia"/>
            <w:lang w:eastAsia="zh-CN"/>
          </w:rPr>
          <w:t>(二)、建设进度</w:t>
        </w:r>
        <w:r>
          <w:tab/>
        </w:r>
        <w:r>
          <w:fldChar w:fldCharType="begin"/>
        </w:r>
        <w:r>
          <w:instrText xml:space="preserve"> PAGEREF _Toc9281 \h </w:instrText>
        </w:r>
        <w:r>
          <w:fldChar w:fldCharType="separate"/>
        </w:r>
        <w:r>
          <w:t>26</w:t>
        </w:r>
        <w:r>
          <w:fldChar w:fldCharType="end"/>
        </w:r>
      </w:hyperlink>
    </w:p>
    <w:p>
      <w:pPr>
        <w:pStyle w:val="TOC2"/>
        <w:tabs>
          <w:tab w:val="right" w:leader="dot" w:pos="8306"/>
        </w:tabs>
      </w:pPr>
      <w:hyperlink w:anchor="_Toc15823" w:history="1">
        <w:r>
          <w:rPr>
            <w:rFonts w:ascii="仿宋" w:eastAsia="仿宋" w:hAnsi="仿宋" w:cs="仿宋" w:hint="eastAsia"/>
            <w:lang w:eastAsia="zh-CN"/>
          </w:rPr>
          <w:t>(三)、进度安排注意事项</w:t>
        </w:r>
        <w:r>
          <w:tab/>
        </w:r>
        <w:r>
          <w:fldChar w:fldCharType="begin"/>
        </w:r>
        <w:r>
          <w:instrText xml:space="preserve"> PAGEREF _Toc15823 \h </w:instrText>
        </w:r>
        <w:r>
          <w:fldChar w:fldCharType="separate"/>
        </w:r>
        <w:r>
          <w:t>27</w:t>
        </w:r>
        <w:r>
          <w:fldChar w:fldCharType="end"/>
        </w:r>
      </w:hyperlink>
    </w:p>
    <w:p>
      <w:pPr>
        <w:pStyle w:val="TOC2"/>
        <w:tabs>
          <w:tab w:val="right" w:leader="dot" w:pos="8306"/>
        </w:tabs>
      </w:pPr>
      <w:hyperlink w:anchor="_Toc5635" w:history="1">
        <w:r>
          <w:rPr>
            <w:rFonts w:ascii="仿宋" w:eastAsia="仿宋" w:hAnsi="仿宋" w:cs="仿宋" w:hint="eastAsia"/>
            <w:lang w:eastAsia="zh-CN"/>
          </w:rPr>
          <w:t>(四)、人力资源配置</w:t>
        </w:r>
        <w:r>
          <w:tab/>
        </w:r>
        <w:r>
          <w:fldChar w:fldCharType="begin"/>
        </w:r>
        <w:r>
          <w:instrText xml:space="preserve"> PAGEREF _Toc5635 \h </w:instrText>
        </w:r>
        <w:r>
          <w:fldChar w:fldCharType="separate"/>
        </w:r>
        <w:r>
          <w:t>28</w:t>
        </w:r>
        <w:r>
          <w:fldChar w:fldCharType="end"/>
        </w:r>
      </w:hyperlink>
    </w:p>
    <w:p>
      <w:pPr>
        <w:pStyle w:val="TOC1"/>
        <w:tabs>
          <w:tab w:val="right" w:leader="dot" w:pos="8306"/>
        </w:tabs>
      </w:pPr>
      <w:hyperlink w:anchor="_Toc18557" w:history="1">
        <w:r>
          <w:rPr>
            <w:rFonts w:ascii="仿宋" w:eastAsia="仿宋" w:hAnsi="仿宋" w:cs="仿宋" w:hint="eastAsia"/>
            <w:lang w:eastAsia="zh-CN"/>
          </w:rPr>
          <w:t>九、异丙醚项目投资规划</w:t>
        </w:r>
        <w:r>
          <w:tab/>
        </w:r>
        <w:r>
          <w:fldChar w:fldCharType="begin"/>
        </w:r>
        <w:r>
          <w:instrText xml:space="preserve"> PAGEREF _Toc18557 \h </w:instrText>
        </w:r>
        <w:r>
          <w:fldChar w:fldCharType="separate"/>
        </w:r>
        <w:r>
          <w:t>29</w:t>
        </w:r>
        <w:r>
          <w:fldChar w:fldCharType="end"/>
        </w:r>
      </w:hyperlink>
    </w:p>
    <w:p>
      <w:pPr>
        <w:pStyle w:val="TOC2"/>
        <w:tabs>
          <w:tab w:val="right" w:leader="dot" w:pos="8306"/>
        </w:tabs>
      </w:pPr>
      <w:hyperlink w:anchor="_Toc17091" w:history="1">
        <w:r>
          <w:rPr>
            <w:rFonts w:ascii="仿宋" w:eastAsia="仿宋" w:hAnsi="仿宋" w:cs="仿宋" w:hint="eastAsia"/>
            <w:lang w:eastAsia="zh-CN"/>
          </w:rPr>
          <w:t>(一)、异丙醚项目总投资估算</w:t>
        </w:r>
        <w:r>
          <w:tab/>
        </w:r>
        <w:r>
          <w:fldChar w:fldCharType="begin"/>
        </w:r>
        <w:r>
          <w:instrText xml:space="preserve"> PAGEREF _Toc17091 \h </w:instrText>
        </w:r>
        <w:r>
          <w:fldChar w:fldCharType="separate"/>
        </w:r>
        <w:r>
          <w:t>29</w:t>
        </w:r>
        <w:r>
          <w:fldChar w:fldCharType="end"/>
        </w:r>
      </w:hyperlink>
    </w:p>
    <w:p>
      <w:pPr>
        <w:pStyle w:val="TOC2"/>
        <w:tabs>
          <w:tab w:val="right" w:leader="dot" w:pos="8306"/>
        </w:tabs>
      </w:pPr>
      <w:hyperlink w:anchor="_Toc5636" w:history="1">
        <w:r>
          <w:rPr>
            <w:rFonts w:ascii="仿宋" w:eastAsia="仿宋" w:hAnsi="仿宋" w:cs="仿宋" w:hint="eastAsia"/>
            <w:lang w:eastAsia="zh-CN"/>
          </w:rPr>
          <w:t>(二)、资金筹措</w:t>
        </w:r>
        <w:r>
          <w:tab/>
        </w:r>
        <w:r>
          <w:fldChar w:fldCharType="begin"/>
        </w:r>
        <w:r>
          <w:instrText xml:space="preserve"> PAGEREF _Toc5636 \h </w:instrText>
        </w:r>
        <w:r>
          <w:fldChar w:fldCharType="separate"/>
        </w:r>
        <w:r>
          <w:t>30</w:t>
        </w:r>
        <w:r>
          <w:fldChar w:fldCharType="end"/>
        </w:r>
      </w:hyperlink>
    </w:p>
    <w:p>
      <w:pPr>
        <w:pStyle w:val="TOC1"/>
        <w:tabs>
          <w:tab w:val="right" w:leader="dot" w:pos="8306"/>
        </w:tabs>
      </w:pPr>
      <w:hyperlink w:anchor="_Toc12406" w:history="1">
        <w:r>
          <w:rPr>
            <w:rFonts w:ascii="仿宋" w:eastAsia="仿宋" w:hAnsi="仿宋" w:cs="仿宋" w:hint="eastAsia"/>
            <w:lang w:eastAsia="zh-CN"/>
          </w:rPr>
          <w:t>十、异丙醚项目人力资源培养与发展</w:t>
        </w:r>
        <w:r>
          <w:tab/>
        </w:r>
        <w:r>
          <w:fldChar w:fldCharType="begin"/>
        </w:r>
        <w:r>
          <w:instrText xml:space="preserve"> PAGEREF _Toc12406 \h </w:instrText>
        </w:r>
        <w:r>
          <w:fldChar w:fldCharType="separate"/>
        </w:r>
        <w:r>
          <w:t>31</w:t>
        </w:r>
        <w:r>
          <w:fldChar w:fldCharType="end"/>
        </w:r>
      </w:hyperlink>
    </w:p>
    <w:p>
      <w:pPr>
        <w:pStyle w:val="TOC2"/>
        <w:tabs>
          <w:tab w:val="right" w:leader="dot" w:pos="8306"/>
        </w:tabs>
      </w:pPr>
      <w:hyperlink w:anchor="_Toc21810" w:history="1">
        <w:r>
          <w:rPr>
            <w:rFonts w:ascii="仿宋" w:eastAsia="仿宋" w:hAnsi="仿宋" w:cs="仿宋" w:hint="eastAsia"/>
            <w:lang w:eastAsia="zh-CN"/>
          </w:rPr>
          <w:t>(一)、人才需求与规划</w:t>
        </w:r>
        <w:r>
          <w:tab/>
        </w:r>
        <w:r>
          <w:fldChar w:fldCharType="begin"/>
        </w:r>
        <w:r>
          <w:instrText xml:space="preserve"> PAGEREF _Toc21810 \h </w:instrText>
        </w:r>
        <w:r>
          <w:fldChar w:fldCharType="separate"/>
        </w:r>
        <w:r>
          <w:t>31</w:t>
        </w:r>
        <w:r>
          <w:fldChar w:fldCharType="end"/>
        </w:r>
      </w:hyperlink>
    </w:p>
    <w:p>
      <w:pPr>
        <w:pStyle w:val="TOC2"/>
        <w:tabs>
          <w:tab w:val="right" w:leader="dot" w:pos="8306"/>
        </w:tabs>
      </w:pPr>
      <w:hyperlink w:anchor="_Toc14516" w:history="1">
        <w:r>
          <w:rPr>
            <w:rFonts w:ascii="仿宋" w:eastAsia="仿宋" w:hAnsi="仿宋" w:cs="仿宋" w:hint="eastAsia"/>
            <w:lang w:eastAsia="zh-CN"/>
          </w:rPr>
          <w:t>(二)、培训与发展计划</w:t>
        </w:r>
        <w:r>
          <w:tab/>
        </w:r>
        <w:r>
          <w:fldChar w:fldCharType="begin"/>
        </w:r>
        <w:r>
          <w:instrText xml:space="preserve"> PAGEREF _Toc14516 \h </w:instrText>
        </w:r>
        <w:r>
          <w:fldChar w:fldCharType="separate"/>
        </w:r>
        <w:r>
          <w:t>31</w:t>
        </w:r>
        <w:r>
          <w:fldChar w:fldCharType="end"/>
        </w:r>
      </w:hyperlink>
    </w:p>
    <w:p>
      <w:pPr>
        <w:pStyle w:val="TOC1"/>
        <w:tabs>
          <w:tab w:val="right" w:leader="dot" w:pos="8306"/>
        </w:tabs>
      </w:pPr>
      <w:hyperlink w:anchor="_Toc20279" w:history="1">
        <w:r>
          <w:rPr>
            <w:rFonts w:ascii="仿宋" w:eastAsia="仿宋" w:hAnsi="仿宋" w:cs="仿宋" w:hint="eastAsia"/>
            <w:lang w:eastAsia="zh-CN"/>
          </w:rPr>
          <w:t>十一、异丙醚项目风险管理</w:t>
        </w:r>
        <w:r>
          <w:tab/>
        </w:r>
        <w:r>
          <w:fldChar w:fldCharType="begin"/>
        </w:r>
        <w:r>
          <w:instrText xml:space="preserve"> PAGEREF _Toc20279 \h </w:instrText>
        </w:r>
        <w:r>
          <w:fldChar w:fldCharType="separate"/>
        </w:r>
        <w:r>
          <w:t>32</w:t>
        </w:r>
        <w:r>
          <w:fldChar w:fldCharType="end"/>
        </w:r>
      </w:hyperlink>
    </w:p>
    <w:p>
      <w:pPr>
        <w:pStyle w:val="TOC2"/>
        <w:tabs>
          <w:tab w:val="right" w:leader="dot" w:pos="8306"/>
        </w:tabs>
      </w:pPr>
      <w:hyperlink w:anchor="_Toc26118" w:history="1">
        <w:r>
          <w:rPr>
            <w:rFonts w:ascii="仿宋" w:eastAsia="仿宋" w:hAnsi="仿宋" w:cs="仿宋" w:hint="eastAsia"/>
            <w:lang w:eastAsia="zh-CN"/>
          </w:rPr>
          <w:t>(一)、风险识别与评估</w:t>
        </w:r>
        <w:r>
          <w:tab/>
        </w:r>
        <w:r>
          <w:fldChar w:fldCharType="begin"/>
        </w:r>
        <w:r>
          <w:instrText xml:space="preserve"> PAGEREF _Toc26118 \h </w:instrText>
        </w:r>
        <w:r>
          <w:fldChar w:fldCharType="separate"/>
        </w:r>
        <w:r>
          <w:t>32</w:t>
        </w:r>
        <w:r>
          <w:fldChar w:fldCharType="end"/>
        </w:r>
      </w:hyperlink>
    </w:p>
    <w:p>
      <w:pPr>
        <w:pStyle w:val="TOC2"/>
        <w:tabs>
          <w:tab w:val="right" w:leader="dot" w:pos="8306"/>
        </w:tabs>
      </w:pPr>
      <w:hyperlink w:anchor="_Toc31302" w:history="1">
        <w:r>
          <w:rPr>
            <w:rFonts w:ascii="仿宋" w:eastAsia="仿宋" w:hAnsi="仿宋" w:cs="仿宋" w:hint="eastAsia"/>
            <w:lang w:eastAsia="zh-CN"/>
          </w:rPr>
          <w:t>(二)、风险应对策略</w:t>
        </w:r>
        <w:r>
          <w:tab/>
        </w:r>
        <w:r>
          <w:fldChar w:fldCharType="begin"/>
        </w:r>
        <w:r>
          <w:instrText xml:space="preserve"> PAGEREF _Toc31302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68" w:history="1">
        <w:r>
          <w:rPr>
            <w:rFonts w:ascii="仿宋" w:eastAsia="仿宋" w:hAnsi="仿宋" w:cs="仿宋" w:hint="eastAsia"/>
            <w:lang w:eastAsia="zh-CN"/>
          </w:rPr>
          <w:t>(三)、风险监控与控制</w:t>
        </w:r>
        <w:r>
          <w:tab/>
        </w:r>
        <w:r>
          <w:fldChar w:fldCharType="begin"/>
        </w:r>
        <w:r>
          <w:instrText xml:space="preserve"> PAGEREF _Toc15468 \h </w:instrText>
        </w:r>
        <w:r>
          <w:fldChar w:fldCharType="separate"/>
        </w:r>
        <w:r>
          <w:t>35</w:t>
        </w:r>
        <w:r>
          <w:fldChar w:fldCharType="end"/>
        </w:r>
      </w:hyperlink>
    </w:p>
    <w:p>
      <w:pPr>
        <w:pStyle w:val="TOC1"/>
        <w:tabs>
          <w:tab w:val="right" w:leader="dot" w:pos="8306"/>
        </w:tabs>
      </w:pPr>
      <w:hyperlink w:anchor="_Toc7796" w:history="1">
        <w:r>
          <w:rPr>
            <w:rFonts w:ascii="仿宋" w:eastAsia="仿宋" w:hAnsi="仿宋" w:cs="仿宋" w:hint="eastAsia"/>
            <w:lang w:eastAsia="zh-CN"/>
          </w:rPr>
          <w:t>十二、异丙醚项目社会影响</w:t>
        </w:r>
        <w:r>
          <w:tab/>
        </w:r>
        <w:r>
          <w:fldChar w:fldCharType="begin"/>
        </w:r>
        <w:r>
          <w:instrText xml:space="preserve"> PAGEREF _Toc7796 \h </w:instrText>
        </w:r>
        <w:r>
          <w:fldChar w:fldCharType="separate"/>
        </w:r>
        <w:r>
          <w:t>36</w:t>
        </w:r>
        <w:r>
          <w:fldChar w:fldCharType="end"/>
        </w:r>
      </w:hyperlink>
    </w:p>
    <w:p>
      <w:pPr>
        <w:pStyle w:val="TOC2"/>
        <w:tabs>
          <w:tab w:val="right" w:leader="dot" w:pos="8306"/>
        </w:tabs>
      </w:pPr>
      <w:hyperlink w:anchor="_Toc20320" w:history="1">
        <w:r>
          <w:rPr>
            <w:rFonts w:ascii="仿宋" w:eastAsia="仿宋" w:hAnsi="仿宋" w:cs="仿宋" w:hint="eastAsia"/>
            <w:lang w:eastAsia="zh-CN"/>
          </w:rPr>
          <w:t>(一)、社会责任与义务</w:t>
        </w:r>
        <w:r>
          <w:tab/>
        </w:r>
        <w:r>
          <w:fldChar w:fldCharType="begin"/>
        </w:r>
        <w:r>
          <w:instrText xml:space="preserve"> PAGEREF _Toc20320 \h </w:instrText>
        </w:r>
        <w:r>
          <w:fldChar w:fldCharType="separate"/>
        </w:r>
        <w:r>
          <w:t>36</w:t>
        </w:r>
        <w:r>
          <w:fldChar w:fldCharType="end"/>
        </w:r>
      </w:hyperlink>
    </w:p>
    <w:p>
      <w:pPr>
        <w:pStyle w:val="TOC2"/>
        <w:tabs>
          <w:tab w:val="right" w:leader="dot" w:pos="8306"/>
        </w:tabs>
      </w:pPr>
      <w:hyperlink w:anchor="_Toc1602" w:history="1">
        <w:r>
          <w:rPr>
            <w:rFonts w:ascii="仿宋" w:eastAsia="仿宋" w:hAnsi="仿宋" w:cs="仿宋" w:hint="eastAsia"/>
            <w:lang w:eastAsia="zh-CN"/>
          </w:rPr>
          <w:t>(二)、社会参与与沟通</w:t>
        </w:r>
        <w:r>
          <w:tab/>
        </w:r>
        <w:r>
          <w:fldChar w:fldCharType="begin"/>
        </w:r>
        <w:r>
          <w:instrText xml:space="preserve"> PAGEREF _Toc1602 \h </w:instrText>
        </w:r>
        <w:r>
          <w:fldChar w:fldCharType="separate"/>
        </w:r>
        <w:r>
          <w:t>37</w:t>
        </w:r>
        <w:r>
          <w:fldChar w:fldCharType="end"/>
        </w:r>
      </w:hyperlink>
    </w:p>
    <w:p>
      <w:pPr>
        <w:pStyle w:val="TOC1"/>
        <w:tabs>
          <w:tab w:val="right" w:leader="dot" w:pos="8306"/>
        </w:tabs>
      </w:pPr>
      <w:hyperlink w:anchor="_Toc22686" w:history="1">
        <w:r>
          <w:rPr>
            <w:rFonts w:ascii="仿宋" w:eastAsia="仿宋" w:hAnsi="仿宋" w:cs="仿宋" w:hint="eastAsia"/>
            <w:lang w:eastAsia="zh-CN"/>
          </w:rPr>
          <w:t>十三、利益相关者分析与沟通计划</w:t>
        </w:r>
        <w:r>
          <w:tab/>
        </w:r>
        <w:r>
          <w:fldChar w:fldCharType="begin"/>
        </w:r>
        <w:r>
          <w:instrText xml:space="preserve"> PAGEREF _Toc22686 \h </w:instrText>
        </w:r>
        <w:r>
          <w:fldChar w:fldCharType="separate"/>
        </w:r>
        <w:r>
          <w:t>38</w:t>
        </w:r>
        <w:r>
          <w:fldChar w:fldCharType="end"/>
        </w:r>
      </w:hyperlink>
    </w:p>
    <w:p>
      <w:pPr>
        <w:pStyle w:val="TOC2"/>
        <w:tabs>
          <w:tab w:val="right" w:leader="dot" w:pos="8306"/>
        </w:tabs>
      </w:pPr>
      <w:hyperlink w:anchor="_Toc16560" w:history="1">
        <w:r>
          <w:rPr>
            <w:rFonts w:ascii="仿宋" w:eastAsia="仿宋" w:hAnsi="仿宋" w:cs="仿宋" w:hint="eastAsia"/>
            <w:lang w:eastAsia="zh-CN"/>
          </w:rPr>
          <w:t>(一)、利益相关者分析</w:t>
        </w:r>
        <w:r>
          <w:tab/>
        </w:r>
        <w:r>
          <w:fldChar w:fldCharType="begin"/>
        </w:r>
        <w:r>
          <w:instrText xml:space="preserve"> PAGEREF _Toc16560 \h </w:instrText>
        </w:r>
        <w:r>
          <w:fldChar w:fldCharType="separate"/>
        </w:r>
        <w:r>
          <w:t>38</w:t>
        </w:r>
        <w:r>
          <w:fldChar w:fldCharType="end"/>
        </w:r>
      </w:hyperlink>
    </w:p>
    <w:p>
      <w:pPr>
        <w:pStyle w:val="TOC2"/>
        <w:tabs>
          <w:tab w:val="right" w:leader="dot" w:pos="8306"/>
        </w:tabs>
      </w:pPr>
      <w:hyperlink w:anchor="_Toc24183" w:history="1">
        <w:r>
          <w:rPr>
            <w:rFonts w:ascii="仿宋" w:eastAsia="仿宋" w:hAnsi="仿宋" w:cs="仿宋" w:hint="eastAsia"/>
            <w:lang w:eastAsia="zh-CN"/>
          </w:rPr>
          <w:t>(二)、沟通计划</w:t>
        </w:r>
        <w:r>
          <w:tab/>
        </w:r>
        <w:r>
          <w:fldChar w:fldCharType="begin"/>
        </w:r>
        <w:r>
          <w:instrText xml:space="preserve"> PAGEREF _Toc24183 \h </w:instrText>
        </w:r>
        <w:r>
          <w:fldChar w:fldCharType="separate"/>
        </w:r>
        <w:r>
          <w:t>39</w:t>
        </w:r>
        <w:r>
          <w:fldChar w:fldCharType="end"/>
        </w:r>
      </w:hyperlink>
    </w:p>
    <w:p>
      <w:pPr>
        <w:pStyle w:val="TOC1"/>
        <w:tabs>
          <w:tab w:val="right" w:leader="dot" w:pos="8306"/>
        </w:tabs>
      </w:pPr>
      <w:hyperlink w:anchor="_Toc26841" w:history="1">
        <w:r>
          <w:rPr>
            <w:rFonts w:ascii="仿宋" w:eastAsia="仿宋" w:hAnsi="仿宋" w:cs="仿宋" w:hint="eastAsia"/>
            <w:lang w:eastAsia="zh-CN"/>
          </w:rPr>
          <w:t>十四、营销与推广策略</w:t>
        </w:r>
        <w:r>
          <w:tab/>
        </w:r>
        <w:r>
          <w:fldChar w:fldCharType="begin"/>
        </w:r>
        <w:r>
          <w:instrText xml:space="preserve"> PAGEREF _Toc26841 \h </w:instrText>
        </w:r>
        <w:r>
          <w:fldChar w:fldCharType="separate"/>
        </w:r>
        <w:r>
          <w:t>40</w:t>
        </w:r>
        <w:r>
          <w:fldChar w:fldCharType="end"/>
        </w:r>
      </w:hyperlink>
    </w:p>
    <w:p>
      <w:pPr>
        <w:pStyle w:val="TOC2"/>
        <w:tabs>
          <w:tab w:val="right" w:leader="dot" w:pos="8306"/>
        </w:tabs>
      </w:pPr>
      <w:hyperlink w:anchor="_Toc11647" w:history="1">
        <w:r>
          <w:rPr>
            <w:rFonts w:ascii="仿宋" w:eastAsia="仿宋" w:hAnsi="仿宋" w:cs="仿宋" w:hint="eastAsia"/>
            <w:lang w:eastAsia="zh-CN"/>
          </w:rPr>
          <w:t>(一)、产品/服务定位与特点</w:t>
        </w:r>
        <w:r>
          <w:tab/>
        </w:r>
        <w:r>
          <w:fldChar w:fldCharType="begin"/>
        </w:r>
        <w:r>
          <w:instrText xml:space="preserve"> PAGEREF _Toc11647 \h </w:instrText>
        </w:r>
        <w:r>
          <w:fldChar w:fldCharType="separate"/>
        </w:r>
        <w:r>
          <w:t>40</w:t>
        </w:r>
        <w:r>
          <w:fldChar w:fldCharType="end"/>
        </w:r>
      </w:hyperlink>
    </w:p>
    <w:p>
      <w:pPr>
        <w:pStyle w:val="TOC2"/>
        <w:tabs>
          <w:tab w:val="right" w:leader="dot" w:pos="8306"/>
        </w:tabs>
      </w:pPr>
      <w:hyperlink w:anchor="_Toc18267" w:history="1">
        <w:r>
          <w:rPr>
            <w:rFonts w:ascii="仿宋" w:eastAsia="仿宋" w:hAnsi="仿宋" w:cs="仿宋" w:hint="eastAsia"/>
            <w:lang w:eastAsia="zh-CN"/>
          </w:rPr>
          <w:t>(二)、市场定位与竞争分析</w:t>
        </w:r>
        <w:r>
          <w:tab/>
        </w:r>
        <w:r>
          <w:fldChar w:fldCharType="begin"/>
        </w:r>
        <w:r>
          <w:instrText xml:space="preserve"> PAGEREF _Toc18267 \h </w:instrText>
        </w:r>
        <w:r>
          <w:fldChar w:fldCharType="separate"/>
        </w:r>
        <w:r>
          <w:t>41</w:t>
        </w:r>
        <w:r>
          <w:fldChar w:fldCharType="end"/>
        </w:r>
      </w:hyperlink>
    </w:p>
    <w:p>
      <w:pPr>
        <w:pStyle w:val="TOC2"/>
        <w:tabs>
          <w:tab w:val="right" w:leader="dot" w:pos="8306"/>
        </w:tabs>
      </w:pPr>
      <w:hyperlink w:anchor="_Toc18636" w:history="1">
        <w:r>
          <w:rPr>
            <w:rFonts w:ascii="仿宋" w:eastAsia="仿宋" w:hAnsi="仿宋" w:cs="仿宋" w:hint="eastAsia"/>
            <w:lang w:eastAsia="zh-CN"/>
          </w:rPr>
          <w:t>(三)、营销渠道与策略</w:t>
        </w:r>
        <w:r>
          <w:tab/>
        </w:r>
        <w:r>
          <w:fldChar w:fldCharType="begin"/>
        </w:r>
        <w:r>
          <w:instrText xml:space="preserve"> PAGEREF _Toc18636 \h </w:instrText>
        </w:r>
        <w:r>
          <w:fldChar w:fldCharType="separate"/>
        </w:r>
        <w:r>
          <w:t>43</w:t>
        </w:r>
        <w:r>
          <w:fldChar w:fldCharType="end"/>
        </w:r>
      </w:hyperlink>
    </w:p>
    <w:p>
      <w:pPr>
        <w:pStyle w:val="TOC2"/>
        <w:tabs>
          <w:tab w:val="right" w:leader="dot" w:pos="8306"/>
        </w:tabs>
      </w:pPr>
      <w:hyperlink w:anchor="_Toc1053" w:history="1">
        <w:r>
          <w:rPr>
            <w:rFonts w:ascii="仿宋" w:eastAsia="仿宋" w:hAnsi="仿宋" w:cs="仿宋" w:hint="eastAsia"/>
            <w:lang w:eastAsia="zh-CN"/>
          </w:rPr>
          <w:t>(四)、推广与宣传活动</w:t>
        </w:r>
        <w:r>
          <w:tab/>
        </w:r>
        <w:r>
          <w:fldChar w:fldCharType="begin"/>
        </w:r>
        <w:r>
          <w:instrText xml:space="preserve"> PAGEREF _Toc1053 \h </w:instrText>
        </w:r>
        <w:r>
          <w:fldChar w:fldCharType="separate"/>
        </w:r>
        <w:r>
          <w:t>44</w:t>
        </w:r>
        <w:r>
          <w:fldChar w:fldCharType="end"/>
        </w:r>
      </w:hyperlink>
    </w:p>
    <w:p>
      <w:pPr>
        <w:pStyle w:val="TOC1"/>
        <w:tabs>
          <w:tab w:val="right" w:leader="dot" w:pos="8306"/>
        </w:tabs>
      </w:pPr>
      <w:hyperlink w:anchor="_Toc19755" w:history="1">
        <w:r>
          <w:rPr>
            <w:rFonts w:ascii="仿宋" w:eastAsia="仿宋" w:hAnsi="仿宋" w:cs="仿宋" w:hint="eastAsia"/>
            <w:lang w:eastAsia="zh-CN"/>
          </w:rPr>
          <w:t>十五、异丙醚项目实施保障措施</w:t>
        </w:r>
        <w:r>
          <w:tab/>
        </w:r>
        <w:r>
          <w:fldChar w:fldCharType="begin"/>
        </w:r>
        <w:r>
          <w:instrText xml:space="preserve"> PAGEREF _Toc19755 \h </w:instrText>
        </w:r>
        <w:r>
          <w:fldChar w:fldCharType="separate"/>
        </w:r>
        <w:r>
          <w:t>49</w:t>
        </w:r>
        <w:r>
          <w:fldChar w:fldCharType="end"/>
        </w:r>
      </w:hyperlink>
    </w:p>
    <w:p>
      <w:pPr>
        <w:pStyle w:val="TOC2"/>
        <w:tabs>
          <w:tab w:val="right" w:leader="dot" w:pos="8306"/>
        </w:tabs>
      </w:pPr>
      <w:hyperlink w:anchor="_Toc4916" w:history="1">
        <w:r>
          <w:rPr>
            <w:rFonts w:ascii="仿宋" w:eastAsia="仿宋" w:hAnsi="仿宋" w:cs="仿宋" w:hint="eastAsia"/>
            <w:lang w:eastAsia="zh-CN"/>
          </w:rPr>
          <w:t>(一)、异丙醚项目实施保障机制</w:t>
        </w:r>
        <w:r>
          <w:tab/>
        </w:r>
        <w:r>
          <w:fldChar w:fldCharType="begin"/>
        </w:r>
        <w:r>
          <w:instrText xml:space="preserve"> PAGEREF _Toc4916 \h </w:instrText>
        </w:r>
        <w:r>
          <w:fldChar w:fldCharType="separate"/>
        </w:r>
        <w:r>
          <w:t>49</w:t>
        </w:r>
        <w:r>
          <w:fldChar w:fldCharType="end"/>
        </w:r>
      </w:hyperlink>
    </w:p>
    <w:p>
      <w:pPr>
        <w:pStyle w:val="TOC2"/>
        <w:tabs>
          <w:tab w:val="right" w:leader="dot" w:pos="8306"/>
        </w:tabs>
      </w:pPr>
      <w:hyperlink w:anchor="_Toc26350" w:history="1">
        <w:r>
          <w:rPr>
            <w:rFonts w:ascii="仿宋" w:eastAsia="仿宋" w:hAnsi="仿宋" w:cs="仿宋" w:hint="eastAsia"/>
            <w:lang w:eastAsia="zh-CN"/>
          </w:rPr>
          <w:t>(二)、异丙醚项目法律合规要求</w:t>
        </w:r>
        <w:r>
          <w:tab/>
        </w:r>
        <w:r>
          <w:fldChar w:fldCharType="begin"/>
        </w:r>
        <w:r>
          <w:instrText xml:space="preserve"> PAGEREF _Toc26350 \h </w:instrText>
        </w:r>
        <w:r>
          <w:fldChar w:fldCharType="separate"/>
        </w:r>
        <w:r>
          <w:t>52</w:t>
        </w:r>
        <w:r>
          <w:fldChar w:fldCharType="end"/>
        </w:r>
      </w:hyperlink>
    </w:p>
    <w:p>
      <w:pPr>
        <w:pStyle w:val="TOC2"/>
        <w:tabs>
          <w:tab w:val="right" w:leader="dot" w:pos="8306"/>
        </w:tabs>
      </w:pPr>
      <w:hyperlink w:anchor="_Toc7666" w:history="1">
        <w:r>
          <w:rPr>
            <w:rFonts w:ascii="仿宋" w:eastAsia="仿宋" w:hAnsi="仿宋" w:cs="仿宋" w:hint="eastAsia"/>
            <w:lang w:eastAsia="zh-CN"/>
          </w:rPr>
          <w:t>(三)、异丙醚项目合同管理与法律事务</w:t>
        </w:r>
        <w:r>
          <w:tab/>
        </w:r>
        <w:r>
          <w:fldChar w:fldCharType="begin"/>
        </w:r>
        <w:r>
          <w:instrText xml:space="preserve"> PAGEREF _Toc7666 \h </w:instrText>
        </w:r>
        <w:r>
          <w:fldChar w:fldCharType="separate"/>
        </w:r>
        <w:r>
          <w:t>56</w:t>
        </w:r>
        <w:r>
          <w:fldChar w:fldCharType="end"/>
        </w:r>
      </w:hyperlink>
    </w:p>
    <w:p>
      <w:pPr>
        <w:pStyle w:val="TOC2"/>
        <w:tabs>
          <w:tab w:val="right" w:leader="dot" w:pos="8306"/>
        </w:tabs>
      </w:pPr>
      <w:hyperlink w:anchor="_Toc14148" w:history="1">
        <w:r>
          <w:rPr>
            <w:rFonts w:ascii="仿宋" w:eastAsia="仿宋" w:hAnsi="仿宋" w:cs="仿宋" w:hint="eastAsia"/>
            <w:lang w:eastAsia="zh-CN"/>
          </w:rPr>
          <w:t>(四)、异丙醚项目知识产权保护策略</w:t>
        </w:r>
        <w:r>
          <w:tab/>
        </w:r>
        <w:r>
          <w:fldChar w:fldCharType="begin"/>
        </w:r>
        <w:r>
          <w:instrText xml:space="preserve"> PAGEREF _Toc14148 \h </w:instrText>
        </w:r>
        <w:r>
          <w:fldChar w:fldCharType="separate"/>
        </w:r>
        <w:r>
          <w:t>63</w:t>
        </w:r>
        <w:r>
          <w:fldChar w:fldCharType="end"/>
        </w:r>
      </w:hyperlink>
    </w:p>
    <w:p>
      <w:pPr>
        <w:pStyle w:val="TOC1"/>
        <w:tabs>
          <w:tab w:val="right" w:leader="dot" w:pos="8306"/>
        </w:tabs>
      </w:pPr>
      <w:hyperlink w:anchor="_Toc29025" w:history="1">
        <w:r>
          <w:rPr>
            <w:rFonts w:ascii="仿宋" w:eastAsia="仿宋" w:hAnsi="仿宋" w:cs="仿宋" w:hint="eastAsia"/>
            <w:lang w:eastAsia="zh-CN"/>
          </w:rPr>
          <w:t>十六、异丙醚项目工程方案分析</w:t>
        </w:r>
        <w:r>
          <w:tab/>
        </w:r>
        <w:r>
          <w:fldChar w:fldCharType="begin"/>
        </w:r>
        <w:r>
          <w:instrText xml:space="preserve"> PAGEREF _Toc29025 \h </w:instrText>
        </w:r>
        <w:r>
          <w:fldChar w:fldCharType="separate"/>
        </w:r>
        <w:r>
          <w:t>65</w:t>
        </w:r>
        <w:r>
          <w:fldChar w:fldCharType="end"/>
        </w:r>
      </w:hyperlink>
    </w:p>
    <w:p>
      <w:pPr>
        <w:pStyle w:val="TOC2"/>
        <w:tabs>
          <w:tab w:val="right" w:leader="dot" w:pos="8306"/>
        </w:tabs>
      </w:pPr>
      <w:hyperlink w:anchor="_Toc11580" w:history="1">
        <w:r>
          <w:rPr>
            <w:rFonts w:ascii="仿宋" w:eastAsia="仿宋" w:hAnsi="仿宋" w:cs="仿宋" w:hint="eastAsia"/>
            <w:lang w:eastAsia="zh-CN"/>
          </w:rPr>
          <w:t>(一)、建筑工程设计原则</w:t>
        </w:r>
        <w:r>
          <w:tab/>
        </w:r>
        <w:r>
          <w:fldChar w:fldCharType="begin"/>
        </w:r>
        <w:r>
          <w:instrText xml:space="preserve"> PAGEREF _Toc11580 \h </w:instrText>
        </w:r>
        <w:r>
          <w:fldChar w:fldCharType="separate"/>
        </w:r>
        <w:r>
          <w:t>65</w:t>
        </w:r>
        <w:r>
          <w:fldChar w:fldCharType="end"/>
        </w:r>
      </w:hyperlink>
    </w:p>
    <w:p>
      <w:pPr>
        <w:pStyle w:val="TOC2"/>
        <w:tabs>
          <w:tab w:val="right" w:leader="dot" w:pos="8306"/>
        </w:tabs>
      </w:pPr>
      <w:hyperlink w:anchor="_Toc1474" w:history="1">
        <w:r>
          <w:rPr>
            <w:rFonts w:ascii="仿宋" w:eastAsia="仿宋" w:hAnsi="仿宋" w:cs="仿宋" w:hint="eastAsia"/>
            <w:lang w:eastAsia="zh-CN"/>
          </w:rPr>
          <w:t>(二)、土建工程建设指标</w:t>
        </w:r>
        <w:r>
          <w:tab/>
        </w:r>
        <w:r>
          <w:fldChar w:fldCharType="begin"/>
        </w:r>
        <w:r>
          <w:instrText xml:space="preserve"> PAGEREF _Toc1474 \h </w:instrText>
        </w:r>
        <w:r>
          <w:fldChar w:fldCharType="separate"/>
        </w:r>
        <w:r>
          <w:t>68</w:t>
        </w:r>
        <w:r>
          <w:fldChar w:fldCharType="end"/>
        </w:r>
      </w:hyperlink>
    </w:p>
    <w:p>
      <w:pPr>
        <w:pStyle w:val="TOC1"/>
        <w:tabs>
          <w:tab w:val="right" w:leader="dot" w:pos="8306"/>
        </w:tabs>
      </w:pPr>
      <w:hyperlink w:anchor="_Toc14300" w:history="1">
        <w:r>
          <w:rPr>
            <w:rFonts w:ascii="仿宋" w:eastAsia="仿宋" w:hAnsi="仿宋" w:cs="仿宋" w:hint="eastAsia"/>
            <w:lang w:eastAsia="zh-CN"/>
          </w:rPr>
          <w:t>十七、异丙醚项目变更管理</w:t>
        </w:r>
        <w:r>
          <w:tab/>
        </w:r>
        <w:r>
          <w:fldChar w:fldCharType="begin"/>
        </w:r>
        <w:r>
          <w:instrText xml:space="preserve"> PAGEREF _Toc14300 \h </w:instrText>
        </w:r>
        <w:r>
          <w:fldChar w:fldCharType="separate"/>
        </w:r>
        <w:r>
          <w:t>70</w:t>
        </w:r>
        <w:r>
          <w:fldChar w:fldCharType="end"/>
        </w:r>
      </w:hyperlink>
    </w:p>
    <w:p>
      <w:pPr>
        <w:pStyle w:val="TOC2"/>
        <w:tabs>
          <w:tab w:val="right" w:leader="dot" w:pos="8306"/>
        </w:tabs>
      </w:pPr>
      <w:hyperlink w:anchor="_Toc3775" w:history="1">
        <w:r>
          <w:rPr>
            <w:rFonts w:ascii="仿宋" w:eastAsia="仿宋" w:hAnsi="仿宋" w:cs="仿宋" w:hint="eastAsia"/>
            <w:lang w:eastAsia="zh-CN"/>
          </w:rPr>
          <w:t>(一)、变更申请与评估</w:t>
        </w:r>
        <w:r>
          <w:tab/>
        </w:r>
        <w:r>
          <w:fldChar w:fldCharType="begin"/>
        </w:r>
        <w:r>
          <w:instrText xml:space="preserve"> PAGEREF _Toc3775 \h </w:instrText>
        </w:r>
        <w:r>
          <w:fldChar w:fldCharType="separate"/>
        </w:r>
        <w:r>
          <w:t>70</w:t>
        </w:r>
        <w:r>
          <w:fldChar w:fldCharType="end"/>
        </w:r>
      </w:hyperlink>
    </w:p>
    <w:p>
      <w:pPr>
        <w:pStyle w:val="TOC2"/>
        <w:tabs>
          <w:tab w:val="right" w:leader="dot" w:pos="8306"/>
        </w:tabs>
      </w:pPr>
      <w:hyperlink w:anchor="_Toc8690" w:history="1">
        <w:r>
          <w:rPr>
            <w:rFonts w:ascii="仿宋" w:eastAsia="仿宋" w:hAnsi="仿宋" w:cs="仿宋" w:hint="eastAsia"/>
            <w:lang w:eastAsia="zh-CN"/>
          </w:rPr>
          <w:t>(二)、变更实施与控制</w:t>
        </w:r>
        <w:r>
          <w:tab/>
        </w:r>
        <w:r>
          <w:fldChar w:fldCharType="begin"/>
        </w:r>
        <w:r>
          <w:instrText xml:space="preserve"> PAGEREF _Toc8690 \h </w:instrText>
        </w:r>
        <w:r>
          <w:fldChar w:fldCharType="separate"/>
        </w:r>
        <w:r>
          <w:t>70</w:t>
        </w:r>
        <w:r>
          <w:fldChar w:fldCharType="end"/>
        </w:r>
      </w:hyperlink>
    </w:p>
    <w:p>
      <w:pPr>
        <w:pStyle w:val="TOC1"/>
        <w:tabs>
          <w:tab w:val="right" w:leader="dot" w:pos="8306"/>
        </w:tabs>
      </w:pPr>
      <w:hyperlink w:anchor="_Toc17010" w:history="1">
        <w:r>
          <w:rPr>
            <w:rFonts w:ascii="仿宋" w:eastAsia="仿宋" w:hAnsi="仿宋" w:cs="仿宋" w:hint="eastAsia"/>
            <w:lang w:eastAsia="zh-CN"/>
          </w:rPr>
          <w:t>十八、异丙醚项目治理与监督</w:t>
        </w:r>
        <w:r>
          <w:tab/>
        </w:r>
        <w:r>
          <w:fldChar w:fldCharType="begin"/>
        </w:r>
        <w:r>
          <w:instrText xml:space="preserve"> PAGEREF _Toc17010 \h </w:instrText>
        </w:r>
        <w:r>
          <w:fldChar w:fldCharType="separate"/>
        </w:r>
        <w:r>
          <w:t>71</w:t>
        </w:r>
        <w:r>
          <w:fldChar w:fldCharType="end"/>
        </w:r>
      </w:hyperlink>
    </w:p>
    <w:p>
      <w:pPr>
        <w:pStyle w:val="TOC2"/>
        <w:tabs>
          <w:tab w:val="right" w:leader="dot" w:pos="8306"/>
        </w:tabs>
      </w:pPr>
      <w:hyperlink w:anchor="_Toc11669" w:history="1">
        <w:r>
          <w:rPr>
            <w:rFonts w:ascii="仿宋" w:eastAsia="仿宋" w:hAnsi="仿宋" w:cs="仿宋" w:hint="eastAsia"/>
            <w:lang w:eastAsia="zh-CN"/>
          </w:rPr>
          <w:t>(一)、异丙醚项目治理结构</w:t>
        </w:r>
        <w:r>
          <w:tab/>
        </w:r>
        <w:r>
          <w:fldChar w:fldCharType="begin"/>
        </w:r>
        <w:r>
          <w:instrText xml:space="preserve"> PAGEREF _Toc11669 \h </w:instrText>
        </w:r>
        <w:r>
          <w:fldChar w:fldCharType="separate"/>
        </w:r>
        <w:r>
          <w:t>71</w:t>
        </w:r>
        <w:r>
          <w:fldChar w:fldCharType="end"/>
        </w:r>
      </w:hyperlink>
    </w:p>
    <w:p>
      <w:pPr>
        <w:pStyle w:val="TOC2"/>
        <w:tabs>
          <w:tab w:val="right" w:leader="dot" w:pos="8306"/>
        </w:tabs>
      </w:pPr>
      <w:hyperlink w:anchor="_Toc13687" w:history="1">
        <w:r>
          <w:rPr>
            <w:rFonts w:ascii="仿宋" w:eastAsia="仿宋" w:hAnsi="仿宋" w:cs="仿宋" w:hint="eastAsia"/>
            <w:lang w:eastAsia="zh-CN"/>
          </w:rPr>
          <w:t>(二)、监督与审计</w:t>
        </w:r>
        <w:r>
          <w:tab/>
        </w:r>
        <w:r>
          <w:fldChar w:fldCharType="begin"/>
        </w:r>
        <w:r>
          <w:instrText xml:space="preserve"> PAGEREF _Toc13687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473"/>
      <w:r>
        <w:rPr>
          <w:rFonts w:ascii="仿宋" w:eastAsia="仿宋" w:hAnsi="仿宋" w:cs="仿宋" w:hint="eastAsia"/>
          <w:sz w:val="28"/>
          <w:lang w:eastAsia="zh-CN"/>
        </w:rPr>
        <w:t>一、异丙醚项目可持续发展</w:t>
      </w:r>
      <w:bookmarkEnd w:id="2"/>
    </w:p>
    <w:p>
      <w:pPr>
        <w:pStyle w:val="Heading2"/>
        <w:rPr>
          <w:rFonts w:ascii="仿宋" w:eastAsia="仿宋" w:hAnsi="仿宋" w:cs="仿宋" w:hint="eastAsia"/>
          <w:lang w:eastAsia="zh-CN"/>
        </w:rPr>
      </w:pPr>
      <w:bookmarkStart w:id="3" w:name="_Toc2888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异丙醚项目中，异丙醚项目团队着眼于未来，明确了可持续发展的战略方向。制定的具体可持续发展目标包括降低资源使用、采用环保技术、最大化社会效益等。这一步骤不仅有助于异丙醚项目在环保和社会责任方面达到最高标准，也为未来提供了明确的指引，确保异丙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可持续实践的融入异丙醚项目管理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异丙醚项目管理周期。从异丙醚项目规划开始，异丙醚项目团队就考虑了环境和社会的因素。在执行阶段，异丙醚项目团队积极推动绿色技术的应用，优化资源利用。此外，关注员工的社会责任，通过培训和沟通活动提高员工对可持续发展的认知，使他们能够在日常工作中践行可持续实践。这些举措不仅为异丙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151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扎根于异丙醚项目的可持续发展理念，我们深信环保与社会责任是异丙醚项目成功的关键支柱。在异丙醚项目的每一步，我们都致力于通过创新和实践，履行对环境和社会的坚定责任。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醚项目团队通过引入先进的环保技术、建立高效的废物处理系统以及推动能源节约措施，积极履行环保责任。定期的环保监测和评估确保异丙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醚项目不仅致力于自身可持续发展，还注重对社会的回馈。通过支持社区异丙醚项目、参与慈善事业、提供培训机会等方式，异丙醚项目积极履行社会责任。与当地社区建立积极互动，关注员工的工作与生活平衡，以及员工的身心健康，是异丙醚项目在社会责任层面的关键举措。这样的实践不仅增强了异丙醚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5269"/>
      <w:r>
        <w:rPr>
          <w:rFonts w:ascii="仿宋" w:eastAsia="仿宋" w:hAnsi="仿宋" w:cs="仿宋" w:hint="eastAsia"/>
          <w:sz w:val="28"/>
          <w:lang w:eastAsia="zh-CN"/>
        </w:rPr>
        <w:t>二、异丙醚项目危机管理</w:t>
      </w:r>
      <w:bookmarkEnd w:id="5"/>
    </w:p>
    <w:p>
      <w:pPr>
        <w:pStyle w:val="Heading2"/>
        <w:rPr>
          <w:rFonts w:ascii="仿宋" w:eastAsia="仿宋" w:hAnsi="仿宋" w:cs="仿宋" w:hint="eastAsia"/>
          <w:lang w:eastAsia="zh-CN"/>
        </w:rPr>
      </w:pPr>
      <w:bookmarkStart w:id="6" w:name="_Toc10835"/>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异丙醚项目危机管理中，危机预警与识别是确保异丙醚项目稳健运行的核心步骤。通过建立全面的监测机制，异丙醚项目团队旨在及时发现和理解潜在的风险和危机因素，以便采取及时的预防和应对措施，确保异丙醚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首先，通过深入的风险评估，异丙醚项目团队全面分析了整个异丙醚项目和各个阶段可能存在的威胁。这包括准确评估每个潜在风险的发生概率和可能影响的程度，为后续危机预警提供了有力支持。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异丙醚项目团队着重于明确定义异丙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异丙醚项目进展的持续监控，团队能够及时发现潜在问题并作出迅速反应。异丙醚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在这一阶段，团队的专业素养和反应速度将发挥至关重要的作用，以确保潜在危机能够在初期得到有效的处理，最大程度地减轻负面影响。通过危机预警与识别，异丙醚项目得以更有序、可控地推进。</w:t>
      </w:r>
    </w:p>
    <w:p>
      <w:pPr>
        <w:pStyle w:val="Heading2"/>
        <w:ind w:firstLine="560" w:firstLineChars="200"/>
        <w:rPr>
          <w:rFonts w:ascii="仿宋" w:eastAsia="仿宋" w:hAnsi="仿宋" w:cs="仿宋" w:hint="eastAsia"/>
          <w:sz w:val="28"/>
          <w:lang w:eastAsia="zh-CN"/>
        </w:rPr>
      </w:pPr>
      <w:bookmarkStart w:id="7" w:name="_Toc24842"/>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在危机发生时，异丙醚项目团队立即行动，成立了应急小组。该小组的任务是迅速制定并实施紧急应对措施，以最小化潜在损失。以下是采取的主要措施：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暂停异丙醚项目进度：为遏制危机蔓延，异丙醚项目暂时停止进行，以便全面评估当前状况。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资源重新分配：重新评估异丙醚项目资源的分配，确保最大限度地减小损失。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实时沟通：与关键利益相关者建立实时沟通机制，向他们传递异丙醚项目危机的实际状况，保障异丙醚项目核心利益。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在紧急应对的同时，异丙醚项目团队强调了团队协作和有效沟通的重要性。以下是团队协作的关键举措：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信息共享机制：建立了信息共享平台，确保团队成员能够及时获取异丙醚项目危机的实时信息。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领导者沟通：异丙醚项目领导者通过定期会议和即时沟通工具，指导团队应对危机，保持团队稳定运行。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随着危机得到初步控制，异丙醚项目团队转向制定恢复计划，以确保异丙醚项目能够从中迅速恢复。主要恢复计划包括：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修复受损的进度计划：重新评估异丙醚项目进度，制定修复计划，确保异丙醚项目尽快回归正常进程。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重新调整资源分配：优化资源分配，确保异丙醚项目在有限资源下高效运转。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风险管理机制加强：对异丙醚项目风险进行全面评估，制定更强化的风险管理策略，以预防未来可能的危机。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6783"/>
      <w:r>
        <w:rPr>
          <w:rFonts w:ascii="仿宋" w:eastAsia="仿宋" w:hAnsi="仿宋" w:cs="仿宋" w:hint="eastAsia"/>
          <w:sz w:val="28"/>
          <w:lang w:eastAsia="zh-CN"/>
        </w:rPr>
        <w:t>三、异丙醚项目绩效评估</w:t>
      </w:r>
      <w:bookmarkEnd w:id="8"/>
    </w:p>
    <w:p>
      <w:pPr>
        <w:pStyle w:val="Heading2"/>
        <w:rPr>
          <w:rFonts w:ascii="仿宋" w:eastAsia="仿宋" w:hAnsi="仿宋" w:cs="仿宋" w:hint="eastAsia"/>
          <w:lang w:eastAsia="zh-CN"/>
        </w:rPr>
      </w:pPr>
      <w:bookmarkStart w:id="9" w:name="_Toc1767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在异丙醚项目中，我们设计了一套全面的绩效评估指标，以确保异丙醚项目的可控和成功交付。这些指标跨足异丙醚项目目标、成本、进度和质量等多个维度，为我们提供了全面洞察异丙醚项目的健康状况。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醚项目目标达成率是我们关注的首要指标。我们设定了明确的目标，并通过定期监测和评估，迅速发现并应对潜在的目标偏差。这为异丙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成本绩效是另一个核心关注点。通过实际成本与预算成本的对比分析，我们深入了解成本差异的原因，及时调整资源分配，保持异丙醚项目在经济效益方面的合理水平。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异丙醚项目进度作为关键的绩效指标之一，得到了精心的关注。我们制定了详细的异丙醚项目进度计划，并设立了进度符合度指标，确保实际进度与计划进度保持一致。这使我们能够快速发现和解决潜在的进度问题，保持异丙醚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异丙醚项目绩效的不可或缺的一环。我们引入了一系列的质量标准和客户满意度指标，以确保异丙醚项目交付的成果在质量上达到或超越预期水平。通过持续监测这些指标，我们努力提升异丙醚项目整体质量水平，为异丙醚项目的成功交付提供有力保障。通过这些科学且全面的绩效评估，我们能够更好地引导异丙醚项目的持续改进，确保异丙醚项目目标的顺利达成。</w:t>
      </w:r>
    </w:p>
    <w:p>
      <w:pPr>
        <w:pStyle w:val="Heading2"/>
        <w:ind w:firstLine="560" w:firstLineChars="200"/>
        <w:rPr>
          <w:rFonts w:ascii="仿宋" w:eastAsia="仿宋" w:hAnsi="仿宋" w:cs="仿宋" w:hint="eastAsia"/>
          <w:sz w:val="28"/>
          <w:lang w:eastAsia="zh-CN"/>
        </w:rPr>
      </w:pPr>
      <w:bookmarkStart w:id="10" w:name="_Toc12713"/>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绩效评估是异丙醚项目中的关键环节，为确保异丙醚项目达到预期目标，我们采用了多层次、多维度的绩效评估方法。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异丙醚项目的战略目标对齐，确保每个决策和行动都与异丙醚项目整体目标保持一致。团队会定期召开战略对齐会议，审视当前工作与异丙醚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异丙醚项目进度、质量、成本和风险等方面。这些指标通过数据收集和分析，为异丙醚项目管理团队提供了客观的评估依据。例如，我们通过异丙醚项目管理软件追踪进度，使用成本绩效分析（CPI）评估成本控制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绩效评估不仅仅停留在异丙醚项目内部，还考虑了异丙醚项目对外部环境的影响。我们定期进行干系人满意度调查，以了解各利益相关方对异丙醚项目的期望和满意度，并及时做出调整。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这种多层次、多角度的绩效评估方法，使得我们能够全面了解异丙醚项目的运行状态，及时做出调整，确保异丙醚项目在不断变化的环境中保持稳健前行。</w:t>
      </w:r>
    </w:p>
    <w:p>
      <w:pPr>
        <w:pStyle w:val="Heading2"/>
        <w:ind w:firstLine="560" w:firstLineChars="200"/>
        <w:rPr>
          <w:rFonts w:ascii="仿宋" w:eastAsia="仿宋" w:hAnsi="仿宋" w:cs="仿宋" w:hint="eastAsia"/>
          <w:sz w:val="28"/>
          <w:lang w:eastAsia="zh-CN"/>
        </w:rPr>
      </w:pPr>
      <w:bookmarkStart w:id="11" w:name="_Toc5190"/>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为了确保异丙醚项目的有效管理和不断优化，我们采用了精心设计的绩效评估周期。这个周期旨在实现灵活、实时和全面的评估，以适应异丙醚项目执行中的各种挑战。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异丙醚项目的不同需求，分为短期、中期和长期。短期评估关注每个迭代或工作周期，以及时发现和解决当前任务中的问题。中期评估涵盖几个迭代，深入了解整体异丙醚项目的趋势和性能。长期评估则着眼于整个异丙醚项目阶段，确保异丙醚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们强调实时性的信息反馈，通过采用先进的异丙醚项目管理工具和协作平台，团队成员能够随时更新和分享异丙醚项目数据。这种实时性的反馈机制使我们能够及时察觉潜在问题，快速调整，保持异丙醚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异丙醚项目的决策制定密不可分。每个周期的异丙醚项目回顾会议成为集体总结经验、识别问题深层次原因并找到创新解决方案的平台。这种定期的反思与调整机制使异丙醚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7477"/>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6421"/>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异丙醚项目的技术管理特点体现在其创新导向。通过引入最先进的技术趋势和解决方案，异丙醚项目致力于提升科技含量、提高质量和效率水平。这意味着我们将采用最新的工具和方法，确保异丙醚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异丙醚项目技术管理的显著特征。通过整合不同领域的技术资源，我们实现了跨学科的协同工作。这有助于优化技术架构，提高整体效能。此外，整合性策略还促进了不同技术团队之间的紧密沟通和高效合作，确保异丙醚项目各方面的技术都能得到协同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异丙醚项目所采用的技术。通过不断优化技术方案，异丙醚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异丙醚项目团队将在异丙醚项目初期识别可能的技术风险，并采取相应的预防和应对措施。通过建立健全的风险评估机制，异丙醚项目能够在实施过程中及时发现并解决潜在的技术问题，保障异丙醚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通过这些独特的技术管理特点，我们确信在异丙醚项目中，技术将成为异丙醚项目成功的有力支持。这一深度剖析揭示了技术管理在异丙醚项目实施中的关键作用，为异丙醚项目的技术基础奠定了坚实的基础。</w:t>
      </w:r>
    </w:p>
    <w:p>
      <w:pPr>
        <w:pStyle w:val="Heading2"/>
        <w:ind w:firstLine="560" w:firstLineChars="200"/>
        <w:rPr>
          <w:rFonts w:ascii="仿宋" w:eastAsia="仿宋" w:hAnsi="仿宋" w:cs="仿宋" w:hint="eastAsia"/>
          <w:sz w:val="28"/>
          <w:lang w:eastAsia="zh-CN"/>
        </w:rPr>
      </w:pPr>
      <w:bookmarkStart w:id="14" w:name="_Toc28588"/>
      <w:r>
        <w:rPr>
          <w:rFonts w:ascii="仿宋" w:eastAsia="仿宋" w:hAnsi="仿宋" w:cs="仿宋" w:hint="eastAsia"/>
          <w:sz w:val="28"/>
          <w:lang w:eastAsia="zh-CN"/>
        </w:rPr>
        <w:t>(二)、异丙醚项目工艺技术设计方案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异丙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异丙醚项目将严格按照相关行业规范要求进行组织。通过有效控制产品质量，异丙醚项目将致力于为顾客提供优质的异丙醚项目产品和良好的服务。这体现了异丙醚项目对于生产活动合规性和质量标准的高度重视，为异丙醚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异丙醚项目注重生态效益和清洁生产原则。异丙醚项目建设将紧密结合地方特色经济发展，与社会经济发展规划和区域环境保护规划方案相协调一致。通过与当地区域自然生态系统的结合，异丙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异丙醚项目产品具有多样化的客户需求和个性化的特点。因此，异丙醚项目产品规格品种多样，且单批生产数量较小。为满足这一特点，异丙醚项目承办单位将建设先进的柔性制造生产线。通过广泛应用柔性制造技术，异丙醚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异丙醚项目采用的技术具有较高的技术含量和自动化水平，处于国内先进水平。这一技术选用不仅体现了对生产效率、质量和环境友好性的高标准要求，同时为异丙醚项目的可持续发展奠定了坚实的基础。</w:t>
      </w:r>
    </w:p>
    <w:p>
      <w:pPr>
        <w:pStyle w:val="Heading2"/>
        <w:ind w:firstLine="560" w:firstLineChars="200"/>
        <w:rPr>
          <w:rFonts w:ascii="仿宋" w:eastAsia="仿宋" w:hAnsi="仿宋" w:cs="仿宋" w:hint="eastAsia"/>
          <w:sz w:val="28"/>
          <w:lang w:eastAsia="zh-CN"/>
        </w:rPr>
      </w:pPr>
      <w:bookmarkStart w:id="15" w:name="_Toc25447"/>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为确保异丙醚项目的高效生产和技术实施，我们制定了一套精心设计的设备选型方案，以满足异丙醚项目生产、质量和环保的要求。该方案的主要特点如下：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异丙醚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针对异丙醚项目产品的多样性和小批量生产的特点，我们将建设柔性制造生产线。通过在设备选型中考虑柔性制造技术，可以灵活应对不同产品规格和生产需求，实现生产线的高度灵活性和适应性。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7347"/>
      <w:r>
        <w:rPr>
          <w:rFonts w:ascii="仿宋" w:eastAsia="仿宋" w:hAnsi="仿宋" w:cs="仿宋" w:hint="eastAsia"/>
          <w:sz w:val="28"/>
          <w:lang w:eastAsia="zh-CN"/>
        </w:rPr>
        <w:t>五、异丙醚项目建设背景及必要性分析</w:t>
      </w:r>
      <w:bookmarkEnd w:id="16"/>
    </w:p>
    <w:p>
      <w:pPr>
        <w:pStyle w:val="Heading2"/>
        <w:rPr>
          <w:rFonts w:ascii="仿宋" w:eastAsia="仿宋" w:hAnsi="仿宋" w:cs="仿宋" w:hint="eastAsia"/>
          <w:lang w:eastAsia="zh-CN"/>
        </w:rPr>
      </w:pPr>
      <w:bookmarkStart w:id="17" w:name="_Toc8448"/>
      <w:r>
        <w:rPr>
          <w:rFonts w:ascii="仿宋" w:eastAsia="仿宋" w:hAnsi="仿宋" w:cs="仿宋" w:hint="eastAsia"/>
          <w:lang w:eastAsia="zh-CN"/>
        </w:rPr>
        <w:t>(一)、异丙醚项目背景分析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异丙醚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我们的背景分析将深入挖掘当前行业的发展趋势，通过对竞争态势的全面审视，找到异丙醚项目在这个潮流中的定位。同时，我们将关注行业内涌现的新兴机遇，以便异丙醚项目更好地融入行业发展的潮流中。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异丙醚项目提供了强大的发展动力。我们将聚焦于行业内最新的技术发展趋势，包括但不限于人工智能、大数据分析、物联网等领域。通过深度的技术研究，我们将确保异丙醚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异丙醚项目发展的源泉。我们将投入更多的精力对市场需求进行深入剖析，超越表面的需求，深入挖掘潜在的市场痛点和机遇。通过对市场需求的细致了解，异丙醚项目将更有针对性地设计解决方案，满足市场的多样化需求，从而更好地促进异丙醚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异丙醚项目战略至关重要。我们将对竞争态势进行更为深入的分析，包括但不限于市场份额、产品特点、客户满意度等多个维度。通过深度的竞争分析，异丙醚项目将能够更准确地把握市场脉搏，制定具有竞争力的异丙醚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异丙醚项目的发展具有直接的影响。我们将进行更为全面的法规和政策分析，了解行业发展中的潜在法律风险和合规挑战。通过充分了解和遵守相关法规，异丙醚项目将确保在法律框架内合法合规运营，为异丙醚项目的稳健发展提供有力支持。</w:t>
      </w:r>
    </w:p>
    <w:p>
      <w:pPr>
        <w:pStyle w:val="Heading2"/>
        <w:ind w:firstLine="560" w:firstLineChars="200"/>
        <w:rPr>
          <w:rFonts w:ascii="仿宋" w:eastAsia="仿宋" w:hAnsi="仿宋" w:cs="仿宋" w:hint="eastAsia"/>
          <w:sz w:val="28"/>
          <w:lang w:eastAsia="zh-CN"/>
        </w:rPr>
      </w:pPr>
      <w:bookmarkStart w:id="18" w:name="_Toc31350"/>
      <w:r>
        <w:rPr>
          <w:rFonts w:ascii="仿宋" w:eastAsia="仿宋" w:hAnsi="仿宋" w:cs="仿宋" w:hint="eastAsia"/>
          <w:sz w:val="28"/>
          <w:lang w:eastAsia="zh-CN"/>
        </w:rPr>
        <w:t>(二)、异丙醚项目建设必要性分析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醚项目建设的迫切性源于对行业发展趋势的深刻洞察。我们正处于一个行业变革的时代，科技创新、数字化转型成为企业发展的关键动力。异丙醚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醚项目建设不仅仅是为了跟上潮流，更是为了通过技术创新推动企业的持续发展。通过引入先进的技术和解决方案，异丙醚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异丙醚项目的建设成为必然选择，通过提高产品质量、拓展服务领域，从而在竞争中获得更多的机会。异丙醚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异丙醚项目建设的必要性体现在对客户需求更精准的满足。通过异丙醚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醚项目建设的背后是对企业持续创新的追求。只有通过不断创新，企业才能在竞争中立于不败之地。异丙醚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https://d.book118.com/556023211105010102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D55426"/>
    <w:rsid w:val="62D554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602321110501010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2024-03-06T21:42:00Z</dcterms:created>
  <dcterms:modified xsi:type="dcterms:W3CDTF">2024-03-06T21:42:28Z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C4C36CFE450F4F5FBE7B60DAC56B1611_11</vt:lpwstr>
  </property>
  <property fmtid="{D5CDD505-2E9C-101B-9397-08002B2CF9AE}" pid="3" name="KSOProductBuildVer">
    <vt:lpwstr>2052-12.1.0.16388</vt:lpwstr>
  </property>
</Properties>
</file>