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66" w:line="661" w:lineRule="exact"/>
        <w:ind w:firstLine="10239"/>
      </w:pPr>
      <w:r>
        <w:pict>
          <v:rect id="_x0000_s1025" style="width:5pt;height:2.25pt;margin-top:30.18pt;margin-left:0;mso-position-horizontal-relative:page;mso-position-vertical-relative:page;position:absolute;z-index:251668480" o:allowincell="f" filled="t" fillcolor="#afabab" stroked="f"/>
        </w:pict>
      </w:r>
      <w:r>
        <w:pict>
          <v:rect id="_x0000_s1026" style="width:2.45pt;height:17.25pt;margin-top:0;margin-left:493.18pt;mso-position-horizontal-relative:page;mso-position-vertical-relative:page;position:absolute;z-index:251666432" o:allowincell="f" filled="t" fillcolor="#afabab" stroked="f"/>
        </w:pict>
      </w:r>
      <w:r>
        <w:pict>
          <v:rect id="_x0000_s1027" style="width:21.7pt;height:2.25pt;margin-top:5.97pt;margin-left:518.3pt;mso-position-horizontal-relative:page;mso-position-vertical-relative:page;position:absolute;z-index:251670528" o:allowincell="f" filled="t" fillcolor="#afabab" stroked="f"/>
        </w:pict>
      </w:r>
      <w:r>
        <w:pict>
          <v:rect id="_x0000_s1028" style="width:24.3pt;height:2.25pt;margin-top:18.38pt;margin-left:515.7pt;mso-position-horizontal-relative:page;mso-position-vertical-relative:page;position:absolute;z-index:251669504" o:allowincell="f" filled="t" fillcolor="#afabab" stroked="f"/>
        </w:pict>
      </w:r>
      <w:r>
        <w:pict>
          <v:rect id="_x0000_s1029" style="width:9.55pt;height:2.25pt;margin-top:49.18pt;margin-left:0;mso-position-horizontal-relative:page;mso-position-vertical-relative:page;position:absolute;z-index:251667456" o:allowincell="f" filled="t" fillcolor="#afabab" stroked="f"/>
        </w:pict>
      </w:r>
      <w:r>
        <w:pict>
          <v:shape id="_x0000_s1030" style="width:10.5pt;height:10.45pt;margin-top:65.78pt;margin-left:3.78pt;mso-position-horizontal-relative:page;mso-position-vertical-relative:page;position:absolute;z-index:251663360" coordorigin="0,0" coordsize="210,208" o:allowincell="f" path="m186,104c186,59,149,22,104,22c59,22,22,59,22,104c22,149,59,186,104,186c149,186,186,149,186,104e" filled="f" strokecolor="#afabab" strokeweight="2.25pt">
            <v:stroke joinstyle="miter"/>
          </v:shape>
        </w:pict>
      </w:r>
      <w:r>
        <w:drawing>
          <wp:anchor distT="0" distB="0" distL="0" distR="0" simplePos="0" relativeHeight="251661312" behindDoc="0" locked="0" layoutInCell="0" allowOverlap="1">
            <wp:simplePos x="0" y="0"/>
            <wp:positionH relativeFrom="page">
              <wp:posOffset>0</wp:posOffset>
            </wp:positionH>
            <wp:positionV relativeFrom="page">
              <wp:posOffset>3042602</wp:posOffset>
            </wp:positionV>
            <wp:extent cx="274637" cy="412918"/>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4"/>
                    <a:stretch>
                      <a:fillRect/>
                    </a:stretch>
                  </pic:blipFill>
                  <pic:spPr>
                    <a:xfrm>
                      <a:off x="0" y="0"/>
                      <a:ext cx="274637" cy="412918"/>
                    </a:xfrm>
                    <a:prstGeom prst="rect">
                      <a:avLst/>
                    </a:prstGeom>
                  </pic:spPr>
                </pic:pic>
              </a:graphicData>
            </a:graphic>
          </wp:anchor>
        </w:drawing>
      </w:r>
      <w:r>
        <w:drawing>
          <wp:anchor distT="0" distB="0" distL="0" distR="0" simplePos="0" relativeHeight="251659264" behindDoc="0" locked="0" layoutInCell="0" allowOverlap="1">
            <wp:simplePos x="0" y="0"/>
            <wp:positionH relativeFrom="page">
              <wp:posOffset>0</wp:posOffset>
            </wp:positionH>
            <wp:positionV relativeFrom="page">
              <wp:posOffset>3619182</wp:posOffset>
            </wp:positionV>
            <wp:extent cx="388937" cy="838834"/>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5"/>
                    <a:stretch>
                      <a:fillRect/>
                    </a:stretch>
                  </pic:blipFill>
                  <pic:spPr>
                    <a:xfrm>
                      <a:off x="0" y="0"/>
                      <a:ext cx="388937" cy="838834"/>
                    </a:xfrm>
                    <a:prstGeom prst="rect">
                      <a:avLst/>
                    </a:prstGeom>
                  </pic:spPr>
                </pic:pic>
              </a:graphicData>
            </a:graphic>
          </wp:anchor>
        </w:drawing>
      </w:r>
      <w:r>
        <w:drawing>
          <wp:anchor distT="0" distB="0" distL="0" distR="0" simplePos="0" relativeHeight="251658240" behindDoc="0" locked="0" layoutInCell="0" allowOverlap="1">
            <wp:simplePos x="0" y="0"/>
            <wp:positionH relativeFrom="page">
              <wp:posOffset>6455332</wp:posOffset>
            </wp:positionH>
            <wp:positionV relativeFrom="page">
              <wp:posOffset>7936148</wp:posOffset>
            </wp:positionV>
            <wp:extent cx="402667" cy="847793"/>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6"/>
                    <a:stretch>
                      <a:fillRect/>
                    </a:stretch>
                  </pic:blipFill>
                  <pic:spPr>
                    <a:xfrm>
                      <a:off x="0" y="0"/>
                      <a:ext cx="402667" cy="847793"/>
                    </a:xfrm>
                    <a:prstGeom prst="rect">
                      <a:avLst/>
                    </a:prstGeom>
                  </pic:spPr>
                </pic:pic>
              </a:graphicData>
            </a:graphic>
          </wp:anchor>
        </w:drawing>
      </w:r>
      <w:r>
        <w:drawing>
          <wp:anchor distT="0" distB="0" distL="0" distR="0" simplePos="0" relativeHeight="251660288" behindDoc="0" locked="0" layoutInCell="0" allowOverlap="1">
            <wp:simplePos x="0" y="0"/>
            <wp:positionH relativeFrom="page">
              <wp:posOffset>6499650</wp:posOffset>
            </wp:positionH>
            <wp:positionV relativeFrom="page">
              <wp:posOffset>8995633</wp:posOffset>
            </wp:positionV>
            <wp:extent cx="358349" cy="477897"/>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7"/>
                    <a:stretch>
                      <a:fillRect/>
                    </a:stretch>
                  </pic:blipFill>
                  <pic:spPr>
                    <a:xfrm>
                      <a:off x="0" y="0"/>
                      <a:ext cx="358349" cy="477897"/>
                    </a:xfrm>
                    <a:prstGeom prst="rect">
                      <a:avLst/>
                    </a:prstGeom>
                  </pic:spPr>
                </pic:pic>
              </a:graphicData>
            </a:graphic>
          </wp:anchor>
        </w:drawing>
      </w:r>
      <w:r>
        <w:pict>
          <v:shape id="_x0000_s1031" style="width:10.5pt;height:10.25pt;margin-top:26.18pt;margin-left:3.78pt;mso-position-horizontal-relative:page;mso-position-vertical-relative:page;position:absolute;z-index:251664384" coordorigin="0,0" coordsize="210,205" o:allowincell="f" path="m186,102c186,58,149,22,104,22c59,22,22,58,22,102c22,146,59,182,104,182c149,182,186,146,186,102e" filled="f" strokecolor="#afabab" strokeweight="2.25pt">
            <v:stroke joinstyle="miter"/>
          </v:shape>
        </w:pict>
      </w:r>
      <w:r>
        <w:drawing>
          <wp:anchor distT="0" distB="0" distL="0" distR="0" simplePos="0" relativeHeight="251662336" behindDoc="0" locked="0" layoutInCell="0" allowOverlap="1">
            <wp:simplePos x="0" y="0"/>
            <wp:positionH relativeFrom="page">
              <wp:posOffset>561022</wp:posOffset>
            </wp:positionH>
            <wp:positionV relativeFrom="page">
              <wp:posOffset>6253</wp:posOffset>
            </wp:positionV>
            <wp:extent cx="132715" cy="263303"/>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8"/>
                    <a:stretch>
                      <a:fillRect/>
                    </a:stretch>
                  </pic:blipFill>
                  <pic:spPr>
                    <a:xfrm>
                      <a:off x="0" y="0"/>
                      <a:ext cx="132715" cy="263303"/>
                    </a:xfrm>
                    <a:prstGeom prst="rect">
                      <a:avLst/>
                    </a:prstGeom>
                  </pic:spPr>
                </pic:pic>
              </a:graphicData>
            </a:graphic>
          </wp:anchor>
        </w:drawing>
      </w:r>
      <w:r>
        <w:pict>
          <v:shape id="_x0000_s1032" style="width:7.45pt;height:7.5pt;margin-top:16.18pt;margin-left:490.58pt;mso-position-horizontal-relative:page;mso-position-vertical-relative:page;position:absolute;z-index:251665408" coordorigin="0,0" coordsize="148,150" o:allowincell="f" path="m22,74c22,45,45,22,74,22c103,22,126,45,126,74c126,103,103,126,74,126c45,126,22,103,22,74e" filled="f" strokecolor="#afabab" strokeweight="2.25pt">
            <v:stroke joinstyle="miter"/>
          </v:shape>
        </w:pict>
      </w:r>
      <w:r>
        <w:rPr>
          <w:position w:val="-13"/>
        </w:rPr>
        <w:pict>
          <v:shape id="_x0000_i1033" style="width:7.5pt;height:33.05pt;mso-position-horizontal-relative:char;mso-position-vertical-relative:line" coordorigin="0,0" coordsize="150,660" path="m74,535l79,322m22,586c22,557,45,534,74,534c103,534,126,557,126,586c126,615,103,638,74,638c45,638,22,615,22,586m22,76c22,46,45,22,74,22c103,22,126,46,126,76c126,106,103,130,74,130c45,130,22,106,22,76e" filled="f" strokecolor="#afabab" strokeweight="2.25pt">
            <v:stroke joinstyle="miter"/>
            <w10:wrap type="none"/>
          </v:shape>
        </w:pict>
      </w:r>
    </w:p>
    <w:p>
      <w:pPr>
        <w:pStyle w:val="BodyText"/>
        <w:spacing w:before="349" w:line="170" w:lineRule="auto"/>
        <w:ind w:left="1770"/>
        <w:outlineLvl w:val="0"/>
        <w:rPr>
          <w:sz w:val="56"/>
          <w:szCs w:val="56"/>
        </w:rPr>
      </w:pPr>
      <w:r>
        <w:rPr>
          <w:b/>
          <w:bCs/>
          <w:color w:val="70AD47"/>
          <w:spacing w:val="-16"/>
          <w:sz w:val="56"/>
          <w:szCs w:val="56"/>
        </w:rPr>
        <w:t>目录</w:t>
      </w:r>
    </w:p>
    <w:p>
      <w:pPr>
        <w:pStyle w:val="BodyText"/>
        <w:spacing w:before="1" w:line="171" w:lineRule="auto"/>
        <w:ind w:left="1719"/>
        <w:rPr>
          <w:sz w:val="32"/>
          <w:szCs w:val="32"/>
        </w:rPr>
      </w:pPr>
      <w:r>
        <w:rPr>
          <w:b/>
          <w:bCs/>
          <w:color w:val="68BA2C"/>
          <w:spacing w:val="-3"/>
          <w:sz w:val="32"/>
          <w:szCs w:val="32"/>
        </w:rPr>
        <w:t>CONTENTS</w:t>
      </w:r>
    </w:p>
    <w:p>
      <w:pPr>
        <w:spacing w:line="243" w:lineRule="auto"/>
        <w:rPr>
          <w:rFonts w:ascii="Arial"/>
          <w:sz w:val="21"/>
        </w:rPr>
      </w:pPr>
    </w:p>
    <w:p>
      <w:pPr>
        <w:pStyle w:val="BodyText"/>
        <w:spacing w:before="155" w:line="196" w:lineRule="auto"/>
        <w:ind w:left="2005"/>
      </w:pPr>
      <w:r>
        <w:rPr>
          <w:rFonts w:ascii="Wingdings" w:eastAsia="Wingdings" w:hAnsi="Wingdings" w:cs="Wingdings"/>
          <w:color w:val="68BA2C"/>
          <w:spacing w:val="-34"/>
          <w:w w:val="82"/>
          <w:position w:val="-1"/>
          <w:sz w:val="36"/>
          <w:szCs w:val="36"/>
        </w:rPr>
        <w:t>.</w:t>
      </w:r>
      <w:r>
        <w:rPr>
          <w:rFonts w:ascii="Wingdings" w:eastAsia="Wingdings" w:hAnsi="Wingdings" w:cs="Wingdings"/>
          <w:color w:val="68BA2C"/>
          <w:spacing w:val="-168"/>
          <w:position w:val="-1"/>
          <w:sz w:val="36"/>
          <w:szCs w:val="36"/>
        </w:rPr>
        <w:t xml:space="preserve"> </w:t>
      </w:r>
      <w:r>
        <w:rPr>
          <w:color w:val="68BA2C"/>
          <w:spacing w:val="-34"/>
          <w:w w:val="82"/>
          <w:position w:val="-1"/>
          <w:sz w:val="36"/>
          <w:szCs w:val="36"/>
        </w:rPr>
        <w:t>序</w:t>
      </w:r>
      <w:r>
        <w:rPr>
          <w:color w:val="68BA2C"/>
          <w:spacing w:val="1"/>
          <w:position w:val="-1"/>
          <w:sz w:val="36"/>
          <w:szCs w:val="36"/>
        </w:rPr>
        <w:t xml:space="preserve">                                                      </w:t>
      </w:r>
      <w:r>
        <w:rPr>
          <w:spacing w:val="-34"/>
          <w:w w:val="82"/>
          <w:position w:val="6"/>
        </w:rPr>
        <w:t>1</w:t>
      </w:r>
    </w:p>
    <w:p>
      <w:pPr>
        <w:pStyle w:val="BodyText"/>
        <w:spacing w:before="260" w:line="194" w:lineRule="auto"/>
        <w:ind w:left="2005"/>
        <w:rPr>
          <w:sz w:val="36"/>
          <w:szCs w:val="36"/>
        </w:rPr>
      </w:pPr>
      <w:r>
        <w:rPr>
          <w:rFonts w:ascii="Wingdings" w:eastAsia="Wingdings" w:hAnsi="Wingdings" w:cs="Wingdings"/>
          <w:color w:val="70AD47"/>
          <w:spacing w:val="-11"/>
          <w:w w:val="95"/>
          <w:sz w:val="36"/>
          <w:szCs w:val="36"/>
        </w:rPr>
        <w:t>.</w:t>
      </w:r>
      <w:r>
        <w:rPr>
          <w:rFonts w:ascii="Wingdings" w:eastAsia="Wingdings" w:hAnsi="Wingdings" w:cs="Wingdings"/>
          <w:color w:val="70AD47"/>
          <w:spacing w:val="-159"/>
          <w:sz w:val="36"/>
          <w:szCs w:val="36"/>
        </w:rPr>
        <w:t xml:space="preserve"> </w:t>
      </w:r>
      <w:r>
        <w:rPr>
          <w:color w:val="70AD47"/>
          <w:spacing w:val="-11"/>
          <w:w w:val="95"/>
          <w:sz w:val="36"/>
          <w:szCs w:val="36"/>
        </w:rPr>
        <w:t>无人机信息安全态势</w:t>
      </w:r>
    </w:p>
    <w:p>
      <w:pPr>
        <w:pStyle w:val="BodyText"/>
        <w:spacing w:before="237" w:line="1488" w:lineRule="exact"/>
        <w:ind w:firstLine="1980"/>
      </w:pPr>
      <w:r>
        <w:rPr>
          <w:position w:val="-29"/>
        </w:rPr>
        <w:pict>
          <v:shapetype id="_x0000_t202" coordsize="21600,21600" o:spt="202" path="m,l,21600r21600,l21600,xe">
            <v:stroke joinstyle="miter"/>
            <v:path gradientshapeok="t" o:connecttype="rect"/>
          </v:shapetype>
          <v:shape id="_x0000_i1034" type="#_x0000_t202" style="width:338.1pt;height:80.4pt;mso-position-horizontal-relative:char;mso-position-vertical-relative:line" filled="f" stroked="f">
            <o:lock v:ext="edit" aspectratio="f"/>
            <v:textbox inset="0,0,0,0">
              <w:txbxContent>
                <w:sdt>
                  <w:sdtPr>
                    <w:rPr>
                      <w:rFonts w:ascii="Microsoft YaHei" w:eastAsia="Microsoft YaHei" w:hAnsi="Microsoft YaHei" w:cs="Microsoft YaHei"/>
                      <w:sz w:val="28"/>
                      <w:szCs w:val="28"/>
                    </w:rPr>
                    <w:id w:val="489245049"/>
                    <w:docPartObj>
                      <w:docPartGallery w:val="Table of Contents"/>
                      <w:docPartUnique/>
                    </w:docPartObj>
                  </w:sdtPr>
                  <w:sdtEndPr>
                    <w:rPr>
                      <w:rFonts w:ascii="Microsoft YaHei" w:eastAsia="Microsoft YaHei" w:hAnsi="Microsoft YaHei" w:cs="Microsoft YaHei"/>
                      <w:sz w:val="28"/>
                      <w:szCs w:val="28"/>
                    </w:rPr>
                  </w:sdtEndPr>
                  <w:sdtContent>
                    <w:p>
                      <w:pPr>
                        <w:spacing w:before="60" w:line="198" w:lineRule="auto"/>
                        <w:jc w:val="right"/>
                        <w:rPr>
                          <w:rFonts w:ascii="Microsoft YaHei" w:eastAsia="Microsoft YaHei" w:hAnsi="Microsoft YaHei" w:cs="Microsoft YaHei"/>
                          <w:sz w:val="28"/>
                          <w:szCs w:val="28"/>
                        </w:rPr>
                      </w:pPr>
                      <w:hyperlink w:anchor="bookmark1" w:history="1">
                        <w:r>
                          <w:rPr>
                            <w:rFonts w:ascii="Microsoft YaHei" w:eastAsia="Microsoft YaHei" w:hAnsi="Microsoft YaHei" w:cs="Microsoft YaHei"/>
                            <w:color w:val="064738"/>
                            <w:spacing w:val="-2"/>
                            <w:sz w:val="28"/>
                            <w:szCs w:val="28"/>
                          </w:rPr>
                          <w:t>无人机信息安全主要特点</w:t>
                        </w:r>
                      </w:hyperlink>
                      <w:r>
                        <w:rPr>
                          <w:rFonts w:ascii="Microsoft YaHei" w:eastAsia="Microsoft YaHei" w:hAnsi="Microsoft YaHei" w:cs="Microsoft YaHei"/>
                          <w:color w:val="064738"/>
                          <w:spacing w:val="1"/>
                          <w:sz w:val="28"/>
                          <w:szCs w:val="28"/>
                        </w:rPr>
                        <w:t xml:space="preserve">                                          </w:t>
                      </w:r>
                      <w:hyperlink w:anchor="bookmark2" w:history="1">
                        <w:r>
                          <w:rPr>
                            <w:rFonts w:ascii="Microsoft YaHei" w:eastAsia="Microsoft YaHei" w:hAnsi="Microsoft YaHei" w:cs="Microsoft YaHei"/>
                            <w:spacing w:val="-2"/>
                            <w:sz w:val="28"/>
                            <w:szCs w:val="28"/>
                          </w:rPr>
                          <w:t>3</w:t>
                        </w:r>
                      </w:hyperlink>
                    </w:p>
                    <w:p>
                      <w:pPr>
                        <w:spacing w:before="191" w:line="199" w:lineRule="auto"/>
                        <w:jc w:val="right"/>
                        <w:rPr>
                          <w:rFonts w:ascii="Microsoft YaHei" w:eastAsia="Microsoft YaHei" w:hAnsi="Microsoft YaHei" w:cs="Microsoft YaHei"/>
                          <w:sz w:val="28"/>
                          <w:szCs w:val="28"/>
                        </w:rPr>
                      </w:pPr>
                      <w:hyperlink w:anchor="bookmark3" w:history="1">
                        <w:r>
                          <w:rPr>
                            <w:rFonts w:ascii="Microsoft YaHei" w:eastAsia="Microsoft YaHei" w:hAnsi="Microsoft YaHei" w:cs="Microsoft YaHei"/>
                            <w:color w:val="064738"/>
                            <w:sz w:val="28"/>
                            <w:szCs w:val="28"/>
                          </w:rPr>
                          <w:t>国内外无人机最新安全政策</w:t>
                        </w:r>
                      </w:hyperlink>
                      <w:r>
                        <w:rPr>
                          <w:rFonts w:ascii="Microsoft YaHei" w:eastAsia="Microsoft YaHei" w:hAnsi="Microsoft YaHei" w:cs="Microsoft YaHei"/>
                          <w:color w:val="064738"/>
                          <w:sz w:val="28"/>
                          <w:szCs w:val="28"/>
                        </w:rPr>
                        <w:t xml:space="preserve">                             </w:t>
                      </w:r>
                      <w:r>
                        <w:rPr>
                          <w:rFonts w:ascii="Microsoft YaHei" w:eastAsia="Microsoft YaHei" w:hAnsi="Microsoft YaHei" w:cs="Microsoft YaHei"/>
                          <w:color w:val="064738"/>
                          <w:spacing w:val="-1"/>
                          <w:sz w:val="28"/>
                          <w:szCs w:val="28"/>
                        </w:rPr>
                        <w:t xml:space="preserve">          </w:t>
                      </w:r>
                      <w:hyperlink w:anchor="bookmark4" w:history="1">
                        <w:r>
                          <w:rPr>
                            <w:rFonts w:ascii="Microsoft YaHei" w:eastAsia="Microsoft YaHei" w:hAnsi="Microsoft YaHei" w:cs="Microsoft YaHei"/>
                            <w:spacing w:val="-1"/>
                            <w:sz w:val="28"/>
                            <w:szCs w:val="28"/>
                          </w:rPr>
                          <w:t>4</w:t>
                        </w:r>
                      </w:hyperlink>
                    </w:p>
                    <w:p>
                      <w:pPr>
                        <w:spacing w:before="197" w:line="196" w:lineRule="auto"/>
                        <w:jc w:val="right"/>
                        <w:rPr>
                          <w:rFonts w:ascii="Microsoft YaHei" w:eastAsia="Microsoft YaHei" w:hAnsi="Microsoft YaHei" w:cs="Microsoft YaHei"/>
                          <w:sz w:val="28"/>
                          <w:szCs w:val="28"/>
                        </w:rPr>
                      </w:pPr>
                      <w:hyperlink w:anchor="bookmark5" w:history="1">
                        <w:r>
                          <w:rPr>
                            <w:rFonts w:ascii="Microsoft YaHei" w:eastAsia="Microsoft YaHei" w:hAnsi="Microsoft YaHei" w:cs="Microsoft YaHei"/>
                            <w:color w:val="064738"/>
                            <w:spacing w:val="-4"/>
                            <w:sz w:val="28"/>
                            <w:szCs w:val="28"/>
                          </w:rPr>
                          <w:t>无人机典型漏洞</w:t>
                        </w:r>
                      </w:hyperlink>
                      <w:r>
                        <w:rPr>
                          <w:rFonts w:ascii="Microsoft YaHei" w:eastAsia="Microsoft YaHei" w:hAnsi="Microsoft YaHei" w:cs="Microsoft YaHei"/>
                          <w:color w:val="064738"/>
                          <w:spacing w:val="1"/>
                          <w:sz w:val="28"/>
                          <w:szCs w:val="28"/>
                        </w:rPr>
                        <w:t xml:space="preserve">                           </w:t>
                      </w:r>
                      <w:r>
                        <w:rPr>
                          <w:rFonts w:ascii="Microsoft YaHei" w:eastAsia="Microsoft YaHei" w:hAnsi="Microsoft YaHei" w:cs="Microsoft YaHei"/>
                          <w:color w:val="064738"/>
                          <w:sz w:val="28"/>
                          <w:szCs w:val="28"/>
                        </w:rPr>
                        <w:t xml:space="preserve">                             </w:t>
                      </w:r>
                      <w:hyperlink w:anchor="bookmark6" w:history="1">
                        <w:r>
                          <w:rPr>
                            <w:rFonts w:ascii="Microsoft YaHei" w:eastAsia="Microsoft YaHei" w:hAnsi="Microsoft YaHei" w:cs="Microsoft YaHei"/>
                            <w:spacing w:val="-4"/>
                            <w:sz w:val="28"/>
                            <w:szCs w:val="28"/>
                          </w:rPr>
                          <w:t>5</w:t>
                        </w:r>
                      </w:hyperlink>
                    </w:p>
                  </w:sdtContent>
                </w:sdt>
              </w:txbxContent>
            </v:textbox>
            <w10:wrap type="none"/>
          </v:shape>
        </w:pict>
      </w:r>
    </w:p>
    <w:p>
      <w:pPr>
        <w:pStyle w:val="BodyText"/>
        <w:spacing w:before="307" w:line="194" w:lineRule="auto"/>
        <w:ind w:left="2005"/>
        <w:rPr>
          <w:sz w:val="36"/>
          <w:szCs w:val="36"/>
        </w:rPr>
      </w:pPr>
      <w:r>
        <w:rPr>
          <w:rFonts w:ascii="Wingdings" w:eastAsia="Wingdings" w:hAnsi="Wingdings" w:cs="Wingdings"/>
          <w:color w:val="70AD47"/>
          <w:spacing w:val="-11"/>
          <w:w w:val="95"/>
          <w:sz w:val="36"/>
          <w:szCs w:val="36"/>
        </w:rPr>
        <w:t>.</w:t>
      </w:r>
      <w:r>
        <w:rPr>
          <w:rFonts w:ascii="Wingdings" w:eastAsia="Wingdings" w:hAnsi="Wingdings" w:cs="Wingdings"/>
          <w:color w:val="70AD47"/>
          <w:spacing w:val="-159"/>
          <w:sz w:val="36"/>
          <w:szCs w:val="36"/>
        </w:rPr>
        <w:t xml:space="preserve"> </w:t>
      </w:r>
      <w:r>
        <w:rPr>
          <w:color w:val="70AD47"/>
          <w:spacing w:val="-11"/>
          <w:w w:val="95"/>
          <w:sz w:val="36"/>
          <w:szCs w:val="36"/>
        </w:rPr>
        <w:t>无人机信息安全研究</w:t>
      </w:r>
    </w:p>
    <w:p>
      <w:pPr>
        <w:pStyle w:val="BodyText"/>
        <w:spacing w:before="186" w:line="896" w:lineRule="exact"/>
        <w:ind w:firstLine="1979"/>
      </w:pPr>
      <w:r>
        <w:rPr>
          <w:position w:val="-17"/>
        </w:rPr>
        <w:pict>
          <v:shape id="_x0000_i1035" type="#_x0000_t202" style="width:338.15pt;height:50.8pt;mso-position-horizontal-relative:char;mso-position-vertical-relative:line" filled="f" stroked="f">
            <o:lock v:ext="edit" aspectratio="f"/>
            <v:textbox inset="0,0,0,0">
              <w:txbxContent>
                <w:sdt>
                  <w:sdtPr>
                    <w:rPr>
                      <w:rFonts w:ascii="Microsoft YaHei" w:eastAsia="Microsoft YaHei" w:hAnsi="Microsoft YaHei" w:cs="Microsoft YaHei"/>
                      <w:sz w:val="28"/>
                      <w:szCs w:val="28"/>
                    </w:rPr>
                    <w:id w:val="165054430"/>
                    <w:docPartObj>
                      <w:docPartGallery w:val="Table of Contents"/>
                      <w:docPartUnique/>
                    </w:docPartObj>
                  </w:sdtPr>
                  <w:sdtEndPr>
                    <w:rPr>
                      <w:rFonts w:ascii="Microsoft YaHei" w:eastAsia="Microsoft YaHei" w:hAnsi="Microsoft YaHei" w:cs="Microsoft YaHei"/>
                      <w:sz w:val="28"/>
                      <w:szCs w:val="28"/>
                    </w:rPr>
                  </w:sdtEndPr>
                  <w:sdtContent>
                    <w:p>
                      <w:pPr>
                        <w:spacing w:before="60" w:line="197" w:lineRule="auto"/>
                        <w:jc w:val="right"/>
                        <w:rPr>
                          <w:rFonts w:ascii="Microsoft YaHei" w:eastAsia="Microsoft YaHei" w:hAnsi="Microsoft YaHei" w:cs="Microsoft YaHei"/>
                          <w:sz w:val="28"/>
                          <w:szCs w:val="28"/>
                        </w:rPr>
                      </w:pPr>
                      <w:hyperlink w:anchor="bookmark7" w:history="1">
                        <w:r>
                          <w:rPr>
                            <w:rFonts w:ascii="Microsoft YaHei" w:eastAsia="Microsoft YaHei" w:hAnsi="Microsoft YaHei" w:cs="Microsoft YaHei"/>
                            <w:color w:val="064738"/>
                            <w:sz w:val="28"/>
                            <w:szCs w:val="28"/>
                          </w:rPr>
                          <w:t>威胁模型及关键技术</w:t>
                        </w:r>
                      </w:hyperlink>
                      <w:r>
                        <w:rPr>
                          <w:rFonts w:ascii="Microsoft YaHei" w:eastAsia="Microsoft YaHei" w:hAnsi="Microsoft YaHei" w:cs="Microsoft YaHei"/>
                          <w:color w:val="064738"/>
                          <w:sz w:val="28"/>
                          <w:szCs w:val="28"/>
                        </w:rPr>
                        <w:t xml:space="preserve">                                                 </w:t>
                      </w:r>
                      <w:hyperlink w:anchor="bookmark8" w:history="1">
                        <w:r>
                          <w:rPr>
                            <w:rFonts w:ascii="Microsoft YaHei" w:eastAsia="Microsoft YaHei" w:hAnsi="Microsoft YaHei" w:cs="Microsoft YaHei"/>
                            <w:sz w:val="28"/>
                            <w:szCs w:val="28"/>
                          </w:rPr>
                          <w:t>7</w:t>
                        </w:r>
                      </w:hyperlink>
                    </w:p>
                    <w:p>
                      <w:pPr>
                        <w:spacing w:before="194" w:line="198" w:lineRule="auto"/>
                        <w:jc w:val="right"/>
                        <w:rPr>
                          <w:rFonts w:ascii="Microsoft YaHei" w:eastAsia="Microsoft YaHei" w:hAnsi="Microsoft YaHei" w:cs="Microsoft YaHei"/>
                          <w:sz w:val="28"/>
                          <w:szCs w:val="28"/>
                        </w:rPr>
                      </w:pPr>
                      <w:hyperlink w:anchor="bookmark9" w:history="1">
                        <w:r>
                          <w:rPr>
                            <w:rFonts w:ascii="Microsoft YaHei" w:eastAsia="Microsoft YaHei" w:hAnsi="Microsoft YaHei" w:cs="Microsoft YaHei"/>
                            <w:color w:val="064738"/>
                            <w:spacing w:val="-2"/>
                            <w:sz w:val="28"/>
                            <w:szCs w:val="28"/>
                          </w:rPr>
                          <w:t>无人机信息安全保障建议</w:t>
                        </w:r>
                      </w:hyperlink>
                      <w:r>
                        <w:rPr>
                          <w:rFonts w:ascii="Microsoft YaHei" w:eastAsia="Microsoft YaHei" w:hAnsi="Microsoft YaHei" w:cs="Microsoft YaHei"/>
                          <w:color w:val="064738"/>
                          <w:spacing w:val="1"/>
                          <w:sz w:val="28"/>
                          <w:szCs w:val="28"/>
                        </w:rPr>
                        <w:t xml:space="preserve">                                          </w:t>
                      </w:r>
                      <w:hyperlink w:anchor="bookmark10" w:history="1">
                        <w:r>
                          <w:rPr>
                            <w:rFonts w:ascii="Microsoft YaHei" w:eastAsia="Microsoft YaHei" w:hAnsi="Microsoft YaHei" w:cs="Microsoft YaHei"/>
                            <w:spacing w:val="-2"/>
                            <w:sz w:val="28"/>
                            <w:szCs w:val="28"/>
                          </w:rPr>
                          <w:t>8</w:t>
                        </w:r>
                      </w:hyperlink>
                    </w:p>
                  </w:sdtContent>
                </w:sdt>
              </w:txbxContent>
            </v:textbox>
            <w10:wrap type="none"/>
          </v:shape>
        </w:pict>
      </w:r>
    </w:p>
    <w:p>
      <w:pPr>
        <w:pStyle w:val="BodyText"/>
        <w:spacing w:before="307" w:line="194" w:lineRule="auto"/>
        <w:ind w:left="2005"/>
        <w:rPr>
          <w:sz w:val="36"/>
          <w:szCs w:val="36"/>
        </w:rPr>
      </w:pPr>
      <w:r>
        <w:rPr>
          <w:rFonts w:ascii="Wingdings" w:eastAsia="Wingdings" w:hAnsi="Wingdings" w:cs="Wingdings"/>
          <w:color w:val="70AD47"/>
          <w:spacing w:val="-15"/>
          <w:w w:val="96"/>
          <w:sz w:val="36"/>
          <w:szCs w:val="36"/>
        </w:rPr>
        <w:t>.</w:t>
      </w:r>
      <w:r>
        <w:rPr>
          <w:rFonts w:ascii="Wingdings" w:eastAsia="Wingdings" w:hAnsi="Wingdings" w:cs="Wingdings"/>
          <w:color w:val="70AD47"/>
          <w:spacing w:val="-157"/>
          <w:sz w:val="36"/>
          <w:szCs w:val="36"/>
        </w:rPr>
        <w:t xml:space="preserve"> </w:t>
      </w:r>
      <w:r>
        <w:rPr>
          <w:color w:val="70AD47"/>
          <w:spacing w:val="-15"/>
          <w:w w:val="96"/>
          <w:sz w:val="36"/>
          <w:szCs w:val="36"/>
        </w:rPr>
        <w:t>无人机信息安全产品</w:t>
      </w:r>
    </w:p>
    <w:p>
      <w:pPr>
        <w:pStyle w:val="BodyText"/>
        <w:spacing w:before="219" w:line="1488" w:lineRule="exact"/>
        <w:ind w:firstLine="1980"/>
      </w:pPr>
      <w:r>
        <w:rPr>
          <w:position w:val="-29"/>
        </w:rPr>
        <w:pict>
          <v:shape id="_x0000_i1036" type="#_x0000_t202" style="width:346.3pt;height:80.45pt;mso-position-horizontal-relative:char;mso-position-vertical-relative:line" filled="f" stroked="f">
            <o:lock v:ext="edit" aspectratio="f"/>
            <v:textbox inset="0,0,0,0">
              <w:txbxContent>
                <w:sdt>
                  <w:sdtPr>
                    <w:rPr>
                      <w:rFonts w:ascii="Microsoft YaHei" w:eastAsia="Microsoft YaHei" w:hAnsi="Microsoft YaHei" w:cs="Microsoft YaHei"/>
                      <w:sz w:val="28"/>
                      <w:szCs w:val="28"/>
                    </w:rPr>
                    <w:id w:val="1922527361"/>
                    <w:docPartObj>
                      <w:docPartGallery w:val="Table of Contents"/>
                      <w:docPartUnique/>
                    </w:docPartObj>
                  </w:sdtPr>
                  <w:sdtEndPr>
                    <w:rPr>
                      <w:rFonts w:ascii="Microsoft YaHei" w:eastAsia="Microsoft YaHei" w:hAnsi="Microsoft YaHei" w:cs="Microsoft YaHei"/>
                      <w:sz w:val="28"/>
                      <w:szCs w:val="28"/>
                    </w:rPr>
                  </w:sdtEndPr>
                  <w:sdtContent>
                    <w:p>
                      <w:pPr>
                        <w:spacing w:before="59" w:line="199" w:lineRule="auto"/>
                        <w:jc w:val="right"/>
                        <w:rPr>
                          <w:rFonts w:ascii="Microsoft YaHei" w:eastAsia="Microsoft YaHei" w:hAnsi="Microsoft YaHei" w:cs="Microsoft YaHei"/>
                          <w:sz w:val="28"/>
                          <w:szCs w:val="28"/>
                        </w:rPr>
                      </w:pPr>
                      <w:hyperlink w:anchor="bookmark11" w:history="1">
                        <w:r>
                          <w:rPr>
                            <w:rFonts w:ascii="Microsoft YaHei" w:eastAsia="Microsoft YaHei" w:hAnsi="Microsoft YaHei" w:cs="Microsoft YaHei"/>
                            <w:color w:val="064738"/>
                            <w:spacing w:val="-2"/>
                            <w:sz w:val="28"/>
                            <w:szCs w:val="28"/>
                          </w:rPr>
                          <w:t>无人机安全靶场、入侵检测系统</w:t>
                        </w:r>
                      </w:hyperlink>
                      <w:r>
                        <w:rPr>
                          <w:rFonts w:ascii="Microsoft YaHei" w:eastAsia="Microsoft YaHei" w:hAnsi="Microsoft YaHei" w:cs="Microsoft YaHei"/>
                          <w:color w:val="064738"/>
                          <w:spacing w:val="2"/>
                          <w:sz w:val="28"/>
                          <w:szCs w:val="28"/>
                        </w:rPr>
                        <w:t xml:space="preserve">                       </w:t>
                      </w:r>
                      <w:r>
                        <w:rPr>
                          <w:rFonts w:ascii="Microsoft YaHei" w:eastAsia="Microsoft YaHei" w:hAnsi="Microsoft YaHei" w:cs="Microsoft YaHei"/>
                          <w:color w:val="064738"/>
                          <w:spacing w:val="1"/>
                          <w:sz w:val="28"/>
                          <w:szCs w:val="28"/>
                        </w:rPr>
                        <w:t xml:space="preserve">         </w:t>
                      </w:r>
                      <w:hyperlink w:anchor="bookmark12" w:history="1">
                        <w:r>
                          <w:rPr>
                            <w:rFonts w:ascii="Microsoft YaHei" w:eastAsia="Microsoft YaHei" w:hAnsi="Microsoft YaHei" w:cs="Microsoft YaHei"/>
                            <w:spacing w:val="-2"/>
                            <w:sz w:val="28"/>
                            <w:szCs w:val="28"/>
                          </w:rPr>
                          <w:t>10</w:t>
                        </w:r>
                      </w:hyperlink>
                    </w:p>
                    <w:p>
                      <w:pPr>
                        <w:spacing w:before="190" w:line="200" w:lineRule="auto"/>
                        <w:jc w:val="right"/>
                        <w:rPr>
                          <w:rFonts w:ascii="Microsoft YaHei" w:eastAsia="Microsoft YaHei" w:hAnsi="Microsoft YaHei" w:cs="Microsoft YaHei"/>
                          <w:sz w:val="28"/>
                          <w:szCs w:val="28"/>
                        </w:rPr>
                      </w:pPr>
                      <w:hyperlink w:anchor="bookmark13" w:history="1">
                        <w:r>
                          <w:rPr>
                            <w:rFonts w:ascii="Microsoft YaHei" w:eastAsia="Microsoft YaHei" w:hAnsi="Microsoft YaHei" w:cs="Microsoft YaHei"/>
                            <w:color w:val="064738"/>
                            <w:spacing w:val="-2"/>
                            <w:sz w:val="28"/>
                            <w:szCs w:val="28"/>
                          </w:rPr>
                          <w:t>固件分析平台、安全芯片 &amp; 安全SDK</w:t>
                        </w:r>
                      </w:hyperlink>
                      <w:r>
                        <w:rPr>
                          <w:rFonts w:ascii="Microsoft YaHei" w:eastAsia="Microsoft YaHei" w:hAnsi="Microsoft YaHei" w:cs="Microsoft YaHei"/>
                          <w:color w:val="064738"/>
                          <w:spacing w:val="-2"/>
                          <w:sz w:val="28"/>
                          <w:szCs w:val="28"/>
                        </w:rPr>
                        <w:t xml:space="preserve">                         </w:t>
                      </w:r>
                      <w:hyperlink w:anchor="bookmark14" w:history="1">
                        <w:r>
                          <w:rPr>
                            <w:rFonts w:ascii="Microsoft YaHei" w:eastAsia="Microsoft YaHei" w:hAnsi="Microsoft YaHei" w:cs="Microsoft YaHei"/>
                            <w:spacing w:val="-2"/>
                            <w:sz w:val="28"/>
                            <w:szCs w:val="28"/>
                          </w:rPr>
                          <w:t>11</w:t>
                        </w:r>
                      </w:hyperlink>
                    </w:p>
                    <w:p>
                      <w:pPr>
                        <w:spacing w:before="192" w:line="199" w:lineRule="auto"/>
                        <w:jc w:val="right"/>
                        <w:rPr>
                          <w:rFonts w:ascii="Microsoft YaHei" w:eastAsia="Microsoft YaHei" w:hAnsi="Microsoft YaHei" w:cs="Microsoft YaHei"/>
                          <w:sz w:val="28"/>
                          <w:szCs w:val="28"/>
                        </w:rPr>
                      </w:pPr>
                      <w:hyperlink w:anchor="bookmark15" w:history="1">
                        <w:r>
                          <w:rPr>
                            <w:rFonts w:ascii="Microsoft YaHei" w:eastAsia="Microsoft YaHei" w:hAnsi="Microsoft YaHei" w:cs="Microsoft YaHei"/>
                            <w:color w:val="064738"/>
                            <w:spacing w:val="-1"/>
                            <w:sz w:val="28"/>
                            <w:szCs w:val="28"/>
                          </w:rPr>
                          <w:t>安全评估系统</w:t>
                        </w:r>
                      </w:hyperlink>
                      <w:r>
                        <w:rPr>
                          <w:rFonts w:ascii="Microsoft YaHei" w:eastAsia="Microsoft YaHei" w:hAnsi="Microsoft YaHei" w:cs="Microsoft YaHei"/>
                          <w:color w:val="064738"/>
                          <w:spacing w:val="-1"/>
                          <w:sz w:val="28"/>
                          <w:szCs w:val="28"/>
                        </w:rPr>
                        <w:t xml:space="preserve">                                                            </w:t>
                      </w:r>
                      <w:hyperlink w:anchor="bookmark16" w:history="1">
                        <w:r>
                          <w:rPr>
                            <w:rFonts w:ascii="Microsoft YaHei" w:eastAsia="Microsoft YaHei" w:hAnsi="Microsoft YaHei" w:cs="Microsoft YaHei"/>
                            <w:spacing w:val="-1"/>
                            <w:sz w:val="28"/>
                            <w:szCs w:val="28"/>
                          </w:rPr>
                          <w:t>12</w:t>
                        </w:r>
                      </w:hyperlink>
                    </w:p>
                  </w:sdtContent>
                </w:sdt>
              </w:txbxContent>
            </v:textbox>
            <w10:wrap type="none"/>
          </v:shape>
        </w:pict>
      </w:r>
    </w:p>
    <w:p>
      <w:pPr>
        <w:pStyle w:val="BodyText"/>
        <w:spacing w:before="306" w:line="194" w:lineRule="auto"/>
        <w:ind w:left="2005"/>
        <w:rPr>
          <w:sz w:val="36"/>
          <w:szCs w:val="36"/>
        </w:rPr>
      </w:pPr>
      <w:r>
        <w:rPr>
          <w:rFonts w:ascii="Wingdings" w:eastAsia="Wingdings" w:hAnsi="Wingdings" w:cs="Wingdings"/>
          <w:color w:val="70AD47"/>
          <w:spacing w:val="-11"/>
          <w:w w:val="95"/>
          <w:sz w:val="36"/>
          <w:szCs w:val="36"/>
        </w:rPr>
        <w:t>.</w:t>
      </w:r>
      <w:r>
        <w:rPr>
          <w:rFonts w:ascii="Wingdings" w:eastAsia="Wingdings" w:hAnsi="Wingdings" w:cs="Wingdings"/>
          <w:color w:val="70AD47"/>
          <w:spacing w:val="-159"/>
          <w:sz w:val="36"/>
          <w:szCs w:val="36"/>
        </w:rPr>
        <w:t xml:space="preserve"> </w:t>
      </w:r>
      <w:r>
        <w:rPr>
          <w:color w:val="70AD47"/>
          <w:spacing w:val="-11"/>
          <w:w w:val="95"/>
          <w:sz w:val="36"/>
          <w:szCs w:val="36"/>
        </w:rPr>
        <w:t>无人机信息安全服务</w:t>
      </w:r>
    </w:p>
    <w:p>
      <w:pPr>
        <w:pStyle w:val="BodyText"/>
        <w:spacing w:before="183" w:line="200" w:lineRule="auto"/>
        <w:ind w:left="1980"/>
      </w:pPr>
      <w:hyperlink w:anchor="bookmark17" w:history="1">
        <w:r>
          <w:rPr>
            <w:color w:val="064738"/>
            <w:spacing w:val="-1"/>
          </w:rPr>
          <w:t>安全咨询、安全评估、渗透测试、安全培训</w:t>
        </w:r>
      </w:hyperlink>
      <w:r>
        <w:rPr>
          <w:color w:val="064738"/>
          <w:spacing w:val="4"/>
        </w:rPr>
        <w:t xml:space="preserve">               </w:t>
      </w:r>
      <w:r>
        <w:rPr>
          <w:spacing w:val="-1"/>
        </w:rPr>
        <w:t>14</w:t>
      </w:r>
    </w:p>
    <w:p>
      <w:pPr>
        <w:pStyle w:val="BodyText"/>
        <w:spacing w:before="217" w:line="194" w:lineRule="auto"/>
        <w:ind w:left="2005"/>
        <w:rPr>
          <w:sz w:val="36"/>
          <w:szCs w:val="36"/>
        </w:rPr>
      </w:pPr>
      <w:r>
        <w:rPr>
          <w:rFonts w:ascii="Wingdings" w:eastAsia="Wingdings" w:hAnsi="Wingdings" w:cs="Wingdings"/>
          <w:color w:val="70AD47"/>
          <w:spacing w:val="-10"/>
          <w:w w:val="96"/>
          <w:sz w:val="36"/>
          <w:szCs w:val="36"/>
        </w:rPr>
        <w:t>.</w:t>
      </w:r>
      <w:r>
        <w:rPr>
          <w:rFonts w:ascii="Wingdings" w:eastAsia="Wingdings" w:hAnsi="Wingdings" w:cs="Wingdings"/>
          <w:color w:val="70AD47"/>
          <w:spacing w:val="-158"/>
          <w:sz w:val="36"/>
          <w:szCs w:val="36"/>
        </w:rPr>
        <w:t xml:space="preserve"> </w:t>
      </w:r>
      <w:r>
        <w:rPr>
          <w:color w:val="70AD47"/>
          <w:spacing w:val="-10"/>
          <w:w w:val="96"/>
          <w:sz w:val="36"/>
          <w:szCs w:val="36"/>
        </w:rPr>
        <w:t>无人机信息安全解决方案</w:t>
      </w:r>
    </w:p>
    <w:p>
      <w:pPr>
        <w:pStyle w:val="BodyText"/>
        <w:spacing w:before="184" w:line="2118" w:lineRule="exact"/>
        <w:ind w:firstLine="1978"/>
      </w:pPr>
      <w:r>
        <w:rPr>
          <w:position w:val="-42"/>
        </w:rPr>
        <w:pict>
          <v:shape id="_x0000_i1037" type="#_x0000_t202" style="width:346.45pt;height:111.95pt;mso-position-horizontal-relative:char;mso-position-vertical-relative:line" filled="f" stroked="f">
            <o:lock v:ext="edit" aspectratio="f"/>
            <v:textbox inset="0,0,0,0">
              <w:txbxContent>
                <w:sdt>
                  <w:sdtPr>
                    <w:rPr>
                      <w:rFonts w:ascii="Microsoft YaHei" w:eastAsia="Microsoft YaHei" w:hAnsi="Microsoft YaHei" w:cs="Microsoft YaHei"/>
                      <w:sz w:val="28"/>
                      <w:szCs w:val="28"/>
                    </w:rPr>
                    <w:id w:val="1122768554"/>
                    <w:docPartObj>
                      <w:docPartGallery w:val="Table of Contents"/>
                      <w:docPartUnique/>
                    </w:docPartObj>
                  </w:sdtPr>
                  <w:sdtEndPr>
                    <w:rPr>
                      <w:rFonts w:ascii="Microsoft YaHei" w:eastAsia="Microsoft YaHei" w:hAnsi="Microsoft YaHei" w:cs="Microsoft YaHei"/>
                      <w:sz w:val="28"/>
                      <w:szCs w:val="28"/>
                    </w:rPr>
                  </w:sdtEndPr>
                  <w:sdtContent>
                    <w:p>
                      <w:pPr>
                        <w:spacing w:before="59" w:line="199" w:lineRule="auto"/>
                        <w:jc w:val="right"/>
                        <w:rPr>
                          <w:rFonts w:ascii="Microsoft YaHei" w:eastAsia="Microsoft YaHei" w:hAnsi="Microsoft YaHei" w:cs="Microsoft YaHei"/>
                          <w:sz w:val="28"/>
                          <w:szCs w:val="28"/>
                        </w:rPr>
                      </w:pPr>
                      <w:hyperlink w:anchor="bookmark18" w:history="1">
                        <w:r>
                          <w:rPr>
                            <w:rFonts w:ascii="Microsoft YaHei" w:eastAsia="Microsoft YaHei" w:hAnsi="Microsoft YaHei" w:cs="Microsoft YaHei"/>
                            <w:color w:val="064738"/>
                            <w:sz w:val="28"/>
                            <w:szCs w:val="28"/>
                          </w:rPr>
                          <w:t>基于零信任的安全解决方案</w:t>
                        </w:r>
                      </w:hyperlink>
                      <w:r>
                        <w:rPr>
                          <w:rFonts w:ascii="Microsoft YaHei" w:eastAsia="Microsoft YaHei" w:hAnsi="Microsoft YaHei" w:cs="Microsoft YaHei"/>
                          <w:color w:val="064738"/>
                          <w:sz w:val="28"/>
                          <w:szCs w:val="28"/>
                        </w:rPr>
                        <w:t xml:space="preserve">                                       </w:t>
                      </w:r>
                      <w:hyperlink w:anchor="bookmark19" w:history="1">
                        <w:r>
                          <w:rPr>
                            <w:rFonts w:ascii="Microsoft YaHei" w:eastAsia="Microsoft YaHei" w:hAnsi="Microsoft YaHei" w:cs="Microsoft YaHei"/>
                            <w:sz w:val="28"/>
                            <w:szCs w:val="28"/>
                          </w:rPr>
                          <w:t>16</w:t>
                        </w:r>
                      </w:hyperlink>
                    </w:p>
                    <w:p>
                      <w:pPr>
                        <w:spacing w:before="202" w:line="198" w:lineRule="auto"/>
                        <w:jc w:val="right"/>
                        <w:rPr>
                          <w:rFonts w:ascii="Microsoft YaHei" w:eastAsia="Microsoft YaHei" w:hAnsi="Microsoft YaHei" w:cs="Microsoft YaHei"/>
                          <w:sz w:val="28"/>
                          <w:szCs w:val="28"/>
                        </w:rPr>
                      </w:pPr>
                      <w:hyperlink w:anchor="bookmark20" w:history="1">
                        <w:r>
                          <w:rPr>
                            <w:rFonts w:ascii="Microsoft YaHei" w:eastAsia="Microsoft YaHei" w:hAnsi="Microsoft YaHei" w:cs="Microsoft YaHei"/>
                            <w:color w:val="064738"/>
                            <w:spacing w:val="-1"/>
                            <w:sz w:val="28"/>
                            <w:szCs w:val="28"/>
                          </w:rPr>
                          <w:t>无人机系统安全评估方案</w:t>
                        </w:r>
                      </w:hyperlink>
                      <w:r>
                        <w:rPr>
                          <w:rFonts w:ascii="Microsoft YaHei" w:eastAsia="Microsoft YaHei" w:hAnsi="Microsoft YaHei" w:cs="Microsoft YaHei"/>
                          <w:color w:val="064738"/>
                          <w:spacing w:val="-1"/>
                          <w:sz w:val="28"/>
                          <w:szCs w:val="28"/>
                        </w:rPr>
                        <w:t xml:space="preserve">                                           </w:t>
                      </w:r>
                      <w:hyperlink w:anchor="bookmark21" w:history="1">
                        <w:r>
                          <w:rPr>
                            <w:rFonts w:ascii="Microsoft YaHei" w:eastAsia="Microsoft YaHei" w:hAnsi="Microsoft YaHei" w:cs="Microsoft YaHei"/>
                            <w:spacing w:val="-1"/>
                            <w:sz w:val="28"/>
                            <w:szCs w:val="28"/>
                          </w:rPr>
                          <w:t>17</w:t>
                        </w:r>
                      </w:hyperlink>
                    </w:p>
                    <w:p>
                      <w:pPr>
                        <w:spacing w:before="162" w:line="199" w:lineRule="auto"/>
                        <w:jc w:val="right"/>
                        <w:rPr>
                          <w:rFonts w:ascii="Microsoft YaHei" w:eastAsia="Microsoft YaHei" w:hAnsi="Microsoft YaHei" w:cs="Microsoft YaHei"/>
                          <w:sz w:val="28"/>
                          <w:szCs w:val="28"/>
                        </w:rPr>
                      </w:pPr>
                      <w:hyperlink w:anchor="bookmark22" w:history="1">
                        <w:r>
                          <w:rPr>
                            <w:rFonts w:ascii="Microsoft YaHei" w:eastAsia="Microsoft YaHei" w:hAnsi="Microsoft YaHei" w:cs="Microsoft YaHei"/>
                            <w:color w:val="064738"/>
                            <w:sz w:val="28"/>
                            <w:szCs w:val="28"/>
                          </w:rPr>
                          <w:t>数字取证安全解决方案</w:t>
                        </w:r>
                      </w:hyperlink>
                      <w:r>
                        <w:rPr>
                          <w:rFonts w:ascii="Microsoft YaHei" w:eastAsia="Microsoft YaHei" w:hAnsi="Microsoft YaHei" w:cs="Microsoft YaHei"/>
                          <w:color w:val="064738"/>
                          <w:sz w:val="28"/>
                          <w:szCs w:val="28"/>
                        </w:rPr>
                        <w:t xml:space="preserve">                                   </w:t>
                      </w:r>
                      <w:r>
                        <w:rPr>
                          <w:rFonts w:ascii="Microsoft YaHei" w:eastAsia="Microsoft YaHei" w:hAnsi="Microsoft YaHei" w:cs="Microsoft YaHei"/>
                          <w:color w:val="064738"/>
                          <w:spacing w:val="-1"/>
                          <w:sz w:val="28"/>
                          <w:szCs w:val="28"/>
                        </w:rPr>
                        <w:t xml:space="preserve">           </w:t>
                      </w:r>
                      <w:hyperlink w:anchor="bookmark23" w:history="1">
                        <w:r>
                          <w:rPr>
                            <w:rFonts w:ascii="Microsoft YaHei" w:eastAsia="Microsoft YaHei" w:hAnsi="Microsoft YaHei" w:cs="Microsoft YaHei"/>
                            <w:spacing w:val="-1"/>
                            <w:sz w:val="28"/>
                            <w:szCs w:val="28"/>
                          </w:rPr>
                          <w:t>18</w:t>
                        </w:r>
                      </w:hyperlink>
                    </w:p>
                    <w:p>
                      <w:pPr>
                        <w:spacing w:before="255" w:line="198" w:lineRule="auto"/>
                        <w:jc w:val="right"/>
                        <w:rPr>
                          <w:rFonts w:ascii="Microsoft YaHei" w:eastAsia="Microsoft YaHei" w:hAnsi="Microsoft YaHei" w:cs="Microsoft YaHei"/>
                          <w:sz w:val="28"/>
                          <w:szCs w:val="28"/>
                        </w:rPr>
                      </w:pPr>
                      <w:hyperlink w:anchor="bookmark24" w:history="1">
                        <w:r>
                          <w:rPr>
                            <w:rFonts w:ascii="Microsoft YaHei" w:eastAsia="Microsoft YaHei" w:hAnsi="Microsoft YaHei" w:cs="Microsoft YaHei"/>
                            <w:color w:val="064738"/>
                            <w:sz w:val="28"/>
                            <w:szCs w:val="28"/>
                          </w:rPr>
                          <w:t>信息系统安全解决方案</w:t>
                        </w:r>
                      </w:hyperlink>
                      <w:r>
                        <w:rPr>
                          <w:rFonts w:ascii="Microsoft YaHei" w:eastAsia="Microsoft YaHei" w:hAnsi="Microsoft YaHei" w:cs="Microsoft YaHei"/>
                          <w:color w:val="064738"/>
                          <w:sz w:val="28"/>
                          <w:szCs w:val="28"/>
                        </w:rPr>
                        <w:t xml:space="preserve">                                  </w:t>
                      </w:r>
                      <w:r>
                        <w:rPr>
                          <w:rFonts w:ascii="Microsoft YaHei" w:eastAsia="Microsoft YaHei" w:hAnsi="Microsoft YaHei" w:cs="Microsoft YaHei"/>
                          <w:color w:val="064738"/>
                          <w:spacing w:val="-1"/>
                          <w:sz w:val="28"/>
                          <w:szCs w:val="28"/>
                        </w:rPr>
                        <w:t xml:space="preserve">            </w:t>
                      </w:r>
                      <w:hyperlink w:anchor="bookmark25" w:history="1">
                        <w:r>
                          <w:rPr>
                            <w:rFonts w:ascii="Microsoft YaHei" w:eastAsia="Microsoft YaHei" w:hAnsi="Microsoft YaHei" w:cs="Microsoft YaHei"/>
                            <w:spacing w:val="-1"/>
                            <w:sz w:val="28"/>
                            <w:szCs w:val="28"/>
                          </w:rPr>
                          <w:t>19</w:t>
                        </w:r>
                      </w:hyperlink>
                    </w:p>
                  </w:sdtContent>
                </w:sdt>
              </w:txbxContent>
            </v:textbox>
            <w10:wrap type="none"/>
          </v:shape>
        </w:pict>
      </w:r>
    </w:p>
    <w:p>
      <w:pPr>
        <w:spacing w:line="2118" w:lineRule="exact"/>
        <w:sectPr>
          <w:headerReference w:type="default" r:id="rId9"/>
          <w:pgSz w:w="10800" w:h="15600"/>
          <w:pgMar w:top="1" w:right="0" w:bottom="0" w:left="0" w:header="0" w:footer="0" w:gutter="0"/>
          <w:cols w:space="708"/>
        </w:sectPr>
      </w:pPr>
    </w:p>
    <w:p>
      <w:pPr>
        <w:spacing w:before="198"/>
      </w:pPr>
      <w:r>
        <w:drawing>
          <wp:anchor distT="0" distB="0" distL="0" distR="0" simplePos="0" relativeHeight="251675648" behindDoc="0" locked="0" layoutInCell="0" allowOverlap="1">
            <wp:simplePos x="0" y="0"/>
            <wp:positionH relativeFrom="page">
              <wp:posOffset>4759234</wp:posOffset>
            </wp:positionH>
            <wp:positionV relativeFrom="page">
              <wp:posOffset>372684</wp:posOffset>
            </wp:positionV>
            <wp:extent cx="1413369" cy="757824"/>
            <wp:effectExtent l="0" t="0" r="0" b="0"/>
            <wp:wrapNone/>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10"/>
                    <a:stretch>
                      <a:fillRect/>
                    </a:stretch>
                  </pic:blipFill>
                  <pic:spPr>
                    <a:xfrm>
                      <a:off x="0" y="0"/>
                      <a:ext cx="1413369" cy="757824"/>
                    </a:xfrm>
                    <a:prstGeom prst="rect">
                      <a:avLst/>
                    </a:prstGeom>
                  </pic:spPr>
                </pic:pic>
              </a:graphicData>
            </a:graphic>
          </wp:anchor>
        </w:drawing>
      </w:r>
    </w:p>
    <w:tbl>
      <w:tblPr>
        <w:tblStyle w:val="TableNormal0"/>
        <w:tblW w:w="9527" w:type="dxa"/>
        <w:tblInd w:w="520" w:type="dxa"/>
        <w:tblBorders>
          <w:top w:val="dashed" w:sz="26" w:space="0" w:color="064738"/>
          <w:left w:val="dashed" w:sz="26" w:space="0" w:color="064738"/>
          <w:bottom w:val="dashed" w:sz="26" w:space="0" w:color="064738"/>
          <w:right w:val="dashed" w:sz="26" w:space="0" w:color="064738"/>
          <w:insideH w:val="dashed" w:sz="26" w:space="0" w:color="064738"/>
          <w:insideV w:val="dashed" w:sz="26" w:space="0" w:color="064738"/>
        </w:tblBorders>
        <w:tblLayout w:type="fixed"/>
      </w:tblPr>
      <w:tblGrid>
        <w:gridCol w:w="9527"/>
      </w:tblGrid>
      <w:tr>
        <w:tblPrEx>
          <w:tblW w:w="9527" w:type="dxa"/>
          <w:tblInd w:w="520" w:type="dxa"/>
          <w:tblBorders>
            <w:top w:val="dashed" w:sz="26" w:space="0" w:color="064738"/>
            <w:left w:val="dashed" w:sz="26" w:space="0" w:color="064738"/>
            <w:bottom w:val="dashed" w:sz="26" w:space="0" w:color="064738"/>
            <w:right w:val="dashed" w:sz="26" w:space="0" w:color="064738"/>
            <w:insideH w:val="dashed" w:sz="26" w:space="0" w:color="064738"/>
            <w:insideV w:val="dashed" w:sz="26" w:space="0" w:color="064738"/>
          </w:tblBorders>
          <w:tblLayout w:type="fixed"/>
        </w:tblPrEx>
        <w:trPr>
          <w:trHeight w:val="1360"/>
        </w:trPr>
        <w:tc>
          <w:tcPr>
            <w:tcW w:w="9527" w:type="dxa"/>
            <w:tcBorders>
              <w:top w:val="nil"/>
              <w:bottom w:val="nil"/>
            </w:tcBorders>
            <w:vAlign w:val="top"/>
          </w:tcPr>
          <w:p>
            <w:pPr>
              <w:pStyle w:val="TableText"/>
              <w:spacing w:before="295" w:line="195" w:lineRule="auto"/>
              <w:ind w:left="1969"/>
              <w:outlineLvl w:val="0"/>
              <w:rPr>
                <w:sz w:val="56"/>
                <w:szCs w:val="56"/>
              </w:rPr>
            </w:pPr>
            <w:r>
              <mc:AlternateContent>
                <mc:Choice Requires="wps">
                  <w:drawing>
                    <wp:anchor distT="0" distB="0" distL="0" distR="0" simplePos="0" relativeHeight="251674624" behindDoc="1" locked="0" layoutInCell="1" allowOverlap="1">
                      <wp:simplePos x="0" y="0"/>
                      <wp:positionH relativeFrom="column">
                        <wp:posOffset>-41275</wp:posOffset>
                      </wp:positionH>
                      <wp:positionV relativeFrom="paragraph">
                        <wp:posOffset>-959</wp:posOffset>
                      </wp:positionV>
                      <wp:extent cx="3119754" cy="698500"/>
                      <wp:effectExtent l="0" t="0" r="0" b="0"/>
                      <wp:wrapNone/>
                      <wp:docPr id="16" name="Rect 16"/>
                      <wp:cNvGraphicFramePr/>
                      <a:graphic xmlns:a="http://schemas.openxmlformats.org/drawingml/2006/main">
                        <a:graphicData uri="http://schemas.microsoft.com/office/word/2010/wordprocessingShape">
                          <wps:wsp xmlns:wps="http://schemas.microsoft.com/office/word/2010/wordprocessingShape">
                            <wps:cNvSpPr/>
                            <wps:spPr>
                              <a:xfrm>
                                <a:off x="-41275" y="-959"/>
                                <a:ext cx="3119754" cy="698500"/>
                              </a:xfrm>
                              <a:prstGeom prst="rect">
                                <a:avLst/>
                              </a:prstGeom>
                              <a:solidFill>
                                <a:srgbClr val="064738"/>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wps:wsp>
                        </a:graphicData>
                      </a:graphic>
                    </wp:anchor>
                  </w:drawing>
                </mc:Choice>
                <mc:Fallback>
                  <w:pict>
                    <v:rect id="Rect 16" o:spid="_x0000_s1038" style="width:245.65pt;height:55pt;margin-top:-0.08pt;margin-left:-3.25pt;mso-wrap-distance-bottom:0;mso-wrap-distance-left:0;mso-wrap-distance-right:0;mso-wrap-distance-top:0;position:absolute;v-text-anchor:top;z-index:-251642880" fillcolor="#064738" stroked="f"/>
                  </w:pict>
                </mc:Fallback>
              </mc:AlternateContent>
            </w:r>
            <w:r>
              <mc:AlternateContent>
                <mc:Choice Requires="wps">
                  <w:drawing>
                    <wp:anchor distT="0" distB="0" distL="0" distR="0" simplePos="0" relativeHeight="251672576" behindDoc="1" locked="0" layoutInCell="1" allowOverlap="1">
                      <wp:simplePos x="0" y="0"/>
                      <wp:positionH relativeFrom="rightMargin">
                        <wp:posOffset>-5882004</wp:posOffset>
                      </wp:positionH>
                      <wp:positionV relativeFrom="topMargin">
                        <wp:posOffset>129222</wp:posOffset>
                      </wp:positionV>
                      <wp:extent cx="5902959" cy="41275"/>
                      <wp:effectExtent l="0" t="0" r="0" b="0"/>
                      <wp:wrapNone/>
                      <wp:docPr id="18" name="Rect 18"/>
                      <wp:cNvGraphicFramePr/>
                      <a:graphic xmlns:a="http://schemas.openxmlformats.org/drawingml/2006/main">
                        <a:graphicData uri="http://schemas.microsoft.com/office/word/2010/wordprocessingShape">
                          <wps:wsp xmlns:wps="http://schemas.microsoft.com/office/word/2010/wordprocessingShape">
                            <wps:cNvSpPr/>
                            <wps:spPr>
                              <a:xfrm>
                                <a:off x="-5882004" y="129222"/>
                                <a:ext cx="5902959" cy="41275"/>
                              </a:xfrm>
                              <a:prstGeom prst="rect">
                                <a:avLst/>
                              </a:prstGeom>
                              <a:solidFill>
                                <a:srgbClr val="064738"/>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wps:wsp>
                        </a:graphicData>
                      </a:graphic>
                    </wp:anchor>
                  </w:drawing>
                </mc:Choice>
                <mc:Fallback>
                  <w:pict>
                    <v:rect id="Rect 18" o:spid="_x0000_s1039" style="width:464.8pt;height:3.25pt;margin-top:10.17pt;margin-left:-463.15pt;mso-position-horizontal-relative:right-margin-area;mso-position-vertical-relative:top-margin-area;mso-wrap-distance-bottom:0;mso-wrap-distance-left:0;mso-wrap-distance-right:0;mso-wrap-distance-top:0;position:absolute;v-text-anchor:top;z-index:-251644928" fillcolor="#064738" stroked="f"/>
                  </w:pict>
                </mc:Fallback>
              </mc:AlternateContent>
            </w:r>
            <w:r>
              <w:drawing>
                <wp:anchor distT="0" distB="0" distL="0" distR="0" simplePos="0" relativeHeight="251676672" behindDoc="0" locked="0" layoutInCell="1" allowOverlap="1">
                  <wp:simplePos x="0" y="0"/>
                  <wp:positionH relativeFrom="rightMargin">
                    <wp:posOffset>-5775325</wp:posOffset>
                  </wp:positionH>
                  <wp:positionV relativeFrom="topMargin">
                    <wp:posOffset>88900</wp:posOffset>
                  </wp:positionV>
                  <wp:extent cx="431800" cy="381000"/>
                  <wp:effectExtent l="0" t="0" r="0" b="0"/>
                  <wp:wrapNone/>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11"/>
                          <a:stretch>
                            <a:fillRect/>
                          </a:stretch>
                        </pic:blipFill>
                        <pic:spPr>
                          <a:xfrm>
                            <a:off x="0" y="0"/>
                            <a:ext cx="431800" cy="381000"/>
                          </a:xfrm>
                          <a:prstGeom prst="rect">
                            <a:avLst/>
                          </a:prstGeom>
                        </pic:spPr>
                      </pic:pic>
                    </a:graphicData>
                  </a:graphic>
                </wp:anchor>
              </w:drawing>
            </w:r>
            <w:r>
              <w:rPr>
                <w:b/>
                <w:bCs/>
                <w:color w:val="FFFFFF"/>
                <w:sz w:val="56"/>
                <w:szCs w:val="56"/>
              </w:rPr>
              <w:t>序</w:t>
            </w:r>
          </w:p>
        </w:tc>
      </w:tr>
      <w:tr>
        <w:tblPrEx>
          <w:tblW w:w="9527" w:type="dxa"/>
          <w:tblInd w:w="520" w:type="dxa"/>
          <w:tblLayout w:type="fixed"/>
        </w:tblPrEx>
        <w:trPr>
          <w:trHeight w:val="12459"/>
        </w:trPr>
        <w:tc>
          <w:tcPr>
            <w:tcW w:w="9527" w:type="dxa"/>
            <w:tcBorders>
              <w:top w:val="nil"/>
            </w:tcBorders>
            <w:vAlign w:val="top"/>
          </w:tcPr>
          <w:p>
            <w:pPr>
              <w:pStyle w:val="TableText"/>
              <w:spacing w:before="272" w:line="252" w:lineRule="auto"/>
              <w:ind w:left="477" w:right="307" w:firstLine="672"/>
            </w:pPr>
            <w:r>
              <w:rPr>
                <w:spacing w:val="-1"/>
              </w:rPr>
              <w:t>2023年12月，中央经济工作会议提出打造低空经济等若干战略性</w:t>
            </w:r>
            <w:r>
              <w:rPr>
                <w:spacing w:val="13"/>
              </w:rPr>
              <w:t xml:space="preserve"> </w:t>
            </w:r>
            <w:r>
              <w:t>新兴产业，低空经济有望成为未来经济发展的重要引擎。无</w:t>
            </w:r>
            <w:r>
              <w:rPr>
                <w:spacing w:val="-1"/>
              </w:rPr>
              <w:t>人机作为低</w:t>
            </w:r>
            <w:r>
              <w:t xml:space="preserve"> </w:t>
            </w:r>
            <w:r>
              <w:rPr>
                <w:spacing w:val="-2"/>
              </w:rPr>
              <w:t>空飞行活动的重要载体，是低空经济的主导产业。在自动化、智</w:t>
            </w:r>
            <w:r>
              <w:rPr>
                <w:spacing w:val="-3"/>
              </w:rPr>
              <w:t xml:space="preserve">能化、 </w:t>
            </w:r>
            <w:r>
              <w:t>网联化等技术的加持下，无人机在各类行业应用、物流运输</w:t>
            </w:r>
            <w:r>
              <w:rPr>
                <w:spacing w:val="-1"/>
              </w:rPr>
              <w:t>、城市空中</w:t>
            </w:r>
            <w:r>
              <w:t xml:space="preserve"> </w:t>
            </w:r>
            <w:r>
              <w:t>交通等领域将发挥越来越大的作用，有望带来出行方式和商</w:t>
            </w:r>
            <w:r>
              <w:rPr>
                <w:spacing w:val="-1"/>
              </w:rPr>
              <w:t>业模式的深</w:t>
            </w:r>
          </w:p>
          <w:p>
            <w:pPr>
              <w:pStyle w:val="TableText"/>
              <w:spacing w:line="194" w:lineRule="auto"/>
              <w:ind w:left="476"/>
            </w:pPr>
            <w:r>
              <w:rPr>
                <w:spacing w:val="-11"/>
              </w:rPr>
              <w:t>刻变革。</w:t>
            </w:r>
          </w:p>
          <w:p>
            <w:pPr>
              <w:pStyle w:val="TableText"/>
              <w:spacing w:before="115" w:line="194" w:lineRule="auto"/>
              <w:ind w:left="1138"/>
            </w:pPr>
            <w:r>
              <w:t>与产业发展相适应的，是对于无人机等低空飞行器</w:t>
            </w:r>
            <w:r>
              <w:rPr>
                <w:spacing w:val="-1"/>
              </w:rPr>
              <w:t>的整机系统安</w:t>
            </w:r>
          </w:p>
          <w:p>
            <w:pPr>
              <w:pStyle w:val="TableText"/>
              <w:spacing w:before="115" w:line="252" w:lineRule="auto"/>
              <w:ind w:left="474" w:right="308" w:firstLine="2"/>
            </w:pPr>
            <w:r>
              <w:t>全要求和飞行安全要求，这既是产业做大做强的基础，也是</w:t>
            </w:r>
            <w:r>
              <w:rPr>
                <w:spacing w:val="-1"/>
              </w:rPr>
              <w:t>低空经济高</w:t>
            </w:r>
            <w:r>
              <w:t xml:space="preserve"> </w:t>
            </w:r>
            <w:r>
              <w:rPr>
                <w:spacing w:val="-6"/>
              </w:rPr>
              <w:t>质量发展的保障。</w:t>
            </w:r>
            <w:r>
              <w:rPr>
                <w:spacing w:val="22"/>
              </w:rPr>
              <w:t xml:space="preserve">  </w:t>
            </w:r>
            <w:r>
              <w:rPr>
                <w:spacing w:val="-6"/>
              </w:rPr>
              <w:t>2023年6月，国务院、</w:t>
            </w:r>
            <w:r>
              <w:rPr>
                <w:spacing w:val="-7"/>
              </w:rPr>
              <w:t>中央军委发布《无人驾驶航空</w:t>
            </w:r>
            <w:r>
              <w:t xml:space="preserve"> </w:t>
            </w:r>
            <w:r>
              <w:t>器飞行管理暂行条例》，提出无人驾驶航空器飞行管理工作</w:t>
            </w:r>
            <w:r>
              <w:rPr>
                <w:spacing w:val="-1"/>
              </w:rPr>
              <w:t>应当“坚持</w:t>
            </w:r>
          </w:p>
          <w:p>
            <w:pPr>
              <w:pStyle w:val="TableText"/>
              <w:spacing w:before="1" w:line="193" w:lineRule="auto"/>
              <w:ind w:left="477"/>
            </w:pPr>
            <w:r>
              <w:t>总体国家安全观，坚持安全第一的原则”。同时发布强制</w:t>
            </w:r>
            <w:r>
              <w:rPr>
                <w:spacing w:val="-1"/>
              </w:rPr>
              <w:t>性国家标准</w:t>
            </w:r>
          </w:p>
          <w:p>
            <w:pPr>
              <w:pStyle w:val="TableText"/>
              <w:spacing w:before="115" w:line="252" w:lineRule="auto"/>
              <w:ind w:left="477" w:right="28" w:firstLine="9"/>
            </w:pPr>
            <w:r>
              <w:rPr>
                <w:spacing w:val="-1"/>
              </w:rPr>
              <w:t xml:space="preserve">GB 42590-2023 《民用无人驾驶航空器系统安全要求》，规定了包含     </w:t>
            </w:r>
            <w:r>
              <w:rPr>
                <w:spacing w:val="-2"/>
              </w:rPr>
              <w:t>电子围栏、数据链保护、远程识别等在内的17项安全要求及其试验方法。</w:t>
            </w:r>
            <w:r>
              <w:rPr>
                <w:spacing w:val="12"/>
              </w:rPr>
              <w:t xml:space="preserve"> </w:t>
            </w:r>
            <w:r>
              <w:t>相关法规和标准的出台，填补了长期以来在无人机管理方</w:t>
            </w:r>
            <w:r>
              <w:rPr>
                <w:spacing w:val="-1"/>
              </w:rPr>
              <w:t>面的行政法规</w:t>
            </w:r>
          </w:p>
          <w:p>
            <w:pPr>
              <w:pStyle w:val="TableText"/>
              <w:spacing w:before="1" w:line="193" w:lineRule="auto"/>
              <w:ind w:left="477"/>
            </w:pPr>
            <w:r>
              <w:rPr>
                <w:spacing w:val="-2"/>
              </w:rPr>
              <w:t>空白，为无人机产业发展注入了活力，也为无人机安全保障指明了方向。</w:t>
            </w:r>
          </w:p>
          <w:p>
            <w:pPr>
              <w:pStyle w:val="TableText"/>
              <w:spacing w:before="114" w:line="252" w:lineRule="auto"/>
              <w:ind w:left="474" w:right="83" w:firstLine="663"/>
            </w:pPr>
            <w:r>
              <w:rPr>
                <w:spacing w:val="-2"/>
              </w:rPr>
              <w:t>本报告紧扣无人机安全管理的相关规定和行业发展需</w:t>
            </w:r>
            <w:r>
              <w:rPr>
                <w:spacing w:val="-3"/>
              </w:rPr>
              <w:t xml:space="preserve">求，从无人      </w:t>
            </w:r>
            <w:r>
              <w:t>机的典型安全问题出发，梳理总结常见的安全漏洞和风险点，</w:t>
            </w:r>
            <w:r>
              <w:rPr>
                <w:spacing w:val="-1"/>
              </w:rPr>
              <w:t xml:space="preserve">提出相关   </w:t>
            </w:r>
            <w:r>
              <w:t>威胁评估模型、漏洞分析技术以及安全防范方案，以期能够为</w:t>
            </w:r>
            <w:r>
              <w:rPr>
                <w:spacing w:val="-1"/>
              </w:rPr>
              <w:t xml:space="preserve">行业安全   </w:t>
            </w:r>
            <w:r>
              <w:rPr>
                <w:spacing w:val="-2"/>
              </w:rPr>
              <w:t>能力提升提供参考。本报告在编写过程中，得到了行业内多家科研机构、</w:t>
            </w:r>
            <w:r>
              <w:rPr>
                <w:spacing w:val="6"/>
              </w:rPr>
              <w:t xml:space="preserve"> </w:t>
            </w:r>
            <w:r>
              <w:t>企事业单位的指导和帮助，在此一并表示感谢，愿未来能与各方</w:t>
            </w:r>
            <w:r>
              <w:rPr>
                <w:spacing w:val="-1"/>
              </w:rPr>
              <w:t>共同努</w:t>
            </w:r>
          </w:p>
          <w:p>
            <w:pPr>
              <w:pStyle w:val="TableText"/>
              <w:spacing w:before="2" w:line="193" w:lineRule="auto"/>
              <w:ind w:left="479"/>
            </w:pPr>
            <w:r>
              <w:rPr>
                <w:spacing w:val="-3"/>
              </w:rPr>
              <w:t>力，为我国无人机产业和低空经济高质量发展贡献力量。</w:t>
            </w:r>
          </w:p>
          <w:p>
            <w:pPr>
              <w:pStyle w:val="TableText"/>
              <w:spacing w:before="118" w:line="194" w:lineRule="auto"/>
              <w:ind w:left="5266"/>
            </w:pPr>
            <w:r>
              <w:rPr>
                <w:b/>
                <w:bCs/>
                <w:color w:val="064738"/>
                <w:spacing w:val="-1"/>
              </w:rPr>
              <w:t>工业和信息化部电子第五研究所</w:t>
            </w:r>
          </w:p>
          <w:p>
            <w:pPr>
              <w:pStyle w:val="TableText"/>
              <w:spacing w:before="115" w:line="504" w:lineRule="exact"/>
              <w:ind w:left="4829"/>
            </w:pPr>
            <w:r>
              <w:rPr>
                <w:b/>
                <w:bCs/>
                <w:color w:val="064738"/>
                <w:spacing w:val="-2"/>
                <w:position w:val="16"/>
              </w:rPr>
              <w:t>(国家无人机系统质量检验检测中心)</w:t>
            </w:r>
          </w:p>
        </w:tc>
      </w:tr>
    </w:tbl>
    <w:p>
      <w:pPr>
        <w:sectPr>
          <w:headerReference w:type="default" r:id="rId12"/>
          <w:pgSz w:w="10800" w:h="15600"/>
          <w:pgMar w:top="400" w:right="0" w:bottom="0" w:left="0" w:header="0" w:footer="0" w:gutter="0"/>
          <w:pgNumType w:start="2"/>
          <w:cols w:space="708"/>
        </w:sectPr>
      </w:pPr>
    </w:p>
    <w:tbl>
      <w:tblPr>
        <w:tblStyle w:val="TableNormal1"/>
        <w:tblW w:w="9527" w:type="dxa"/>
        <w:tblInd w:w="520" w:type="dxa"/>
        <w:tblBorders>
          <w:top w:val="dashed" w:sz="26" w:space="0" w:color="064738"/>
          <w:left w:val="dashed" w:sz="26" w:space="0" w:color="064738"/>
          <w:bottom w:val="dashed" w:sz="26" w:space="0" w:color="064738"/>
          <w:right w:val="dashed" w:sz="26" w:space="0" w:color="064738"/>
          <w:insideH w:val="dashed" w:sz="26" w:space="0" w:color="064738"/>
          <w:insideV w:val="dashed" w:sz="26" w:space="0" w:color="064738"/>
        </w:tblBorders>
        <w:tblLayout w:type="fixed"/>
      </w:tblPr>
      <w:tblGrid>
        <w:gridCol w:w="9527"/>
      </w:tblGrid>
      <w:tr>
        <w:tblPrEx>
          <w:tblW w:w="9527" w:type="dxa"/>
          <w:tblInd w:w="520" w:type="dxa"/>
          <w:tblBorders>
            <w:top w:val="dashed" w:sz="26" w:space="0" w:color="064738"/>
            <w:left w:val="dashed" w:sz="26" w:space="0" w:color="064738"/>
            <w:bottom w:val="dashed" w:sz="26" w:space="0" w:color="064738"/>
            <w:right w:val="dashed" w:sz="26" w:space="0" w:color="064738"/>
            <w:insideH w:val="dashed" w:sz="26" w:space="0" w:color="064738"/>
            <w:insideV w:val="dashed" w:sz="26" w:space="0" w:color="064738"/>
          </w:tblBorders>
          <w:tblLayout w:type="fixed"/>
        </w:tblPrEx>
        <w:trPr>
          <w:trHeight w:val="12459"/>
        </w:trPr>
        <w:tc>
          <w:tcPr>
            <w:tcW w:w="9527" w:type="dxa"/>
            <w:tcBorders>
              <w:top w:val="nil"/>
            </w:tcBorders>
            <w:vAlign w:val="top"/>
          </w:tcPr>
          <w:p>
            <w:pPr>
              <w:pStyle w:val="TableText"/>
              <w:spacing w:line="189" w:lineRule="auto"/>
              <w:ind w:left="1188"/>
            </w:pPr>
            <w:r>
              <w:rPr>
                <w:b/>
                <w:bCs/>
                <w:color w:val="064738"/>
                <w:spacing w:val="-1"/>
              </w:rPr>
              <w:t>(智能产品质量评价与可靠性保障技术工业和信息化部重点实验室)</w:t>
            </w:r>
          </w:p>
        </w:tc>
      </w:tr>
    </w:tbl>
    <w:p>
      <w:pPr>
        <w:rPr>
          <w:rFonts w:ascii="Arial"/>
          <w:sz w:val="21"/>
        </w:rPr>
      </w:pPr>
    </w:p>
    <w:p>
      <w:pPr>
        <w:rPr>
          <w:rFonts w:ascii="Arial" w:eastAsia="Arial" w:hAnsi="Arial" w:cs="Arial"/>
          <w:sz w:val="21"/>
          <w:szCs w:val="21"/>
        </w:rPr>
        <w:sectPr>
          <w:headerReference w:type="default" r:id="rId13"/>
          <w:type w:val="nextPage"/>
          <w:pgSz w:w="10800" w:h="15600"/>
          <w:pgMar w:top="400" w:right="0" w:bottom="0" w:left="0" w:header="0" w:footer="0" w:gutter="0"/>
          <w:pgNumType w:start="3"/>
          <w:cols w:space="708"/>
          <w:titlePg w:val="0"/>
        </w:sectPr>
      </w:pPr>
    </w:p>
    <w:p>
      <w:pPr>
        <w:spacing w:line="251" w:lineRule="auto"/>
        <w:rPr>
          <w:rFonts w:ascii="Arial"/>
          <w:sz w:val="21"/>
        </w:rPr>
      </w:pPr>
      <w:r>
        <w:drawing>
          <wp:anchor distT="0" distB="0" distL="0" distR="0" simplePos="0" relativeHeight="251677696" behindDoc="1" locked="0" layoutInCell="0" allowOverlap="1">
            <wp:simplePos x="0" y="0"/>
            <wp:positionH relativeFrom="page">
              <wp:posOffset>0</wp:posOffset>
            </wp:positionH>
            <wp:positionV relativeFrom="page">
              <wp:posOffset>48768</wp:posOffset>
            </wp:positionV>
            <wp:extent cx="1815719" cy="9794944"/>
            <wp:effectExtent l="0" t="0" r="0" b="0"/>
            <wp:wrapNone/>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xmlns:r="http://schemas.openxmlformats.org/officeDocument/2006/relationships" r:embed="rId14"/>
                    <a:stretch>
                      <a:fillRect/>
                    </a:stretch>
                  </pic:blipFill>
                  <pic:spPr>
                    <a:xfrm>
                      <a:off x="0" y="0"/>
                      <a:ext cx="1815719" cy="9794944"/>
                    </a:xfrm>
                    <a:prstGeom prst="rect">
                      <a:avLst/>
                    </a:prstGeom>
                  </pic:spPr>
                </pic:pic>
              </a:graphicData>
            </a:graphic>
          </wp:anchor>
        </w:drawing>
      </w: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pStyle w:val="BodyText"/>
        <w:spacing w:before="1184" w:line="2942" w:lineRule="exact"/>
        <w:ind w:right="203"/>
        <w:jc w:val="right"/>
        <w:outlineLvl w:val="0"/>
        <w:rPr>
          <w:sz w:val="276"/>
          <w:szCs w:val="276"/>
        </w:rPr>
      </w:pPr>
      <w:r>
        <w:pict>
          <v:group id="_x0000_s1040" style="width:381.4pt;height:612pt;margin-top:-51.15pt;margin-left:158.6pt;position:absolute;z-index:-251637760" coordorigin="0,0" coordsize="7627,12240" filled="f" stroked="f">
            <v:shape id="_x0000_s1041" style="width:7627;height:11749;position:absolute" coordorigin="0,0" coordsize="7627,11749" path="m,11748l7627,11748l7627,l,l,11748xe" filled="t" fillcolor="#68ba2c" stroked="f"/>
            <v:shape id="_x0000_s1042" style="width:168;height:168;left:6043;position:absolute;top:12071" coordorigin="0,0" coordsize="168,168" path="m,84c,37,37,,84,c130,,168,37,168,84c168,130,130,168,84,168c37,168,,130,,84e" filled="t" fillcolor="#c8c9ca" stroked="f"/>
          </v:group>
        </w:pict>
      </w:r>
      <w:bookmarkStart w:id="0" w:name="bookmark2"/>
      <w:bookmarkEnd w:id="0"/>
      <w:r>
        <w:rPr>
          <w:b/>
          <w:bCs/>
          <w:color w:val="FFFFFF"/>
          <w:spacing w:val="-26"/>
          <w:position w:val="-17"/>
          <w:sz w:val="276"/>
          <w:szCs w:val="276"/>
        </w:rPr>
        <w:t>01</w:t>
      </w:r>
    </w:p>
    <w:p>
      <w:pPr>
        <w:pStyle w:val="BodyText"/>
        <w:spacing w:before="4" w:line="181" w:lineRule="auto"/>
        <w:ind w:left="4064" w:right="267" w:firstLine="3246"/>
        <w:rPr>
          <w:sz w:val="108"/>
          <w:szCs w:val="108"/>
        </w:rPr>
      </w:pPr>
      <w:r>
        <w:rPr>
          <w:color w:val="FFFFFF"/>
          <w:spacing w:val="-6"/>
          <w:sz w:val="108"/>
          <w:szCs w:val="108"/>
        </w:rPr>
        <w:t>无人机</w:t>
      </w:r>
      <w:r>
        <w:rPr>
          <w:color w:val="FFFFFF"/>
          <w:sz w:val="108"/>
          <w:szCs w:val="108"/>
        </w:rPr>
        <w:t xml:space="preserve"> </w:t>
      </w:r>
      <w:r>
        <w:rPr>
          <w:color w:val="FFFFFF"/>
          <w:spacing w:val="-2"/>
          <w:sz w:val="108"/>
          <w:szCs w:val="108"/>
        </w:rPr>
        <w:t>信息安全态势</w:t>
      </w: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line="244" w:lineRule="auto"/>
        <w:rPr>
          <w:rFonts w:ascii="Arial"/>
          <w:sz w:val="21"/>
        </w:rPr>
        <w:sectPr>
          <w:headerReference w:type="default" r:id="rId15"/>
          <w:pgSz w:w="10800" w:h="15600"/>
          <w:pgMar w:top="400" w:right="0" w:bottom="0" w:left="0" w:header="0" w:footer="0" w:gutter="0"/>
          <w:pgNumType w:start="4"/>
          <w:cols w:space="708"/>
        </w:sect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168" w:lineRule="exact"/>
        <w:ind w:firstLine="9215"/>
      </w:pPr>
      <w:r>
        <w:rPr>
          <w:position w:val="-3"/>
        </w:rPr>
        <w:pict>
          <v:shape id="_x0000_i1043" style="width:36.25pt;height:8.45pt;mso-position-horizontal-relative:char;mso-position-vertical-relative:line" coordorigin="0,0" coordsize="725,168" path="m,83c,37,37,,84,c130,,168,37,168,83c168,130,130,168,84,168c37,168,,130,,83em556,83c556,37,593,,640,c686,,724,37,724,83c724,130,686,168,640,168c593,168,556,130,556,83e" filled="t" fillcolor="#c8c9ca" stroked="f">
            <w10:wrap type="none"/>
          </v:shape>
        </w:pict>
      </w:r>
    </w:p>
    <w:p>
      <w:pPr>
        <w:spacing w:line="260" w:lineRule="auto"/>
        <w:rPr>
          <w:rFonts w:ascii="Arial"/>
          <w:sz w:val="21"/>
        </w:rPr>
      </w:pPr>
    </w:p>
    <w:p>
      <w:pPr>
        <w:spacing w:line="260" w:lineRule="auto"/>
        <w:rPr>
          <w:rFonts w:ascii="Arial"/>
          <w:sz w:val="21"/>
        </w:rPr>
      </w:pPr>
    </w:p>
    <w:p>
      <w:pPr>
        <w:spacing w:line="168" w:lineRule="exact"/>
        <w:ind w:firstLine="8107"/>
      </w:pPr>
      <w:r>
        <w:rPr>
          <w:position w:val="-3"/>
        </w:rPr>
        <w:pict>
          <v:group id="_x0000_i1044" style="width:91.65pt;height:8.45pt;mso-position-horizontal-relative:char;mso-position-vertical-relative:line" coordorigin="0,0" coordsize="1833,168" filled="f" stroked="f">
            <v:shape id="_x0000_s1045" style="width:167;height:168;position:absolute" coordorigin="0,0" coordsize="167,168" path="m,84c,37,37,,84,c130,,167,37,167,84c167,130,130,168,84,168c37,168,,130,,84e" filled="t" fillcolor="#68ba2c" stroked="f"/>
            <v:shape id="_x0000_s1046" style="width:1275;height:168;left:556;position:absolute" coordorigin="0,0" coordsize="1275,168" path="m,84c,37,37,,83,c130,,167,37,167,84c167,130,130,168,83,168c37,168,,130,,84em1107,84c1107,37,1145,,1191,c1238,,1275,37,1275,84c1275,130,1238,168,1191,168c1145,168,1107,130,1107,84e" filled="t" fillcolor="#c8c9ca" stroked="f"/>
            <w10:wrap type="none"/>
          </v:group>
        </w:pict>
      </w:r>
    </w:p>
    <w:p>
      <w:pPr>
        <w:spacing w:line="168" w:lineRule="exact"/>
        <w:sectPr>
          <w:headerReference w:type="default" r:id="rId16"/>
          <w:type w:val="nextPage"/>
          <w:pgSz w:w="10800" w:h="15600"/>
          <w:pgMar w:top="400" w:right="0" w:bottom="0" w:left="0" w:header="0" w:footer="0" w:gutter="0"/>
          <w:pgNumType w:start="5"/>
          <w:cols w:space="708"/>
          <w:titlePg w:val="0"/>
        </w:sectPr>
      </w:pPr>
    </w:p>
    <w:p>
      <w:pPr>
        <w:pStyle w:val="BodyText"/>
        <w:tabs>
          <w:tab w:val="left" w:pos="68"/>
        </w:tabs>
        <w:spacing w:before="2" w:line="229" w:lineRule="auto"/>
        <w:outlineLvl w:val="1"/>
        <w:rPr>
          <w:sz w:val="48"/>
          <w:szCs w:val="48"/>
        </w:rPr>
      </w:pPr>
      <w:r>
        <w:pict>
          <v:rect id="_x0000_s1047" style="width:13.65pt;height:626.6pt;margin-top:132pt;margin-left:0;mso-position-horizontal-relative:page;mso-position-vertical-relative:page;position:absolute;z-index:251688960" o:allowincell="f" filled="t" fillcolor="#68ba2c" stroked="f"/>
        </w:pict>
      </w:r>
      <w:r>
        <w:pict>
          <v:rect id="_x0000_s1048" style="width:13.6pt;height:626.6pt;margin-top:132pt;margin-left:526.4pt;mso-position-horizontal-relative:page;mso-position-vertical-relative:page;position:absolute;z-index:251689984" o:allowincell="f" filled="t" fillcolor="#68ba2c" stroked="f"/>
        </w:pict>
      </w:r>
      <w:r>
        <w:drawing>
          <wp:anchor distT="0" distB="0" distL="0" distR="0" simplePos="0" relativeHeight="251693056" behindDoc="0" locked="0" layoutInCell="1" allowOverlap="1">
            <wp:simplePos x="0" y="0"/>
            <wp:positionH relativeFrom="column">
              <wp:posOffset>0</wp:posOffset>
            </wp:positionH>
            <wp:positionV relativeFrom="paragraph">
              <wp:posOffset>509795</wp:posOffset>
            </wp:positionV>
            <wp:extent cx="1938020" cy="457200"/>
            <wp:effectExtent l="0" t="0" r="0" b="0"/>
            <wp:wrapNone/>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xmlns:r="http://schemas.openxmlformats.org/officeDocument/2006/relationships" r:embed="rId17"/>
                    <a:stretch>
                      <a:fillRect/>
                    </a:stretch>
                  </pic:blipFill>
                  <pic:spPr>
                    <a:xfrm>
                      <a:off x="0" y="0"/>
                      <a:ext cx="1938020" cy="457200"/>
                    </a:xfrm>
                    <a:prstGeom prst="rect">
                      <a:avLst/>
                    </a:prstGeom>
                  </pic:spPr>
                </pic:pic>
              </a:graphicData>
            </a:graphic>
          </wp:anchor>
        </w:drawing>
      </w:r>
      <w:r>
        <w:drawing>
          <wp:anchor distT="0" distB="0" distL="0" distR="0" simplePos="0" relativeHeight="251684864" behindDoc="1" locked="0" layoutInCell="0" allowOverlap="1">
            <wp:simplePos x="0" y="0"/>
            <wp:positionH relativeFrom="page">
              <wp:posOffset>2042160</wp:posOffset>
            </wp:positionH>
            <wp:positionV relativeFrom="page">
              <wp:posOffset>751840</wp:posOffset>
            </wp:positionV>
            <wp:extent cx="330200" cy="332740"/>
            <wp:effectExtent l="0" t="0" r="0" b="0"/>
            <wp:wrapNone/>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xmlns:r="http://schemas.openxmlformats.org/officeDocument/2006/relationships" r:embed="rId18"/>
                    <a:stretch>
                      <a:fillRect/>
                    </a:stretch>
                  </pic:blipFill>
                  <pic:spPr>
                    <a:xfrm>
                      <a:off x="0" y="0"/>
                      <a:ext cx="330200" cy="332740"/>
                    </a:xfrm>
                    <a:prstGeom prst="rect">
                      <a:avLst/>
                    </a:prstGeom>
                  </pic:spPr>
                </pic:pic>
              </a:graphicData>
            </a:graphic>
          </wp:anchor>
        </w:drawing>
      </w:r>
      <w:r>
        <w:drawing>
          <wp:anchor distT="0" distB="0" distL="0" distR="0" simplePos="0" relativeHeight="251683840" behindDoc="1" locked="0" layoutInCell="0" allowOverlap="1">
            <wp:simplePos x="0" y="0"/>
            <wp:positionH relativeFrom="page">
              <wp:posOffset>2590800</wp:posOffset>
            </wp:positionH>
            <wp:positionV relativeFrom="page">
              <wp:posOffset>751840</wp:posOffset>
            </wp:positionV>
            <wp:extent cx="330200" cy="332740"/>
            <wp:effectExtent l="0" t="0" r="0" b="0"/>
            <wp:wrapNone/>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xmlns:r="http://schemas.openxmlformats.org/officeDocument/2006/relationships" r:embed="rId18"/>
                    <a:stretch>
                      <a:fillRect/>
                    </a:stretch>
                  </pic:blipFill>
                  <pic:spPr>
                    <a:xfrm>
                      <a:off x="0" y="0"/>
                      <a:ext cx="330200" cy="332740"/>
                    </a:xfrm>
                    <a:prstGeom prst="rect">
                      <a:avLst/>
                    </a:prstGeom>
                  </pic:spPr>
                </pic:pic>
              </a:graphicData>
            </a:graphic>
          </wp:anchor>
        </w:drawing>
      </w:r>
      <w:r>
        <w:drawing>
          <wp:anchor distT="0" distB="0" distL="0" distR="0" simplePos="0" relativeHeight="251681792" behindDoc="1" locked="0" layoutInCell="0" allowOverlap="1">
            <wp:simplePos x="0" y="0"/>
            <wp:positionH relativeFrom="page">
              <wp:posOffset>3139439</wp:posOffset>
            </wp:positionH>
            <wp:positionV relativeFrom="page">
              <wp:posOffset>751840</wp:posOffset>
            </wp:positionV>
            <wp:extent cx="330200" cy="332740"/>
            <wp:effectExtent l="0" t="0" r="0" b="0"/>
            <wp:wrapNone/>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xmlns:r="http://schemas.openxmlformats.org/officeDocument/2006/relationships" r:embed="rId18"/>
                    <a:stretch>
                      <a:fillRect/>
                    </a:stretch>
                  </pic:blipFill>
                  <pic:spPr>
                    <a:xfrm>
                      <a:off x="0" y="0"/>
                      <a:ext cx="330200" cy="332740"/>
                    </a:xfrm>
                    <a:prstGeom prst="rect">
                      <a:avLst/>
                    </a:prstGeom>
                  </pic:spPr>
                </pic:pic>
              </a:graphicData>
            </a:graphic>
          </wp:anchor>
        </w:drawing>
      </w:r>
      <w:r>
        <w:drawing>
          <wp:anchor distT="0" distB="0" distL="0" distR="0" simplePos="0" relativeHeight="251687936" behindDoc="1" locked="0" layoutInCell="0" allowOverlap="1">
            <wp:simplePos x="0" y="0"/>
            <wp:positionH relativeFrom="page">
              <wp:posOffset>3688079</wp:posOffset>
            </wp:positionH>
            <wp:positionV relativeFrom="page">
              <wp:posOffset>751840</wp:posOffset>
            </wp:positionV>
            <wp:extent cx="330200" cy="332740"/>
            <wp:effectExtent l="0" t="0" r="0" b="0"/>
            <wp:wrapNone/>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xmlns:r="http://schemas.openxmlformats.org/officeDocument/2006/relationships" r:embed="rId18"/>
                    <a:stretch>
                      <a:fillRect/>
                    </a:stretch>
                  </pic:blipFill>
                  <pic:spPr>
                    <a:xfrm>
                      <a:off x="0" y="0"/>
                      <a:ext cx="330200" cy="332740"/>
                    </a:xfrm>
                    <a:prstGeom prst="rect">
                      <a:avLst/>
                    </a:prstGeom>
                  </pic:spPr>
                </pic:pic>
              </a:graphicData>
            </a:graphic>
          </wp:anchor>
        </w:drawing>
      </w:r>
      <w:r>
        <w:drawing>
          <wp:anchor distT="0" distB="0" distL="0" distR="0" simplePos="0" relativeHeight="251682816" behindDoc="1" locked="0" layoutInCell="0" allowOverlap="1">
            <wp:simplePos x="0" y="0"/>
            <wp:positionH relativeFrom="page">
              <wp:posOffset>4236720</wp:posOffset>
            </wp:positionH>
            <wp:positionV relativeFrom="page">
              <wp:posOffset>751840</wp:posOffset>
            </wp:positionV>
            <wp:extent cx="330200" cy="332740"/>
            <wp:effectExtent l="0" t="0" r="0" b="0"/>
            <wp:wrapNone/>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xmlns:r="http://schemas.openxmlformats.org/officeDocument/2006/relationships" r:embed="rId18"/>
                    <a:stretch>
                      <a:fillRect/>
                    </a:stretch>
                  </pic:blipFill>
                  <pic:spPr>
                    <a:xfrm>
                      <a:off x="0" y="0"/>
                      <a:ext cx="330200" cy="332740"/>
                    </a:xfrm>
                    <a:prstGeom prst="rect">
                      <a:avLst/>
                    </a:prstGeom>
                  </pic:spPr>
                </pic:pic>
              </a:graphicData>
            </a:graphic>
          </wp:anchor>
        </w:drawing>
      </w:r>
      <w:r>
        <w:drawing>
          <wp:anchor distT="0" distB="0" distL="0" distR="0" simplePos="0" relativeHeight="251686912" behindDoc="1" locked="0" layoutInCell="0" allowOverlap="1">
            <wp:simplePos x="0" y="0"/>
            <wp:positionH relativeFrom="page">
              <wp:posOffset>4782820</wp:posOffset>
            </wp:positionH>
            <wp:positionV relativeFrom="page">
              <wp:posOffset>764540</wp:posOffset>
            </wp:positionV>
            <wp:extent cx="330200" cy="332740"/>
            <wp:effectExtent l="0" t="0" r="0" b="0"/>
            <wp:wrapNone/>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xmlns:r="http://schemas.openxmlformats.org/officeDocument/2006/relationships" r:embed="rId18"/>
                    <a:stretch>
                      <a:fillRect/>
                    </a:stretch>
                  </pic:blipFill>
                  <pic:spPr>
                    <a:xfrm>
                      <a:off x="0" y="0"/>
                      <a:ext cx="330200" cy="332740"/>
                    </a:xfrm>
                    <a:prstGeom prst="rect">
                      <a:avLst/>
                    </a:prstGeom>
                  </pic:spPr>
                </pic:pic>
              </a:graphicData>
            </a:graphic>
          </wp:anchor>
        </w:drawing>
      </w:r>
      <w:r>
        <w:drawing>
          <wp:anchor distT="0" distB="0" distL="0" distR="0" simplePos="0" relativeHeight="251685888" behindDoc="1" locked="0" layoutInCell="0" allowOverlap="1">
            <wp:simplePos x="0" y="0"/>
            <wp:positionH relativeFrom="page">
              <wp:posOffset>5331459</wp:posOffset>
            </wp:positionH>
            <wp:positionV relativeFrom="page">
              <wp:posOffset>764540</wp:posOffset>
            </wp:positionV>
            <wp:extent cx="330200" cy="332740"/>
            <wp:effectExtent l="0" t="0" r="0" b="0"/>
            <wp:wrapNone/>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xmlns:r="http://schemas.openxmlformats.org/officeDocument/2006/relationships" r:embed="rId18"/>
                    <a:stretch>
                      <a:fillRect/>
                    </a:stretch>
                  </pic:blipFill>
                  <pic:spPr>
                    <a:xfrm>
                      <a:off x="0" y="0"/>
                      <a:ext cx="330200" cy="332740"/>
                    </a:xfrm>
                    <a:prstGeom prst="rect">
                      <a:avLst/>
                    </a:prstGeom>
                  </pic:spPr>
                </pic:pic>
              </a:graphicData>
            </a:graphic>
          </wp:anchor>
        </w:drawing>
      </w:r>
      <w:r>
        <w:pict>
          <v:shape id="_x0000_s1049" type="#_x0000_t202" style="width:476.65pt;height:97.85pt;margin-top:134.6pt;margin-left:31.8pt;mso-position-horizontal-relative:page;mso-position-vertical-relative:page;position:absolute;z-index:-251636736" o:allowincell="f" filled="f" stroked="f">
            <o:lock v:ext="edit" aspectratio="f"/>
            <v:textbox inset="0,0,0,0">
              <w:txbxContent>
                <w:p>
                  <w:pPr>
                    <w:spacing w:line="20" w:lineRule="exact"/>
                  </w:pPr>
                </w:p>
                <w:tbl>
                  <w:tblPr>
                    <w:tblStyle w:val="TableNormal2"/>
                    <w:tblW w:w="9472" w:type="dxa"/>
                    <w:tblInd w:w="30" w:type="dxa"/>
                    <w:tblBorders>
                      <w:top w:val="single" w:sz="8" w:space="0" w:color="68BA2C"/>
                      <w:left w:val="single" w:sz="8" w:space="0" w:color="68BA2C"/>
                      <w:bottom w:val="single" w:sz="8" w:space="0" w:color="68BA2C"/>
                      <w:right w:val="single" w:sz="8" w:space="0" w:color="68BA2C"/>
                    </w:tblBorders>
                    <w:tblLayout w:type="fixed"/>
                  </w:tblPr>
                  <w:tblGrid>
                    <w:gridCol w:w="9472"/>
                  </w:tblGrid>
                  <w:tr>
                    <w:tblPrEx>
                      <w:tblW w:w="9472" w:type="dxa"/>
                      <w:tblInd w:w="30" w:type="dxa"/>
                      <w:tblBorders>
                        <w:top w:val="single" w:sz="8" w:space="0" w:color="68BA2C"/>
                        <w:left w:val="single" w:sz="8" w:space="0" w:color="68BA2C"/>
                        <w:bottom w:val="single" w:sz="8" w:space="0" w:color="68BA2C"/>
                        <w:right w:val="single" w:sz="8" w:space="0" w:color="68BA2C"/>
                      </w:tblBorders>
                      <w:tblLayout w:type="fixed"/>
                    </w:tblPrEx>
                    <w:trPr>
                      <w:trHeight w:val="1876"/>
                    </w:trPr>
                    <w:tc>
                      <w:tcPr>
                        <w:tcW w:w="9472" w:type="dxa"/>
                        <w:vAlign w:val="top"/>
                      </w:tcPr>
                      <w:p>
                        <w:pPr>
                          <w:spacing w:line="320" w:lineRule="auto"/>
                          <w:rPr>
                            <w:rFonts w:ascii="Arial"/>
                            <w:sz w:val="21"/>
                          </w:rPr>
                        </w:pPr>
                      </w:p>
                      <w:p>
                        <w:pPr>
                          <w:pStyle w:val="TableText"/>
                          <w:spacing w:before="120" w:line="252" w:lineRule="auto"/>
                          <w:ind w:left="173" w:right="240" w:firstLine="643"/>
                          <w:jc w:val="both"/>
                        </w:pPr>
                        <w:r>
                          <w:rPr>
                            <w:spacing w:val="-5"/>
                          </w:rPr>
                          <w:t>近年来，小型民用和工业级无人机的非法使用</w:t>
                        </w:r>
                        <w:r>
                          <w:rPr>
                            <w:spacing w:val="-6"/>
                          </w:rPr>
                          <w:t>事件频发，  一旦受到信</w:t>
                        </w:r>
                        <w:r>
                          <w:t xml:space="preserve"> </w:t>
                        </w:r>
                        <w:r>
                          <w:t>息安全漏洞的影响，可能导致非法闯入敏感设施、对大规模公共</w:t>
                        </w:r>
                        <w:r>
                          <w:rPr>
                            <w:spacing w:val="-1"/>
                          </w:rPr>
                          <w:t>活动进行</w:t>
                        </w:r>
                      </w:p>
                      <w:p>
                        <w:pPr>
                          <w:pStyle w:val="TableText"/>
                          <w:spacing w:line="194" w:lineRule="auto"/>
                          <w:ind w:left="174"/>
                        </w:pPr>
                        <w:r>
                          <w:rPr>
                            <w:spacing w:val="-3"/>
                          </w:rPr>
                          <w:t>干扰、以及对有人飞机飞行安全造成严重威胁。</w:t>
                        </w:r>
                      </w:p>
                    </w:tc>
                  </w:tr>
                </w:tbl>
                <w:p>
                  <w:pPr>
                    <w:rPr>
                      <w:rFonts w:ascii="Arial"/>
                      <w:sz w:val="21"/>
                    </w:rPr>
                  </w:pPr>
                </w:p>
              </w:txbxContent>
            </v:textbox>
          </v:shape>
        </w:pict>
      </w:r>
      <w:r>
        <w:pict>
          <v:shape id="_x0000_s1050" type="#_x0000_t202" style="width:476.65pt;height:134pt;margin-top:261.2pt;margin-left:31.8pt;mso-position-horizontal-relative:page;mso-position-vertical-relative:page;position:absolute;z-index:-251635712" o:allowincell="f" filled="f" stroked="f">
            <o:lock v:ext="edit" aspectratio="f"/>
            <v:textbox inset="0,0,0,0">
              <w:txbxContent>
                <w:p>
                  <w:pPr>
                    <w:spacing w:line="20" w:lineRule="exact"/>
                  </w:pPr>
                </w:p>
                <w:tbl>
                  <w:tblPr>
                    <w:tblStyle w:val="TableNormal2"/>
                    <w:tblW w:w="9472" w:type="dxa"/>
                    <w:tblInd w:w="30" w:type="dxa"/>
                    <w:tblBorders>
                      <w:top w:val="single" w:sz="8" w:space="0" w:color="68BA2C"/>
                      <w:left w:val="single" w:sz="8" w:space="0" w:color="68BA2C"/>
                      <w:bottom w:val="single" w:sz="8" w:space="0" w:color="68BA2C"/>
                      <w:right w:val="single" w:sz="8" w:space="0" w:color="68BA2C"/>
                    </w:tblBorders>
                    <w:tblLayout w:type="fixed"/>
                  </w:tblPr>
                  <w:tblGrid>
                    <w:gridCol w:w="9472"/>
                  </w:tblGrid>
                  <w:tr>
                    <w:tblPrEx>
                      <w:tblW w:w="9472" w:type="dxa"/>
                      <w:tblInd w:w="30" w:type="dxa"/>
                      <w:tblBorders>
                        <w:top w:val="single" w:sz="8" w:space="0" w:color="68BA2C"/>
                        <w:left w:val="single" w:sz="8" w:space="0" w:color="68BA2C"/>
                        <w:bottom w:val="single" w:sz="8" w:space="0" w:color="68BA2C"/>
                        <w:right w:val="single" w:sz="8" w:space="0" w:color="68BA2C"/>
                      </w:tblBorders>
                      <w:tblLayout w:type="fixed"/>
                    </w:tblPrEx>
                    <w:trPr>
                      <w:trHeight w:val="2600"/>
                    </w:trPr>
                    <w:tc>
                      <w:tcPr>
                        <w:tcW w:w="9472" w:type="dxa"/>
                        <w:vAlign w:val="top"/>
                      </w:tcPr>
                      <w:p>
                        <w:pPr>
                          <w:spacing w:line="441" w:lineRule="auto"/>
                          <w:rPr>
                            <w:rFonts w:ascii="Arial"/>
                            <w:sz w:val="21"/>
                          </w:rPr>
                        </w:pPr>
                      </w:p>
                      <w:p>
                        <w:pPr>
                          <w:pStyle w:val="TableText"/>
                          <w:spacing w:before="120" w:line="252" w:lineRule="auto"/>
                          <w:ind w:left="213" w:right="202" w:firstLine="653"/>
                          <w:jc w:val="both"/>
                        </w:pPr>
                        <w:r>
                          <w:rPr>
                            <w:spacing w:val="-1"/>
                          </w:rPr>
                          <w:t>随着无人机技术的迅猛发展，其系统的复杂性不断增加，使得信息安</w:t>
                        </w:r>
                        <w:r>
                          <w:rPr>
                            <w:spacing w:val="11"/>
                          </w:rPr>
                          <w:t xml:space="preserve"> </w:t>
                        </w:r>
                        <w:r>
                          <w:t>全问题不再局限于软件和网络领域，而延伸至硬件、传感器、</w:t>
                        </w:r>
                        <w:r>
                          <w:rPr>
                            <w:spacing w:val="-1"/>
                          </w:rPr>
                          <w:t>通信链路等</w:t>
                        </w:r>
                        <w:r>
                          <w:t xml:space="preserve">  </w:t>
                        </w:r>
                        <w:r>
                          <w:t>多个方面。无人机系统的多层次、多元化构成，使得攻击者有</w:t>
                        </w:r>
                        <w:r>
                          <w:rPr>
                            <w:spacing w:val="-1"/>
                          </w:rPr>
                          <w:t>可能通过漏</w:t>
                        </w:r>
                      </w:p>
                      <w:p>
                        <w:pPr>
                          <w:pStyle w:val="TableText"/>
                          <w:spacing w:before="1" w:line="193" w:lineRule="auto"/>
                          <w:ind w:left="213"/>
                        </w:pPr>
                        <w:r>
                          <w:rPr>
                            <w:spacing w:val="-2"/>
                          </w:rPr>
                          <w:t>洞利用任何一个组成部分，从而对整个系统进行入侵或破</w:t>
                        </w:r>
                        <w:r>
                          <w:rPr>
                            <w:spacing w:val="-3"/>
                          </w:rPr>
                          <w:t>坏。</w:t>
                        </w:r>
                      </w:p>
                    </w:tc>
                  </w:tr>
                </w:tbl>
                <w:p>
                  <w:pPr>
                    <w:rPr>
                      <w:rFonts w:ascii="Arial"/>
                      <w:sz w:val="21"/>
                    </w:rPr>
                  </w:pPr>
                </w:p>
              </w:txbxContent>
            </v:textbox>
          </v:shape>
        </w:pict>
      </w:r>
      <w:r>
        <w:pict>
          <v:shape id="_x0000_s1051" type="#_x0000_t202" style="width:348pt;height:36.65pt;margin-top:405pt;margin-left:95.4pt;mso-position-horizontal-relative:page;mso-position-vertical-relative:page;position:absolute;z-index:251692032" o:allowincell="f" filled="t" fillcolor="#004637" stroked="f">
            <o:lock v:ext="edit" aspectratio="f"/>
            <v:textbox inset="0,0,0,0">
              <w:txbxContent>
                <w:p>
                  <w:pPr>
                    <w:pStyle w:val="BodyText"/>
                    <w:spacing w:before="213" w:line="194" w:lineRule="auto"/>
                    <w:ind w:left="1083"/>
                    <w:rPr>
                      <w:sz w:val="32"/>
                      <w:szCs w:val="32"/>
                    </w:rPr>
                  </w:pPr>
                  <w:r>
                    <w:rPr>
                      <w:b/>
                      <w:bCs/>
                      <w:color w:val="FFFFFF"/>
                      <w:spacing w:val="-1"/>
                      <w:sz w:val="32"/>
                      <w:szCs w:val="32"/>
                    </w:rPr>
                    <w:t>无人机信息安全的动态性与持续性</w:t>
                  </w:r>
                </w:p>
              </w:txbxContent>
            </v:textbox>
          </v:shape>
        </w:pict>
      </w:r>
      <w:r>
        <w:pict>
          <v:shape id="_x0000_s1052" type="#_x0000_t202" style="width:347.8pt;height:36.4pt;margin-top:590.6pt;margin-left:90pt;mso-position-horizontal-relative:page;mso-position-vertical-relative:page;position:absolute;z-index:251691008" o:allowincell="f" filled="t" fillcolor="#004637" stroked="f">
            <o:lock v:ext="edit" aspectratio="f"/>
            <v:textbox inset="0,0,0,0">
              <w:txbxContent>
                <w:p>
                  <w:pPr>
                    <w:pStyle w:val="BodyText"/>
                    <w:spacing w:before="215" w:line="194" w:lineRule="auto"/>
                    <w:ind w:left="1402"/>
                    <w:rPr>
                      <w:sz w:val="32"/>
                      <w:szCs w:val="32"/>
                    </w:rPr>
                  </w:pPr>
                  <w:r>
                    <w:rPr>
                      <w:b/>
                      <w:bCs/>
                      <w:color w:val="FFFFFF"/>
                      <w:spacing w:val="-1"/>
                      <w:sz w:val="32"/>
                      <w:szCs w:val="32"/>
                    </w:rPr>
                    <w:t>无人机信息安全的国际性挑战</w:t>
                  </w:r>
                </w:p>
              </w:txbxContent>
            </v:textbox>
          </v:shape>
        </w:pict>
      </w:r>
      <w:bookmarkStart w:id="1" w:name="bookmark1"/>
      <w:bookmarkEnd w:id="1"/>
      <w:bookmarkStart w:id="2" w:name="bookmark4"/>
      <w:bookmarkEnd w:id="2"/>
      <w:r>
        <w:rPr>
          <w:color w:val="FFFFFF"/>
          <w:sz w:val="48"/>
          <w:szCs w:val="48"/>
          <w:shd w:val="clear" w:color="auto" w:fill="68BA2C"/>
        </w:rPr>
        <w:tab/>
      </w:r>
      <w:r>
        <w:rPr>
          <w:color w:val="FFFFFF"/>
          <w:position w:val="-78"/>
          <w:sz w:val="48"/>
          <w:szCs w:val="48"/>
          <w:shd w:val="clear" w:color="auto" w:fill="68BA2C"/>
        </w:rPr>
        <w:drawing>
          <wp:inline distT="0" distB="0" distL="0" distR="0">
            <wp:extent cx="284479" cy="855979"/>
            <wp:effectExtent l="0" t="0" r="0" b="0"/>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xmlns:r="http://schemas.openxmlformats.org/officeDocument/2006/relationships" r:embed="rId19"/>
                    <a:stretch>
                      <a:fillRect/>
                    </a:stretch>
                  </pic:blipFill>
                  <pic:spPr>
                    <a:xfrm>
                      <a:off x="0" y="0"/>
                      <a:ext cx="284479" cy="855979"/>
                    </a:xfrm>
                    <a:prstGeom prst="rect">
                      <a:avLst/>
                    </a:prstGeom>
                  </pic:spPr>
                </pic:pic>
              </a:graphicData>
            </a:graphic>
          </wp:inline>
        </w:drawing>
      </w:r>
      <w:r>
        <w:rPr>
          <w:b/>
          <w:bCs/>
          <w:color w:val="FFFFFF"/>
          <w:spacing w:val="47"/>
          <w:sz w:val="48"/>
          <w:szCs w:val="48"/>
          <w:shd w:val="clear" w:color="auto" w:fill="68BA2C"/>
        </w:rPr>
        <w:t xml:space="preserve"> </w:t>
      </w:r>
      <w:r>
        <w:rPr>
          <w:b/>
          <w:bCs/>
          <w:color w:val="FFFFFF"/>
          <w:spacing w:val="-8"/>
          <w:sz w:val="48"/>
          <w:szCs w:val="48"/>
          <w:shd w:val="clear" w:color="auto" w:fill="68BA2C"/>
        </w:rPr>
        <w:t>无</w:t>
      </w:r>
      <w:r>
        <w:rPr>
          <w:b/>
          <w:bCs/>
          <w:color w:val="FFFFFF"/>
          <w:spacing w:val="83"/>
          <w:sz w:val="48"/>
          <w:szCs w:val="48"/>
          <w:shd w:val="clear" w:color="auto" w:fill="68BA2C"/>
        </w:rPr>
        <w:t xml:space="preserve"> </w:t>
      </w:r>
      <w:r>
        <w:rPr>
          <w:b/>
          <w:bCs/>
          <w:color w:val="FFFFFF"/>
          <w:spacing w:val="-8"/>
          <w:sz w:val="48"/>
          <w:szCs w:val="48"/>
          <w:shd w:val="clear" w:color="auto" w:fill="68BA2C"/>
        </w:rPr>
        <w:t>人</w:t>
      </w:r>
      <w:r>
        <w:rPr>
          <w:b/>
          <w:bCs/>
          <w:color w:val="FFFFFF"/>
          <w:spacing w:val="83"/>
          <w:sz w:val="48"/>
          <w:szCs w:val="48"/>
          <w:shd w:val="clear" w:color="auto" w:fill="68BA2C"/>
        </w:rPr>
        <w:t xml:space="preserve"> </w:t>
      </w:r>
      <w:r>
        <w:rPr>
          <w:b/>
          <w:bCs/>
          <w:color w:val="FFFFFF"/>
          <w:spacing w:val="-8"/>
          <w:sz w:val="48"/>
          <w:szCs w:val="48"/>
          <w:shd w:val="clear" w:color="auto" w:fill="68BA2C"/>
        </w:rPr>
        <w:t>机</w:t>
      </w:r>
      <w:r>
        <w:rPr>
          <w:b/>
          <w:bCs/>
          <w:color w:val="FFFFFF"/>
          <w:spacing w:val="83"/>
          <w:sz w:val="48"/>
          <w:szCs w:val="48"/>
          <w:shd w:val="clear" w:color="auto" w:fill="68BA2C"/>
        </w:rPr>
        <w:t xml:space="preserve"> </w:t>
      </w:r>
      <w:r>
        <w:rPr>
          <w:b/>
          <w:bCs/>
          <w:color w:val="FFFFFF"/>
          <w:spacing w:val="-8"/>
          <w:sz w:val="48"/>
          <w:szCs w:val="48"/>
          <w:shd w:val="clear" w:color="auto" w:fill="68BA2C"/>
        </w:rPr>
        <w:t>信</w:t>
      </w:r>
      <w:r>
        <w:rPr>
          <w:b/>
          <w:bCs/>
          <w:color w:val="FFFFFF"/>
          <w:spacing w:val="84"/>
          <w:sz w:val="48"/>
          <w:szCs w:val="48"/>
          <w:shd w:val="clear" w:color="auto" w:fill="68BA2C"/>
        </w:rPr>
        <w:t xml:space="preserve"> </w:t>
      </w:r>
      <w:r>
        <w:rPr>
          <w:b/>
          <w:bCs/>
          <w:color w:val="FFFFFF"/>
          <w:spacing w:val="-8"/>
          <w:sz w:val="48"/>
          <w:szCs w:val="48"/>
          <w:shd w:val="clear" w:color="auto" w:fill="68BA2C"/>
        </w:rPr>
        <w:t>息</w:t>
      </w:r>
      <w:r>
        <w:rPr>
          <w:b/>
          <w:bCs/>
          <w:color w:val="FFFFFF"/>
          <w:spacing w:val="89"/>
          <w:sz w:val="48"/>
          <w:szCs w:val="48"/>
          <w:shd w:val="clear" w:color="auto" w:fill="68BA2C"/>
        </w:rPr>
        <w:t xml:space="preserve"> </w:t>
      </w:r>
      <w:r>
        <w:rPr>
          <w:b/>
          <w:bCs/>
          <w:color w:val="FFFFFF"/>
          <w:spacing w:val="-8"/>
          <w:sz w:val="48"/>
          <w:szCs w:val="48"/>
          <w:shd w:val="clear" w:color="auto" w:fill="68BA2C"/>
        </w:rPr>
        <w:t>安</w:t>
      </w:r>
      <w:r>
        <w:rPr>
          <w:b/>
          <w:bCs/>
          <w:color w:val="FFFFFF"/>
          <w:spacing w:val="83"/>
          <w:sz w:val="48"/>
          <w:szCs w:val="48"/>
          <w:shd w:val="clear" w:color="auto" w:fill="68BA2C"/>
        </w:rPr>
        <w:t xml:space="preserve"> </w:t>
      </w:r>
      <w:r>
        <w:rPr>
          <w:b/>
          <w:bCs/>
          <w:color w:val="FFFFFF"/>
          <w:spacing w:val="-8"/>
          <w:sz w:val="48"/>
          <w:szCs w:val="48"/>
          <w:shd w:val="clear" w:color="auto" w:fill="68BA2C"/>
        </w:rPr>
        <w:t>全</w:t>
      </w:r>
      <w:r>
        <w:rPr>
          <w:b/>
          <w:bCs/>
          <w:color w:val="FFFFFF"/>
          <w:spacing w:val="87"/>
          <w:sz w:val="48"/>
          <w:szCs w:val="48"/>
          <w:shd w:val="clear" w:color="auto" w:fill="68BA2C"/>
        </w:rPr>
        <w:t xml:space="preserve"> </w:t>
      </w:r>
      <w:r>
        <w:rPr>
          <w:b/>
          <w:bCs/>
          <w:color w:val="FFFFFF"/>
          <w:spacing w:val="-8"/>
          <w:sz w:val="48"/>
          <w:szCs w:val="48"/>
          <w:shd w:val="clear" w:color="auto" w:fill="68BA2C"/>
        </w:rPr>
        <w:t>主</w:t>
      </w:r>
      <w:r>
        <w:rPr>
          <w:b/>
          <w:bCs/>
          <w:color w:val="FFFFFF"/>
          <w:spacing w:val="85"/>
          <w:sz w:val="48"/>
          <w:szCs w:val="48"/>
          <w:shd w:val="clear" w:color="auto" w:fill="68BA2C"/>
        </w:rPr>
        <w:t xml:space="preserve"> </w:t>
      </w:r>
      <w:r>
        <w:rPr>
          <w:b/>
          <w:bCs/>
          <w:color w:val="FFFFFF"/>
          <w:spacing w:val="-8"/>
          <w:sz w:val="48"/>
          <w:szCs w:val="48"/>
          <w:shd w:val="clear" w:color="auto" w:fill="68BA2C"/>
        </w:rPr>
        <w:t>要</w:t>
      </w:r>
      <w:r>
        <w:rPr>
          <w:b/>
          <w:bCs/>
          <w:color w:val="FFFFFF"/>
          <w:spacing w:val="84"/>
          <w:sz w:val="48"/>
          <w:szCs w:val="48"/>
          <w:shd w:val="clear" w:color="auto" w:fill="68BA2C"/>
        </w:rPr>
        <w:t xml:space="preserve"> </w:t>
      </w:r>
      <w:r>
        <w:rPr>
          <w:b/>
          <w:bCs/>
          <w:color w:val="FFFFFF"/>
          <w:spacing w:val="-8"/>
          <w:sz w:val="48"/>
          <w:szCs w:val="48"/>
          <w:shd w:val="clear" w:color="auto" w:fill="68BA2C"/>
        </w:rPr>
        <w:t>特</w:t>
      </w:r>
      <w:r>
        <w:rPr>
          <w:b/>
          <w:bCs/>
          <w:color w:val="FFFFFF"/>
          <w:spacing w:val="86"/>
          <w:sz w:val="48"/>
          <w:szCs w:val="48"/>
          <w:shd w:val="clear" w:color="auto" w:fill="68BA2C"/>
        </w:rPr>
        <w:t xml:space="preserve"> </w:t>
      </w:r>
      <w:r>
        <w:rPr>
          <w:b/>
          <w:bCs/>
          <w:color w:val="FFFFFF"/>
          <w:spacing w:val="-8"/>
          <w:sz w:val="48"/>
          <w:szCs w:val="48"/>
          <w:shd w:val="clear" w:color="auto" w:fill="68BA2C"/>
        </w:rPr>
        <w:t>点</w:t>
      </w:r>
      <w:r>
        <w:rPr>
          <w:b/>
          <w:bCs/>
          <w:color w:val="FFFFFF"/>
          <w:sz w:val="48"/>
          <w:szCs w:val="48"/>
          <w:shd w:val="clear" w:color="auto" w:fill="68BA2C"/>
        </w:rPr>
        <w:t xml:space="preserve">         </w:t>
      </w:r>
    </w:p>
    <w:p>
      <w:pPr>
        <w:spacing w:line="318" w:lineRule="auto"/>
        <w:rPr>
          <w:rFonts w:ascii="Arial"/>
          <w:sz w:val="21"/>
        </w:rPr>
      </w:pPr>
    </w:p>
    <w:p>
      <w:pPr>
        <w:spacing w:line="318" w:lineRule="auto"/>
        <w:rPr>
          <w:rFonts w:ascii="Arial"/>
          <w:sz w:val="21"/>
        </w:rPr>
      </w:pPr>
    </w:p>
    <w:p>
      <w:pPr>
        <w:pStyle w:val="BodyText"/>
        <w:spacing w:line="732" w:lineRule="exact"/>
        <w:ind w:firstLine="1920"/>
      </w:pPr>
      <w:r>
        <w:rPr>
          <w:position w:val="-14"/>
        </w:rPr>
        <w:pict>
          <v:shape id="_x0000_i1053" type="#_x0000_t202" style="width:348pt;height:36.65pt;mso-position-horizontal-relative:char;mso-position-vertical-relative:line" filled="t" fillcolor="#004637" stroked="f">
            <o:lock v:ext="edit" aspectratio="f"/>
            <v:textbox inset="0,0,0,0">
              <w:txbxContent>
                <w:p>
                  <w:pPr>
                    <w:spacing w:before="217" w:line="193" w:lineRule="auto"/>
                    <w:ind w:left="443"/>
                    <w:rPr>
                      <w:rFonts w:ascii="Microsoft YaHei" w:eastAsia="Microsoft YaHei" w:hAnsi="Microsoft YaHei" w:cs="Microsoft YaHei"/>
                      <w:sz w:val="32"/>
                      <w:szCs w:val="32"/>
                    </w:rPr>
                  </w:pPr>
                  <w:r>
                    <w:rPr>
                      <w:rFonts w:ascii="Microsoft YaHei" w:eastAsia="Microsoft YaHei" w:hAnsi="Microsoft YaHei" w:cs="Microsoft YaHei"/>
                      <w:b/>
                      <w:bCs/>
                      <w:color w:val="FFFFFF"/>
                      <w:sz w:val="32"/>
                      <w:szCs w:val="32"/>
                    </w:rPr>
                    <w:t>无人机信息安全问题影响范围大、危害性高</w:t>
                  </w:r>
                </w:p>
              </w:txbxContent>
            </v:textbox>
            <w10:wrap type="none"/>
          </v:shape>
        </w:pict>
      </w:r>
    </w:p>
    <w:p>
      <w:pPr>
        <w:spacing w:line="271" w:lineRule="auto"/>
        <w:rPr>
          <w:rFonts w:ascii="Arial"/>
          <w:sz w:val="21"/>
        </w:rPr>
      </w:pPr>
    </w:p>
    <w:p>
      <w:pPr>
        <w:spacing w:line="271" w:lineRule="auto"/>
        <w:rPr>
          <w:rFonts w:ascii="Arial"/>
          <w:sz w:val="21"/>
        </w:rPr>
      </w:pPr>
    </w:p>
    <w:p>
      <w:pPr>
        <w:spacing w:line="271" w:lineRule="auto"/>
        <w:rPr>
          <w:rFonts w:ascii="Arial"/>
          <w:sz w:val="21"/>
        </w:rPr>
      </w:pPr>
    </w:p>
    <w:p>
      <w:pPr>
        <w:spacing w:line="271" w:lineRule="auto"/>
        <w:rPr>
          <w:rFonts w:ascii="Arial"/>
          <w:sz w:val="21"/>
        </w:rPr>
      </w:pPr>
    </w:p>
    <w:p>
      <w:pPr>
        <w:spacing w:line="272" w:lineRule="auto"/>
        <w:rPr>
          <w:rFonts w:ascii="Arial"/>
          <w:sz w:val="21"/>
        </w:rPr>
      </w:pPr>
    </w:p>
    <w:p>
      <w:pPr>
        <w:spacing w:line="272" w:lineRule="auto"/>
        <w:rPr>
          <w:rFonts w:ascii="Arial"/>
          <w:sz w:val="21"/>
        </w:rPr>
      </w:pPr>
    </w:p>
    <w:p>
      <w:pPr>
        <w:spacing w:line="272" w:lineRule="auto"/>
        <w:rPr>
          <w:rFonts w:ascii="Arial"/>
          <w:sz w:val="21"/>
        </w:rPr>
      </w:pPr>
    </w:p>
    <w:p>
      <w:pPr>
        <w:pStyle w:val="BodyText"/>
        <w:spacing w:line="732" w:lineRule="exact"/>
        <w:ind w:firstLine="1908"/>
      </w:pPr>
      <w:r>
        <w:rPr>
          <w:position w:val="-14"/>
        </w:rPr>
        <w:pict>
          <v:shape id="_x0000_i1054" type="#_x0000_t202" style="width:348pt;height:36.65pt;mso-position-horizontal-relative:char;mso-position-vertical-relative:line" filled="t" fillcolor="#004637" stroked="f">
            <o:lock v:ext="edit" aspectratio="f"/>
            <v:textbox inset="0,0,0,0">
              <w:txbxContent>
                <w:p>
                  <w:pPr>
                    <w:spacing w:before="216" w:line="193" w:lineRule="auto"/>
                    <w:ind w:left="1404"/>
                    <w:rPr>
                      <w:rFonts w:ascii="Microsoft YaHei" w:eastAsia="Microsoft YaHei" w:hAnsi="Microsoft YaHei" w:cs="Microsoft YaHei"/>
                      <w:sz w:val="32"/>
                      <w:szCs w:val="32"/>
                    </w:rPr>
                  </w:pPr>
                  <w:r>
                    <w:rPr>
                      <w:rFonts w:ascii="Microsoft YaHei" w:eastAsia="Microsoft YaHei" w:hAnsi="Microsoft YaHei" w:cs="Microsoft YaHei"/>
                      <w:b/>
                      <w:bCs/>
                      <w:color w:val="FFFFFF"/>
                      <w:spacing w:val="-1"/>
                      <w:sz w:val="32"/>
                      <w:szCs w:val="32"/>
                    </w:rPr>
                    <w:t>无人机信息安全漏洞的多源性</w:t>
                  </w:r>
                </w:p>
              </w:txbxContent>
            </v:textbox>
            <w10:wrap type="none"/>
          </v:shape>
        </w:pict>
      </w:r>
    </w:p>
    <w:p>
      <w:pPr>
        <w:spacing w:before="3"/>
      </w:pPr>
    </w:p>
    <w:p>
      <w:pPr>
        <w:spacing w:before="3"/>
      </w:pPr>
    </w:p>
    <w:p>
      <w:pPr>
        <w:spacing w:before="3"/>
      </w:pPr>
    </w:p>
    <w:p>
      <w:pPr>
        <w:spacing w:before="3"/>
      </w:pPr>
    </w:p>
    <w:p>
      <w:pPr>
        <w:spacing w:before="3"/>
      </w:pPr>
    </w:p>
    <w:p>
      <w:pPr>
        <w:spacing w:before="3"/>
      </w:pPr>
    </w:p>
    <w:p>
      <w:pPr>
        <w:spacing w:before="3"/>
      </w:pPr>
    </w:p>
    <w:p>
      <w:pPr>
        <w:spacing w:before="3"/>
      </w:pPr>
    </w:p>
    <w:p>
      <w:pPr>
        <w:spacing w:before="3"/>
      </w:pPr>
    </w:p>
    <w:p>
      <w:pPr>
        <w:spacing w:before="3"/>
      </w:pPr>
    </w:p>
    <w:p>
      <w:pPr>
        <w:spacing w:before="2"/>
      </w:pPr>
    </w:p>
    <w:p>
      <w:pPr>
        <w:spacing w:before="2"/>
      </w:pPr>
    </w:p>
    <w:tbl>
      <w:tblPr>
        <w:tblStyle w:val="TableNormal2"/>
        <w:tblW w:w="9472" w:type="dxa"/>
        <w:tblInd w:w="665" w:type="dxa"/>
        <w:tblBorders>
          <w:top w:val="single" w:sz="8" w:space="0" w:color="68BA2C"/>
          <w:left w:val="single" w:sz="8" w:space="0" w:color="68BA2C"/>
          <w:bottom w:val="single" w:sz="8" w:space="0" w:color="68BA2C"/>
          <w:right w:val="single" w:sz="8" w:space="0" w:color="68BA2C"/>
        </w:tblBorders>
        <w:tblLayout w:type="fixed"/>
      </w:tblPr>
      <w:tblGrid>
        <w:gridCol w:w="9472"/>
      </w:tblGrid>
      <w:tr>
        <w:tblPrEx>
          <w:tblW w:w="9472" w:type="dxa"/>
          <w:tblInd w:w="665" w:type="dxa"/>
          <w:tblBorders>
            <w:top w:val="single" w:sz="8" w:space="0" w:color="68BA2C"/>
            <w:left w:val="single" w:sz="8" w:space="0" w:color="68BA2C"/>
            <w:bottom w:val="single" w:sz="8" w:space="0" w:color="68BA2C"/>
            <w:right w:val="single" w:sz="8" w:space="0" w:color="68BA2C"/>
          </w:tblBorders>
          <w:tblLayout w:type="fixed"/>
        </w:tblPrEx>
        <w:trPr>
          <w:trHeight w:val="3051"/>
        </w:trPr>
        <w:tc>
          <w:tcPr>
            <w:tcW w:w="9472" w:type="dxa"/>
            <w:vAlign w:val="top"/>
          </w:tcPr>
          <w:p>
            <w:pPr>
              <w:spacing w:line="418" w:lineRule="auto"/>
              <w:rPr>
                <w:rFonts w:ascii="Arial"/>
                <w:sz w:val="21"/>
              </w:rPr>
            </w:pPr>
          </w:p>
          <w:p>
            <w:pPr>
              <w:pStyle w:val="TableText"/>
              <w:spacing w:before="120" w:line="252" w:lineRule="auto"/>
              <w:ind w:left="211" w:right="115" w:firstLine="503"/>
              <w:jc w:val="both"/>
            </w:pPr>
            <w:r>
              <w:rPr>
                <w:spacing w:val="-2"/>
              </w:rPr>
              <w:t>无人机信息安全形势的动态性表现在攻击手段和威胁模式的不断演进。</w:t>
            </w:r>
            <w:r>
              <w:rPr>
                <w:spacing w:val="2"/>
              </w:rPr>
              <w:t xml:space="preserve"> </w:t>
            </w:r>
            <w:r>
              <w:t>攻击者通过不断创新、学习新技术，以及适应性的攻击方式，使得</w:t>
            </w:r>
            <w:r>
              <w:rPr>
                <w:spacing w:val="-1"/>
              </w:rPr>
              <w:t>无人机</w:t>
            </w:r>
            <w:r>
              <w:t xml:space="preserve">   </w:t>
            </w:r>
            <w:r>
              <w:t>信息安全的挑战日益复杂。此外，无人机系统的长时间运行和信息</w:t>
            </w:r>
            <w:r>
              <w:rPr>
                <w:spacing w:val="-1"/>
              </w:rPr>
              <w:t>传输过</w:t>
            </w:r>
            <w:r>
              <w:t xml:space="preserve">   </w:t>
            </w:r>
            <w:r>
              <w:t>程，使得信息安全问题不仅需要应对一时一刻的威胁，还需关注长</w:t>
            </w:r>
            <w:r>
              <w:rPr>
                <w:spacing w:val="-1"/>
              </w:rPr>
              <w:t>期演进</w:t>
            </w:r>
          </w:p>
        </w:tc>
      </w:tr>
    </w:tbl>
    <w:p>
      <w:r>
        <w:br/>
      </w:r>
      <w: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20" w:history="1">
        <w:r>
          <w:rPr>
            <w:rFonts w:ascii="SimSun" w:eastAsia="SimSun" w:hAnsi="SimSun" w:cs="SimSun"/>
            <w:b/>
            <w:bCs/>
            <w:noProof w:val="0"/>
            <w:snapToGrid/>
            <w:color w:val="0000EE"/>
            <w:kern w:val="0"/>
            <w:sz w:val="30"/>
            <w:szCs w:val="30"/>
            <w:u w:val="single" w:color="0000EE"/>
          </w:rPr>
          <w:t>https://d.book118.com/556032054001010101</w:t>
        </w:r>
      </w:hyperlink>
    </w:p>
    <w:p/>
    <w:sectPr>
      <w:headerReference w:type="default" r:id="rId21"/>
      <w:pgSz w:w="10800" w:h="15600"/>
      <w:pgMar w:top="208" w:right="0" w:bottom="0" w:left="0" w:header="0" w:footer="0" w:gutter="0"/>
      <w:pgNumType w:start="6"/>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drawing>
        <wp:anchor distT="0" distB="0" distL="0" distR="0" simplePos="0" relativeHeight="251658240" behindDoc="0" locked="0" layoutInCell="0" allowOverlap="1">
          <wp:simplePos x="0" y="0"/>
          <wp:positionH relativeFrom="page">
            <wp:posOffset>0</wp:posOffset>
          </wp:positionH>
          <wp:positionV relativeFrom="page">
            <wp:posOffset>393700</wp:posOffset>
          </wp:positionV>
          <wp:extent cx="6858000" cy="9512297"/>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1"/>
                  <a:stretch>
                    <a:fillRect/>
                  </a:stretch>
                </pic:blipFill>
                <pic:spPr>
                  <a:xfrm>
                    <a:off x="0" y="0"/>
                    <a:ext cx="6858000" cy="9512297"/>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rect id="_x0000_s2049" style="width:540pt;height:780pt;margin-top:0;margin-left:0;mso-position-horizontal-relative:page;mso-position-vertical-relative:page;position:absolute;z-index:251659264" o:allowincell="f" filled="t" fillcolor="#68ba2c" stroked="f"/>
      </w:pict>
    </w:r>
    <w:r>
      <w:pict>
        <v:rect id="_x0000_s2050" style="width:491.4pt;height:722.45pt;margin-top:28.8pt;margin-left:24.4pt;mso-position-horizontal-relative:page;mso-position-vertical-relative:page;position:absolute;z-index:251660288" o:allowincell="f" filled="t" fillcolor="white" stroked="f"/>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rect id="_x0000_s2051" style="width:540pt;height:780pt;margin-top:0;margin-left:0;mso-position-horizontal-relative:page;mso-position-vertical-relative:page;position:absolute;z-index:251661312" o:allowincell="f" filled="t" fillcolor="#68ba2c" stroked="f"/>
      </w:pict>
    </w:r>
    <w:r>
      <w:pict>
        <v:rect id="_x0000_s2052" style="width:491.4pt;height:722.45pt;margin-top:28.8pt;margin-left:24.4pt;mso-position-horizontal-relative:page;mso-position-vertical-relative:page;position:absolute;z-index:251662336" o:allowincell="f" filled="t" fillcolor="white" stroked="f"/>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mc:AlternateContent>
        <mc:Choice Requires="wps">
          <w:drawing>
            <wp:anchor distT="0" distB="0" distL="0" distR="0" simplePos="0" relativeHeight="251664384" behindDoc="1" locked="0" layoutInCell="0" allowOverlap="1">
              <wp:simplePos x="0" y="0"/>
              <wp:positionH relativeFrom="page">
                <wp:posOffset>0</wp:posOffset>
              </wp:positionH>
              <wp:positionV relativeFrom="page">
                <wp:posOffset>0</wp:posOffset>
              </wp:positionV>
              <wp:extent cx="6858000" cy="9906000"/>
              <wp:effectExtent l="0" t="0" r="0" b="0"/>
              <wp:wrapNone/>
              <wp:docPr id="24" name="Rect 24"/>
              <wp:cNvGraphicFramePr/>
              <a:graphic xmlns:a="http://schemas.openxmlformats.org/drawingml/2006/main">
                <a:graphicData uri="http://schemas.microsoft.com/office/word/2010/wordprocessingShape">
                  <wps:wsp xmlns:wps="http://schemas.microsoft.com/office/word/2010/wordprocessingShape">
                    <wps:cNvSpPr/>
                    <wps:spPr>
                      <a:xfrm>
                        <a:off x="0" y="0"/>
                        <a:ext cx="6858000" cy="9906000"/>
                      </a:xfrm>
                      <a:prstGeom prst="rect">
                        <a:avLst/>
                      </a:prstGeom>
                      <a:solidFill>
                        <a:srgbClr val="7BC14B">
                          <a:alpha val="14901"/>
                        </a:srgbClr>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wps:wsp>
                </a:graphicData>
              </a:graphic>
            </wp:anchor>
          </w:drawing>
        </mc:Choice>
        <mc:Fallback>
          <w:pict>
            <v:rect id="Rect 24" o:spid="_x0000_s2053" style="width:540pt;height:780pt;margin-top:0;margin-left:0;mso-position-horizontal-relative:page;mso-position-vertical-relative:page;mso-wrap-distance-bottom:0;mso-wrap-distance-left:0;mso-wrap-distance-right:0;mso-wrap-distance-top:0;position:absolute;v-text-anchor:top;z-index:-251653120" o:allowincell="f" fillcolor="#7bc14b" stroked="f">
              <v:fill opacity="9766f"/>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Microsoft YaHei" w:eastAsia="Microsoft YaHei" w:hAnsi="Microsoft YaHei" w:cs="Microsoft YaHei"/>
      <w:sz w:val="28"/>
      <w:szCs w:val="28"/>
      <w:lang w:val="en-US" w:eastAsia="en-US" w:bidi="ar-SA"/>
    </w:rPr>
  </w:style>
  <w:style w:type="paragraph" w:customStyle="1" w:styleId="TableText">
    <w:name w:val="Table Text"/>
    <w:basedOn w:val="Normal"/>
    <w:semiHidden/>
    <w:qFormat/>
    <w:rPr>
      <w:rFonts w:ascii="Microsoft YaHei" w:eastAsia="Microsoft YaHei" w:hAnsi="Microsoft YaHei" w:cs="Microsoft YaHei"/>
      <w:sz w:val="28"/>
      <w:szCs w:val="28"/>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 w:type="table" w:customStyle="1" w:styleId="TableNormal2">
    <w:name w:val="Table Normal_2"/>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header" Target="header2.xml" /><Relationship Id="rId13" Type="http://schemas.openxmlformats.org/officeDocument/2006/relationships/header" Target="header3.xml" /><Relationship Id="rId14" Type="http://schemas.openxmlformats.org/officeDocument/2006/relationships/image" Target="media/image9.png" /><Relationship Id="rId15" Type="http://schemas.openxmlformats.org/officeDocument/2006/relationships/header" Target="header4.xml" /><Relationship Id="rId16" Type="http://schemas.openxmlformats.org/officeDocument/2006/relationships/header" Target="header5.xml" /><Relationship Id="rId17" Type="http://schemas.openxmlformats.org/officeDocument/2006/relationships/image" Target="media/image10.png" /><Relationship Id="rId18" Type="http://schemas.openxmlformats.org/officeDocument/2006/relationships/image" Target="media/image11.png" /><Relationship Id="rId19" Type="http://schemas.openxmlformats.org/officeDocument/2006/relationships/image" Target="media/image12.png" /><Relationship Id="rId2" Type="http://schemas.openxmlformats.org/officeDocument/2006/relationships/webSettings" Target="webSettings.xml" /><Relationship Id="rId20" Type="http://schemas.openxmlformats.org/officeDocument/2006/relationships/hyperlink" Target="https://d.book118.com/556032054001010101" TargetMode="External" /><Relationship Id="rId21" Type="http://schemas.openxmlformats.org/officeDocument/2006/relationships/header" Target="header6.xml" /><Relationship Id="rId22" Type="http://schemas.openxmlformats.org/officeDocument/2006/relationships/theme" Target="theme/theme1.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header" Target="header1.xml" /></Relationships>
</file>

<file path=word/_rels/header1.xml.rels><?xml version="1.0" encoding="utf-8" standalone="yes"?><Relationships xmlns="http://schemas.openxmlformats.org/package/2006/relationships"><Relationship Id="rId1"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PowerPoint 演示文稿</dc:title>
  <dc:creator>PanYuChen</dc:creator>
  <cp:revision>0</cp:revision>
  <dcterms:created xsi:type="dcterms:W3CDTF">2024-03-12T20:32:47Z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2024-03-12T20:42:08Z</vt:filetime>
  </property>
  <property fmtid="{D5CDD505-2E9C-101B-9397-08002B2CF9AE}" pid="3" name="CRO">
    <vt:lpwstr>wqlLaW5nc29mdCBQREYgdG8gV1BTIDkw</vt:lpwstr>
  </property>
</Properties>
</file>