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rPr>
          <w:rFonts w:cs="Times New Roman" w:hint="eastAsia"/>
          <w:b w:val="0"/>
          <w:bCs w:val="0"/>
          <w:sz w:val="28"/>
          <w:szCs w:val="28"/>
          <w:lang w:bidi="ar"/>
        </w:rPr>
      </w:pPr>
      <w:bookmarkStart w:id="0" w:name="_GoBack"/>
      <w:r>
        <w:rPr>
          <w:rFonts w:ascii="Times New Roman" w:eastAsia="宋体" w:hAnsi="Times New Roman" w:cs="Times New Roman" w:hint="eastAsia"/>
          <w:b w:val="0"/>
          <w:bCs w:val="0"/>
          <w:kern w:val="2"/>
          <w:sz w:val="28"/>
          <w:szCs w:val="28"/>
          <w:lang w:val="en-US" w:eastAsia="zh-CN" w:bidi="ar"/>
        </w:rPr>
        <w:drawing>
          <wp:anchor distT="0" distB="0" distL="114300" distR="114300" simplePos="0" relativeHeight="251658240" behindDoc="0" locked="0" layoutInCell="1" allowOverlap="1">
            <wp:simplePos x="0" y="0"/>
            <wp:positionH relativeFrom="page">
              <wp:posOffset>10909300</wp:posOffset>
            </wp:positionH>
            <wp:positionV relativeFrom="topMargin">
              <wp:posOffset>11023600</wp:posOffset>
            </wp:positionV>
            <wp:extent cx="304800" cy="292100"/>
            <wp:effectExtent l="0" t="0" r="0" b="0"/>
            <wp:wrapNone/>
            <wp:docPr id="100018" name="图片 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8" name="图片 100018"/>
                    <pic:cNvPicPr>
                      <a:picLocks noChangeAspect="1"/>
                    </pic:cNvPicPr>
                  </pic:nvPicPr>
                  <pic:blipFill>
                    <a:blip xmlns:r="http://schemas.openxmlformats.org/officeDocument/2006/relationships" r:embed="rId5"/>
                    <a:stretch>
                      <a:fillRect/>
                    </a:stretch>
                  </pic:blipFill>
                  <pic:spPr>
                    <a:xfrm>
                      <a:off x="0" y="0"/>
                      <a:ext cx="304800" cy="292100"/>
                    </a:xfrm>
                    <a:prstGeom prst="rect">
                      <a:avLst/>
                    </a:prstGeom>
                  </pic:spPr>
                </pic:pic>
              </a:graphicData>
            </a:graphic>
          </wp:anchor>
        </w:drawing>
      </w:r>
      <w:r>
        <w:rPr>
          <w:rFonts w:ascii="Times New Roman" w:eastAsia="宋体" w:hAnsi="Times New Roman" w:cs="Times New Roman" w:hint="eastAsia"/>
          <w:b w:val="0"/>
          <w:bCs w:val="0"/>
          <w:kern w:val="2"/>
          <w:sz w:val="28"/>
          <w:szCs w:val="28"/>
          <w:lang w:val="en-US" w:eastAsia="zh-CN" w:bidi="ar"/>
        </w:rPr>
        <w:t>浙江省义乌中学2023-2024学年高三上学期首考适应性考试</w:t>
      </w:r>
    </w:p>
    <w:bookmarkEnd w:id="0"/>
    <w:p>
      <w:pPr>
        <w:keepNext w:val="0"/>
        <w:keepLines w:val="0"/>
        <w:pageBreakBefore w:val="0"/>
        <w:widowControl/>
        <w:tabs>
          <w:tab w:val="center" w:pos="4819"/>
          <w:tab w:val="right" w:pos="9639"/>
        </w:tabs>
        <w:kinsoku/>
        <w:wordWrap/>
        <w:overflowPunct/>
        <w:topLinePunct w:val="0"/>
        <w:autoSpaceDE/>
        <w:autoSpaceDN/>
        <w:bidi w:val="0"/>
        <w:adjustRightInd/>
        <w:snapToGrid/>
        <w:spacing w:line="360" w:lineRule="auto"/>
        <w:jc w:val="center"/>
        <w:rPr>
          <w:rFonts w:eastAsia="方正姚体" w:cs="Times New Roman" w:hint="eastAsia"/>
          <w:b/>
          <w:bCs/>
          <w:sz w:val="36"/>
          <w:szCs w:val="36"/>
          <w:lang w:bidi="ar"/>
        </w:rPr>
      </w:pPr>
      <w:r>
        <w:rPr>
          <w:rFonts w:ascii="Times New Roman" w:eastAsia="方正姚体" w:hAnsi="Times New Roman" w:cs="Times New Roman" w:hint="eastAsia"/>
          <w:b/>
          <w:bCs/>
          <w:kern w:val="2"/>
          <w:sz w:val="36"/>
          <w:szCs w:val="36"/>
          <w:lang w:val="en-US" w:eastAsia="zh-CN" w:bidi="ar"/>
        </w:rPr>
        <w:t>政治试题</w:t>
      </w:r>
    </w:p>
    <w:p>
      <w:pPr>
        <w:spacing w:line="360" w:lineRule="auto"/>
        <w:jc w:val="center"/>
      </w:pPr>
      <w:r>
        <w:rPr>
          <w:rFonts w:ascii="宋体" w:eastAsia="宋体" w:hAnsi="宋体" w:cs="宋体"/>
          <w:b/>
          <w:color w:val="auto"/>
          <w:sz w:val="24"/>
        </w:rPr>
        <w:t>满分100分，考试时间90分钟。</w:t>
      </w:r>
    </w:p>
    <w:p>
      <w:pPr>
        <w:spacing w:line="360" w:lineRule="auto"/>
        <w:jc w:val="both"/>
      </w:pPr>
      <w:r>
        <w:rPr>
          <w:rFonts w:ascii="宋体" w:eastAsia="宋体" w:hAnsi="宋体" w:cs="宋体"/>
          <w:b/>
          <w:color w:val="auto"/>
          <w:sz w:val="24"/>
        </w:rPr>
        <w:t>考生注意：</w:t>
      </w:r>
    </w:p>
    <w:p>
      <w:pPr>
        <w:spacing w:line="360" w:lineRule="auto"/>
        <w:jc w:val="both"/>
      </w:pPr>
      <w:r>
        <w:rPr>
          <w:rFonts w:ascii="宋体" w:eastAsia="宋体" w:hAnsi="宋体" w:cs="宋体"/>
          <w:b/>
          <w:color w:val="auto"/>
          <w:sz w:val="24"/>
        </w:rPr>
        <w:t>1.答题前，请务必将自己的姓名，准考证号用黑色字迹的签字笔或钢笔分别填写在试题卷和答题纸规定的位置上。</w:t>
      </w:r>
    </w:p>
    <w:p>
      <w:pPr>
        <w:spacing w:line="360" w:lineRule="auto"/>
        <w:jc w:val="both"/>
      </w:pPr>
      <w:r>
        <w:rPr>
          <w:rFonts w:ascii="宋体" w:eastAsia="宋体" w:hAnsi="宋体" w:cs="宋体"/>
          <w:b/>
          <w:color w:val="auto"/>
          <w:sz w:val="24"/>
        </w:rPr>
        <w:t>2.答题时，请按照答题纸上“注意事项”的要求，在答题纸相应的位置上规范作答，在本试题卷上的作答一律无效。</w:t>
      </w:r>
    </w:p>
    <w:p>
      <w:pPr>
        <w:spacing w:line="360" w:lineRule="auto"/>
        <w:jc w:val="both"/>
      </w:pPr>
      <w:r>
        <w:rPr>
          <w:rFonts w:ascii="宋体" w:eastAsia="宋体" w:hAnsi="宋体" w:cs="宋体"/>
          <w:b/>
          <w:color w:val="auto"/>
          <w:sz w:val="24"/>
        </w:rPr>
        <w:t>3.非选择题的答案必须使用黑色字迹的签字笔或钢笔写在答题纸上相应的区域内，作图时先使用2B铅笔，确定后必须使用黑色字迹的签字笔或钢笔描黑。</w:t>
      </w:r>
    </w:p>
    <w:p>
      <w:pPr>
        <w:spacing w:line="360" w:lineRule="auto"/>
        <w:jc w:val="both"/>
      </w:pPr>
      <w:r>
        <w:rPr>
          <w:rFonts w:ascii="宋体" w:eastAsia="宋体" w:hAnsi="宋体" w:cs="宋体"/>
          <w:b/>
          <w:color w:val="auto"/>
          <w:sz w:val="24"/>
        </w:rPr>
        <w:t>一、判断题。</w:t>
      </w:r>
    </w:p>
    <w:p>
      <w:pPr>
        <w:spacing w:line="360" w:lineRule="auto"/>
        <w:jc w:val="left"/>
        <w:rPr>
          <w:color w:val="000000"/>
        </w:rPr>
      </w:pPr>
      <w:r>
        <w:rPr>
          <w:color w:val="auto"/>
        </w:rPr>
        <w:t xml:space="preserve">1. </w:t>
      </w:r>
      <w:r>
        <w:rPr>
          <w:rFonts w:ascii="宋体" w:eastAsia="宋体" w:hAnsi="宋体" w:cs="宋体"/>
          <w:color w:val="auto"/>
        </w:rPr>
        <w:t>中国特色社会主义道路是实现社会主义现代化的必由之路。</w:t>
      </w:r>
      <w:r>
        <w:t>（      ）</w:t>
      </w:r>
    </w:p>
    <w:p>
      <w:pPr>
        <w:spacing w:line="360" w:lineRule="auto"/>
        <w:textAlignment w:val="center"/>
        <w:rPr>
          <w:color w:val="000000"/>
        </w:rPr>
      </w:pPr>
      <w:r>
        <w:rPr>
          <w:color w:val="2E75B6"/>
        </w:rPr>
        <w:t>【答案】</w:t>
      </w:r>
      <w:r>
        <w:rPr>
          <w:rFonts w:ascii="宋体" w:eastAsia="宋体" w:hAnsi="宋体" w:cs="宋体"/>
          <w:color w:val="000000"/>
        </w:rPr>
        <w:t>正确</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【详解】</w:t>
      </w:r>
      <w:r>
        <w:rPr>
          <w:rFonts w:ascii="宋体" w:eastAsia="宋体" w:hAnsi="宋体" w:cs="宋体"/>
          <w:color w:val="000000"/>
        </w:rPr>
        <w:t>中国特色社会主义道路，就是在中国共产党领导下，立足基本国情，以经济建设为中心，坚持四项基本原则，坚持改革开放，解放和发展社会生产力，巩固和完善社会主义制度，建设社会主义市场经济、社会主义民主政治、社会主义先进文化、社会主义和谐社会、社会主义生态文明，促进人的全面发展，逐步实现全体人民共同富裕，建设富强、民主、文明、和谐的社会主义现代化国家。中国特色社会主义道路是实现中国社会主义现代化的必由之路，是创造人民美好生活的必由之路。故题目观点正确。</w:t>
      </w:r>
    </w:p>
    <w:p>
      <w:pPr>
        <w:spacing w:line="360" w:lineRule="auto"/>
        <w:jc w:val="both"/>
        <w:textAlignment w:val="center"/>
        <w:rPr>
          <w:color w:val="000000"/>
        </w:rPr>
      </w:pPr>
      <w:r>
        <w:rPr>
          <w:color w:val="000000"/>
        </w:rPr>
        <w:t xml:space="preserve">2. </w:t>
      </w:r>
      <w:r>
        <w:rPr>
          <w:rFonts w:ascii="宋体" w:eastAsia="宋体" w:hAnsi="宋体" w:cs="宋体"/>
          <w:color w:val="000000"/>
        </w:rPr>
        <w:t>某市进一步深化“闲置农房激活”改革有利于推进宅基地所有权流转。</w:t>
      </w:r>
      <w:r>
        <w:rPr>
          <w:color w:val="000000"/>
        </w:rPr>
        <w:t>（      ）</w:t>
      </w:r>
    </w:p>
    <w:p>
      <w:pPr>
        <w:spacing w:line="360" w:lineRule="auto"/>
        <w:textAlignment w:val="center"/>
        <w:rPr>
          <w:color w:val="000000"/>
        </w:rPr>
      </w:pPr>
      <w:r>
        <w:rPr>
          <w:color w:val="2E75B6"/>
        </w:rPr>
        <w:t>【答案】</w:t>
      </w:r>
      <w:r>
        <w:rPr>
          <w:rFonts w:ascii="宋体" w:eastAsia="宋体" w:hAnsi="宋体" w:cs="宋体"/>
          <w:color w:val="000000"/>
        </w:rPr>
        <w:t>错误</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某市进一步深化“闲置农房激活”改革有利于推进宅基地使用权流转，宅基地所有权属于集体。故题中观点错误。</w:t>
      </w:r>
    </w:p>
    <w:p>
      <w:pPr>
        <w:spacing w:line="360" w:lineRule="auto"/>
        <w:jc w:val="left"/>
        <w:textAlignment w:val="center"/>
        <w:rPr>
          <w:color w:val="000000"/>
        </w:rPr>
      </w:pPr>
      <w:r>
        <w:rPr>
          <w:color w:val="000000"/>
        </w:rPr>
        <w:t xml:space="preserve">3. </w:t>
      </w:r>
      <w:r>
        <w:rPr>
          <w:rFonts w:ascii="宋体" w:eastAsia="宋体" w:hAnsi="宋体" w:cs="宋体"/>
          <w:color w:val="000000"/>
        </w:rPr>
        <w:t>我国各民主党派享有法律赋予的参政权，有权参与国家事务的管理。</w:t>
      </w:r>
      <w:r>
        <w:rPr>
          <w:color w:val="000000"/>
        </w:rPr>
        <w:t>（     ）</w:t>
      </w:r>
    </w:p>
    <w:p>
      <w:pPr>
        <w:spacing w:line="360" w:lineRule="auto"/>
        <w:textAlignment w:val="center"/>
        <w:rPr>
          <w:color w:val="000000"/>
        </w:rPr>
      </w:pPr>
      <w:r>
        <w:rPr>
          <w:color w:val="2E75B6"/>
        </w:rPr>
        <w:t>【答案】</w:t>
      </w:r>
      <w:r>
        <w:rPr>
          <w:rFonts w:ascii="宋体" w:eastAsia="宋体" w:hAnsi="宋体" w:cs="宋体"/>
          <w:color w:val="000000"/>
        </w:rPr>
        <w:t>正确</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【详解】我国各民主党派是参政党，享有法律赋予的参政权，有权参与国家事务的管理。故本题说法正确。</w:t>
      </w:r>
    </w:p>
    <w:p>
      <w:pPr>
        <w:spacing w:line="360" w:lineRule="auto"/>
        <w:jc w:val="left"/>
        <w:textAlignment w:val="center"/>
        <w:rPr>
          <w:color w:val="000000"/>
        </w:rPr>
        <w:sectPr>
          <w:headerReference w:type="even" r:id="rId6"/>
          <w:footerReference w:type="even" r:id="rId7"/>
          <w:headerReference w:type="first" r:id="rId8"/>
          <w:footerReference w:type="first" r:id="rId9"/>
          <w:pgSz w:w="11906" w:h="16838"/>
          <w:pgMar w:top="1134" w:right="1134" w:bottom="1134" w:left="1134" w:header="152" w:footer="0" w:gutter="0"/>
          <w:pgBorders>
            <w:top w:val="double" w:sz="4" w:space="1" w:color="auto"/>
            <w:left w:val="double" w:sz="4" w:space="4" w:color="auto"/>
            <w:bottom w:val="double" w:sz="4" w:space="1" w:color="auto"/>
            <w:right w:val="double" w:sz="4" w:space="4" w:color="auto"/>
          </w:pgBorders>
          <w:cols w:num="1" w:space="720"/>
          <w:docGrid w:type="lines" w:linePitch="312" w:charSpace="0"/>
        </w:sectPr>
      </w:pPr>
      <w:r>
        <w:rPr>
          <w:color w:val="000000"/>
        </w:rPr>
        <w:t xml:space="preserve">4. </w:t>
      </w:r>
      <w:r>
        <w:rPr>
          <w:rFonts w:ascii="宋体" w:eastAsia="宋体" w:hAnsi="宋体" w:cs="宋体"/>
          <w:color w:val="000000"/>
        </w:rPr>
        <w:t>浙江省对口援疆切实保障了民族自治地方的自治权。</w:t>
      </w:r>
      <w:r>
        <w:rPr>
          <w:color w:val="000000"/>
        </w:rPr>
        <w:t>（     ）</w:t>
      </w:r>
    </w:p>
    <w:p>
      <w:pPr>
        <w:spacing w:line="360" w:lineRule="auto"/>
        <w:textAlignment w:val="center"/>
        <w:rPr>
          <w:color w:val="000000"/>
        </w:rPr>
      </w:pPr>
      <w:r>
        <w:rPr>
          <w:color w:val="2E75B6"/>
        </w:rPr>
        <w:t>【答案】</w:t>
      </w:r>
      <w:r>
        <w:rPr>
          <w:rFonts w:ascii="宋体" w:eastAsia="宋体" w:hAnsi="宋体" w:cs="宋体"/>
          <w:color w:val="000000"/>
        </w:rPr>
        <w:t>错误</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浙江省对口援疆主要为新疆提供了物质保障，与自治权无关，且</w:t>
      </w:r>
      <w:r>
        <w:rPr>
          <w:color w:val="000000"/>
        </w:rPr>
        <w:t>保障了民族自治地方的自治权说法绝对，</w:t>
      </w:r>
      <w:r>
        <w:rPr>
          <w:rFonts w:ascii="宋体" w:eastAsia="宋体" w:hAnsi="宋体" w:cs="宋体"/>
          <w:color w:val="000000"/>
        </w:rPr>
        <w:t>故该观点错误。</w:t>
      </w:r>
    </w:p>
    <w:p>
      <w:pPr>
        <w:spacing w:line="360" w:lineRule="auto"/>
        <w:jc w:val="both"/>
        <w:textAlignment w:val="center"/>
        <w:rPr>
          <w:color w:val="000000"/>
        </w:rPr>
      </w:pPr>
      <w:r>
        <w:rPr>
          <w:color w:val="000000"/>
        </w:rPr>
        <w:t xml:space="preserve">5. </w:t>
      </w:r>
      <w:r>
        <w:rPr>
          <w:rFonts w:ascii="宋体" w:eastAsia="宋体" w:hAnsi="宋体" w:cs="宋体"/>
          <w:color w:val="000000"/>
        </w:rPr>
        <w:t>国家发改委设立民营经济发展局，通过调整上层建筑促进民营经济发展壮大。</w:t>
      </w:r>
      <w:r>
        <w:rPr>
          <w:color w:val="000000"/>
        </w:rPr>
        <w:t>（     ）</w:t>
      </w:r>
    </w:p>
    <w:p>
      <w:pPr>
        <w:spacing w:line="360" w:lineRule="auto"/>
        <w:textAlignment w:val="center"/>
        <w:rPr>
          <w:color w:val="000000"/>
        </w:rPr>
      </w:pPr>
      <w:r>
        <w:rPr>
          <w:color w:val="2E75B6"/>
        </w:rPr>
        <w:t>【答案】</w:t>
      </w:r>
      <w:r>
        <w:rPr>
          <w:rFonts w:ascii="宋体" w:eastAsia="宋体" w:hAnsi="宋体" w:cs="宋体"/>
          <w:color w:val="000000"/>
        </w:rPr>
        <w:t>正确</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【详解】经济基础决定上层建筑，当上层建筑适应经济基础状况时，会促进经济基础的巩固和完善，因此</w:t>
      </w:r>
      <w:r>
        <w:rPr>
          <w:rFonts w:ascii="宋体" w:eastAsia="宋体" w:hAnsi="宋体" w:cs="宋体"/>
          <w:color w:val="000000"/>
        </w:rPr>
        <w:t>国家发改委设立民营经济发展局，通过调整上层建筑促进民营经济发展壮大，故题中观点正确。</w:t>
      </w:r>
    </w:p>
    <w:p>
      <w:pPr>
        <w:spacing w:line="360" w:lineRule="auto"/>
        <w:jc w:val="both"/>
        <w:textAlignment w:val="center"/>
        <w:rPr>
          <w:color w:val="000000"/>
        </w:rPr>
      </w:pPr>
      <w:r>
        <w:rPr>
          <w:rFonts w:ascii="宋体" w:eastAsia="宋体" w:hAnsi="宋体" w:cs="宋体"/>
          <w:b/>
          <w:color w:val="000000"/>
          <w:sz w:val="24"/>
        </w:rPr>
        <w:t>二、选择题Ⅰ（本大题共16小题，每小题2分，共32分。每小题列出的四个备选项中只有一个是符合题目要求的，不选、多选、错选均不得分）</w:t>
      </w:r>
    </w:p>
    <w:p>
      <w:pPr>
        <w:spacing w:line="360" w:lineRule="auto"/>
        <w:jc w:val="both"/>
        <w:textAlignment w:val="center"/>
        <w:rPr>
          <w:color w:val="000000"/>
        </w:rPr>
      </w:pPr>
      <w:r>
        <w:rPr>
          <w:color w:val="000000"/>
        </w:rPr>
        <w:t xml:space="preserve">6. </w:t>
      </w:r>
      <w:r>
        <w:rPr>
          <w:rFonts w:ascii="宋体" w:eastAsia="宋体" w:hAnsi="宋体" w:cs="宋体"/>
          <w:color w:val="000000"/>
        </w:rPr>
        <w:t>奴隶制社会把奴隶作为祭祀品,称“人牲”。郭沫若在《奴隶制时代·奴隶制的下限在春秋与战国之交》中写道:“卜辞中常常用人为祭牲,与牛羊犬豕同用……上面所举的人殉、人牲以及耕田的众或众人都是官家的奴隶。”奴隶制社会的人殉、人牲现象表明(   )</w:t>
      </w:r>
    </w:p>
    <w:p>
      <w:pPr>
        <w:spacing w:line="360" w:lineRule="auto"/>
        <w:jc w:val="both"/>
        <w:textAlignment w:val="center"/>
        <w:rPr>
          <w:color w:val="000000"/>
        </w:rPr>
      </w:pPr>
      <w:r>
        <w:rPr>
          <w:rFonts w:ascii="宋体" w:eastAsia="宋体" w:hAnsi="宋体" w:cs="宋体"/>
          <w:color w:val="000000"/>
        </w:rPr>
        <w:t xml:space="preserve">①奴隶社会贫富分化加剧                 </w:t>
      </w:r>
    </w:p>
    <w:p>
      <w:pPr>
        <w:spacing w:line="360" w:lineRule="auto"/>
        <w:jc w:val="both"/>
        <w:textAlignment w:val="center"/>
        <w:rPr>
          <w:color w:val="000000"/>
        </w:rPr>
      </w:pPr>
      <w:r>
        <w:rPr>
          <w:rFonts w:ascii="宋体" w:eastAsia="宋体" w:hAnsi="宋体" w:cs="宋体"/>
          <w:color w:val="000000"/>
        </w:rPr>
        <w:t xml:space="preserve">②奴隶处于被剥削者的地位 </w:t>
      </w:r>
    </w:p>
    <w:p>
      <w:pPr>
        <w:spacing w:line="360" w:lineRule="auto"/>
        <w:jc w:val="both"/>
        <w:textAlignment w:val="center"/>
        <w:rPr>
          <w:color w:val="000000"/>
        </w:rPr>
      </w:pPr>
      <w:r>
        <w:rPr>
          <w:rFonts w:ascii="宋体" w:eastAsia="宋体" w:hAnsi="宋体" w:cs="宋体"/>
          <w:color w:val="000000"/>
        </w:rPr>
        <w:t xml:space="preserve">③奴隶主完全占有奴隶                   </w:t>
      </w:r>
    </w:p>
    <w:p>
      <w:pPr>
        <w:spacing w:line="360" w:lineRule="auto"/>
        <w:jc w:val="both"/>
        <w:textAlignment w:val="center"/>
        <w:rPr>
          <w:color w:val="000000"/>
        </w:rPr>
      </w:pPr>
      <w:r>
        <w:rPr>
          <w:rFonts w:ascii="宋体" w:eastAsia="宋体" w:hAnsi="宋体" w:cs="宋体"/>
          <w:color w:val="000000"/>
        </w:rPr>
        <w:t>④当时的人尚未摆脱蒙昧的状态</w:t>
      </w:r>
    </w:p>
    <w:p>
      <w:pPr>
        <w:tabs>
          <w:tab w:val="left" w:pos="2436"/>
          <w:tab w:val="left" w:pos="4873"/>
          <w:tab w:val="left" w:pos="7309"/>
        </w:tabs>
        <w:spacing w:line="360" w:lineRule="auto"/>
        <w:jc w:val="left"/>
        <w:textAlignment w:val="center"/>
        <w:rPr>
          <w:color w:val="000000"/>
        </w:rPr>
      </w:pPr>
      <w:r>
        <w:rPr>
          <w:color w:val="000000"/>
        </w:rPr>
        <w:t>A</w:t>
      </w:r>
      <w:r>
        <w:rPr>
          <w:color w:val="000000"/>
          <w:position w:val="-22"/>
        </w:rPr>
        <w:drawing>
          <wp:inline distT="0" distB="0" distL="114300" distR="114300">
            <wp:extent cx="31750" cy="88900"/>
            <wp:effectExtent l="0" t="0" r="0" b="0"/>
            <wp:docPr id="100009" name="图片 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pic:cNvPicPr>
                      <a:picLocks noChangeAspect="1"/>
                    </pic:cNvPicPr>
                  </pic:nvPicPr>
                  <pic:blipFill>
                    <a:blip xmlns:r="http://schemas.openxmlformats.org/officeDocument/2006/relationships" r:embed="rId10"/>
                    <a:stretch>
                      <a:fillRect/>
                    </a:stretch>
                  </pic:blipFill>
                  <pic:spPr>
                    <a:xfrm>
                      <a:off x="0" y="0"/>
                      <a:ext cx="31750" cy="88900"/>
                    </a:xfrm>
                    <a:prstGeom prst="rect">
                      <a:avLst/>
                    </a:prstGeom>
                  </pic:spPr>
                </pic:pic>
              </a:graphicData>
            </a:graphic>
          </wp:inline>
        </w:drawing>
      </w:r>
      <w:r>
        <w:rPr>
          <w:color w:val="000000"/>
        </w:rPr>
        <w:t xml:space="preserve"> </w:t>
      </w:r>
      <w:r>
        <w:rPr>
          <w:rFonts w:ascii="宋体" w:eastAsia="宋体" w:hAnsi="宋体" w:cs="宋体"/>
          <w:color w:val="000000"/>
        </w:rPr>
        <w:t>①③</w:t>
      </w:r>
      <w:r>
        <w:rPr>
          <w:color w:val="000000"/>
        </w:rPr>
        <w:tab/>
      </w:r>
      <w:r>
        <w:rPr>
          <w:color w:val="000000"/>
        </w:rPr>
        <w:t xml:space="preserve">B. </w:t>
      </w:r>
      <w:r>
        <w:rPr>
          <w:rFonts w:ascii="宋体" w:eastAsia="宋体" w:hAnsi="宋体" w:cs="宋体"/>
          <w:color w:val="000000"/>
        </w:rPr>
        <w:t>①④</w:t>
      </w:r>
      <w:r>
        <w:rPr>
          <w:color w:val="000000"/>
        </w:rPr>
        <w:tab/>
      </w:r>
      <w:r>
        <w:rPr>
          <w:color w:val="000000"/>
        </w:rPr>
        <w:t xml:space="preserve">C. </w:t>
      </w:r>
      <w:r>
        <w:rPr>
          <w:rFonts w:ascii="宋体" w:eastAsia="宋体" w:hAnsi="宋体" w:cs="宋体"/>
          <w:color w:val="000000"/>
        </w:rPr>
        <w:t>②③</w:t>
      </w:r>
      <w:r>
        <w:rPr>
          <w:color w:val="000000"/>
        </w:rPr>
        <w:tab/>
      </w:r>
      <w:r>
        <w:rPr>
          <w:color w:val="000000"/>
        </w:rPr>
        <w:t xml:space="preserve">D. </w:t>
      </w:r>
      <w:r>
        <w:rPr>
          <w:rFonts w:ascii="宋体" w:eastAsia="宋体" w:hAnsi="宋体" w:cs="宋体"/>
          <w:color w:val="000000"/>
        </w:rPr>
        <w:t>②④</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【详解】②③：奴隶制社会，奴隶处于被剥削者的地位，奴隶主完全占有奴隶，②③说法正确。</w:t>
      </w:r>
    </w:p>
    <w:p>
      <w:pPr>
        <w:spacing w:line="360" w:lineRule="auto"/>
        <w:jc w:val="left"/>
        <w:textAlignment w:val="center"/>
        <w:rPr>
          <w:color w:val="000000"/>
        </w:rPr>
      </w:pPr>
      <w:r>
        <w:rPr>
          <w:color w:val="000000"/>
        </w:rPr>
        <w:t>①：材料未体现隶社会贫富分化加剧 ，①不符合题意。</w:t>
      </w:r>
    </w:p>
    <w:p>
      <w:pPr>
        <w:spacing w:line="360" w:lineRule="auto"/>
        <w:jc w:val="left"/>
        <w:textAlignment w:val="center"/>
        <w:rPr>
          <w:color w:val="000000"/>
        </w:rPr>
      </w:pPr>
      <w:r>
        <w:rPr>
          <w:color w:val="000000"/>
        </w:rPr>
        <w:t>④：春秋与战国人们开始摆脱蒙昧的状态，④说法错误。</w:t>
      </w:r>
    </w:p>
    <w:p>
      <w:pPr>
        <w:spacing w:line="360" w:lineRule="auto"/>
        <w:jc w:val="left"/>
        <w:textAlignment w:val="center"/>
        <w:rPr>
          <w:color w:val="000000"/>
        </w:rPr>
      </w:pPr>
      <w:r>
        <w:rPr>
          <w:color w:val="000000"/>
        </w:rPr>
        <w:t>故本题选C。</w:t>
      </w:r>
    </w:p>
    <w:p>
      <w:pPr>
        <w:spacing w:line="360" w:lineRule="auto"/>
        <w:jc w:val="left"/>
        <w:textAlignment w:val="center"/>
        <w:rPr>
          <w:color w:val="000000"/>
        </w:rPr>
      </w:pPr>
      <w:r>
        <w:rPr>
          <w:color w:val="000000"/>
        </w:rPr>
        <w:t xml:space="preserve">7. </w:t>
      </w:r>
      <w:r>
        <w:rPr>
          <w:rFonts w:ascii="宋体" w:eastAsia="宋体" w:hAnsi="宋体" w:cs="宋体"/>
          <w:color w:val="000000"/>
        </w:rPr>
        <w:t>讲好中国故事、传播好中国声音，内容是根本。我们要深耕传播内容，讲好中国共产党的故事，讲好新时代中国的故事，努力塑造可信、可爱、可敬的中国形象。下列关于中国故事的内容对应正确的是（   ）</w:t>
      </w:r>
    </w:p>
    <w:p>
      <w:pPr>
        <w:spacing w:line="360" w:lineRule="auto"/>
        <w:jc w:val="left"/>
        <w:textAlignment w:val="center"/>
        <w:rPr>
          <w:color w:val="000000"/>
        </w:rPr>
      </w:pPr>
      <w:r>
        <w:rPr>
          <w:rFonts w:ascii="宋体" w:eastAsia="宋体" w:hAnsi="宋体" w:cs="宋体"/>
          <w:color w:val="000000"/>
        </w:rPr>
        <w:t>①五四运动——产生了马克思主义中国化</w:t>
      </w:r>
      <w:r>
        <w:rPr>
          <w:rFonts w:ascii="宋体" w:eastAsia="宋体" w:hAnsi="宋体" w:cs="宋体"/>
          <w:color w:val="000000"/>
          <w:position w:val="0"/>
        </w:rPr>
        <w:drawing>
          <wp:inline distT="0" distB="0" distL="114300" distR="114300">
            <wp:extent cx="133350" cy="177800"/>
            <wp:effectExtent l="0" t="0" r="6350" b="0"/>
            <wp:docPr id="100013" name="图片 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pic:cNvPicPr>
                      <a:picLocks noChangeAspect="1"/>
                    </pic:cNvPicPr>
                  </pic:nvPicPr>
                  <pic:blipFill>
                    <a:blip xmlns:r="http://schemas.openxmlformats.org/officeDocument/2006/relationships" r:embed="rId11"/>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首个理论成果</w:t>
      </w:r>
    </w:p>
    <w:p>
      <w:pPr>
        <w:spacing w:line="360" w:lineRule="auto"/>
        <w:jc w:val="left"/>
        <w:textAlignment w:val="center"/>
        <w:rPr>
          <w:color w:val="000000"/>
        </w:rPr>
      </w:pPr>
      <w:r>
        <w:rPr>
          <w:rFonts w:ascii="宋体" w:eastAsia="宋体" w:hAnsi="宋体" w:cs="宋体"/>
          <w:color w:val="000000"/>
        </w:rPr>
        <w:t>②红船起航——承载中国共产党人的初心使命、砥砺奋进</w:t>
      </w:r>
    </w:p>
    <w:p>
      <w:pPr>
        <w:spacing w:line="360" w:lineRule="auto"/>
        <w:jc w:val="left"/>
        <w:textAlignment w:val="center"/>
        <w:rPr>
          <w:color w:val="000000"/>
        </w:rPr>
        <w:sectPr>
          <w:headerReference w:type="even" r:id="rId12"/>
          <w:footerReference w:type="even" r:id="rId13"/>
          <w:headerReference w:type="first" r:id="rId14"/>
          <w:footerReference w:type="first" r:id="rId15"/>
          <w:type w:val="nextPage"/>
          <w:pgSz w:w="11906" w:h="16838"/>
          <w:pgMar w:top="1134" w:right="1134" w:bottom="1134" w:left="1134" w:header="152" w:footer="0" w:gutter="0"/>
          <w:pgBorders>
            <w:top w:val="double" w:sz="4" w:space="1" w:color="auto"/>
            <w:left w:val="double" w:sz="4" w:space="4" w:color="auto"/>
            <w:bottom w:val="double" w:sz="4" w:space="1" w:color="auto"/>
            <w:right w:val="double" w:sz="4" w:space="4" w:color="auto"/>
          </w:pgBorders>
          <w:pgNumType w:start="2"/>
          <w:cols w:num="1" w:space="720"/>
          <w:titlePg w:val="0"/>
          <w:docGrid w:type="lines" w:linePitch="312" w:charSpace="0"/>
        </w:sectPr>
      </w:pPr>
      <w:r>
        <w:rPr>
          <w:rFonts w:ascii="宋体" w:eastAsia="宋体" w:hAnsi="宋体" w:cs="宋体"/>
          <w:color w:val="000000"/>
        </w:rPr>
        <w:t>③公私合营——中国特色社会主义道路上迈出的坚定一步</w:t>
      </w:r>
    </w:p>
    <w:p>
      <w:pPr>
        <w:spacing w:line="360" w:lineRule="auto"/>
        <w:jc w:val="left"/>
        <w:textAlignment w:val="center"/>
        <w:rPr>
          <w:color w:val="000000"/>
        </w:rPr>
      </w:pPr>
      <w:r>
        <w:rPr>
          <w:rFonts w:ascii="宋体" w:eastAsia="宋体" w:hAnsi="宋体" w:cs="宋体"/>
          <w:color w:val="000000"/>
        </w:rPr>
        <w:t>④改革开放——中国人民中华民族发展史上一次伟大革命</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①②</w:t>
      </w:r>
      <w:r>
        <w:rPr>
          <w:color w:val="000000"/>
        </w:rPr>
        <w:tab/>
      </w:r>
      <w:r>
        <w:rPr>
          <w:color w:val="000000"/>
        </w:rPr>
        <w:t xml:space="preserve">B. </w:t>
      </w:r>
      <w:r>
        <w:rPr>
          <w:rFonts w:ascii="宋体" w:eastAsia="宋体" w:hAnsi="宋体" w:cs="宋体"/>
          <w:color w:val="000000"/>
        </w:rPr>
        <w:t>①③</w:t>
      </w:r>
      <w:r>
        <w:rPr>
          <w:color w:val="000000"/>
        </w:rPr>
        <w:tab/>
      </w:r>
      <w:r>
        <w:rPr>
          <w:color w:val="000000"/>
        </w:rPr>
        <w:t xml:space="preserve">C. </w:t>
      </w:r>
      <w:r>
        <w:rPr>
          <w:rFonts w:ascii="宋体" w:eastAsia="宋体" w:hAnsi="宋体" w:cs="宋体"/>
          <w:color w:val="000000"/>
        </w:rPr>
        <w:t>②④</w:t>
      </w:r>
      <w:r>
        <w:rPr>
          <w:color w:val="000000"/>
        </w:rPr>
        <w:tab/>
      </w:r>
      <w:r>
        <w:rPr>
          <w:color w:val="000000"/>
        </w:rPr>
        <w:t xml:space="preserve">D. </w:t>
      </w:r>
      <w:r>
        <w:rPr>
          <w:rFonts w:ascii="宋体" w:eastAsia="宋体" w:hAnsi="宋体" w:cs="宋体"/>
          <w:color w:val="000000"/>
        </w:rPr>
        <w:t>③④</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【详解】①：毛泽东思想，是马克思主义中国化的首个理论成果，五四运动是新民主主义革命的开端，①不选。</w:t>
      </w:r>
    </w:p>
    <w:p>
      <w:pPr>
        <w:spacing w:line="360" w:lineRule="auto"/>
        <w:jc w:val="left"/>
        <w:textAlignment w:val="center"/>
        <w:rPr>
          <w:color w:val="000000"/>
        </w:rPr>
      </w:pPr>
      <w:r>
        <w:rPr>
          <w:color w:val="000000"/>
        </w:rPr>
        <w:t>②：红船精神，承载中国共产党人的初心使命、砥砺奋进，是中华民族精神的重要组成部分，②入选。</w:t>
      </w:r>
    </w:p>
    <w:p>
      <w:pPr>
        <w:spacing w:line="360" w:lineRule="auto"/>
        <w:jc w:val="left"/>
        <w:textAlignment w:val="center"/>
        <w:rPr>
          <w:color w:val="000000"/>
        </w:rPr>
      </w:pPr>
      <w:r>
        <w:rPr>
          <w:color w:val="000000"/>
        </w:rPr>
        <w:t>③：我国完成公私合营后，完成了生产资料的社会主义改造，进入社会主义社会，而不是中国特色社会主义道路上迈出的坚定一步，③不选。</w:t>
      </w:r>
    </w:p>
    <w:p>
      <w:pPr>
        <w:spacing w:line="360" w:lineRule="auto"/>
        <w:jc w:val="left"/>
        <w:textAlignment w:val="center"/>
        <w:rPr>
          <w:color w:val="000000"/>
        </w:rPr>
      </w:pPr>
      <w:r>
        <w:rPr>
          <w:color w:val="000000"/>
        </w:rPr>
        <w:t>④：改革开放是中国人民中华民族发展史上一次伟大革命，是当代中国命运的关键抉择,是发展和中华民族伟大复兴的必经之路，④入选。</w:t>
      </w:r>
    </w:p>
    <w:p>
      <w:pPr>
        <w:spacing w:line="360" w:lineRule="auto"/>
        <w:jc w:val="left"/>
        <w:textAlignment w:val="center"/>
        <w:rPr>
          <w:color w:val="000000"/>
        </w:rPr>
      </w:pPr>
      <w:r>
        <w:rPr>
          <w:color w:val="000000"/>
        </w:rPr>
        <w:t>故本题选C。</w:t>
      </w:r>
    </w:p>
    <w:p>
      <w:pPr>
        <w:spacing w:line="360" w:lineRule="auto"/>
        <w:jc w:val="both"/>
        <w:textAlignment w:val="center"/>
        <w:rPr>
          <w:color w:val="000000"/>
        </w:rPr>
      </w:pPr>
      <w:r>
        <w:rPr>
          <w:color w:val="000000"/>
        </w:rPr>
        <w:t xml:space="preserve">8. </w:t>
      </w:r>
      <w:r>
        <w:rPr>
          <w:rFonts w:ascii="宋体" w:eastAsia="宋体" w:hAnsi="宋体" w:cs="宋体"/>
          <w:color w:val="000000"/>
        </w:rPr>
        <w:t>黑格尔在《历史哲学》中指出，特定的民族在特定的历史阶段上承担起世界历史任务；由于这种任务在世界历史中具有更高的普遍性，因而便展现出它的世界历史意义。站在新的历史方位上，中国式现代化正展现出“世界历史意义”，表现在（   ）</w:t>
      </w:r>
    </w:p>
    <w:p>
      <w:pPr>
        <w:spacing w:line="360" w:lineRule="auto"/>
        <w:jc w:val="both"/>
        <w:textAlignment w:val="center"/>
        <w:rPr>
          <w:color w:val="000000"/>
        </w:rPr>
      </w:pPr>
      <w:r>
        <w:rPr>
          <w:rFonts w:ascii="宋体" w:eastAsia="宋体" w:hAnsi="宋体" w:cs="宋体"/>
          <w:color w:val="000000"/>
        </w:rPr>
        <w:t>①打破了西方现代化的独尊性，开创了人类文明新形态</w:t>
      </w:r>
    </w:p>
    <w:p>
      <w:pPr>
        <w:spacing w:line="360" w:lineRule="auto"/>
        <w:jc w:val="both"/>
        <w:textAlignment w:val="center"/>
        <w:rPr>
          <w:color w:val="000000"/>
        </w:rPr>
      </w:pPr>
      <w:r>
        <w:rPr>
          <w:rFonts w:ascii="宋体" w:eastAsia="宋体" w:hAnsi="宋体" w:cs="宋体"/>
          <w:color w:val="000000"/>
        </w:rPr>
        <w:t>②为实现国家富强、民族复兴展示了美好前景和现实道路</w:t>
      </w:r>
    </w:p>
    <w:p>
      <w:pPr>
        <w:spacing w:line="360" w:lineRule="auto"/>
        <w:jc w:val="both"/>
        <w:textAlignment w:val="center"/>
        <w:rPr>
          <w:color w:val="000000"/>
        </w:rPr>
      </w:pPr>
      <w:r>
        <w:rPr>
          <w:rFonts w:ascii="宋体" w:eastAsia="宋体" w:hAnsi="宋体" w:cs="宋体"/>
          <w:color w:val="000000"/>
        </w:rPr>
        <w:t>③为各国实现现代化提供了统一标准，贡献了中国智慧和中国方案</w:t>
      </w:r>
    </w:p>
    <w:p>
      <w:pPr>
        <w:spacing w:line="360" w:lineRule="auto"/>
        <w:jc w:val="both"/>
        <w:textAlignment w:val="center"/>
        <w:rPr>
          <w:color w:val="000000"/>
        </w:rPr>
      </w:pPr>
      <w:r>
        <w:rPr>
          <w:rFonts w:ascii="宋体" w:eastAsia="宋体" w:hAnsi="宋体" w:cs="宋体"/>
          <w:color w:val="000000"/>
        </w:rPr>
        <w:t>④成为世界经济增长的引擎，为世界发展提供持续动力和全新机遇</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①③</w:t>
      </w:r>
      <w:r>
        <w:rPr>
          <w:color w:val="000000"/>
        </w:rPr>
        <w:tab/>
      </w:r>
      <w:r>
        <w:rPr>
          <w:color w:val="000000"/>
        </w:rPr>
        <w:t xml:space="preserve">B. </w:t>
      </w:r>
      <w:r>
        <w:rPr>
          <w:rFonts w:ascii="宋体" w:eastAsia="宋体" w:hAnsi="宋体" w:cs="宋体"/>
          <w:color w:val="000000"/>
        </w:rPr>
        <w:t>①④</w:t>
      </w:r>
      <w:r>
        <w:rPr>
          <w:color w:val="000000"/>
        </w:rPr>
        <w:tab/>
      </w:r>
      <w:r>
        <w:rPr>
          <w:color w:val="000000"/>
        </w:rPr>
        <w:t xml:space="preserve">C. </w:t>
      </w:r>
      <w:r>
        <w:rPr>
          <w:rFonts w:ascii="宋体" w:eastAsia="宋体" w:hAnsi="宋体" w:cs="宋体"/>
          <w:color w:val="000000"/>
        </w:rPr>
        <w:t>②③</w:t>
      </w:r>
      <w:r>
        <w:rPr>
          <w:color w:val="000000"/>
        </w:rPr>
        <w:tab/>
      </w:r>
      <w:r>
        <w:rPr>
          <w:color w:val="000000"/>
        </w:rPr>
        <w:t xml:space="preserve">D. </w:t>
      </w:r>
      <w:r>
        <w:rPr>
          <w:rFonts w:ascii="宋体" w:eastAsia="宋体" w:hAnsi="宋体" w:cs="宋体"/>
          <w:color w:val="000000"/>
        </w:rPr>
        <w:t>②④</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①④：站在新的历史方位上，中国式现代化正展现出“世界历史意义”，表现在打破了西方现代化的独尊性，展现了不同于西方现代化模式的新图景，开创了人类文明新形态，成为世界经济增长的引擎，为世界发展提供持续动力和全新机遇，①④正确。</w:t>
      </w:r>
    </w:p>
    <w:p>
      <w:pPr>
        <w:spacing w:line="360" w:lineRule="auto"/>
        <w:jc w:val="left"/>
        <w:textAlignment w:val="center"/>
        <w:rPr>
          <w:color w:val="000000"/>
        </w:rPr>
      </w:pPr>
      <w:r>
        <w:rPr>
          <w:color w:val="000000"/>
        </w:rPr>
        <w:t>②：该选项是对中国的意义，不是“世界历史意义”，排除②。</w:t>
      </w:r>
    </w:p>
    <w:p>
      <w:pPr>
        <w:spacing w:line="360" w:lineRule="auto"/>
        <w:jc w:val="left"/>
        <w:textAlignment w:val="center"/>
        <w:rPr>
          <w:color w:val="000000"/>
        </w:rPr>
      </w:pPr>
      <w:r>
        <w:rPr>
          <w:color w:val="000000"/>
        </w:rPr>
        <w:t>③：中国式现代化进一步拓宽了发展中国家实现现代化的渠道，而不是为各国实现现代化提供了统一标准，③错误。</w:t>
      </w:r>
    </w:p>
    <w:p>
      <w:pPr>
        <w:spacing w:line="360" w:lineRule="auto"/>
        <w:jc w:val="left"/>
        <w:textAlignment w:val="center"/>
        <w:rPr>
          <w:color w:val="000000"/>
        </w:rPr>
      </w:pPr>
      <w:r>
        <w:rPr>
          <w:color w:val="000000"/>
        </w:rPr>
        <w:t>故本题选B。</w:t>
      </w:r>
    </w:p>
    <w:p>
      <w:pPr>
        <w:spacing w:line="360" w:lineRule="auto"/>
        <w:jc w:val="both"/>
        <w:textAlignment w:val="center"/>
        <w:rPr>
          <w:color w:val="000000"/>
        </w:rPr>
        <w:sectPr>
          <w:headerReference w:type="even" r:id="rId16"/>
          <w:footerReference w:type="even" r:id="rId17"/>
          <w:headerReference w:type="first" r:id="rId18"/>
          <w:footerReference w:type="first" r:id="rId19"/>
          <w:type w:val="nextPage"/>
          <w:pgSz w:w="11906" w:h="16838"/>
          <w:pgMar w:top="1134" w:right="1134" w:bottom="1134" w:left="1134" w:header="152" w:footer="0" w:gutter="0"/>
          <w:pgBorders>
            <w:top w:val="double" w:sz="4" w:space="1" w:color="auto"/>
            <w:left w:val="double" w:sz="4" w:space="4" w:color="auto"/>
            <w:bottom w:val="double" w:sz="4" w:space="1" w:color="auto"/>
            <w:right w:val="double" w:sz="4" w:space="4" w:color="auto"/>
          </w:pgBorders>
          <w:pgNumType w:start="3"/>
          <w:cols w:num="1" w:space="720"/>
          <w:titlePg w:val="0"/>
          <w:docGrid w:type="lines" w:linePitch="312" w:charSpace="0"/>
        </w:sectPr>
      </w:pPr>
      <w:r>
        <w:rPr>
          <w:color w:val="000000"/>
        </w:rPr>
        <w:t xml:space="preserve">9. </w:t>
      </w:r>
    </w:p>
    <w:p>
      <w:pPr>
        <w:spacing w:line="360" w:lineRule="auto"/>
        <w:jc w:val="both"/>
        <w:textAlignment w:val="center"/>
        <w:rPr>
          <w:color w:val="000000"/>
        </w:rPr>
      </w:pPr>
      <w:r>
        <w:rPr>
          <w:rFonts w:ascii="宋体" w:eastAsia="宋体" w:hAnsi="宋体" w:cs="宋体"/>
          <w:color w:val="000000"/>
        </w:rPr>
        <w:t>1949年3月23日，党中央离开西柏坡前往北京时，毛泽东同志提出了“进京赶考”的重大命题，开启了“进京赶考”的伟大征程。中国共产党一路走来，“赶考”之心从未改变、“赶考”之志从未动摇、“赶考”之行从未停歇。现在，中国共产党团结带领中国人民又踏上了实现第二个百年奋斗目标的“新的赶考之路”。从“进京赶考”到踏上“新的赶考之路”（</w:t>
      </w:r>
      <w:r>
        <w:rPr>
          <w:rFonts w:ascii="宋体" w:eastAsia="宋体" w:hAnsi="宋体" w:cs="宋体"/>
          <w:color w:val="000000"/>
        </w:rPr>
        <w:t xml:space="preserve"> </w:t>
      </w:r>
      <w:r>
        <w:rPr>
          <w:rFonts w:ascii="宋体" w:eastAsia="宋体" w:hAnsi="宋体" w:cs="宋体"/>
          <w:color w:val="000000"/>
        </w:rPr>
        <w:t xml:space="preserve"> </w:t>
      </w:r>
      <w:r>
        <w:rPr>
          <w:rFonts w:ascii="宋体" w:eastAsia="宋体" w:hAnsi="宋体" w:cs="宋体"/>
          <w:color w:val="000000"/>
        </w:rPr>
        <w:t xml:space="preserve"> ）</w:t>
      </w:r>
    </w:p>
    <w:p>
      <w:pPr>
        <w:spacing w:line="360" w:lineRule="auto"/>
        <w:jc w:val="both"/>
        <w:textAlignment w:val="center"/>
        <w:rPr>
          <w:color w:val="000000"/>
        </w:rPr>
      </w:pPr>
      <w:r>
        <w:rPr>
          <w:rFonts w:ascii="宋体" w:eastAsia="宋体" w:hAnsi="宋体" w:cs="宋体"/>
          <w:color w:val="000000"/>
        </w:rPr>
        <w:t>①体现了党的忧患意识，彰显了党的初心和使命</w:t>
      </w:r>
    </w:p>
    <w:p>
      <w:pPr>
        <w:spacing w:line="360" w:lineRule="auto"/>
        <w:jc w:val="both"/>
        <w:textAlignment w:val="center"/>
        <w:rPr>
          <w:color w:val="000000"/>
        </w:rPr>
      </w:pPr>
      <w:r>
        <w:rPr>
          <w:rFonts w:ascii="宋体" w:eastAsia="宋体" w:hAnsi="宋体" w:cs="宋体"/>
          <w:color w:val="000000"/>
        </w:rPr>
        <w:t>②说明党在时代发展进程中不断推动理论创新</w:t>
      </w:r>
    </w:p>
    <w:p>
      <w:pPr>
        <w:spacing w:line="360" w:lineRule="auto"/>
        <w:jc w:val="both"/>
        <w:textAlignment w:val="center"/>
        <w:rPr>
          <w:color w:val="000000"/>
        </w:rPr>
      </w:pPr>
      <w:r>
        <w:rPr>
          <w:rFonts w:ascii="宋体" w:eastAsia="宋体" w:hAnsi="宋体" w:cs="宋体"/>
          <w:color w:val="000000"/>
        </w:rPr>
        <w:t>③表明党拥有高度的历史自觉和历史主动精神</w:t>
      </w:r>
    </w:p>
    <w:p>
      <w:pPr>
        <w:spacing w:line="360" w:lineRule="auto"/>
        <w:jc w:val="both"/>
        <w:textAlignment w:val="center"/>
        <w:rPr>
          <w:color w:val="000000"/>
        </w:rPr>
      </w:pPr>
      <w:r>
        <w:rPr>
          <w:rFonts w:ascii="宋体" w:eastAsia="宋体" w:hAnsi="宋体" w:cs="宋体"/>
          <w:color w:val="000000"/>
        </w:rPr>
        <w:t>④体现了以党的伟大社会革命引领伟大自我革命</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①②</w:t>
      </w:r>
      <w:r>
        <w:rPr>
          <w:color w:val="000000"/>
        </w:rPr>
        <w:tab/>
      </w:r>
      <w:r>
        <w:rPr>
          <w:color w:val="000000"/>
        </w:rPr>
        <w:t xml:space="preserve">B. </w:t>
      </w:r>
      <w:r>
        <w:rPr>
          <w:rFonts w:ascii="宋体" w:eastAsia="宋体" w:hAnsi="宋体" w:cs="宋体"/>
          <w:color w:val="000000"/>
        </w:rPr>
        <w:t>①③</w:t>
      </w:r>
      <w:r>
        <w:rPr>
          <w:color w:val="000000"/>
        </w:rPr>
        <w:tab/>
      </w:r>
      <w:r>
        <w:rPr>
          <w:color w:val="000000"/>
        </w:rPr>
        <w:t xml:space="preserve">C. </w:t>
      </w:r>
      <w:r>
        <w:rPr>
          <w:rFonts w:ascii="宋体" w:eastAsia="宋体" w:hAnsi="宋体" w:cs="宋体"/>
          <w:color w:val="000000"/>
        </w:rPr>
        <w:t>②④</w:t>
      </w:r>
      <w:r>
        <w:rPr>
          <w:color w:val="000000"/>
        </w:rPr>
        <w:tab/>
      </w:r>
      <w:r>
        <w:rPr>
          <w:color w:val="000000"/>
        </w:rPr>
        <w:t xml:space="preserve">D. </w:t>
      </w:r>
      <w:r>
        <w:rPr>
          <w:rFonts w:ascii="宋体" w:eastAsia="宋体" w:hAnsi="宋体" w:cs="宋体"/>
          <w:color w:val="000000"/>
        </w:rPr>
        <w:t>③④</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【详解】①③：从“进京赶考”到踏上“新的赶考之路”，党不断与时俱进，体现了党的忧患意识，彰显了党的初心和使命，表明党拥有高度的历史自觉和历史主动精神，①③符合题意。</w:t>
      </w:r>
    </w:p>
    <w:p>
      <w:pPr>
        <w:spacing w:line="360" w:lineRule="auto"/>
        <w:jc w:val="both"/>
        <w:textAlignment w:val="center"/>
        <w:rPr>
          <w:color w:val="000000"/>
        </w:rPr>
      </w:pPr>
      <w:r>
        <w:rPr>
          <w:color w:val="000000"/>
        </w:rPr>
        <w:t>②：从“进京赶考”到踏上“新的赶考之路”并未体现“党在时代发展进程中不断推动理论创新”，②不合题意。</w:t>
      </w:r>
    </w:p>
    <w:p>
      <w:pPr>
        <w:spacing w:line="360" w:lineRule="auto"/>
        <w:jc w:val="both"/>
        <w:textAlignment w:val="center"/>
        <w:rPr>
          <w:color w:val="000000"/>
        </w:rPr>
      </w:pPr>
      <w:r>
        <w:rPr>
          <w:color w:val="000000"/>
        </w:rPr>
        <w:t>④：应该是以党的伟大自我革命引领伟大社会革命，④表述错误。</w:t>
      </w:r>
    </w:p>
    <w:p>
      <w:pPr>
        <w:spacing w:line="360" w:lineRule="auto"/>
        <w:jc w:val="both"/>
        <w:textAlignment w:val="center"/>
        <w:rPr>
          <w:color w:val="000000"/>
        </w:rPr>
      </w:pPr>
      <w:r>
        <w:rPr>
          <w:color w:val="000000"/>
        </w:rPr>
        <w:t>故本题选B。</w:t>
      </w:r>
    </w:p>
    <w:p>
      <w:pPr>
        <w:spacing w:line="360" w:lineRule="auto"/>
        <w:jc w:val="both"/>
        <w:textAlignment w:val="center"/>
        <w:rPr>
          <w:color w:val="000000"/>
        </w:rPr>
      </w:pPr>
      <w:r>
        <w:rPr>
          <w:color w:val="000000"/>
        </w:rPr>
        <w:t xml:space="preserve">10. </w:t>
      </w:r>
      <w:r>
        <w:rPr>
          <w:rFonts w:ascii="宋体" w:eastAsia="宋体" w:hAnsi="宋体" w:cs="宋体"/>
          <w:color w:val="000000"/>
        </w:rPr>
        <w:t>在国资委指导下，各央企积极参与重点技术和“卡脖子”技术攻关，推进数字化转型，打造原创技术策源地，充分彰显了央企的责任担当和使命作用。央企的积极参与旨在（   ）</w:t>
      </w:r>
    </w:p>
    <w:p>
      <w:pPr>
        <w:spacing w:line="360" w:lineRule="auto"/>
        <w:jc w:val="both"/>
        <w:textAlignment w:val="center"/>
        <w:rPr>
          <w:color w:val="000000"/>
        </w:rPr>
      </w:pPr>
      <w:r>
        <w:rPr>
          <w:rFonts w:ascii="宋体" w:eastAsia="宋体" w:hAnsi="宋体" w:cs="宋体"/>
          <w:color w:val="000000"/>
        </w:rPr>
        <w:t>①扩大国有企业控制范围</w:t>
      </w:r>
    </w:p>
    <w:p>
      <w:pPr>
        <w:spacing w:line="360" w:lineRule="auto"/>
        <w:jc w:val="both"/>
        <w:textAlignment w:val="center"/>
        <w:rPr>
          <w:color w:val="000000"/>
        </w:rPr>
      </w:pPr>
      <w:r>
        <w:rPr>
          <w:rFonts w:ascii="宋体" w:eastAsia="宋体" w:hAnsi="宋体" w:cs="宋体"/>
          <w:color w:val="000000"/>
        </w:rPr>
        <w:t>②发挥国有经济主体作用</w:t>
      </w:r>
    </w:p>
    <w:p>
      <w:pPr>
        <w:spacing w:line="360" w:lineRule="auto"/>
        <w:jc w:val="both"/>
        <w:textAlignment w:val="center"/>
        <w:rPr>
          <w:color w:val="000000"/>
        </w:rPr>
      </w:pPr>
      <w:r>
        <w:rPr>
          <w:rFonts w:ascii="宋体" w:eastAsia="宋体" w:hAnsi="宋体" w:cs="宋体"/>
          <w:color w:val="000000"/>
        </w:rPr>
        <w:t>③提升国有企业的竞争力</w:t>
      </w:r>
    </w:p>
    <w:p>
      <w:pPr>
        <w:spacing w:line="360" w:lineRule="auto"/>
        <w:jc w:val="both"/>
        <w:textAlignment w:val="center"/>
        <w:rPr>
          <w:color w:val="000000"/>
        </w:rPr>
      </w:pPr>
      <w:r>
        <w:rPr>
          <w:rFonts w:ascii="宋体" w:eastAsia="宋体" w:hAnsi="宋体" w:cs="宋体"/>
          <w:color w:val="000000"/>
        </w:rPr>
        <w:t>④做强做优做大国有企业</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①②</w:t>
      </w:r>
      <w:r>
        <w:rPr>
          <w:color w:val="000000"/>
        </w:rPr>
        <w:tab/>
      </w:r>
      <w:r>
        <w:rPr>
          <w:color w:val="000000"/>
        </w:rPr>
        <w:t xml:space="preserve">B. </w:t>
      </w:r>
      <w:r>
        <w:rPr>
          <w:rFonts w:ascii="宋体" w:eastAsia="宋体" w:hAnsi="宋体" w:cs="宋体"/>
          <w:color w:val="000000"/>
        </w:rPr>
        <w:t>①④</w:t>
      </w:r>
      <w:r>
        <w:rPr>
          <w:color w:val="000000"/>
        </w:rPr>
        <w:tab/>
      </w:r>
      <w:r>
        <w:rPr>
          <w:color w:val="000000"/>
        </w:rPr>
        <w:t xml:space="preserve">C. </w:t>
      </w:r>
      <w:r>
        <w:rPr>
          <w:rFonts w:ascii="宋体" w:eastAsia="宋体" w:hAnsi="宋体" w:cs="宋体"/>
          <w:color w:val="000000"/>
        </w:rPr>
        <w:t>②③</w:t>
      </w:r>
      <w:r>
        <w:rPr>
          <w:color w:val="000000"/>
        </w:rPr>
        <w:tab/>
      </w:r>
      <w:r>
        <w:rPr>
          <w:color w:val="000000"/>
        </w:rPr>
        <w:t xml:space="preserve">D. </w:t>
      </w:r>
      <w:r>
        <w:rPr>
          <w:rFonts w:ascii="宋体" w:eastAsia="宋体" w:hAnsi="宋体" w:cs="宋体"/>
          <w:color w:val="000000"/>
        </w:rPr>
        <w:t>③④</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【详解】①：国有企业控制关键行业，①错误。</w:t>
      </w:r>
    </w:p>
    <w:p>
      <w:pPr>
        <w:spacing w:line="360" w:lineRule="auto"/>
        <w:jc w:val="left"/>
        <w:textAlignment w:val="center"/>
        <w:rPr>
          <w:color w:val="000000"/>
        </w:rPr>
      </w:pPr>
      <w:r>
        <w:rPr>
          <w:color w:val="000000"/>
        </w:rPr>
        <w:t>②：发挥国有经济主导作用，②错误。</w:t>
      </w:r>
    </w:p>
    <w:p>
      <w:pPr>
        <w:spacing w:line="360" w:lineRule="auto"/>
        <w:jc w:val="left"/>
        <w:textAlignment w:val="center"/>
        <w:rPr>
          <w:color w:val="000000"/>
        </w:rPr>
      </w:pPr>
      <w:r>
        <w:rPr>
          <w:color w:val="000000"/>
        </w:rPr>
        <w:t>③④：推动国企改革旨在提升国有企业的竞争力，做强做优做大国有企业，③④正确。</w:t>
      </w:r>
    </w:p>
    <w:p>
      <w:pPr>
        <w:spacing w:line="360" w:lineRule="auto"/>
        <w:jc w:val="left"/>
        <w:textAlignment w:val="center"/>
        <w:rPr>
          <w:color w:val="000000"/>
        </w:rPr>
      </w:pPr>
      <w:r>
        <w:rPr>
          <w:color w:val="000000"/>
        </w:rPr>
        <w:t>故本题选D。</w:t>
      </w:r>
    </w:p>
    <w:p>
      <w:pPr>
        <w:spacing w:line="360" w:lineRule="auto"/>
        <w:jc w:val="both"/>
        <w:textAlignment w:val="center"/>
        <w:rPr>
          <w:color w:val="000000"/>
        </w:rPr>
        <w:sectPr>
          <w:headerReference w:type="even" r:id="rId20"/>
          <w:footerReference w:type="even" r:id="rId21"/>
          <w:headerReference w:type="first" r:id="rId22"/>
          <w:footerReference w:type="first" r:id="rId23"/>
          <w:type w:val="nextPage"/>
          <w:pgSz w:w="11906" w:h="16838"/>
          <w:pgMar w:top="1134" w:right="1134" w:bottom="1134" w:left="1134" w:header="152" w:footer="0" w:gutter="0"/>
          <w:pgBorders>
            <w:top w:val="double" w:sz="4" w:space="1" w:color="auto"/>
            <w:left w:val="double" w:sz="4" w:space="4" w:color="auto"/>
            <w:bottom w:val="double" w:sz="4" w:space="1" w:color="auto"/>
            <w:right w:val="double" w:sz="4" w:space="4" w:color="auto"/>
          </w:pgBorders>
          <w:pgNumType w:start="4"/>
          <w:cols w:num="1" w:space="720"/>
          <w:titlePg w:val="0"/>
          <w:docGrid w:type="lines" w:linePitch="312" w:charSpace="0"/>
        </w:sectPr>
      </w:pPr>
      <w:r>
        <w:rPr>
          <w:color w:val="000000"/>
        </w:rPr>
        <w:t xml:space="preserve">11. </w:t>
      </w:r>
      <w:r>
        <w:rPr>
          <w:rFonts w:ascii="宋体" w:eastAsia="宋体" w:hAnsi="宋体" w:cs="宋体"/>
          <w:color w:val="000000"/>
        </w:rPr>
        <w:t>专精特新中小企业，是指做到专业化、精细化、特色化、创新能力突出的中小企业。“小巨人”企业是专精特新中小企业中的佼佼者。这些“小巨人”企业成长快、效益好、科技含量高；但也面临融资难、融资贵、融资慢的难题，存在应对海外知识产权诉讼能力不足等痛点难点。为解决上述问题，下列做法正确的是（   ）</w:t>
      </w:r>
    </w:p>
    <w:p>
      <w:pPr>
        <w:spacing w:line="360" w:lineRule="auto"/>
        <w:jc w:val="both"/>
        <w:textAlignment w:val="center"/>
        <w:rPr>
          <w:color w:val="000000"/>
        </w:rPr>
      </w:pPr>
      <w:r>
        <w:rPr>
          <w:rFonts w:ascii="宋体" w:eastAsia="宋体" w:hAnsi="宋体" w:cs="宋体"/>
          <w:color w:val="000000"/>
        </w:rPr>
        <w:t>①企业制定上市培育计划，借力资本市场做优做大做强</w:t>
      </w:r>
    </w:p>
    <w:p>
      <w:pPr>
        <w:spacing w:line="360" w:lineRule="auto"/>
        <w:jc w:val="both"/>
        <w:textAlignment w:val="center"/>
        <w:rPr>
          <w:color w:val="000000"/>
        </w:rPr>
      </w:pPr>
      <w:r>
        <w:rPr>
          <w:rFonts w:ascii="宋体" w:eastAsia="宋体" w:hAnsi="宋体" w:cs="宋体"/>
          <w:color w:val="000000"/>
        </w:rPr>
        <w:t>②企业加强对专利的审批管理，提升知识产权保护水平</w:t>
      </w:r>
    </w:p>
    <w:p>
      <w:pPr>
        <w:spacing w:line="360" w:lineRule="auto"/>
        <w:jc w:val="both"/>
        <w:textAlignment w:val="center"/>
        <w:rPr>
          <w:color w:val="000000"/>
        </w:rPr>
      </w:pPr>
      <w:r>
        <w:rPr>
          <w:rFonts w:ascii="宋体" w:eastAsia="宋体" w:hAnsi="宋体" w:cs="宋体"/>
          <w:color w:val="000000"/>
        </w:rPr>
        <w:t>③政府提供专项普惠小微贷款等财政政策支持</w:t>
      </w:r>
    </w:p>
    <w:p>
      <w:pPr>
        <w:spacing w:line="360" w:lineRule="auto"/>
        <w:jc w:val="both"/>
        <w:textAlignment w:val="center"/>
        <w:rPr>
          <w:color w:val="000000"/>
        </w:rPr>
      </w:pPr>
      <w:r>
        <w:rPr>
          <w:rFonts w:ascii="宋体" w:eastAsia="宋体" w:hAnsi="宋体" w:cs="宋体"/>
          <w:color w:val="000000"/>
        </w:rPr>
        <w:t>④政府加大针对海外知识产权维权的法律援助力度</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①③</w:t>
      </w:r>
      <w:r>
        <w:rPr>
          <w:color w:val="000000"/>
        </w:rPr>
        <w:tab/>
      </w:r>
      <w:r>
        <w:rPr>
          <w:color w:val="000000"/>
        </w:rPr>
        <w:t xml:space="preserve">B. </w:t>
      </w:r>
      <w:r>
        <w:rPr>
          <w:rFonts w:ascii="宋体" w:eastAsia="宋体" w:hAnsi="宋体" w:cs="宋体"/>
          <w:color w:val="000000"/>
        </w:rPr>
        <w:t>①④</w:t>
      </w:r>
      <w:r>
        <w:rPr>
          <w:color w:val="000000"/>
        </w:rPr>
        <w:tab/>
      </w:r>
      <w:r>
        <w:rPr>
          <w:color w:val="000000"/>
        </w:rPr>
        <w:t xml:space="preserve">C. </w:t>
      </w:r>
      <w:r>
        <w:rPr>
          <w:rFonts w:ascii="宋体" w:eastAsia="宋体" w:hAnsi="宋体" w:cs="宋体"/>
          <w:color w:val="000000"/>
        </w:rPr>
        <w:t>②③</w:t>
      </w:r>
      <w:r>
        <w:rPr>
          <w:color w:val="000000"/>
        </w:rPr>
        <w:tab/>
      </w:r>
      <w:r>
        <w:rPr>
          <w:color w:val="000000"/>
        </w:rPr>
        <w:t xml:space="preserve">D. </w:t>
      </w:r>
      <w:r>
        <w:rPr>
          <w:rFonts w:ascii="宋体" w:eastAsia="宋体" w:hAnsi="宋体" w:cs="宋体"/>
          <w:color w:val="000000"/>
        </w:rPr>
        <w:t>②④</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①④：</w:t>
      </w:r>
      <w:r>
        <w:rPr>
          <w:color w:val="000000"/>
        </w:rPr>
        <w:t>“小巨人”企业</w:t>
      </w:r>
      <w:r>
        <w:rPr>
          <w:rFonts w:ascii="宋体" w:eastAsia="宋体" w:hAnsi="宋体" w:cs="宋体"/>
          <w:color w:val="000000"/>
        </w:rPr>
        <w:t>面临融资难、融资贵、融资慢的难题，为此，企业应制定上市培育计划，借力资本市场做优做大做强；</w:t>
      </w:r>
      <w:r>
        <w:rPr>
          <w:color w:val="000000"/>
        </w:rPr>
        <w:t>“小巨人”企业存在应对海外知识产权诉讼能力不足等痛点难点。为此，</w:t>
      </w:r>
      <w:r>
        <w:rPr>
          <w:rFonts w:ascii="宋体" w:eastAsia="宋体" w:hAnsi="宋体" w:cs="宋体"/>
          <w:color w:val="000000"/>
        </w:rPr>
        <w:t>政府应加大针对海外知识产权维权的法律援助力度，①④符合题意。</w:t>
      </w:r>
    </w:p>
    <w:p>
      <w:pPr>
        <w:spacing w:line="360" w:lineRule="auto"/>
        <w:jc w:val="left"/>
        <w:textAlignment w:val="center"/>
        <w:rPr>
          <w:color w:val="000000"/>
        </w:rPr>
      </w:pPr>
      <w:r>
        <w:rPr>
          <w:rFonts w:ascii="宋体" w:eastAsia="宋体" w:hAnsi="宋体" w:cs="宋体"/>
          <w:color w:val="000000"/>
        </w:rPr>
        <w:t>②：政府加强对专利的审批管理，不是企业，②说法错误。</w:t>
      </w:r>
    </w:p>
    <w:p>
      <w:pPr>
        <w:spacing w:line="360" w:lineRule="auto"/>
        <w:jc w:val="left"/>
        <w:textAlignment w:val="center"/>
        <w:rPr>
          <w:color w:val="000000"/>
        </w:rPr>
      </w:pPr>
      <w:r>
        <w:rPr>
          <w:rFonts w:ascii="宋体" w:eastAsia="宋体" w:hAnsi="宋体" w:cs="宋体"/>
          <w:color w:val="000000"/>
        </w:rPr>
        <w:t>③：提供专项普惠小微贷款属于货币政策，不是财政政策，③说法错误。</w:t>
      </w:r>
    </w:p>
    <w:p>
      <w:pPr>
        <w:spacing w:line="360" w:lineRule="auto"/>
        <w:jc w:val="left"/>
        <w:textAlignment w:val="center"/>
        <w:rPr>
          <w:color w:val="000000"/>
        </w:rPr>
      </w:pPr>
      <w:r>
        <w:rPr>
          <w:rFonts w:ascii="宋体" w:eastAsia="宋体" w:hAnsi="宋体" w:cs="宋体"/>
          <w:color w:val="000000"/>
        </w:rPr>
        <w:t>故本题选B。</w:t>
      </w:r>
    </w:p>
    <w:p>
      <w:pPr>
        <w:spacing w:line="360" w:lineRule="auto"/>
        <w:jc w:val="left"/>
        <w:textAlignment w:val="center"/>
        <w:rPr>
          <w:color w:val="000000"/>
        </w:rPr>
      </w:pPr>
      <w:r>
        <w:rPr>
          <w:color w:val="000000"/>
        </w:rPr>
        <w:t xml:space="preserve">12. </w:t>
      </w:r>
      <w:r>
        <w:rPr>
          <w:rFonts w:ascii="宋体" w:eastAsia="宋体" w:hAnsi="宋体" w:cs="宋体"/>
          <w:color w:val="000000"/>
        </w:rPr>
        <w:t>下表为2018—2022年我国国民经济和社会发展的部分统计数据。从表中可以看出，我国（   ）</w:t>
      </w:r>
    </w:p>
    <w:tbl>
      <w:tblPr>
        <w:tblStyle w:val="TableNormal"/>
        <w:tblW w:w="757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2195"/>
        <w:gridCol w:w="1004"/>
        <w:gridCol w:w="1094"/>
        <w:gridCol w:w="1094"/>
        <w:gridCol w:w="1094"/>
        <w:gridCol w:w="1094"/>
      </w:tblGrid>
      <w:tr>
        <w:tblPrEx>
          <w:tblW w:w="757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375"/>
        </w:trPr>
        <w:tc>
          <w:tcPr>
            <w:tcW w:w="220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内容</w:t>
            </w:r>
          </w:p>
        </w:tc>
        <w:tc>
          <w:tcPr>
            <w:tcW w:w="100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2018年</w:t>
            </w:r>
          </w:p>
        </w:tc>
        <w:tc>
          <w:tcPr>
            <w:tcW w:w="109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2019年</w:t>
            </w:r>
          </w:p>
        </w:tc>
        <w:tc>
          <w:tcPr>
            <w:tcW w:w="109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2020年</w:t>
            </w:r>
          </w:p>
        </w:tc>
        <w:tc>
          <w:tcPr>
            <w:tcW w:w="109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2021年</w:t>
            </w:r>
          </w:p>
        </w:tc>
        <w:tc>
          <w:tcPr>
            <w:tcW w:w="109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2022年</w:t>
            </w:r>
          </w:p>
        </w:tc>
      </w:tr>
      <w:tr>
        <w:tblPrEx>
          <w:tblW w:w="7575" w:type="dxa"/>
          <w:tblInd w:w="0" w:type="dxa"/>
          <w:tblCellMar>
            <w:top w:w="120" w:type="dxa"/>
            <w:left w:w="120" w:type="dxa"/>
            <w:bottom w:w="120" w:type="dxa"/>
            <w:right w:w="120" w:type="dxa"/>
          </w:tblCellMar>
        </w:tblPrEx>
        <w:trPr>
          <w:trHeight w:val="375"/>
        </w:trPr>
        <w:tc>
          <w:tcPr>
            <w:tcW w:w="220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GDP总量（亿元）</w:t>
            </w:r>
          </w:p>
        </w:tc>
        <w:tc>
          <w:tcPr>
            <w:tcW w:w="100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919281</w:t>
            </w:r>
          </w:p>
        </w:tc>
        <w:tc>
          <w:tcPr>
            <w:tcW w:w="109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986515</w:t>
            </w:r>
          </w:p>
        </w:tc>
        <w:tc>
          <w:tcPr>
            <w:tcW w:w="109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1013567</w:t>
            </w:r>
          </w:p>
        </w:tc>
        <w:tc>
          <w:tcPr>
            <w:tcW w:w="109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1149237</w:t>
            </w:r>
          </w:p>
        </w:tc>
        <w:tc>
          <w:tcPr>
            <w:tcW w:w="109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1210207</w:t>
            </w:r>
          </w:p>
        </w:tc>
      </w:tr>
      <w:tr>
        <w:tblPrEx>
          <w:tblW w:w="7575" w:type="dxa"/>
          <w:tblInd w:w="0" w:type="dxa"/>
          <w:tblCellMar>
            <w:top w:w="120" w:type="dxa"/>
            <w:left w:w="120" w:type="dxa"/>
            <w:bottom w:w="120" w:type="dxa"/>
            <w:right w:w="120" w:type="dxa"/>
          </w:tblCellMar>
        </w:tblPrEx>
        <w:trPr>
          <w:trHeight w:val="375"/>
        </w:trPr>
        <w:tc>
          <w:tcPr>
            <w:tcW w:w="220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GDP增长率</w:t>
            </w:r>
          </w:p>
        </w:tc>
        <w:tc>
          <w:tcPr>
            <w:tcW w:w="100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6.7%</w:t>
            </w:r>
          </w:p>
        </w:tc>
        <w:tc>
          <w:tcPr>
            <w:tcW w:w="109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6.0%</w:t>
            </w:r>
          </w:p>
        </w:tc>
        <w:tc>
          <w:tcPr>
            <w:tcW w:w="109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2.2%</w:t>
            </w:r>
          </w:p>
        </w:tc>
        <w:tc>
          <w:tcPr>
            <w:tcW w:w="109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8.4%</w:t>
            </w:r>
          </w:p>
        </w:tc>
        <w:tc>
          <w:tcPr>
            <w:tcW w:w="109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3.0%</w:t>
            </w:r>
          </w:p>
        </w:tc>
      </w:tr>
      <w:tr>
        <w:tblPrEx>
          <w:tblW w:w="7575" w:type="dxa"/>
          <w:tblInd w:w="0" w:type="dxa"/>
          <w:tblCellMar>
            <w:top w:w="120" w:type="dxa"/>
            <w:left w:w="120" w:type="dxa"/>
            <w:bottom w:w="120" w:type="dxa"/>
            <w:right w:w="120" w:type="dxa"/>
          </w:tblCellMar>
        </w:tblPrEx>
        <w:trPr>
          <w:trHeight w:val="375"/>
        </w:trPr>
        <w:tc>
          <w:tcPr>
            <w:tcW w:w="220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R&amp;D经费投入（亿元）</w:t>
            </w:r>
          </w:p>
        </w:tc>
        <w:tc>
          <w:tcPr>
            <w:tcW w:w="100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19678</w:t>
            </w:r>
          </w:p>
        </w:tc>
        <w:tc>
          <w:tcPr>
            <w:tcW w:w="109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22144</w:t>
            </w:r>
          </w:p>
        </w:tc>
        <w:tc>
          <w:tcPr>
            <w:tcW w:w="109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23493</w:t>
            </w:r>
          </w:p>
        </w:tc>
        <w:tc>
          <w:tcPr>
            <w:tcW w:w="109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27956</w:t>
            </w:r>
          </w:p>
        </w:tc>
        <w:tc>
          <w:tcPr>
            <w:tcW w:w="109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30870</w:t>
            </w:r>
          </w:p>
        </w:tc>
      </w:tr>
      <w:tr>
        <w:tblPrEx>
          <w:tblW w:w="7575" w:type="dxa"/>
          <w:tblInd w:w="0" w:type="dxa"/>
          <w:tblCellMar>
            <w:top w:w="120" w:type="dxa"/>
            <w:left w:w="120" w:type="dxa"/>
            <w:bottom w:w="120" w:type="dxa"/>
            <w:right w:w="120" w:type="dxa"/>
          </w:tblCellMar>
        </w:tblPrEx>
        <w:trPr>
          <w:trHeight w:val="375"/>
        </w:trPr>
        <w:tc>
          <w:tcPr>
            <w:tcW w:w="220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R&amp;D经费增长率</w:t>
            </w:r>
          </w:p>
        </w:tc>
        <w:tc>
          <w:tcPr>
            <w:tcW w:w="100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11.8%</w:t>
            </w:r>
          </w:p>
        </w:tc>
        <w:tc>
          <w:tcPr>
            <w:tcW w:w="109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12.5%</w:t>
            </w:r>
          </w:p>
        </w:tc>
        <w:tc>
          <w:tcPr>
            <w:tcW w:w="109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10.2%</w:t>
            </w:r>
          </w:p>
        </w:tc>
        <w:tc>
          <w:tcPr>
            <w:tcW w:w="109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14.6%</w:t>
            </w:r>
          </w:p>
        </w:tc>
        <w:tc>
          <w:tcPr>
            <w:tcW w:w="109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10.4%</w:t>
            </w:r>
          </w:p>
        </w:tc>
      </w:tr>
    </w:tbl>
    <w:p>
      <w:pPr>
        <w:spacing w:line="360" w:lineRule="auto"/>
        <w:jc w:val="left"/>
        <w:textAlignment w:val="center"/>
        <w:rPr>
          <w:color w:val="000000"/>
        </w:rPr>
      </w:pPr>
      <w:r>
        <w:rPr>
          <w:rFonts w:ascii="宋体" w:eastAsia="宋体" w:hAnsi="宋体" w:cs="宋体"/>
          <w:color w:val="000000"/>
        </w:rPr>
        <w:t>注：R&amp;D经费是一国用于研究与试验发展的经费支出。（数据来源：国家统计局）</w:t>
      </w:r>
    </w:p>
    <w:p>
      <w:pPr>
        <w:spacing w:line="360" w:lineRule="auto"/>
        <w:jc w:val="left"/>
        <w:textAlignment w:val="center"/>
        <w:rPr>
          <w:color w:val="000000"/>
        </w:rPr>
      </w:pPr>
      <w:r>
        <w:rPr>
          <w:rFonts w:ascii="宋体" w:eastAsia="宋体" w:hAnsi="宋体" w:cs="宋体"/>
          <w:color w:val="000000"/>
        </w:rPr>
        <w:t>①科技创新投入增速持续上升</w:t>
      </w:r>
    </w:p>
    <w:p>
      <w:pPr>
        <w:spacing w:line="360" w:lineRule="auto"/>
        <w:jc w:val="left"/>
        <w:textAlignment w:val="center"/>
        <w:rPr>
          <w:color w:val="000000"/>
        </w:rPr>
      </w:pPr>
      <w:r>
        <w:rPr>
          <w:rFonts w:ascii="宋体" w:eastAsia="宋体" w:hAnsi="宋体" w:cs="宋体"/>
          <w:color w:val="000000"/>
        </w:rPr>
        <w:t>②科技投入与经济发展紧密相关</w:t>
      </w:r>
    </w:p>
    <w:p>
      <w:pPr>
        <w:spacing w:line="360" w:lineRule="auto"/>
        <w:jc w:val="left"/>
        <w:textAlignment w:val="center"/>
        <w:rPr>
          <w:color w:val="000000"/>
        </w:rPr>
      </w:pPr>
      <w:r>
        <w:rPr>
          <w:rFonts w:ascii="宋体" w:eastAsia="宋体" w:hAnsi="宋体" w:cs="宋体"/>
          <w:color w:val="000000"/>
        </w:rPr>
        <w:t>③科技资源的配置在不断优化</w:t>
      </w:r>
    </w:p>
    <w:p>
      <w:pPr>
        <w:spacing w:line="360" w:lineRule="auto"/>
        <w:jc w:val="left"/>
        <w:textAlignment w:val="center"/>
        <w:rPr>
          <w:color w:val="000000"/>
        </w:rPr>
      </w:pPr>
      <w:r>
        <w:rPr>
          <w:rFonts w:ascii="宋体" w:eastAsia="宋体" w:hAnsi="宋体" w:cs="宋体"/>
          <w:color w:val="000000"/>
        </w:rPr>
        <w:t>④正在积极推进创新型国家建设</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①③</w:t>
      </w:r>
      <w:r>
        <w:rPr>
          <w:color w:val="000000"/>
        </w:rPr>
        <w:tab/>
      </w:r>
      <w:r>
        <w:rPr>
          <w:color w:val="000000"/>
        </w:rPr>
        <w:t xml:space="preserve">B. </w:t>
      </w:r>
      <w:r>
        <w:rPr>
          <w:rFonts w:ascii="宋体" w:eastAsia="宋体" w:hAnsi="宋体" w:cs="宋体"/>
          <w:color w:val="000000"/>
        </w:rPr>
        <w:t>①④</w:t>
      </w:r>
      <w:r>
        <w:rPr>
          <w:color w:val="000000"/>
        </w:rPr>
        <w:tab/>
      </w:r>
      <w:r>
        <w:rPr>
          <w:color w:val="000000"/>
        </w:rPr>
        <w:t xml:space="preserve">C. </w:t>
      </w:r>
      <w:r>
        <w:rPr>
          <w:rFonts w:ascii="宋体" w:eastAsia="宋体" w:hAnsi="宋体" w:cs="宋体"/>
          <w:color w:val="000000"/>
        </w:rPr>
        <w:t>②③</w:t>
      </w:r>
      <w:r>
        <w:rPr>
          <w:color w:val="000000"/>
        </w:rPr>
        <w:tab/>
      </w:r>
      <w:r>
        <w:rPr>
          <w:color w:val="000000"/>
        </w:rPr>
        <w:t xml:space="preserve">D. </w:t>
      </w:r>
      <w:r>
        <w:rPr>
          <w:rFonts w:ascii="宋体" w:eastAsia="宋体" w:hAnsi="宋体" w:cs="宋体"/>
          <w:color w:val="000000"/>
        </w:rPr>
        <w:t>②④</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sectPr>
          <w:headerReference w:type="even" r:id="rId24"/>
          <w:footerReference w:type="even" r:id="rId25"/>
          <w:headerReference w:type="first" r:id="rId26"/>
          <w:footerReference w:type="first" r:id="rId27"/>
          <w:type w:val="nextPage"/>
          <w:pgSz w:w="11906" w:h="16838"/>
          <w:pgMar w:top="1134" w:right="1134" w:bottom="1134" w:left="1134" w:header="152" w:footer="0" w:gutter="0"/>
          <w:pgBorders>
            <w:top w:val="double" w:sz="4" w:space="1" w:color="auto"/>
            <w:left w:val="double" w:sz="4" w:space="4" w:color="auto"/>
            <w:bottom w:val="double" w:sz="4" w:space="1" w:color="auto"/>
            <w:right w:val="double" w:sz="4" w:space="4" w:color="auto"/>
          </w:pgBorders>
          <w:pgNumType w:start="5"/>
          <w:cols w:num="1" w:space="720"/>
          <w:titlePg w:val="0"/>
          <w:docGrid w:type="lines" w:linePitch="312" w:charSpace="0"/>
        </w:sectPr>
      </w:pPr>
    </w:p>
    <w:p>
      <w:pPr>
        <w:spacing w:line="360" w:lineRule="auto"/>
        <w:jc w:val="left"/>
        <w:textAlignment w:val="center"/>
        <w:rPr>
          <w:color w:val="000000"/>
        </w:rPr>
      </w:pPr>
      <w:r>
        <w:rPr>
          <w:color w:val="000000"/>
        </w:rPr>
        <w:t>【详解】①：从R&amp;D经费增长率可以看出科技创新投入增速从2018年到2022年比较平稳，其中2020和2022年略有回落，①不符合题意。</w:t>
      </w:r>
    </w:p>
    <w:p>
      <w:pPr>
        <w:spacing w:line="360" w:lineRule="auto"/>
        <w:jc w:val="left"/>
        <w:textAlignment w:val="center"/>
        <w:rPr>
          <w:color w:val="000000"/>
        </w:rPr>
      </w:pPr>
      <w:r>
        <w:rPr>
          <w:color w:val="000000"/>
        </w:rPr>
        <w:t>②：GDP代表国内生产总值，可以代表一个国家的经济发展水平。表中看出，随着R&amp;D经费投入（科技投入总量）的增加，GDP总量也增加，表明科技投入与经济发展紧密相关，②符合题意。</w:t>
      </w:r>
    </w:p>
    <w:p>
      <w:pPr>
        <w:spacing w:line="360" w:lineRule="auto"/>
        <w:jc w:val="left"/>
        <w:textAlignment w:val="center"/>
        <w:rPr>
          <w:color w:val="000000"/>
        </w:rPr>
      </w:pPr>
      <w:r>
        <w:rPr>
          <w:color w:val="000000"/>
        </w:rPr>
        <w:t>③：材料反映了科技经费的投入总量及速度，没有涉及科技资源的配置在不断优化，③不符合题意。</w:t>
      </w:r>
    </w:p>
    <w:p>
      <w:pPr>
        <w:spacing w:line="360" w:lineRule="auto"/>
        <w:jc w:val="left"/>
        <w:textAlignment w:val="center"/>
        <w:rPr>
          <w:color w:val="000000"/>
        </w:rPr>
      </w:pPr>
      <w:r>
        <w:rPr>
          <w:color w:val="000000"/>
        </w:rPr>
        <w:t>④：我国R&amp;D经费投入总量持续上升，表明我国正在积极推进创新型国家建设，④符合题意。</w:t>
      </w:r>
    </w:p>
    <w:p>
      <w:pPr>
        <w:spacing w:line="360" w:lineRule="auto"/>
        <w:jc w:val="left"/>
        <w:textAlignment w:val="center"/>
        <w:rPr>
          <w:color w:val="000000"/>
        </w:rPr>
      </w:pPr>
      <w:r>
        <w:rPr>
          <w:color w:val="000000"/>
        </w:rPr>
        <w:t>故本题选D。</w:t>
      </w:r>
    </w:p>
    <w:p>
      <w:pPr>
        <w:spacing w:line="360" w:lineRule="auto"/>
        <w:jc w:val="both"/>
        <w:textAlignment w:val="center"/>
        <w:rPr>
          <w:color w:val="000000"/>
        </w:rPr>
      </w:pPr>
      <w:r>
        <w:rPr>
          <w:color w:val="000000"/>
        </w:rPr>
        <w:t xml:space="preserve">13. </w:t>
      </w:r>
      <w:r>
        <w:rPr>
          <w:rFonts w:ascii="宋体" w:eastAsia="宋体" w:hAnsi="宋体" w:cs="宋体"/>
          <w:color w:val="000000"/>
        </w:rPr>
        <w:t>2023年8月12日，中共中央召开会议，针对稳就业、惠民生问题指出，要加大民生的保障力度，提高低收入群体的收入，扩大中等收入群体，力求打破阶层分化。下列举措能体现这一要求的是（   ）</w:t>
      </w:r>
    </w:p>
    <w:p>
      <w:pPr>
        <w:spacing w:line="360" w:lineRule="auto"/>
        <w:jc w:val="left"/>
        <w:textAlignment w:val="center"/>
        <w:rPr>
          <w:color w:val="000000"/>
        </w:rPr>
      </w:pPr>
      <w:r>
        <w:rPr>
          <w:color w:val="000000"/>
        </w:rPr>
        <w:t xml:space="preserve">A. </w:t>
      </w:r>
      <w:r>
        <w:rPr>
          <w:rFonts w:ascii="宋体" w:eastAsia="宋体" w:hAnsi="宋体" w:cs="宋体"/>
          <w:color w:val="000000"/>
        </w:rPr>
        <w:t>健全由市场评价贡献，按贡献决定报酬的机制</w:t>
      </w:r>
    </w:p>
    <w:p>
      <w:pPr>
        <w:spacing w:line="360" w:lineRule="auto"/>
        <w:jc w:val="left"/>
        <w:textAlignment w:val="center"/>
        <w:rPr>
          <w:color w:val="000000"/>
        </w:rPr>
      </w:pPr>
      <w:r>
        <w:rPr>
          <w:color w:val="000000"/>
        </w:rPr>
        <w:t xml:space="preserve">B. </w:t>
      </w:r>
      <w:r>
        <w:rPr>
          <w:rFonts w:ascii="宋体" w:eastAsia="宋体" w:hAnsi="宋体" w:cs="宋体"/>
          <w:color w:val="000000"/>
        </w:rPr>
        <w:t>建立高水平社会保障体系，提高低收入群体劳动性收入</w:t>
      </w:r>
    </w:p>
    <w:p>
      <w:pPr>
        <w:spacing w:line="360" w:lineRule="auto"/>
        <w:jc w:val="left"/>
        <w:textAlignment w:val="center"/>
        <w:rPr>
          <w:color w:val="000000"/>
        </w:rPr>
      </w:pPr>
      <w:r>
        <w:rPr>
          <w:color w:val="000000"/>
        </w:rPr>
        <w:t xml:space="preserve">C. </w:t>
      </w:r>
      <w:r>
        <w:rPr>
          <w:rFonts w:ascii="宋体" w:eastAsia="宋体" w:hAnsi="宋体" w:cs="宋体"/>
          <w:color w:val="000000"/>
        </w:rPr>
        <w:t>通过完善再分配收入机制，多渠道增加居民财产性收入</w:t>
      </w:r>
    </w:p>
    <w:p>
      <w:pPr>
        <w:spacing w:line="360" w:lineRule="auto"/>
        <w:jc w:val="left"/>
        <w:textAlignment w:val="center"/>
        <w:rPr>
          <w:color w:val="000000"/>
        </w:rPr>
      </w:pPr>
      <w:r>
        <w:rPr>
          <w:color w:val="000000"/>
        </w:rPr>
        <w:t xml:space="preserve">D. </w:t>
      </w:r>
      <w:r>
        <w:rPr>
          <w:rFonts w:ascii="宋体" w:eastAsia="宋体" w:hAnsi="宋体" w:cs="宋体"/>
          <w:color w:val="000000"/>
        </w:rPr>
        <w:t>优惠减免公益和慈善事业的税收，推动慈善公益事业发展</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A：健全由市场评价贡献，按贡献决定报酬的机制，有利于促进效率的提高，不利于提高低收入群体的收入与打破阶层分化，A不符合题意。</w:t>
      </w:r>
    </w:p>
    <w:p>
      <w:pPr>
        <w:spacing w:line="360" w:lineRule="auto"/>
        <w:jc w:val="left"/>
        <w:textAlignment w:val="center"/>
        <w:rPr>
          <w:color w:val="000000"/>
        </w:rPr>
      </w:pPr>
      <w:r>
        <w:rPr>
          <w:rFonts w:ascii="宋体" w:eastAsia="宋体" w:hAnsi="宋体" w:cs="宋体"/>
          <w:color w:val="000000"/>
        </w:rPr>
        <w:t>B：社会保障水平要与经济社会发展相适应，不能脱离国情建立高水平社会保障体系，且社会保障体系不能提高劳动性收入，B不符合题意。</w:t>
      </w:r>
    </w:p>
    <w:p>
      <w:pPr>
        <w:spacing w:line="360" w:lineRule="auto"/>
        <w:jc w:val="left"/>
        <w:textAlignment w:val="center"/>
        <w:rPr>
          <w:color w:val="000000"/>
        </w:rPr>
      </w:pPr>
      <w:r>
        <w:rPr>
          <w:rFonts w:ascii="宋体" w:eastAsia="宋体" w:hAnsi="宋体" w:cs="宋体"/>
          <w:color w:val="000000"/>
        </w:rPr>
        <w:t>C：通过完善再分配收入机制，可以增加居民的转移性收入，不能多渠道增加居民财产性收入，C说法错误。</w:t>
      </w:r>
    </w:p>
    <w:p>
      <w:pPr>
        <w:spacing w:line="360" w:lineRule="auto"/>
        <w:jc w:val="left"/>
        <w:textAlignment w:val="center"/>
        <w:rPr>
          <w:color w:val="000000"/>
        </w:rPr>
      </w:pPr>
      <w:r>
        <w:rPr>
          <w:rFonts w:ascii="宋体" w:eastAsia="宋体" w:hAnsi="宋体" w:cs="宋体"/>
          <w:color w:val="000000"/>
        </w:rPr>
        <w:t>D：优惠减免公益和慈善事业的税收，推动慈善公益事业发展，有利于提高低收入群体的收入，一定意义上有利于打破阶层分化，D符合题意。</w:t>
      </w:r>
    </w:p>
    <w:p>
      <w:pPr>
        <w:spacing w:line="360" w:lineRule="auto"/>
        <w:jc w:val="left"/>
        <w:textAlignment w:val="center"/>
        <w:rPr>
          <w:color w:val="000000"/>
        </w:rPr>
      </w:pPr>
      <w:r>
        <w:rPr>
          <w:color w:val="000000"/>
        </w:rPr>
        <w:t>故本题选D。</w:t>
      </w:r>
    </w:p>
    <w:p>
      <w:pPr>
        <w:spacing w:line="360" w:lineRule="auto"/>
        <w:jc w:val="both"/>
        <w:textAlignment w:val="center"/>
        <w:rPr>
          <w:color w:val="000000"/>
        </w:rPr>
      </w:pPr>
      <w:r>
        <w:rPr>
          <w:color w:val="000000"/>
        </w:rPr>
        <w:t xml:space="preserve">14. </w:t>
      </w:r>
      <w:r>
        <w:rPr>
          <w:rFonts w:ascii="宋体" w:eastAsia="宋体" w:hAnsi="宋体" w:cs="宋体"/>
          <w:color w:val="000000"/>
        </w:rPr>
        <w:t>近期，中共中央印发《关于在全党大兴调查研究的工作方案》,千百万党员带着察民情、解民忧的责任感，一脚泥水踏进了田埂，躬身礼贤走进了里弄小巷。调查研究是我们党的传家宝。社会主义革命和建设时期，毛泽东到各地调研不下57次，约2851天。党的十八大以来，习近平总书记的足迹更是遍布大江南北，找到了许多“啃硬骨头”的有效办法。在全党大兴调查研究之风（   ）</w:t>
      </w:r>
    </w:p>
    <w:p>
      <w:pPr>
        <w:spacing w:line="360" w:lineRule="auto"/>
        <w:jc w:val="both"/>
        <w:textAlignment w:val="center"/>
        <w:rPr>
          <w:color w:val="000000"/>
        </w:rPr>
      </w:pPr>
      <w:r>
        <w:rPr>
          <w:rFonts w:ascii="宋体" w:eastAsia="宋体" w:hAnsi="宋体" w:cs="宋体"/>
          <w:color w:val="000000"/>
        </w:rPr>
        <w:t>①体现广大人民坚决维护党中央权威和集中统一领导</w:t>
      </w:r>
    </w:p>
    <w:p>
      <w:pPr>
        <w:spacing w:line="360" w:lineRule="auto"/>
        <w:jc w:val="both"/>
        <w:textAlignment w:val="center"/>
        <w:rPr>
          <w:color w:val="000000"/>
        </w:rPr>
      </w:pPr>
      <w:r>
        <w:rPr>
          <w:rFonts w:ascii="宋体" w:eastAsia="宋体" w:hAnsi="宋体" w:cs="宋体"/>
          <w:color w:val="000000"/>
        </w:rPr>
        <w:t>②有利于党在把握科学规律的基础上破解社会发展难题</w:t>
      </w:r>
    </w:p>
    <w:p>
      <w:pPr>
        <w:spacing w:line="360" w:lineRule="auto"/>
        <w:jc w:val="both"/>
        <w:textAlignment w:val="center"/>
        <w:rPr>
          <w:color w:val="000000"/>
        </w:rPr>
      </w:pPr>
      <w:r>
        <w:rPr>
          <w:rFonts w:ascii="宋体" w:eastAsia="宋体" w:hAnsi="宋体" w:cs="宋体"/>
          <w:color w:val="000000"/>
        </w:rPr>
        <w:t>③是中国共产党跳出治乱兴衰历史周期律的成功探索</w:t>
      </w:r>
    </w:p>
    <w:p>
      <w:pPr>
        <w:spacing w:line="360" w:lineRule="auto"/>
        <w:jc w:val="both"/>
        <w:textAlignment w:val="center"/>
        <w:rPr>
          <w:color w:val="000000"/>
        </w:rPr>
        <w:sectPr>
          <w:headerReference w:type="even" r:id="rId28"/>
          <w:footerReference w:type="even" r:id="rId29"/>
          <w:headerReference w:type="first" r:id="rId30"/>
          <w:footerReference w:type="first" r:id="rId31"/>
          <w:type w:val="nextPage"/>
          <w:pgSz w:w="11906" w:h="16838"/>
          <w:pgMar w:top="1134" w:right="1134" w:bottom="1134" w:left="1134" w:header="152" w:footer="0" w:gutter="0"/>
          <w:pgBorders>
            <w:top w:val="double" w:sz="4" w:space="1" w:color="auto"/>
            <w:left w:val="double" w:sz="4" w:space="4" w:color="auto"/>
            <w:bottom w:val="double" w:sz="4" w:space="1" w:color="auto"/>
            <w:right w:val="double" w:sz="4" w:space="4" w:color="auto"/>
          </w:pgBorders>
          <w:pgNumType w:start="6"/>
          <w:cols w:num="1" w:space="720"/>
          <w:titlePg w:val="0"/>
          <w:docGrid w:type="lines" w:linePitch="312" w:charSpace="0"/>
        </w:sectPr>
      </w:pPr>
      <w:r>
        <w:rPr>
          <w:rFonts w:ascii="宋体" w:eastAsia="宋体" w:hAnsi="宋体" w:cs="宋体"/>
          <w:color w:val="000000"/>
        </w:rPr>
        <w:t>④是广大党员站稳人民立场，深化作风建设的应有之义</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①②</w:t>
      </w:r>
      <w:r>
        <w:rPr>
          <w:color w:val="000000"/>
        </w:rPr>
        <w:tab/>
      </w:r>
      <w:r>
        <w:rPr>
          <w:color w:val="000000"/>
        </w:rPr>
        <w:t xml:space="preserve">B. </w:t>
      </w:r>
      <w:r>
        <w:rPr>
          <w:rFonts w:ascii="宋体" w:eastAsia="宋体" w:hAnsi="宋体" w:cs="宋体"/>
          <w:color w:val="000000"/>
        </w:rPr>
        <w:t>①③</w:t>
      </w:r>
      <w:r>
        <w:rPr>
          <w:color w:val="000000"/>
        </w:rPr>
        <w:tab/>
      </w:r>
      <w:r>
        <w:rPr>
          <w:color w:val="000000"/>
        </w:rPr>
        <w:t xml:space="preserve">C. </w:t>
      </w:r>
      <w:r>
        <w:rPr>
          <w:rFonts w:ascii="宋体" w:eastAsia="宋体" w:hAnsi="宋体" w:cs="宋体"/>
          <w:color w:val="000000"/>
        </w:rPr>
        <w:t>②④</w:t>
      </w:r>
      <w:r>
        <w:rPr>
          <w:color w:val="000000"/>
        </w:rPr>
        <w:tab/>
      </w:r>
      <w:r>
        <w:rPr>
          <w:color w:val="000000"/>
        </w:rPr>
        <w:t xml:space="preserve">D. </w:t>
      </w:r>
      <w:r>
        <w:rPr>
          <w:rFonts w:ascii="宋体" w:eastAsia="宋体" w:hAnsi="宋体" w:cs="宋体"/>
          <w:color w:val="000000"/>
        </w:rPr>
        <w:t>③④</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②④：调查研究是我们党的传家宝。在全党大兴调查研究之风是广大党员站稳人民立场，深化作风建设的应有之义，有利于掌握民情情意，使党在把握科学规律的基础上破解社会发展难题，②④符合题意。</w:t>
      </w:r>
    </w:p>
    <w:p>
      <w:pPr>
        <w:spacing w:line="360" w:lineRule="auto"/>
        <w:jc w:val="left"/>
        <w:textAlignment w:val="center"/>
        <w:rPr>
          <w:color w:val="000000"/>
        </w:rPr>
      </w:pPr>
      <w:r>
        <w:rPr>
          <w:rFonts w:ascii="宋体" w:eastAsia="宋体" w:hAnsi="宋体" w:cs="宋体"/>
          <w:color w:val="000000"/>
        </w:rPr>
        <w:t>①：材料强调在全党大兴调查研究之风的意义和作用，不强调广大人民坚决维护党中央权威和集中统一领导，①与题意不符。</w:t>
      </w:r>
    </w:p>
    <w:p>
      <w:pPr>
        <w:spacing w:line="360" w:lineRule="auto"/>
        <w:jc w:val="left"/>
        <w:textAlignment w:val="center"/>
        <w:rPr>
          <w:color w:val="000000"/>
        </w:rPr>
      </w:pPr>
      <w:r>
        <w:rPr>
          <w:rFonts w:ascii="宋体" w:eastAsia="宋体" w:hAnsi="宋体" w:cs="宋体"/>
          <w:color w:val="000000"/>
        </w:rPr>
        <w:t>③：自觉接受人民监督、自我革命是中国共产党跳出治乱兴衰历史周期律的成功探索，③错误。</w:t>
      </w:r>
    </w:p>
    <w:p>
      <w:pPr>
        <w:spacing w:line="360" w:lineRule="auto"/>
        <w:jc w:val="left"/>
        <w:textAlignment w:val="center"/>
        <w:rPr>
          <w:color w:val="000000"/>
        </w:rPr>
      </w:pPr>
      <w:r>
        <w:rPr>
          <w:rFonts w:ascii="宋体" w:eastAsia="宋体" w:hAnsi="宋体" w:cs="宋体"/>
          <w:color w:val="000000"/>
        </w:rPr>
        <w:t>故本题选C。</w:t>
      </w:r>
    </w:p>
    <w:p>
      <w:pPr>
        <w:spacing w:line="360" w:lineRule="auto"/>
        <w:jc w:val="left"/>
        <w:textAlignment w:val="center"/>
        <w:rPr>
          <w:color w:val="000000"/>
        </w:rPr>
      </w:pPr>
      <w:r>
        <w:rPr>
          <w:color w:val="000000"/>
        </w:rPr>
        <w:t xml:space="preserve">15. </w:t>
      </w:r>
      <w:r>
        <w:rPr>
          <w:rFonts w:ascii="宋体" w:eastAsia="宋体" w:hAnsi="宋体" w:cs="宋体"/>
          <w:color w:val="000000"/>
        </w:rPr>
        <w:t>近年来，随着乡村振兴不断推进，各地不断加大人、财、物投入，村干部的担子更重、责任更大，同时，面临的廉洁风险也不容忽视。为此，贵州省纪委监委积极部署，对村干部权力运行、村级集体工程项目和涉农资金、补助资金等开展监督。全省自</w:t>
      </w:r>
      <w:r>
        <w:rPr>
          <w:rFonts w:ascii="Times New Roman" w:eastAsia="Times New Roman" w:hAnsi="Times New Roman" w:cs="Times New Roman"/>
          <w:color w:val="000000"/>
        </w:rPr>
        <w:t>2023</w:t>
      </w:r>
      <w:r>
        <w:rPr>
          <w:rFonts w:ascii="宋体" w:eastAsia="宋体" w:hAnsi="宋体" w:cs="宋体"/>
          <w:color w:val="000000"/>
        </w:rPr>
        <w:t>年以来共查处相关问题</w:t>
      </w:r>
      <w:r>
        <w:rPr>
          <w:rFonts w:ascii="Times New Roman" w:eastAsia="Times New Roman" w:hAnsi="Times New Roman" w:cs="Times New Roman"/>
          <w:color w:val="000000"/>
        </w:rPr>
        <w:t>157</w:t>
      </w:r>
      <w:r>
        <w:rPr>
          <w:rFonts w:ascii="宋体" w:eastAsia="宋体" w:hAnsi="宋体" w:cs="宋体"/>
          <w:color w:val="000000"/>
        </w:rPr>
        <w:t>例，并结合典型案例巡回开展警示教育。贵州此举有利于（</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①更好厘清权责边界，强化对村干部民主监督</w:t>
      </w:r>
    </w:p>
    <w:p>
      <w:pPr>
        <w:spacing w:line="360" w:lineRule="auto"/>
        <w:jc w:val="left"/>
        <w:textAlignment w:val="center"/>
        <w:rPr>
          <w:color w:val="000000"/>
        </w:rPr>
      </w:pPr>
      <w:r>
        <w:rPr>
          <w:rFonts w:ascii="宋体" w:eastAsia="宋体" w:hAnsi="宋体" w:cs="宋体"/>
          <w:color w:val="000000"/>
        </w:rPr>
        <w:t>②对村干部实现教育引导和纪法约束有机结合</w:t>
      </w:r>
    </w:p>
    <w:p>
      <w:pPr>
        <w:spacing w:line="360" w:lineRule="auto"/>
        <w:jc w:val="left"/>
        <w:textAlignment w:val="center"/>
        <w:rPr>
          <w:color w:val="000000"/>
        </w:rPr>
      </w:pPr>
      <w:r>
        <w:rPr>
          <w:rFonts w:ascii="宋体" w:eastAsia="宋体" w:hAnsi="宋体" w:cs="宋体"/>
          <w:color w:val="000000"/>
        </w:rPr>
        <w:t>③进一步巩固村干部在基层自治中的主体地位</w:t>
      </w:r>
    </w:p>
    <w:p>
      <w:pPr>
        <w:spacing w:line="360" w:lineRule="auto"/>
        <w:jc w:val="left"/>
        <w:textAlignment w:val="center"/>
        <w:rPr>
          <w:color w:val="000000"/>
        </w:rPr>
      </w:pPr>
      <w:r>
        <w:rPr>
          <w:rFonts w:ascii="宋体" w:eastAsia="宋体" w:hAnsi="宋体" w:cs="宋体"/>
          <w:color w:val="000000"/>
        </w:rPr>
        <w:t>④及时防控村级权力运行中的风险点和薄弱点</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①②</w:t>
      </w:r>
      <w:r>
        <w:rPr>
          <w:color w:val="000000"/>
        </w:rPr>
        <w:tab/>
      </w:r>
      <w:r>
        <w:rPr>
          <w:color w:val="000000"/>
        </w:rPr>
        <w:t xml:space="preserve">B. </w:t>
      </w:r>
      <w:r>
        <w:rPr>
          <w:rFonts w:ascii="宋体" w:eastAsia="宋体" w:hAnsi="宋体" w:cs="宋体"/>
          <w:color w:val="000000"/>
        </w:rPr>
        <w:t>①③</w:t>
      </w:r>
      <w:r>
        <w:rPr>
          <w:color w:val="000000"/>
        </w:rPr>
        <w:tab/>
      </w:r>
      <w:r>
        <w:rPr>
          <w:color w:val="000000"/>
        </w:rPr>
        <w:t xml:space="preserve">C. </w:t>
      </w:r>
      <w:r>
        <w:rPr>
          <w:rFonts w:ascii="宋体" w:eastAsia="宋体" w:hAnsi="宋体" w:cs="宋体"/>
          <w:color w:val="000000"/>
        </w:rPr>
        <w:t>②④</w:t>
      </w:r>
      <w:r>
        <w:rPr>
          <w:color w:val="000000"/>
        </w:rPr>
        <w:tab/>
      </w:r>
      <w:r>
        <w:rPr>
          <w:color w:val="000000"/>
        </w:rPr>
        <w:t xml:space="preserve">D. </w:t>
      </w:r>
      <w:r>
        <w:rPr>
          <w:rFonts w:ascii="宋体" w:eastAsia="宋体" w:hAnsi="宋体" w:cs="宋体"/>
          <w:color w:val="000000"/>
        </w:rPr>
        <w:t>③④</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【详解】</w:t>
      </w:r>
      <w:r>
        <w:rPr>
          <w:rFonts w:ascii="宋体" w:eastAsia="宋体" w:hAnsi="宋体" w:cs="宋体"/>
          <w:color w:val="000000"/>
        </w:rPr>
        <w:t>①：本题是贵州省纪委监委对该省村干部进行监督，不属于民主监督，①排除。</w:t>
      </w:r>
    </w:p>
    <w:p>
      <w:pPr>
        <w:spacing w:line="360" w:lineRule="auto"/>
        <w:jc w:val="both"/>
        <w:textAlignment w:val="center"/>
        <w:rPr>
          <w:color w:val="000000"/>
        </w:rPr>
      </w:pPr>
      <w:r>
        <w:rPr>
          <w:rFonts w:ascii="宋体" w:eastAsia="宋体" w:hAnsi="宋体" w:cs="宋体"/>
          <w:color w:val="000000"/>
        </w:rPr>
        <w:t>②④：贵州省纪委监委积极部署，对村干部权力运行、村级集体工程项目和涉农资金、补助资金等开展监督，并结合典型案例巡回开展警示教育，据此可知，贵州此举有利于对村干部实现教育引导和纪法约束有机结合，及时防控村级权力运行中的风险点和薄弱点，②④符合题意。</w:t>
      </w:r>
    </w:p>
    <w:p>
      <w:pPr>
        <w:spacing w:line="360" w:lineRule="auto"/>
        <w:jc w:val="both"/>
        <w:textAlignment w:val="center"/>
        <w:rPr>
          <w:color w:val="000000"/>
        </w:rPr>
      </w:pPr>
      <w:r>
        <w:rPr>
          <w:rFonts w:ascii="宋体" w:eastAsia="宋体" w:hAnsi="宋体" w:cs="宋体"/>
          <w:color w:val="000000"/>
        </w:rPr>
        <w:t>③：基层自治的主体是村民，而非</w:t>
      </w:r>
      <w:r>
        <w:rPr>
          <w:rFonts w:ascii="Times New Roman" w:eastAsia="Times New Roman" w:hAnsi="Times New Roman" w:cs="Times New Roman"/>
          <w:color w:val="000000"/>
        </w:rPr>
        <w:t>“</w:t>
      </w:r>
      <w:r>
        <w:rPr>
          <w:rFonts w:ascii="宋体" w:eastAsia="宋体" w:hAnsi="宋体" w:cs="宋体"/>
          <w:color w:val="000000"/>
        </w:rPr>
        <w:t>村干部</w:t>
      </w:r>
      <w:r>
        <w:rPr>
          <w:rFonts w:ascii="Times New Roman" w:eastAsia="Times New Roman" w:hAnsi="Times New Roman" w:cs="Times New Roman"/>
          <w:color w:val="000000"/>
        </w:rPr>
        <w:t>”</w:t>
      </w:r>
      <w:r>
        <w:rPr>
          <w:rFonts w:ascii="宋体" w:eastAsia="宋体" w:hAnsi="宋体" w:cs="宋体"/>
          <w:color w:val="000000"/>
        </w:rPr>
        <w:t>，③错误。</w:t>
      </w:r>
    </w:p>
    <w:p>
      <w:pPr>
        <w:spacing w:line="360" w:lineRule="auto"/>
        <w:jc w:val="both"/>
        <w:textAlignment w:val="center"/>
        <w:rPr>
          <w:color w:val="000000"/>
        </w:rPr>
      </w:pPr>
      <w:r>
        <w:rPr>
          <w:color w:val="000000"/>
        </w:rPr>
        <w:t>故本题选C。</w:t>
      </w:r>
    </w:p>
    <w:p>
      <w:pPr>
        <w:spacing w:line="360" w:lineRule="auto"/>
        <w:jc w:val="left"/>
        <w:textAlignment w:val="center"/>
        <w:rPr>
          <w:color w:val="000000"/>
        </w:rPr>
      </w:pPr>
      <w:r>
        <w:rPr>
          <w:color w:val="000000"/>
        </w:rPr>
        <w:t xml:space="preserve">16. </w:t>
      </w:r>
      <w:r>
        <w:rPr>
          <w:rFonts w:ascii="宋体" w:eastAsia="宋体" w:hAnsi="宋体" w:cs="宋体"/>
          <w:color w:val="000000"/>
        </w:rPr>
        <w:t>《未成年人网络保护条例》经国务院第 15 次常务会议通过，于2024年1月1日起施行。这是我国出台的第一部专门性的未成年人网络保护综合立法。该条例坚持问题导向，聚焦未成年人网络保护面临的突出问题，旨在营造有利于未成年人身心健康的网络环境。这表明国务院（   ）</w:t>
      </w:r>
    </w:p>
    <w:p>
      <w:pPr>
        <w:spacing w:line="360" w:lineRule="auto"/>
        <w:jc w:val="left"/>
        <w:textAlignment w:val="center"/>
        <w:rPr>
          <w:color w:val="000000"/>
        </w:rPr>
        <w:sectPr>
          <w:headerReference w:type="even" r:id="rId32"/>
          <w:footerReference w:type="even" r:id="rId33"/>
          <w:headerReference w:type="first" r:id="rId34"/>
          <w:footerReference w:type="first" r:id="rId35"/>
          <w:type w:val="nextPage"/>
          <w:pgSz w:w="11906" w:h="16838"/>
          <w:pgMar w:top="1134" w:right="1134" w:bottom="1134" w:left="1134" w:header="152" w:footer="0" w:gutter="0"/>
          <w:pgBorders>
            <w:top w:val="double" w:sz="4" w:space="1" w:color="auto"/>
            <w:left w:val="double" w:sz="4" w:space="4" w:color="auto"/>
            <w:bottom w:val="double" w:sz="4" w:space="1" w:color="auto"/>
            <w:right w:val="double" w:sz="4" w:space="4" w:color="auto"/>
          </w:pgBorders>
          <w:pgNumType w:start="7"/>
          <w:cols w:num="1" w:space="720"/>
          <w:titlePg w:val="0"/>
          <w:docGrid w:type="lines" w:linePitch="312" w:charSpace="0"/>
        </w:sectPr>
      </w:pPr>
      <w:r>
        <w:rPr>
          <w:rFonts w:ascii="宋体" w:eastAsia="宋体" w:hAnsi="宋体" w:cs="宋体"/>
          <w:color w:val="000000"/>
        </w:rPr>
        <w:t>①行使国家立法权，筑牢未成年人法治保护屏障</w:t>
      </w:r>
    </w:p>
    <w:p>
      <w:pPr>
        <w:spacing w:line="360" w:lineRule="auto"/>
        <w:jc w:val="left"/>
        <w:textAlignment w:val="center"/>
        <w:rPr>
          <w:color w:val="000000"/>
        </w:rPr>
      </w:pPr>
      <w:r>
        <w:rPr>
          <w:rFonts w:ascii="宋体" w:eastAsia="宋体" w:hAnsi="宋体" w:cs="宋体"/>
          <w:color w:val="000000"/>
        </w:rPr>
        <w:t>②通过制定行政法规，依法保护未成年人的合法权益</w:t>
      </w:r>
    </w:p>
    <w:p>
      <w:pPr>
        <w:spacing w:line="360" w:lineRule="auto"/>
        <w:jc w:val="left"/>
        <w:textAlignment w:val="center"/>
        <w:rPr>
          <w:color w:val="000000"/>
        </w:rPr>
      </w:pPr>
      <w:r>
        <w:rPr>
          <w:rFonts w:ascii="宋体" w:eastAsia="宋体" w:hAnsi="宋体" w:cs="宋体"/>
          <w:color w:val="000000"/>
        </w:rPr>
        <w:t>③完善法律实施机制，共建未成年人网络保护良好生态</w:t>
      </w:r>
    </w:p>
    <w:p>
      <w:pPr>
        <w:spacing w:line="360" w:lineRule="auto"/>
        <w:jc w:val="left"/>
        <w:textAlignment w:val="center"/>
        <w:rPr>
          <w:color w:val="000000"/>
        </w:rPr>
      </w:pPr>
      <w:r>
        <w:rPr>
          <w:rFonts w:ascii="宋体" w:eastAsia="宋体" w:hAnsi="宋体" w:cs="宋体"/>
          <w:color w:val="000000"/>
        </w:rPr>
        <w:t>④根据国情和实际，制定符合社会发展需要的良善之法</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①③</w:t>
      </w:r>
      <w:r>
        <w:rPr>
          <w:color w:val="000000"/>
        </w:rPr>
        <w:tab/>
      </w:r>
      <w:r>
        <w:rPr>
          <w:color w:val="000000"/>
        </w:rPr>
        <w:t xml:space="preserve">B. </w:t>
      </w:r>
      <w:r>
        <w:rPr>
          <w:rFonts w:ascii="宋体" w:eastAsia="宋体" w:hAnsi="宋体" w:cs="宋体"/>
          <w:color w:val="000000"/>
        </w:rPr>
        <w:t>①④</w:t>
      </w:r>
      <w:r>
        <w:rPr>
          <w:color w:val="000000"/>
        </w:rPr>
        <w:tab/>
      </w:r>
      <w:r>
        <w:rPr>
          <w:color w:val="000000"/>
        </w:rPr>
        <w:t xml:space="preserve">C. </w:t>
      </w:r>
      <w:r>
        <w:rPr>
          <w:rFonts w:ascii="宋体" w:eastAsia="宋体" w:hAnsi="宋体" w:cs="宋体"/>
          <w:color w:val="000000"/>
        </w:rPr>
        <w:t>②③</w:t>
      </w:r>
      <w:r>
        <w:rPr>
          <w:color w:val="000000"/>
        </w:rPr>
        <w:tab/>
      </w:r>
      <w:r>
        <w:rPr>
          <w:color w:val="000000"/>
        </w:rPr>
        <w:t xml:space="preserve">D. </w:t>
      </w:r>
      <w:r>
        <w:rPr>
          <w:rFonts w:ascii="宋体" w:eastAsia="宋体" w:hAnsi="宋体" w:cs="宋体"/>
          <w:color w:val="000000"/>
        </w:rPr>
        <w:t>②④</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①：全国人大及其常委会行使国家立法权,①错误。</w:t>
      </w:r>
    </w:p>
    <w:p>
      <w:pPr>
        <w:spacing w:line="360" w:lineRule="auto"/>
        <w:jc w:val="left"/>
        <w:textAlignment w:val="center"/>
        <w:rPr>
          <w:color w:val="000000"/>
        </w:rPr>
      </w:pPr>
      <w:r>
        <w:rPr>
          <w:rFonts w:ascii="宋体" w:eastAsia="宋体" w:hAnsi="宋体" w:cs="宋体"/>
          <w:color w:val="000000"/>
        </w:rPr>
        <w:t>②：《未成年人网络保护条例》是我国出台的第一部专门性的未成年人网络保护综合立法,旨在营造有利于未成年人身心健康的网络环境,这表明国务院通过制定行政法规,依法保护未成年人的合法权益, ②符合题意。</w:t>
      </w:r>
    </w:p>
    <w:p>
      <w:pPr>
        <w:spacing w:line="360" w:lineRule="auto"/>
        <w:jc w:val="left"/>
        <w:textAlignment w:val="center"/>
        <w:rPr>
          <w:color w:val="000000"/>
        </w:rPr>
      </w:pPr>
      <w:r>
        <w:rPr>
          <w:rFonts w:ascii="宋体" w:eastAsia="宋体" w:hAnsi="宋体" w:cs="宋体"/>
          <w:color w:val="000000"/>
        </w:rPr>
        <w:t>③：国务院制定《未成年人网络保护条例》,是在健全和完善各项法律制度,而不是在完善法律实施机制,③不符合题意。</w:t>
      </w:r>
    </w:p>
    <w:p>
      <w:pPr>
        <w:spacing w:line="360" w:lineRule="auto"/>
        <w:jc w:val="left"/>
        <w:textAlignment w:val="center"/>
        <w:rPr>
          <w:color w:val="000000"/>
        </w:rPr>
      </w:pPr>
      <w:r>
        <w:rPr>
          <w:rFonts w:ascii="宋体" w:eastAsia="宋体" w:hAnsi="宋体" w:cs="宋体"/>
          <w:color w:val="000000"/>
        </w:rPr>
        <w:t>④：“该条例坚持问题导向,聚焦未成年人网络保护面临的突出问题”,这表明国务院根据国情和实际,制定符合社会发展需要的良善之法,④符合题意。</w:t>
      </w:r>
    </w:p>
    <w:p>
      <w:pPr>
        <w:spacing w:line="360" w:lineRule="auto"/>
        <w:jc w:val="left"/>
        <w:textAlignment w:val="center"/>
        <w:rPr>
          <w:color w:val="000000"/>
        </w:rPr>
      </w:pPr>
      <w:r>
        <w:rPr>
          <w:rFonts w:ascii="宋体" w:eastAsia="宋体" w:hAnsi="宋体" w:cs="宋体"/>
          <w:color w:val="000000"/>
        </w:rPr>
        <w:t>故本题选D。</w:t>
      </w:r>
    </w:p>
    <w:p>
      <w:pPr>
        <w:spacing w:line="360" w:lineRule="auto"/>
        <w:jc w:val="left"/>
        <w:textAlignment w:val="center"/>
        <w:rPr>
          <w:color w:val="000000"/>
        </w:rPr>
      </w:pPr>
      <w:r>
        <w:rPr>
          <w:color w:val="000000"/>
        </w:rPr>
        <w:t xml:space="preserve">17. </w:t>
      </w:r>
      <w:r>
        <w:rPr>
          <w:rFonts w:ascii="宋体" w:eastAsia="宋体" w:hAnsi="宋体" w:cs="宋体"/>
          <w:color w:val="000000"/>
        </w:rPr>
        <w:t>如图漫画《先错一粒扣，后歪整张脸》（作者：郑辛遥）给我们的辩证法启示是（   ）</w:t>
      </w:r>
    </w:p>
    <w:p>
      <w:pPr>
        <w:spacing w:line="360" w:lineRule="auto"/>
        <w:jc w:val="left"/>
        <w:textAlignment w:val="center"/>
        <w:rPr>
          <w:color w:val="000000"/>
        </w:rPr>
      </w:pPr>
      <w:r>
        <w:rPr>
          <w:color w:val="000000"/>
        </w:rPr>
        <w:drawing>
          <wp:inline distT="0" distB="0" distL="114300" distR="114300">
            <wp:extent cx="1619250" cy="1647825"/>
            <wp:effectExtent l="0" t="0" r="6350" b="3175"/>
            <wp:docPr id="100003" name="图片 10000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36"/>
                    <a:stretch>
                      <a:fillRect/>
                    </a:stretch>
                  </pic:blipFill>
                  <pic:spPr>
                    <a:xfrm>
                      <a:off x="0" y="0"/>
                      <a:ext cx="1619250" cy="1647825"/>
                    </a:xfrm>
                    <a:prstGeom prst="rect">
                      <a:avLst/>
                    </a:prstGeom>
                  </pic:spPr>
                </pic:pic>
              </a:graphicData>
            </a:graphic>
          </wp:inline>
        </w:drawing>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要着重把握主要矛盾，抓重点抓关键</w:t>
      </w:r>
      <w:r>
        <w:rPr>
          <w:color w:val="000000"/>
        </w:rPr>
        <w:tab/>
      </w:r>
      <w:r>
        <w:rPr>
          <w:color w:val="000000"/>
        </w:rPr>
        <w:t xml:space="preserve">B. </w:t>
      </w:r>
      <w:r>
        <w:rPr>
          <w:rFonts w:ascii="宋体" w:eastAsia="宋体" w:hAnsi="宋体" w:cs="宋体"/>
          <w:color w:val="000000"/>
        </w:rPr>
        <w:t>要敢于承认矛盾，揭露矛盾</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要坚持发挥正确价值观的导向作用</w:t>
      </w:r>
      <w:r>
        <w:rPr>
          <w:color w:val="000000"/>
        </w:rPr>
        <w:tab/>
      </w:r>
      <w:r>
        <w:rPr>
          <w:color w:val="000000"/>
        </w:rPr>
        <w:t xml:space="preserve">D. </w:t>
      </w:r>
      <w:r>
        <w:rPr>
          <w:rFonts w:ascii="宋体" w:eastAsia="宋体" w:hAnsi="宋体" w:cs="宋体"/>
          <w:color w:val="000000"/>
        </w:rPr>
        <w:t>坚持从实际出发，实事求是</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A：漫画《先错一粒扣，后歪一整脸》意在强调走好人生的第一步，告诉我们要着重抓住事物的主要矛盾，抓重点抓关键，A符合题意。</w:t>
      </w:r>
    </w:p>
    <w:p>
      <w:pPr>
        <w:spacing w:line="360" w:lineRule="auto"/>
        <w:jc w:val="left"/>
        <w:textAlignment w:val="center"/>
        <w:rPr>
          <w:color w:val="000000"/>
        </w:rPr>
      </w:pPr>
      <w:r>
        <w:rPr>
          <w:rFonts w:ascii="宋体" w:eastAsia="宋体" w:hAnsi="宋体" w:cs="宋体"/>
          <w:color w:val="000000"/>
        </w:rPr>
        <w:t>B：漫画与敢于承认矛盾，揭露矛盾无关，B不符合题意。</w:t>
      </w:r>
    </w:p>
    <w:p>
      <w:pPr>
        <w:spacing w:line="360" w:lineRule="auto"/>
        <w:jc w:val="left"/>
        <w:textAlignment w:val="center"/>
        <w:rPr>
          <w:color w:val="000000"/>
        </w:rPr>
      </w:pPr>
      <w:r>
        <w:rPr>
          <w:rFonts w:ascii="宋体" w:eastAsia="宋体" w:hAnsi="宋体" w:cs="宋体"/>
          <w:color w:val="000000"/>
        </w:rPr>
        <w:t>C：要坚持价值观对人生的导向作用，属于历史唯物主义观点，不属于辩证法启示，C不符合题意。</w:t>
      </w:r>
    </w:p>
    <w:p>
      <w:pPr>
        <w:spacing w:line="360" w:lineRule="auto"/>
        <w:jc w:val="left"/>
        <w:textAlignment w:val="center"/>
        <w:rPr>
          <w:color w:val="000000"/>
        </w:rPr>
        <w:sectPr>
          <w:headerReference w:type="even" r:id="rId37"/>
          <w:footerReference w:type="even" r:id="rId38"/>
          <w:headerReference w:type="first" r:id="rId39"/>
          <w:footerReference w:type="first" r:id="rId40"/>
          <w:type w:val="nextPage"/>
          <w:pgSz w:w="11906" w:h="16838"/>
          <w:pgMar w:top="1134" w:right="1134" w:bottom="1134" w:left="1134" w:header="152" w:footer="0" w:gutter="0"/>
          <w:pgBorders>
            <w:top w:val="double" w:sz="4" w:space="1" w:color="auto"/>
            <w:left w:val="double" w:sz="4" w:space="4" w:color="auto"/>
            <w:bottom w:val="double" w:sz="4" w:space="1" w:color="auto"/>
            <w:right w:val="double" w:sz="4" w:space="4" w:color="auto"/>
          </w:pgBorders>
          <w:pgNumType w:start="8"/>
          <w:cols w:num="1" w:space="720"/>
          <w:titlePg w:val="0"/>
          <w:docGrid w:type="lines" w:linePitch="312" w:charSpace="0"/>
        </w:sectPr>
      </w:pPr>
      <w:r>
        <w:rPr>
          <w:rFonts w:ascii="宋体" w:eastAsia="宋体" w:hAnsi="宋体" w:cs="宋体"/>
          <w:color w:val="000000"/>
        </w:rPr>
        <w:t>D：坚持从实际出发，实事求是，属于唯物论，D不符合题意。</w:t>
      </w:r>
    </w:p>
    <w:p>
      <w:pPr>
        <w:spacing w:line="360" w:lineRule="auto"/>
        <w:jc w:val="both"/>
        <w:textAlignment w:val="center"/>
        <w:rPr>
          <w:color w:val="000000"/>
        </w:rPr>
      </w:pPr>
      <w:r>
        <w:rPr>
          <w:rFonts w:ascii="宋体" w:eastAsia="宋体" w:hAnsi="宋体" w:cs="宋体"/>
          <w:color w:val="000000"/>
        </w:rPr>
        <w:t>故本题选A。</w:t>
      </w:r>
    </w:p>
    <w:p>
      <w:pPr>
        <w:spacing w:line="360" w:lineRule="auto"/>
        <w:jc w:val="left"/>
        <w:textAlignment w:val="center"/>
        <w:rPr>
          <w:color w:val="000000"/>
        </w:rPr>
      </w:pPr>
      <w:r>
        <w:rPr>
          <w:color w:val="000000"/>
        </w:rPr>
        <w:t xml:space="preserve">18. </w:t>
      </w:r>
      <w:r>
        <w:rPr>
          <w:rFonts w:ascii="宋体" w:eastAsia="宋体" w:hAnsi="宋体" w:cs="宋体"/>
          <w:color w:val="000000"/>
        </w:rPr>
        <w:t>瑞典卡罗琳斯卡医学院于</w:t>
      </w:r>
      <w:r>
        <w:rPr>
          <w:rFonts w:ascii="Times New Roman" w:eastAsia="Times New Roman" w:hAnsi="Times New Roman" w:cs="Times New Roman"/>
          <w:color w:val="000000"/>
        </w:rPr>
        <w:t>2023</w:t>
      </w:r>
      <w:r>
        <w:rPr>
          <w:rFonts w:ascii="宋体" w:eastAsia="宋体" w:hAnsi="宋体" w:cs="宋体"/>
          <w:color w:val="000000"/>
        </w:rPr>
        <w:t>年</w:t>
      </w:r>
      <w:r>
        <w:rPr>
          <w:rFonts w:ascii="Times New Roman" w:eastAsia="Times New Roman" w:hAnsi="Times New Roman" w:cs="Times New Roman"/>
          <w:color w:val="000000"/>
        </w:rPr>
        <w:t>10</w:t>
      </w:r>
      <w:r>
        <w:rPr>
          <w:rFonts w:ascii="宋体" w:eastAsia="宋体" w:hAnsi="宋体" w:cs="宋体"/>
          <w:color w:val="000000"/>
        </w:rPr>
        <w:t>月</w:t>
      </w:r>
      <w:r>
        <w:rPr>
          <w:rFonts w:ascii="Times New Roman" w:eastAsia="Times New Roman" w:hAnsi="Times New Roman" w:cs="Times New Roman"/>
          <w:color w:val="000000"/>
        </w:rPr>
        <w:t>2</w:t>
      </w:r>
      <w:r>
        <w:rPr>
          <w:rFonts w:ascii="宋体" w:eastAsia="宋体" w:hAnsi="宋体" w:cs="宋体"/>
          <w:color w:val="000000"/>
        </w:rPr>
        <w:t>日宣布：将</w:t>
      </w:r>
      <w:r>
        <w:rPr>
          <w:rFonts w:ascii="Times New Roman" w:eastAsia="Times New Roman" w:hAnsi="Times New Roman" w:cs="Times New Roman"/>
          <w:color w:val="000000"/>
        </w:rPr>
        <w:t>2023</w:t>
      </w:r>
      <w:r>
        <w:rPr>
          <w:rFonts w:ascii="宋体" w:eastAsia="宋体" w:hAnsi="宋体" w:cs="宋体"/>
          <w:color w:val="000000"/>
        </w:rPr>
        <w:t>年诺贝尔生理学或医学奖授予卡塔林。卡里科和德鲁·魏斯曼，因为他们发现了核背酸基修饰(它可以让机体将外源</w:t>
      </w:r>
      <w:r>
        <w:rPr>
          <w:rFonts w:ascii="Times New Roman" w:eastAsia="Times New Roman" w:hAnsi="Times New Roman" w:cs="Times New Roman"/>
          <w:color w:val="000000"/>
        </w:rPr>
        <w:t>mRNA</w:t>
      </w:r>
      <w:r>
        <w:rPr>
          <w:rFonts w:ascii="宋体" w:eastAsia="宋体" w:hAnsi="宋体" w:cs="宋体"/>
          <w:color w:val="000000"/>
        </w:rPr>
        <w:t>“识别”为自身的</w:t>
      </w:r>
      <w:r>
        <w:rPr>
          <w:rFonts w:ascii="Times New Roman" w:eastAsia="Times New Roman" w:hAnsi="Times New Roman" w:cs="Times New Roman"/>
          <w:color w:val="000000"/>
        </w:rPr>
        <w:t>mRNA</w:t>
      </w:r>
      <w:r>
        <w:rPr>
          <w:rFonts w:ascii="宋体" w:eastAsia="宋体" w:hAnsi="宋体" w:cs="宋体"/>
          <w:color w:val="000000"/>
        </w:rPr>
        <w:t>，递送后既能减少炎症反应又能增加蛋白质产量)，从而开发出有效的</w:t>
      </w:r>
      <w:r>
        <w:rPr>
          <w:rFonts w:ascii="Times New Roman" w:eastAsia="Times New Roman" w:hAnsi="Times New Roman" w:cs="Times New Roman"/>
          <w:color w:val="000000"/>
        </w:rPr>
        <w:t>mRNA</w:t>
      </w:r>
      <w:r>
        <w:rPr>
          <w:rFonts w:ascii="宋体" w:eastAsia="宋体" w:hAnsi="宋体" w:cs="宋体"/>
          <w:color w:val="000000"/>
        </w:rPr>
        <w:t>疫苗。这表明（   ）</w:t>
      </w:r>
    </w:p>
    <w:p>
      <w:pPr>
        <w:spacing w:line="360" w:lineRule="auto"/>
        <w:jc w:val="left"/>
        <w:textAlignment w:val="center"/>
        <w:rPr>
          <w:color w:val="000000"/>
        </w:rPr>
      </w:pPr>
      <w:r>
        <w:rPr>
          <w:rFonts w:ascii="宋体" w:eastAsia="宋体" w:hAnsi="宋体" w:cs="宋体"/>
          <w:color w:val="000000"/>
        </w:rPr>
        <w:t>①人类的意识具有自觉选择性和能动创造性</w:t>
      </w:r>
    </w:p>
    <w:p>
      <w:pPr>
        <w:spacing w:line="360" w:lineRule="auto"/>
        <w:jc w:val="left"/>
        <w:textAlignment w:val="center"/>
        <w:rPr>
          <w:color w:val="000000"/>
        </w:rPr>
      </w:pPr>
      <w:r>
        <w:rPr>
          <w:rFonts w:ascii="宋体" w:eastAsia="宋体" w:hAnsi="宋体" w:cs="宋体"/>
          <w:color w:val="000000"/>
        </w:rPr>
        <w:t>②正确发挥主观能动性就能克服客观条件</w:t>
      </w:r>
      <w:r>
        <w:rPr>
          <w:rFonts w:ascii="宋体" w:eastAsia="宋体" w:hAnsi="宋体" w:cs="宋体"/>
          <w:color w:val="000000"/>
          <w:position w:val="0"/>
        </w:rPr>
        <w:drawing>
          <wp:inline distT="0" distB="0" distL="114300" distR="114300">
            <wp:extent cx="133350" cy="177800"/>
            <wp:effectExtent l="0" t="0" r="6350" b="0"/>
            <wp:docPr id="100015" name="图片 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pic:cNvPicPr>
                      <a:picLocks noChangeAspect="1"/>
                    </pic:cNvPicPr>
                  </pic:nvPicPr>
                  <pic:blipFill>
                    <a:blip xmlns:r="http://schemas.openxmlformats.org/officeDocument/2006/relationships" r:embed="rId11"/>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制约</w:t>
      </w:r>
    </w:p>
    <w:p>
      <w:pPr>
        <w:spacing w:line="360" w:lineRule="auto"/>
        <w:jc w:val="left"/>
        <w:textAlignment w:val="center"/>
        <w:rPr>
          <w:color w:val="000000"/>
        </w:rPr>
      </w:pPr>
      <w:r>
        <w:rPr>
          <w:rFonts w:ascii="宋体" w:eastAsia="宋体" w:hAnsi="宋体" w:cs="宋体"/>
          <w:color w:val="000000"/>
        </w:rPr>
        <w:t>③我们可以根据事物的固有联系建立新联系</w:t>
      </w:r>
    </w:p>
    <w:p>
      <w:pPr>
        <w:spacing w:line="360" w:lineRule="auto"/>
        <w:jc w:val="left"/>
        <w:textAlignment w:val="center"/>
        <w:rPr>
          <w:color w:val="000000"/>
        </w:rPr>
      </w:pPr>
      <w:r>
        <w:rPr>
          <w:rFonts w:ascii="宋体" w:eastAsia="宋体" w:hAnsi="宋体" w:cs="宋体"/>
          <w:color w:val="000000"/>
        </w:rPr>
        <w:t>④他们发现</w:t>
      </w:r>
      <w:r>
        <w:rPr>
          <w:rFonts w:ascii="宋体" w:eastAsia="宋体" w:hAnsi="宋体" w:cs="宋体"/>
          <w:color w:val="000000"/>
          <w:position w:val="0"/>
        </w:rPr>
        <w:drawing>
          <wp:inline distT="0" distB="0" distL="114300" distR="114300">
            <wp:extent cx="133350" cy="177800"/>
            <wp:effectExtent l="0" t="0" r="6350" b="0"/>
            <wp:docPr id="100007" name="图片 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pic:cNvPicPr>
                      <a:picLocks noChangeAspect="1"/>
                    </pic:cNvPicPr>
                  </pic:nvPicPr>
                  <pic:blipFill>
                    <a:blip xmlns:r="http://schemas.openxmlformats.org/officeDocument/2006/relationships" r:embed="rId11"/>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核苷酸基修饰属于感性认识</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①③</w:t>
      </w:r>
      <w:r>
        <w:rPr>
          <w:color w:val="000000"/>
        </w:rPr>
        <w:tab/>
      </w:r>
      <w:r>
        <w:rPr>
          <w:color w:val="000000"/>
        </w:rPr>
        <w:t xml:space="preserve">B. </w:t>
      </w:r>
      <w:r>
        <w:rPr>
          <w:rFonts w:ascii="宋体" w:eastAsia="宋体" w:hAnsi="宋体" w:cs="宋体"/>
          <w:color w:val="000000"/>
        </w:rPr>
        <w:t>①④</w:t>
      </w:r>
      <w:r>
        <w:rPr>
          <w:color w:val="000000"/>
        </w:rPr>
        <w:tab/>
      </w:r>
      <w:r>
        <w:rPr>
          <w:color w:val="000000"/>
        </w:rPr>
        <w:t xml:space="preserve">C. </w:t>
      </w:r>
      <w:r>
        <w:rPr>
          <w:rFonts w:ascii="宋体" w:eastAsia="宋体" w:hAnsi="宋体" w:cs="宋体"/>
          <w:color w:val="000000"/>
        </w:rPr>
        <w:t>②③</w:t>
      </w:r>
      <w:r>
        <w:rPr>
          <w:color w:val="000000"/>
        </w:rPr>
        <w:tab/>
      </w:r>
      <w:r>
        <w:rPr>
          <w:color w:val="000000"/>
        </w:rPr>
        <w:t xml:space="preserve">D. </w:t>
      </w:r>
      <w:r>
        <w:rPr>
          <w:rFonts w:ascii="宋体" w:eastAsia="宋体" w:hAnsi="宋体" w:cs="宋体"/>
          <w:color w:val="000000"/>
        </w:rPr>
        <w:t>②④</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①③：卡里科和德鲁·魏斯曼发现了核苷酸基修饰的作用，从而开发出有效的</w:t>
      </w:r>
      <w:r>
        <w:rPr>
          <w:rFonts w:ascii="Times New Roman" w:eastAsia="Times New Roman" w:hAnsi="Times New Roman" w:cs="Times New Roman"/>
          <w:color w:val="000000"/>
        </w:rPr>
        <w:t>mRNA</w:t>
      </w:r>
      <w:r>
        <w:rPr>
          <w:rFonts w:ascii="宋体" w:eastAsia="宋体" w:hAnsi="宋体" w:cs="宋体"/>
          <w:color w:val="000000"/>
        </w:rPr>
        <w:t>疫苗，说明人能够能动地认识世界，把握世界的本质，表明人类的意识具有自觉选择性和能动创造性，我们可以根据事物的固有联系，发挥主观能动性，建立新的联系，①③符合题意。</w:t>
      </w:r>
    </w:p>
    <w:p>
      <w:pPr>
        <w:spacing w:line="360" w:lineRule="auto"/>
        <w:jc w:val="left"/>
        <w:textAlignment w:val="center"/>
        <w:rPr>
          <w:color w:val="000000"/>
        </w:rPr>
      </w:pPr>
      <w:r>
        <w:rPr>
          <w:rFonts w:ascii="宋体" w:eastAsia="宋体" w:hAnsi="宋体" w:cs="宋体"/>
          <w:color w:val="000000"/>
        </w:rPr>
        <w:t>②：正确发挥主观能动性要以客观条件为基础，而不是克服其制约，②错误。</w:t>
      </w:r>
    </w:p>
    <w:p>
      <w:pPr>
        <w:spacing w:line="360" w:lineRule="auto"/>
        <w:jc w:val="left"/>
        <w:textAlignment w:val="center"/>
        <w:rPr>
          <w:color w:val="000000"/>
        </w:rPr>
      </w:pPr>
      <w:r>
        <w:rPr>
          <w:rFonts w:ascii="宋体" w:eastAsia="宋体" w:hAnsi="宋体" w:cs="宋体"/>
          <w:color w:val="000000"/>
        </w:rPr>
        <w:t>④：他们发现的核苷酸基修饰属于一种客观存在的事物，不是意识，④错误。</w:t>
      </w:r>
    </w:p>
    <w:p>
      <w:pPr>
        <w:spacing w:line="360" w:lineRule="auto"/>
        <w:jc w:val="left"/>
        <w:textAlignment w:val="center"/>
        <w:rPr>
          <w:color w:val="000000"/>
        </w:rPr>
      </w:pPr>
      <w:r>
        <w:rPr>
          <w:rFonts w:ascii="宋体" w:eastAsia="宋体" w:hAnsi="宋体" w:cs="宋体"/>
          <w:color w:val="000000"/>
        </w:rPr>
        <w:t>故本题选</w:t>
      </w:r>
      <w:r>
        <w:rPr>
          <w:rFonts w:ascii="Times New Roman" w:eastAsia="Times New Roman" w:hAnsi="Times New Roman" w:cs="Times New Roman"/>
          <w:color w:val="000000"/>
        </w:rPr>
        <w:t>A</w:t>
      </w:r>
      <w:r>
        <w:rPr>
          <w:rFonts w:ascii="宋体" w:eastAsia="宋体" w:hAnsi="宋体" w:cs="宋体"/>
          <w:color w:val="000000"/>
        </w:rPr>
        <w:t>。</w:t>
      </w:r>
    </w:p>
    <w:p>
      <w:pPr>
        <w:spacing w:line="360" w:lineRule="auto"/>
        <w:jc w:val="left"/>
        <w:textAlignment w:val="center"/>
        <w:rPr>
          <w:color w:val="000000"/>
        </w:rPr>
      </w:pPr>
      <w:r>
        <w:rPr>
          <w:color w:val="000000"/>
        </w:rPr>
        <w:t xml:space="preserve">19. </w:t>
      </w:r>
      <w:r>
        <w:rPr>
          <w:rFonts w:ascii="宋体" w:eastAsia="宋体" w:hAnsi="宋体" w:cs="宋体"/>
          <w:color w:val="000000"/>
        </w:rPr>
        <w:t>在杭州亚运会开幕式上，浙江的一些人文、历史和发展的元素被“搬”到舞台之上，充分展现了一往无前的浙江精神。开幕式演员中没有明星“大腕”，主要演员均为没有表演经验的“素人”，但是他们的表演却获得全网观众的盛赞。这充分说明（   ）</w:t>
      </w:r>
    </w:p>
    <w:p>
      <w:pPr>
        <w:spacing w:line="360" w:lineRule="auto"/>
        <w:jc w:val="left"/>
        <w:textAlignment w:val="center"/>
        <w:rPr>
          <w:color w:val="000000"/>
        </w:rPr>
      </w:pPr>
      <w:r>
        <w:rPr>
          <w:rFonts w:ascii="宋体" w:eastAsia="宋体" w:hAnsi="宋体" w:cs="宋体"/>
          <w:color w:val="000000"/>
        </w:rPr>
        <w:t>①社会存在决定社会意识，社会意识是对社会存在的反映</w:t>
      </w:r>
    </w:p>
    <w:p>
      <w:pPr>
        <w:spacing w:line="360" w:lineRule="auto"/>
        <w:jc w:val="left"/>
        <w:textAlignment w:val="center"/>
        <w:rPr>
          <w:color w:val="000000"/>
        </w:rPr>
      </w:pPr>
      <w:r>
        <w:rPr>
          <w:rFonts w:ascii="宋体" w:eastAsia="宋体" w:hAnsi="宋体" w:cs="宋体"/>
          <w:color w:val="000000"/>
        </w:rPr>
        <w:t>②社会历史由普通人的实践构成的，他们是历史的创造者</w:t>
      </w:r>
    </w:p>
    <w:p>
      <w:pPr>
        <w:spacing w:line="360" w:lineRule="auto"/>
        <w:jc w:val="left"/>
        <w:textAlignment w:val="center"/>
        <w:rPr>
          <w:color w:val="000000"/>
        </w:rPr>
      </w:pPr>
      <w:r>
        <w:rPr>
          <w:rFonts w:ascii="宋体" w:eastAsia="宋体" w:hAnsi="宋体" w:cs="宋体"/>
          <w:color w:val="000000"/>
        </w:rPr>
        <w:t>③浙江精神作为正确的社会意识会对社会发展起推动作用</w:t>
      </w:r>
    </w:p>
    <w:p>
      <w:pPr>
        <w:spacing w:line="360" w:lineRule="auto"/>
        <w:jc w:val="left"/>
        <w:textAlignment w:val="center"/>
        <w:rPr>
          <w:color w:val="000000"/>
        </w:rPr>
      </w:pPr>
      <w:r>
        <w:rPr>
          <w:rFonts w:ascii="宋体" w:eastAsia="宋体" w:hAnsi="宋体" w:cs="宋体"/>
          <w:color w:val="000000"/>
        </w:rPr>
        <w:t>④群众是社会进步的力量源泉，要坚持群众观点群众路线</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①③</w:t>
      </w:r>
      <w:r>
        <w:rPr>
          <w:color w:val="000000"/>
        </w:rPr>
        <w:tab/>
      </w:r>
      <w:r>
        <w:rPr>
          <w:color w:val="000000"/>
        </w:rPr>
        <w:t xml:space="preserve">B. </w:t>
      </w:r>
      <w:r>
        <w:rPr>
          <w:rFonts w:ascii="宋体" w:eastAsia="宋体" w:hAnsi="宋体" w:cs="宋体"/>
          <w:color w:val="000000"/>
        </w:rPr>
        <w:t>①④</w:t>
      </w:r>
      <w:r>
        <w:rPr>
          <w:color w:val="000000"/>
        </w:rPr>
        <w:tab/>
      </w:r>
      <w:r>
        <w:rPr>
          <w:color w:val="000000"/>
        </w:rPr>
        <w:t xml:space="preserve">C. </w:t>
      </w:r>
      <w:r>
        <w:rPr>
          <w:rFonts w:ascii="宋体" w:eastAsia="宋体" w:hAnsi="宋体" w:cs="宋体"/>
          <w:color w:val="000000"/>
        </w:rPr>
        <w:t>②③</w:t>
      </w:r>
      <w:r>
        <w:rPr>
          <w:color w:val="000000"/>
        </w:rPr>
        <w:tab/>
      </w:r>
      <w:r>
        <w:rPr>
          <w:color w:val="000000"/>
        </w:rPr>
        <w:t xml:space="preserve">D. </w:t>
      </w:r>
      <w:r>
        <w:rPr>
          <w:rFonts w:ascii="宋体" w:eastAsia="宋体" w:hAnsi="宋体" w:cs="宋体"/>
          <w:color w:val="000000"/>
        </w:rPr>
        <w:t>②④</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【详解】</w:t>
      </w:r>
      <w:r>
        <w:rPr>
          <w:rFonts w:ascii="宋体" w:eastAsia="宋体" w:hAnsi="宋体" w:cs="宋体"/>
          <w:color w:val="000000"/>
        </w:rPr>
        <w:t>①：浙江精神作为一种社会意识是由其社会存在决定的，是对其社会存在的反映，①符合题意。</w:t>
      </w:r>
    </w:p>
    <w:p>
      <w:pPr>
        <w:spacing w:line="360" w:lineRule="auto"/>
        <w:jc w:val="both"/>
        <w:textAlignment w:val="center"/>
        <w:rPr>
          <w:color w:val="000000"/>
        </w:rPr>
      </w:pPr>
      <w:r>
        <w:rPr>
          <w:rFonts w:ascii="宋体" w:eastAsia="宋体" w:hAnsi="宋体" w:cs="宋体"/>
          <w:color w:val="000000"/>
        </w:rPr>
        <w:t>②：社会历史是由人的实践活动构成的，人包括普通人和杰出人物，②说法错误。</w:t>
      </w:r>
    </w:p>
    <w:p>
      <w:pPr>
        <w:spacing w:line="360" w:lineRule="auto"/>
        <w:jc w:val="both"/>
        <w:textAlignment w:val="center"/>
        <w:rPr>
          <w:color w:val="000000"/>
        </w:rPr>
        <w:sectPr>
          <w:headerReference w:type="even" r:id="rId41"/>
          <w:footerReference w:type="even" r:id="rId42"/>
          <w:headerReference w:type="first" r:id="rId43"/>
          <w:footerReference w:type="first" r:id="rId44"/>
          <w:type w:val="nextPage"/>
          <w:pgSz w:w="11906" w:h="16838"/>
          <w:pgMar w:top="1134" w:right="1134" w:bottom="1134" w:left="1134" w:header="152" w:footer="0" w:gutter="0"/>
          <w:pgBorders>
            <w:top w:val="double" w:sz="4" w:space="1" w:color="auto"/>
            <w:left w:val="double" w:sz="4" w:space="4" w:color="auto"/>
            <w:bottom w:val="double" w:sz="4" w:space="1" w:color="auto"/>
            <w:right w:val="double" w:sz="4" w:space="4" w:color="auto"/>
          </w:pgBorders>
          <w:pgNumType w:start="9"/>
          <w:cols w:num="1" w:space="720"/>
          <w:titlePg w:val="0"/>
          <w:docGrid w:type="lines" w:linePitch="312" w:charSpace="0"/>
        </w:sectPr>
      </w:pPr>
      <w:r>
        <w:rPr>
          <w:rFonts w:ascii="宋体" w:eastAsia="宋体" w:hAnsi="宋体" w:cs="宋体"/>
          <w:color w:val="000000"/>
        </w:rPr>
        <w:t>③：正确的社会意识能够对社会发展起推动作用，但是材料并未体现社会意识的反作用，③不符合题意。</w:t>
      </w:r>
    </w:p>
    <w:p>
      <w:pPr>
        <w:spacing w:line="360" w:lineRule="auto"/>
        <w:jc w:val="both"/>
        <w:textAlignment w:val="center"/>
        <w:rPr>
          <w:color w:val="000000"/>
        </w:rPr>
      </w:pPr>
      <w:r>
        <w:rPr>
          <w:rFonts w:ascii="宋体" w:eastAsia="宋体" w:hAnsi="宋体" w:cs="宋体"/>
          <w:color w:val="000000"/>
        </w:rPr>
        <w:t>④：开幕式演员中没有明星“大腕”，但是他们的表演却获得全网观众的盛赞，充分说明了群众是我们力量的源泉，我们要坚持好群众观点和群众路线，④符合题意。</w:t>
      </w:r>
    </w:p>
    <w:p>
      <w:pPr>
        <w:spacing w:line="360" w:lineRule="auto"/>
        <w:jc w:val="both"/>
        <w:textAlignment w:val="center"/>
        <w:rPr>
          <w:color w:val="000000"/>
        </w:rPr>
      </w:pPr>
      <w:r>
        <w:rPr>
          <w:rFonts w:ascii="宋体" w:eastAsia="宋体" w:hAnsi="宋体" w:cs="宋体"/>
          <w:color w:val="000000"/>
        </w:rPr>
        <w:t>故本题选B。</w:t>
      </w:r>
    </w:p>
    <w:p>
      <w:pPr>
        <w:spacing w:line="360" w:lineRule="auto"/>
        <w:jc w:val="left"/>
        <w:textAlignment w:val="center"/>
        <w:rPr>
          <w:color w:val="000000"/>
        </w:rPr>
      </w:pPr>
      <w:r>
        <w:rPr>
          <w:color w:val="000000"/>
        </w:rPr>
        <w:t xml:space="preserve">20. </w:t>
      </w:r>
      <w:r>
        <w:rPr>
          <w:rFonts w:ascii="宋体" w:eastAsia="宋体" w:hAnsi="宋体" w:cs="宋体"/>
          <w:color w:val="000000"/>
        </w:rPr>
        <w:t>由西安观唐商业投资管理有限公司排演的红色歌舞秀《颂歌》用歌舞为主联袂多元的演艺形式，展现党带领中华民族崛起的历程，演绎出新时代发展的动人乐章，让更多人接受红色文化的洗礼。《颂歌》节目演出旨在（   ）</w:t>
      </w:r>
    </w:p>
    <w:p>
      <w:pPr>
        <w:spacing w:line="360" w:lineRule="auto"/>
        <w:jc w:val="left"/>
        <w:textAlignment w:val="center"/>
        <w:rPr>
          <w:color w:val="000000"/>
        </w:rPr>
      </w:pPr>
      <w:r>
        <w:rPr>
          <w:rFonts w:ascii="宋体" w:eastAsia="宋体" w:hAnsi="宋体" w:cs="宋体"/>
          <w:color w:val="000000"/>
        </w:rPr>
        <w:t>①传承红色基因，赓续红色血脉</w:t>
      </w:r>
    </w:p>
    <w:p>
      <w:pPr>
        <w:spacing w:line="360" w:lineRule="auto"/>
        <w:jc w:val="left"/>
        <w:textAlignment w:val="center"/>
        <w:rPr>
          <w:color w:val="000000"/>
        </w:rPr>
      </w:pPr>
      <w:r>
        <w:rPr>
          <w:rFonts w:ascii="宋体" w:eastAsia="宋体" w:hAnsi="宋体" w:cs="宋体"/>
          <w:color w:val="000000"/>
        </w:rPr>
        <w:t>②弘扬传统文化，构筑中国精神</w:t>
      </w:r>
    </w:p>
    <w:p>
      <w:pPr>
        <w:spacing w:line="360" w:lineRule="auto"/>
        <w:jc w:val="left"/>
        <w:textAlignment w:val="center"/>
        <w:rPr>
          <w:color w:val="000000"/>
        </w:rPr>
      </w:pPr>
      <w:r>
        <w:rPr>
          <w:rFonts w:ascii="宋体" w:eastAsia="宋体" w:hAnsi="宋体" w:cs="宋体"/>
          <w:color w:val="000000"/>
        </w:rPr>
        <w:t>③弘扬民族精神，引领社会风尚</w:t>
      </w:r>
    </w:p>
    <w:p>
      <w:pPr>
        <w:spacing w:line="360" w:lineRule="auto"/>
        <w:jc w:val="left"/>
        <w:textAlignment w:val="center"/>
        <w:rPr>
          <w:color w:val="000000"/>
        </w:rPr>
      </w:pPr>
      <w:r>
        <w:rPr>
          <w:rFonts w:ascii="宋体" w:eastAsia="宋体" w:hAnsi="宋体" w:cs="宋体"/>
          <w:color w:val="000000"/>
        </w:rPr>
        <w:t>④激活红色文化，提高经济效益</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①②</w:t>
      </w:r>
      <w:r>
        <w:rPr>
          <w:color w:val="000000"/>
        </w:rPr>
        <w:tab/>
      </w:r>
      <w:r>
        <w:rPr>
          <w:color w:val="000000"/>
        </w:rPr>
        <w:t xml:space="preserve">B. </w:t>
      </w:r>
      <w:r>
        <w:rPr>
          <w:rFonts w:ascii="宋体" w:eastAsia="宋体" w:hAnsi="宋体" w:cs="宋体"/>
          <w:color w:val="000000"/>
        </w:rPr>
        <w:t>①③</w:t>
      </w:r>
      <w:r>
        <w:rPr>
          <w:color w:val="000000"/>
        </w:rPr>
        <w:tab/>
      </w:r>
      <w:r>
        <w:rPr>
          <w:color w:val="000000"/>
        </w:rPr>
        <w:t xml:space="preserve">C. </w:t>
      </w:r>
      <w:r>
        <w:rPr>
          <w:rFonts w:ascii="宋体" w:eastAsia="宋体" w:hAnsi="宋体" w:cs="宋体"/>
          <w:color w:val="000000"/>
        </w:rPr>
        <w:t>②④</w:t>
      </w:r>
      <w:r>
        <w:rPr>
          <w:color w:val="000000"/>
        </w:rPr>
        <w:tab/>
      </w:r>
      <w:r>
        <w:rPr>
          <w:color w:val="000000"/>
        </w:rPr>
        <w:t xml:space="preserve">D. </w:t>
      </w:r>
      <w:r>
        <w:rPr>
          <w:rFonts w:ascii="宋体" w:eastAsia="宋体" w:hAnsi="宋体" w:cs="宋体"/>
          <w:color w:val="000000"/>
        </w:rPr>
        <w:t>③④</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①③：材料中指出《颂歌》以歌舞的形式展现了党带领中华民族崛起的历程，向人们传播了优秀的红色文化，这表明《颂歌》节目演出旨在通过传承红色基因，赓续红色血脉，来弘扬民族精神，引领社会风尚，故①③正确。</w:t>
      </w:r>
    </w:p>
    <w:p>
      <w:pPr>
        <w:spacing w:line="360" w:lineRule="auto"/>
        <w:jc w:val="left"/>
        <w:textAlignment w:val="center"/>
        <w:rPr>
          <w:color w:val="000000"/>
        </w:rPr>
      </w:pPr>
      <w:r>
        <w:rPr>
          <w:color w:val="000000"/>
        </w:rPr>
        <w:t>②：中华传统文化有优秀和糟粕之分，要弘扬中华优秀传统文化，且材料强调的是革命文化，故②不选。</w:t>
      </w:r>
    </w:p>
    <w:p>
      <w:pPr>
        <w:spacing w:line="360" w:lineRule="auto"/>
        <w:jc w:val="left"/>
        <w:textAlignment w:val="center"/>
        <w:rPr>
          <w:color w:val="000000"/>
        </w:rPr>
      </w:pPr>
      <w:r>
        <w:rPr>
          <w:color w:val="000000"/>
        </w:rPr>
        <w:t>④：材料中以歌舞的形式展现党带领人们的奋斗历程，节目旨在弘扬红色文化，提升社会效益而不是经济效益，故④不选。</w:t>
      </w:r>
    </w:p>
    <w:p>
      <w:pPr>
        <w:spacing w:line="360" w:lineRule="auto"/>
        <w:jc w:val="left"/>
        <w:textAlignment w:val="center"/>
        <w:rPr>
          <w:color w:val="000000"/>
        </w:rPr>
      </w:pPr>
      <w:r>
        <w:rPr>
          <w:color w:val="000000"/>
        </w:rPr>
        <w:t>故本题选B。</w:t>
      </w:r>
    </w:p>
    <w:p>
      <w:pPr>
        <w:spacing w:line="360" w:lineRule="auto"/>
        <w:jc w:val="left"/>
        <w:textAlignment w:val="center"/>
        <w:rPr>
          <w:color w:val="000000"/>
        </w:rPr>
      </w:pPr>
      <w:r>
        <w:rPr>
          <w:color w:val="000000"/>
        </w:rPr>
        <w:t xml:space="preserve">21. </w:t>
      </w:r>
      <w:r>
        <w:rPr>
          <w:rFonts w:ascii="Times New Roman" w:eastAsia="Times New Roman" w:hAnsi="Times New Roman" w:cs="Times New Roman"/>
          <w:color w:val="000000"/>
        </w:rPr>
        <w:t>2023</w:t>
      </w:r>
      <w:r>
        <w:rPr>
          <w:rFonts w:ascii="宋体" w:eastAsia="宋体" w:hAnsi="宋体" w:cs="宋体"/>
          <w:color w:val="000000"/>
        </w:rPr>
        <w:t>中国景德镇国际陶瓷博览会以瓷为媒，跨越地域、语言和种族，邀请</w:t>
      </w:r>
      <w:r>
        <w:rPr>
          <w:rFonts w:ascii="Times New Roman" w:eastAsia="Times New Roman" w:hAnsi="Times New Roman" w:cs="Times New Roman"/>
          <w:color w:val="000000"/>
        </w:rPr>
        <w:t>50</w:t>
      </w:r>
      <w:r>
        <w:rPr>
          <w:rFonts w:ascii="宋体" w:eastAsia="宋体" w:hAnsi="宋体" w:cs="宋体"/>
          <w:color w:val="000000"/>
        </w:rPr>
        <w:t>余个国家的摊主，与本地陶瓷工作者、非遗传承人及手工艺人一起练摊，互相学习，共同展示，处处散发着景德镇陶瓷文化美美与共的魅力。此次博览会，瓷并不是全部，“瓷</w:t>
      </w:r>
      <w:r>
        <w:rPr>
          <w:rFonts w:ascii="Times New Roman" w:eastAsia="Times New Roman" w:hAnsi="Times New Roman" w:cs="Times New Roman"/>
          <w:color w:val="000000"/>
        </w:rPr>
        <w:t>+</w:t>
      </w:r>
      <w:r>
        <w:rPr>
          <w:rFonts w:ascii="宋体" w:eastAsia="宋体" w:hAnsi="宋体" w:cs="宋体"/>
          <w:color w:val="000000"/>
        </w:rPr>
        <w:t>”科技、“瓷</w:t>
      </w:r>
      <w:r>
        <w:rPr>
          <w:rFonts w:ascii="Times New Roman" w:eastAsia="Times New Roman" w:hAnsi="Times New Roman" w:cs="Times New Roman"/>
          <w:color w:val="000000"/>
        </w:rPr>
        <w:t>+</w:t>
      </w:r>
      <w:r>
        <w:rPr>
          <w:rFonts w:ascii="宋体" w:eastAsia="宋体" w:hAnsi="宋体" w:cs="宋体"/>
          <w:color w:val="000000"/>
        </w:rPr>
        <w:t>”产业融合元素频频出现，为观众带来一场中外古今融合的艺术视觉盛宴。景德镇国际陶瓷博览会的做法（</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①以丰富的文化内容展现厚重文化载体</w:t>
      </w:r>
      <w:r>
        <w:rPr>
          <w:color w:val="000000"/>
        </w:rPr>
        <w:t xml:space="preserve">    </w:t>
      </w:r>
    </w:p>
    <w:p>
      <w:pPr>
        <w:spacing w:line="360" w:lineRule="auto"/>
        <w:jc w:val="left"/>
        <w:textAlignment w:val="center"/>
        <w:rPr>
          <w:color w:val="000000"/>
        </w:rPr>
      </w:pPr>
      <w:r>
        <w:rPr>
          <w:rFonts w:ascii="宋体" w:eastAsia="宋体" w:hAnsi="宋体" w:cs="宋体"/>
          <w:color w:val="000000"/>
        </w:rPr>
        <w:t>②使文化在交流中多彩，在交融中丰富</w:t>
      </w:r>
    </w:p>
    <w:p>
      <w:pPr>
        <w:spacing w:line="360" w:lineRule="auto"/>
        <w:jc w:val="left"/>
        <w:textAlignment w:val="center"/>
        <w:rPr>
          <w:color w:val="000000"/>
        </w:rPr>
      </w:pPr>
      <w:r>
        <w:rPr>
          <w:rFonts w:ascii="宋体" w:eastAsia="宋体" w:hAnsi="宋体" w:cs="宋体"/>
          <w:color w:val="000000"/>
        </w:rPr>
        <w:t>③交流中立足国情，保持民族文化本色</w:t>
      </w:r>
      <w:r>
        <w:rPr>
          <w:color w:val="000000"/>
        </w:rPr>
        <w:t xml:space="preserve">    </w:t>
      </w:r>
    </w:p>
    <w:p>
      <w:pPr>
        <w:spacing w:line="360" w:lineRule="auto"/>
        <w:jc w:val="left"/>
        <w:textAlignment w:val="center"/>
        <w:rPr>
          <w:color w:val="000000"/>
        </w:rPr>
      </w:pPr>
      <w:r>
        <w:rPr>
          <w:rFonts w:ascii="宋体" w:eastAsia="宋体" w:hAnsi="宋体" w:cs="宋体"/>
          <w:color w:val="000000"/>
        </w:rPr>
        <w:t>④保持开放的心态，积极吸收外来文化</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①②</w:t>
      </w:r>
      <w:r>
        <w:rPr>
          <w:color w:val="000000"/>
        </w:rPr>
        <w:tab/>
      </w:r>
      <w:r>
        <w:rPr>
          <w:color w:val="000000"/>
        </w:rPr>
        <w:t xml:space="preserve">B. </w:t>
      </w:r>
      <w:r>
        <w:rPr>
          <w:rFonts w:ascii="宋体" w:eastAsia="宋体" w:hAnsi="宋体" w:cs="宋体"/>
          <w:color w:val="000000"/>
        </w:rPr>
        <w:t>②③</w:t>
      </w:r>
      <w:r>
        <w:rPr>
          <w:color w:val="000000"/>
        </w:rPr>
        <w:tab/>
      </w:r>
      <w:r>
        <w:rPr>
          <w:color w:val="000000"/>
        </w:rPr>
        <w:t xml:space="preserve">C. </w:t>
      </w:r>
      <w:r>
        <w:rPr>
          <w:rFonts w:ascii="宋体" w:eastAsia="宋体" w:hAnsi="宋体" w:cs="宋体"/>
          <w:color w:val="000000"/>
        </w:rPr>
        <w:t>①④</w:t>
      </w:r>
      <w:r>
        <w:rPr>
          <w:color w:val="000000"/>
        </w:rPr>
        <w:tab/>
      </w:r>
      <w:r>
        <w:rPr>
          <w:color w:val="000000"/>
        </w:rPr>
        <w:t xml:space="preserve">D. </w:t>
      </w:r>
      <w:r>
        <w:rPr>
          <w:rFonts w:ascii="宋体" w:eastAsia="宋体" w:hAnsi="宋体" w:cs="宋体"/>
          <w:color w:val="000000"/>
        </w:rPr>
        <w:t>③④</w:t>
      </w:r>
    </w:p>
    <w:p>
      <w:pPr>
        <w:spacing w:line="360" w:lineRule="auto"/>
        <w:textAlignment w:val="center"/>
        <w:rPr>
          <w:color w:val="000000"/>
        </w:rPr>
      </w:pPr>
      <w:r>
        <w:rPr>
          <w:color w:val="2E75B6"/>
        </w:rPr>
        <w:t>【答案】</w:t>
      </w:r>
      <w:r>
        <w:rPr>
          <w:color w:val="000000"/>
        </w:rPr>
        <w:t>B</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5" w:history="1">
        <w:r>
          <w:rPr>
            <w:rFonts w:ascii="SimSun" w:eastAsia="SimSun" w:hAnsi="SimSun" w:cs="SimSun"/>
            <w:b/>
            <w:bCs/>
            <w:color w:val="0000EE"/>
            <w:kern w:val="0"/>
            <w:sz w:val="30"/>
            <w:szCs w:val="30"/>
            <w:u w:val="single" w:color="0000EE"/>
          </w:rPr>
          <w:t>https://d.book118.com/556035145012010041</w:t>
        </w:r>
      </w:hyperlink>
    </w:p>
    <w:p>
      <w:pPr>
        <w:spacing w:line="360" w:lineRule="auto"/>
        <w:textAlignment w:val="center"/>
        <w:rPr>
          <w:color w:val="000000"/>
        </w:rPr>
      </w:pPr>
    </w:p>
    <w:sectPr>
      <w:headerReference w:type="even" r:id="rId46"/>
      <w:footerReference w:type="even" r:id="rId47"/>
      <w:headerReference w:type="first" r:id="rId48"/>
      <w:footerReference w:type="first" r:id="rId49"/>
      <w:type w:val="nextPage"/>
      <w:pgSz w:w="11906" w:h="16838"/>
      <w:pgMar w:top="1134" w:right="1134" w:bottom="1134" w:left="1134" w:header="152" w:footer="0" w:gutter="0"/>
      <w:pgBorders>
        <w:top w:val="double" w:sz="4" w:space="1" w:color="auto"/>
        <w:left w:val="double" w:sz="4" w:space="4" w:color="auto"/>
        <w:bottom w:val="double" w:sz="4" w:space="1" w:color="auto"/>
        <w:right w:val="double" w:sz="4" w:space="4" w:color="auto"/>
      </w:pgBorders>
      <w:pgNumType w:start="10"/>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方正姚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22170F24"/>
    <w:rsid w:val="38274566"/>
  </w:rsids>
  <w:docVars>
    <w:docVar w:name="commondata" w:val="eyJoZGlkIjoiYjQ4YTdkMjY3M2ViNWUwNzU0OWMxNTkzMzBjNTVmYzk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宋体"/>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nhideWhenUsed="0" w:qFormat="1"/>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uiPriority="0"/>
    <w:lsdException w:name="HTML Preformatted" w:uiPriority="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uiPriority="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semiHidden="0" w:uiPriority="0" w:unhideWhenUsed="0"/>
    <w:lsdException w:name="Table Subtle 2" w:uiPriority="0"/>
    <w:lsdException w:name="Table Web 1" w:uiPriority="0"/>
    <w:lsdException w:name="Table Web 2" w:semiHidden="0" w:uiPriority="0" w:unhideWhenUsed="0"/>
    <w:lsdException w:name="Table Web 3" w:semiHidden="0" w:uiPriority="0" w:unhideWhenUsed="0"/>
    <w:lsdException w:name="Balloon Text" w:uiPriority="0"/>
    <w:lsdException w:name="Table Grid" w:semiHidden="0" w:uiPriority="0" w:unhideWhenUsed="0"/>
    <w:lsdException w:name="Table Theme" w:uiPriority="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imes New Roman" w:eastAsia="宋体" w:hAnsi="Times New Roman" w:cs="宋体"/>
      <w:kern w:val="2"/>
      <w:sz w:val="21"/>
      <w:szCs w:val="24"/>
      <w:lang w:val="en-US" w:eastAsia="zh-CN" w:bidi="ar-SA"/>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Footer">
    <w:name w:val="footer"/>
    <w:basedOn w:val="Normal"/>
    <w:autoRedefine/>
    <w:pPr>
      <w:tabs>
        <w:tab w:val="center" w:pos="4153"/>
        <w:tab w:val="right" w:pos="8306"/>
      </w:tabs>
      <w:snapToGrid w:val="0"/>
      <w:jc w:val="left"/>
    </w:pPr>
    <w:rPr>
      <w:sz w:val="18"/>
    </w:rPr>
  </w:style>
  <w:style w:type="paragraph" w:styleId="Header">
    <w:name w:val="header"/>
    <w:basedOn w:val="Normal"/>
    <w:link w:val="a"/>
    <w:autoRedefine/>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Hyperlink">
    <w:name w:val="Hyperlink"/>
    <w:basedOn w:val="DefaultParagraphFont"/>
    <w:autoRedefine/>
    <w:uiPriority w:val="99"/>
    <w:unhideWhenUsed/>
    <w:qFormat/>
    <w:rPr>
      <w:color w:val="0000FF"/>
      <w:u w:val="single"/>
    </w:rPr>
  </w:style>
  <w:style w:type="character" w:customStyle="1" w:styleId="a">
    <w:name w:val="页眉 字符"/>
    <w:basedOn w:val="DefaultParagraphFont"/>
    <w:link w:val="Header"/>
    <w:uiPriority w:val="99"/>
    <w:qFormat/>
    <w:rPr>
      <w:kern w:val="2"/>
      <w:sz w:val="18"/>
      <w:szCs w:val="24"/>
    </w:rPr>
  </w:style>
  <w:style w:type="paragraph" w:styleId="NoSpacing">
    <w:name w:val="No Spacing"/>
    <w:autoRedefine/>
    <w:uiPriority w:val="1"/>
    <w:qFormat/>
    <w:rPr>
      <w:rFonts w:eastAsia="Microsoft YaHei UI" w:asciiTheme="minorHAnsi" w:hAnsiTheme="minorHAnsi" w:cstheme="minorBidi"/>
      <w:sz w:val="22"/>
      <w:szCs w:val="22"/>
      <w:lang w:val="en-US" w:eastAsia="zh-CN" w:bidi="ar-SA"/>
    </w:rPr>
  </w:style>
  <w:style w:type="paragraph" w:styleId="ListParagraph">
    <w:name w:val="List Paragraph"/>
    <w:basedOn w:val="Normal"/>
    <w:autoRedefine/>
    <w:uiPriority w:val="99"/>
    <w:qFormat/>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2.wmf" /><Relationship Id="rId11" Type="http://schemas.openxmlformats.org/officeDocument/2006/relationships/image" Target="media/image3.wmf" /><Relationship Id="rId12" Type="http://schemas.openxmlformats.org/officeDocument/2006/relationships/header" Target="header3.xml" /><Relationship Id="rId13" Type="http://schemas.openxmlformats.org/officeDocument/2006/relationships/footer" Target="footer3.xml" /><Relationship Id="rId14" Type="http://schemas.openxmlformats.org/officeDocument/2006/relationships/header" Target="header4.xml" /><Relationship Id="rId15" Type="http://schemas.openxmlformats.org/officeDocument/2006/relationships/footer" Target="footer4.xml" /><Relationship Id="rId16" Type="http://schemas.openxmlformats.org/officeDocument/2006/relationships/header" Target="header5.xml" /><Relationship Id="rId17" Type="http://schemas.openxmlformats.org/officeDocument/2006/relationships/footer" Target="footer5.xml" /><Relationship Id="rId18" Type="http://schemas.openxmlformats.org/officeDocument/2006/relationships/header" Target="header6.xml" /><Relationship Id="rId19" Type="http://schemas.openxmlformats.org/officeDocument/2006/relationships/footer" Target="footer6.xml" /><Relationship Id="rId2" Type="http://schemas.openxmlformats.org/officeDocument/2006/relationships/webSettings" Target="webSettings.xml" /><Relationship Id="rId20" Type="http://schemas.openxmlformats.org/officeDocument/2006/relationships/header" Target="header7.xml" /><Relationship Id="rId21" Type="http://schemas.openxmlformats.org/officeDocument/2006/relationships/footer" Target="footer7.xml" /><Relationship Id="rId22" Type="http://schemas.openxmlformats.org/officeDocument/2006/relationships/header" Target="header8.xml" /><Relationship Id="rId23" Type="http://schemas.openxmlformats.org/officeDocument/2006/relationships/footer" Target="footer8.xml" /><Relationship Id="rId24" Type="http://schemas.openxmlformats.org/officeDocument/2006/relationships/header" Target="header9.xml" /><Relationship Id="rId25" Type="http://schemas.openxmlformats.org/officeDocument/2006/relationships/footer" Target="footer9.xml" /><Relationship Id="rId26" Type="http://schemas.openxmlformats.org/officeDocument/2006/relationships/header" Target="header10.xml" /><Relationship Id="rId27" Type="http://schemas.openxmlformats.org/officeDocument/2006/relationships/footer" Target="footer10.xml" /><Relationship Id="rId28" Type="http://schemas.openxmlformats.org/officeDocument/2006/relationships/header" Target="header11.xml" /><Relationship Id="rId29" Type="http://schemas.openxmlformats.org/officeDocument/2006/relationships/footer" Target="footer11.xml" /><Relationship Id="rId3" Type="http://schemas.openxmlformats.org/officeDocument/2006/relationships/fontTable" Target="fontTable.xml" /><Relationship Id="rId30" Type="http://schemas.openxmlformats.org/officeDocument/2006/relationships/header" Target="header12.xml" /><Relationship Id="rId31" Type="http://schemas.openxmlformats.org/officeDocument/2006/relationships/footer" Target="footer12.xml" /><Relationship Id="rId32" Type="http://schemas.openxmlformats.org/officeDocument/2006/relationships/header" Target="header13.xml" /><Relationship Id="rId33" Type="http://schemas.openxmlformats.org/officeDocument/2006/relationships/footer" Target="footer13.xml" /><Relationship Id="rId34" Type="http://schemas.openxmlformats.org/officeDocument/2006/relationships/header" Target="header14.xml" /><Relationship Id="rId35" Type="http://schemas.openxmlformats.org/officeDocument/2006/relationships/footer" Target="footer14.xml" /><Relationship Id="rId36" Type="http://schemas.openxmlformats.org/officeDocument/2006/relationships/image" Target="media/image4.png" /><Relationship Id="rId37" Type="http://schemas.openxmlformats.org/officeDocument/2006/relationships/header" Target="header15.xml" /><Relationship Id="rId38" Type="http://schemas.openxmlformats.org/officeDocument/2006/relationships/footer" Target="footer15.xml" /><Relationship Id="rId39" Type="http://schemas.openxmlformats.org/officeDocument/2006/relationships/header" Target="header16.xml" /><Relationship Id="rId4" Type="http://schemas.openxmlformats.org/officeDocument/2006/relationships/customXml" Target="../customXml/item1.xml" /><Relationship Id="rId40" Type="http://schemas.openxmlformats.org/officeDocument/2006/relationships/footer" Target="footer16.xml" /><Relationship Id="rId41" Type="http://schemas.openxmlformats.org/officeDocument/2006/relationships/header" Target="header17.xml" /><Relationship Id="rId42" Type="http://schemas.openxmlformats.org/officeDocument/2006/relationships/footer" Target="footer17.xml" /><Relationship Id="rId43" Type="http://schemas.openxmlformats.org/officeDocument/2006/relationships/header" Target="header18.xml" /><Relationship Id="rId44" Type="http://schemas.openxmlformats.org/officeDocument/2006/relationships/footer" Target="footer18.xml" /><Relationship Id="rId45" Type="http://schemas.openxmlformats.org/officeDocument/2006/relationships/hyperlink" Target="https://d.book118.com/556035145012010041" TargetMode="External" /><Relationship Id="rId46" Type="http://schemas.openxmlformats.org/officeDocument/2006/relationships/header" Target="header19.xml" /><Relationship Id="rId47" Type="http://schemas.openxmlformats.org/officeDocument/2006/relationships/footer" Target="footer19.xml" /><Relationship Id="rId48" Type="http://schemas.openxmlformats.org/officeDocument/2006/relationships/header" Target="header20.xml" /><Relationship Id="rId49" Type="http://schemas.openxmlformats.org/officeDocument/2006/relationships/footer" Target="footer20.xml" /><Relationship Id="rId5" Type="http://schemas.openxmlformats.org/officeDocument/2006/relationships/image" Target="media/image1.png" /><Relationship Id="rId50" Type="http://schemas.openxmlformats.org/officeDocument/2006/relationships/theme" Target="theme/theme1.xml" /><Relationship Id="rId51"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李玉刚15866701993</dc:creator>
  <cp:lastModifiedBy>李玉刚15866701993</cp:lastModifiedBy>
  <cp:revision>0</cp:revision>
  <dcterms:created xsi:type="dcterms:W3CDTF">2024-01-24T02:02:25Z</dcterms:created>
  <dcterms:modified xsi:type="dcterms:W3CDTF">2024-01-24T04:00:11Z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D2BC2F93DA714CC2877ABC30D598E931_12</vt:lpwstr>
  </property>
  <property fmtid="{D5CDD505-2E9C-101B-9397-08002B2CF9AE}" pid="3" name="KSOProductBuildVer">
    <vt:lpwstr>2052-12.1.0.16120</vt:lpwstr>
  </property>
</Properties>
</file>