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oleObject1.bin" ContentType="application/vnd.openxmlformats-officedocument.oleObject"/>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pStyle w:val="Normal0"/>
        <w:spacing w:line="360" w:lineRule="auto"/>
        <w:jc w:val="center"/>
        <w:rPr>
          <w:rFonts w:ascii="宋体" w:eastAsia="宋体" w:hAnsi="宋体" w:hint="eastAsia"/>
          <w:b/>
          <w:sz w:val="32"/>
          <w:szCs w:val="32"/>
          <w:lang w:eastAsia="zh-CN"/>
        </w:rPr>
      </w:pPr>
      <w:bookmarkStart w:id="0" w:name="_GoBack"/>
      <w:bookmarkEnd w:id="0"/>
      <w:r>
        <w:rPr>
          <w:rFonts w:ascii="宋体" w:eastAsia="宋体" w:hAnsi="宋体" w:hint="eastAsia"/>
          <w:b/>
          <w:sz w:val="32"/>
          <w:szCs w:val="32"/>
        </w:rPr>
        <w:t>盛世家园</w:t>
      </w:r>
      <w:r>
        <w:rPr>
          <w:rFonts w:ascii="宋体" w:eastAsia="宋体" w:hAnsi="宋体" w:hint="eastAsia"/>
          <w:b/>
          <w:sz w:val="32"/>
          <w:szCs w:val="32"/>
          <w:lang w:eastAsia="zh-CN"/>
        </w:rPr>
        <w:t>管理管控</w:t>
      </w:r>
      <w:r>
        <w:rPr>
          <w:rFonts w:ascii="宋体" w:eastAsia="宋体" w:hAnsi="宋体" w:hint="eastAsia"/>
          <w:b/>
          <w:sz w:val="32"/>
          <w:szCs w:val="32"/>
        </w:rPr>
        <w:t>处运作原理模型图</w:t>
      </w:r>
    </w:p>
    <w:p>
      <w:pPr>
        <w:pStyle w:val="Normal0"/>
        <w:spacing w:line="360" w:lineRule="auto"/>
        <w:jc w:val="center"/>
        <w:rPr>
          <w:rFonts w:ascii="宋体" w:eastAsia="宋体" w:hAnsi="宋体" w:hint="eastAsia"/>
          <w:b/>
          <w:sz w:val="32"/>
          <w:szCs w:val="32"/>
          <w:lang w:eastAsia="zh-CN"/>
        </w:rPr>
      </w:pPr>
    </w:p>
    <w:p>
      <w:pPr>
        <w:pStyle w:val="PlainText"/>
        <w:spacing w:line="360" w:lineRule="auto"/>
        <w:jc w:val="center"/>
        <w:rPr>
          <w:rFonts w:hAnsi="宋体" w:cs="宋体" w:hint="eastAsia"/>
          <w:b/>
          <w:bCs/>
          <w:sz w:val="32"/>
          <w:szCs w:val="24"/>
        </w:rPr>
      </w:pPr>
      <w:r>
        <w:rPr>
          <w:rFonts w:hAnsi="宋体" w:cs="宋体" w:hint="eastAsia"/>
          <w:b/>
          <w:bCs/>
          <w:sz w:val="32"/>
          <w:szCs w:val="24"/>
        </w:rPr>
        <w:t>目  录</w:t>
      </w:r>
    </w:p>
    <w:p>
      <w:pPr>
        <w:pStyle w:val="TOC1"/>
        <w:tabs>
          <w:tab w:val="right" w:leader="dot" w:pos="9628"/>
        </w:tabs>
        <w:spacing w:line="360" w:lineRule="auto"/>
        <w:rPr>
          <w:rFonts w:ascii="宋体" w:hAnsi="宋体"/>
        </w:rPr>
      </w:pPr>
      <w:r>
        <w:rPr>
          <w:rFonts w:ascii="宋体" w:hAnsi="宋体" w:cs="宋体"/>
          <w:b w:val="0"/>
          <w:bCs w:val="0"/>
          <w:sz w:val="32"/>
        </w:rPr>
        <w:fldChar w:fldCharType="begin"/>
      </w:r>
      <w:r>
        <w:rPr>
          <w:rFonts w:ascii="宋体" w:hAnsi="宋体" w:cs="宋体"/>
          <w:b w:val="0"/>
          <w:bCs w:val="0"/>
          <w:sz w:val="32"/>
        </w:rPr>
        <w:instrText xml:space="preserve"> TOC \o "1-3" \h \z </w:instrText>
      </w:r>
      <w:r>
        <w:rPr>
          <w:rFonts w:ascii="宋体" w:hAnsi="宋体" w:cs="宋体"/>
          <w:b w:val="0"/>
          <w:bCs w:val="0"/>
          <w:sz w:val="32"/>
        </w:rPr>
        <w:fldChar w:fldCharType="separate"/>
      </w:r>
      <w:hyperlink w:anchor="_Toc134939661" w:history="1">
        <w:r>
          <w:rPr>
            <w:rStyle w:val="Hyperlink"/>
            <w:rFonts w:ascii="宋体" w:hAnsi="宋体" w:cs="宋体" w:hint="eastAsia"/>
            <w:sz w:val="24"/>
          </w:rPr>
          <w:t>第一部分构架简介</w:t>
        </w:r>
        <w:r>
          <w:rPr>
            <w:rFonts w:ascii="宋体" w:hAnsi="宋体"/>
          </w:rPr>
          <w:tab/>
        </w:r>
        <w:r>
          <w:rPr>
            <w:rFonts w:ascii="宋体" w:hAnsi="宋体"/>
          </w:rPr>
          <w:fldChar w:fldCharType="begin"/>
        </w:r>
        <w:r>
          <w:rPr>
            <w:rFonts w:ascii="宋体" w:hAnsi="宋体"/>
          </w:rPr>
          <w:instrText xml:space="preserve"> PAGEREF _Toc134939661 \h </w:instrText>
        </w:r>
        <w:r>
          <w:rPr>
            <w:rFonts w:ascii="宋体" w:hAnsi="宋体"/>
          </w:rPr>
          <w:fldChar w:fldCharType="separate"/>
        </w:r>
        <w:r>
          <w:rPr>
            <w:rFonts w:ascii="宋体" w:hAnsi="宋体"/>
          </w:rPr>
          <w:t>3</w:t>
        </w:r>
        <w:r>
          <w:rPr>
            <w:rFonts w:ascii="宋体" w:hAnsi="宋体"/>
          </w:rPr>
          <w:fldChar w:fldCharType="end"/>
        </w:r>
      </w:hyperlink>
    </w:p>
    <w:p>
      <w:pPr>
        <w:pStyle w:val="TOC2"/>
        <w:tabs>
          <w:tab w:val="right" w:leader="dot" w:pos="9628"/>
        </w:tabs>
        <w:spacing w:line="360" w:lineRule="auto"/>
        <w:rPr>
          <w:rFonts w:ascii="宋体" w:hAnsi="宋体"/>
        </w:rPr>
      </w:pPr>
      <w:hyperlink w:anchor="_Toc134939662" w:history="1">
        <w:r>
          <w:rPr>
            <w:rStyle w:val="Hyperlink"/>
            <w:rFonts w:ascii="宋体" w:hAnsi="宋体" w:cs="宋体" w:hint="eastAsia"/>
            <w:sz w:val="24"/>
          </w:rPr>
          <w:t>第一章</w:t>
        </w:r>
        <w:r>
          <w:rPr>
            <w:rStyle w:val="Hyperlink"/>
            <w:rFonts w:ascii="宋体" w:hAnsi="宋体" w:cs="宋体"/>
            <w:sz w:val="24"/>
          </w:rPr>
          <w:t xml:space="preserve"> </w:t>
        </w:r>
        <w:r>
          <w:rPr>
            <w:rStyle w:val="Hyperlink"/>
            <w:rFonts w:ascii="宋体" w:hAnsi="宋体" w:cs="宋体" w:hint="eastAsia"/>
            <w:sz w:val="24"/>
          </w:rPr>
          <w:t>盛世家园</w:t>
        </w:r>
        <w:r>
          <w:rPr>
            <w:rStyle w:val="Hyperlink"/>
            <w:rFonts w:ascii="宋体" w:hAnsi="宋体" w:cs="宋体" w:hint="eastAsia"/>
            <w:sz w:val="24"/>
            <w:lang w:eastAsia="zh-CN"/>
          </w:rPr>
          <w:t>管理管控</w:t>
        </w:r>
        <w:r>
          <w:rPr>
            <w:rStyle w:val="Hyperlink"/>
            <w:rFonts w:ascii="宋体" w:hAnsi="宋体" w:cs="宋体" w:hint="eastAsia"/>
            <w:sz w:val="24"/>
          </w:rPr>
          <w:t>处架构概述</w:t>
        </w:r>
        <w:r>
          <w:rPr>
            <w:rFonts w:ascii="宋体" w:hAnsi="宋体"/>
          </w:rPr>
          <w:tab/>
        </w:r>
        <w:r>
          <w:rPr>
            <w:rFonts w:ascii="宋体" w:hAnsi="宋体"/>
          </w:rPr>
          <w:fldChar w:fldCharType="begin"/>
        </w:r>
        <w:r>
          <w:rPr>
            <w:rFonts w:ascii="宋体" w:hAnsi="宋体"/>
          </w:rPr>
          <w:instrText xml:space="preserve"> PAGEREF _Toc134939662 \h </w:instrText>
        </w:r>
        <w:r>
          <w:rPr>
            <w:rFonts w:ascii="宋体" w:hAnsi="宋体"/>
          </w:rPr>
          <w:fldChar w:fldCharType="separate"/>
        </w:r>
        <w:r>
          <w:rPr>
            <w:rFonts w:ascii="宋体" w:hAnsi="宋体"/>
          </w:rPr>
          <w:t>3</w:t>
        </w:r>
        <w:r>
          <w:rPr>
            <w:rFonts w:ascii="宋体" w:hAnsi="宋体"/>
          </w:rPr>
          <w:fldChar w:fldCharType="end"/>
        </w:r>
      </w:hyperlink>
    </w:p>
    <w:p>
      <w:pPr>
        <w:pStyle w:val="TOC3"/>
        <w:tabs>
          <w:tab w:val="right" w:leader="dot" w:pos="9628"/>
        </w:tabs>
        <w:spacing w:line="360" w:lineRule="auto"/>
        <w:rPr>
          <w:rFonts w:ascii="宋体" w:hAnsi="宋体"/>
          <w:i w:val="0"/>
        </w:rPr>
      </w:pPr>
      <w:hyperlink w:anchor="_Toc134939663" w:history="1">
        <w:r>
          <w:rPr>
            <w:rStyle w:val="Hyperlink"/>
            <w:rFonts w:ascii="宋体" w:hAnsi="宋体" w:cs="宋体" w:hint="eastAsia"/>
            <w:i w:val="0"/>
            <w:sz w:val="24"/>
          </w:rPr>
          <w:t>一、盛世家园</w:t>
        </w:r>
        <w:r>
          <w:rPr>
            <w:rStyle w:val="Hyperlink"/>
            <w:rFonts w:ascii="宋体" w:hAnsi="宋体" w:cs="宋体" w:hint="eastAsia"/>
            <w:i w:val="0"/>
            <w:sz w:val="24"/>
            <w:lang w:eastAsia="zh-CN"/>
          </w:rPr>
          <w:t>管理管控</w:t>
        </w:r>
        <w:r>
          <w:rPr>
            <w:rStyle w:val="Hyperlink"/>
            <w:rFonts w:ascii="宋体" w:hAnsi="宋体" w:cs="宋体" w:hint="eastAsia"/>
            <w:i w:val="0"/>
            <w:sz w:val="24"/>
          </w:rPr>
          <w:t>处运作原理模型图：</w:t>
        </w:r>
        <w:r>
          <w:rPr>
            <w:rFonts w:ascii="宋体" w:hAnsi="宋体"/>
            <w:i w:val="0"/>
          </w:rPr>
          <w:tab/>
        </w:r>
        <w:r>
          <w:rPr>
            <w:rFonts w:ascii="宋体" w:hAnsi="宋体"/>
            <w:i w:val="0"/>
          </w:rPr>
          <w:fldChar w:fldCharType="begin"/>
        </w:r>
        <w:r>
          <w:rPr>
            <w:rFonts w:ascii="宋体" w:hAnsi="宋体"/>
            <w:i w:val="0"/>
          </w:rPr>
          <w:instrText xml:space="preserve"> PAGEREF _Toc134939663 \h </w:instrText>
        </w:r>
        <w:r>
          <w:rPr>
            <w:rFonts w:ascii="宋体" w:hAnsi="宋体"/>
            <w:i w:val="0"/>
          </w:rPr>
          <w:fldChar w:fldCharType="separate"/>
        </w:r>
        <w:r>
          <w:rPr>
            <w:rFonts w:ascii="宋体" w:hAnsi="宋体"/>
            <w:i w:val="0"/>
          </w:rPr>
          <w:t>3</w:t>
        </w:r>
        <w:r>
          <w:rPr>
            <w:rFonts w:ascii="宋体" w:hAnsi="宋体"/>
            <w:i w:val="0"/>
          </w:rPr>
          <w:fldChar w:fldCharType="end"/>
        </w:r>
      </w:hyperlink>
    </w:p>
    <w:p>
      <w:pPr>
        <w:pStyle w:val="TOC3"/>
        <w:tabs>
          <w:tab w:val="right" w:leader="dot" w:pos="9628"/>
        </w:tabs>
        <w:spacing w:line="360" w:lineRule="auto"/>
        <w:rPr>
          <w:rFonts w:ascii="宋体" w:hAnsi="宋体"/>
          <w:i w:val="0"/>
        </w:rPr>
      </w:pPr>
      <w:hyperlink w:anchor="_Toc134939664" w:history="1">
        <w:r>
          <w:rPr>
            <w:rStyle w:val="Hyperlink"/>
            <w:rFonts w:ascii="宋体" w:hAnsi="宋体" w:cs="宋体" w:hint="eastAsia"/>
            <w:i w:val="0"/>
            <w:sz w:val="24"/>
          </w:rPr>
          <w:t>二、盛世家园</w:t>
        </w:r>
        <w:r>
          <w:rPr>
            <w:rStyle w:val="Hyperlink"/>
            <w:rFonts w:ascii="宋体" w:hAnsi="宋体" w:cs="宋体" w:hint="eastAsia"/>
            <w:i w:val="0"/>
            <w:sz w:val="24"/>
            <w:lang w:eastAsia="zh-CN"/>
          </w:rPr>
          <w:t>管理管控</w:t>
        </w:r>
        <w:r>
          <w:rPr>
            <w:rStyle w:val="Hyperlink"/>
            <w:rFonts w:ascii="宋体" w:hAnsi="宋体" w:cs="宋体" w:hint="eastAsia"/>
            <w:i w:val="0"/>
            <w:sz w:val="24"/>
          </w:rPr>
          <w:t>处组织架构</w:t>
        </w:r>
        <w:r>
          <w:rPr>
            <w:rFonts w:ascii="宋体" w:hAnsi="宋体"/>
            <w:i w:val="0"/>
          </w:rPr>
          <w:tab/>
        </w:r>
        <w:r>
          <w:rPr>
            <w:rFonts w:ascii="宋体" w:hAnsi="宋体"/>
            <w:i w:val="0"/>
          </w:rPr>
          <w:fldChar w:fldCharType="begin"/>
        </w:r>
        <w:r>
          <w:rPr>
            <w:rFonts w:ascii="宋体" w:hAnsi="宋体"/>
            <w:i w:val="0"/>
          </w:rPr>
          <w:instrText xml:space="preserve"> PAGEREF _Toc134939664 \h </w:instrText>
        </w:r>
        <w:r>
          <w:rPr>
            <w:rFonts w:ascii="宋体" w:hAnsi="宋体"/>
            <w:i w:val="0"/>
          </w:rPr>
          <w:fldChar w:fldCharType="separate"/>
        </w:r>
        <w:r>
          <w:rPr>
            <w:rFonts w:ascii="宋体" w:hAnsi="宋体"/>
            <w:i w:val="0"/>
          </w:rPr>
          <w:t>3</w:t>
        </w:r>
        <w:r>
          <w:rPr>
            <w:rFonts w:ascii="宋体" w:hAnsi="宋体"/>
            <w:i w:val="0"/>
          </w:rPr>
          <w:fldChar w:fldCharType="end"/>
        </w:r>
      </w:hyperlink>
    </w:p>
    <w:p>
      <w:pPr>
        <w:pStyle w:val="TOC3"/>
        <w:tabs>
          <w:tab w:val="right" w:leader="dot" w:pos="9628"/>
        </w:tabs>
        <w:spacing w:line="360" w:lineRule="auto"/>
        <w:rPr>
          <w:rFonts w:ascii="宋体" w:hAnsi="宋体"/>
          <w:i w:val="0"/>
        </w:rPr>
      </w:pPr>
      <w:hyperlink w:anchor="_Toc134939665" w:history="1">
        <w:r>
          <w:rPr>
            <w:rStyle w:val="Hyperlink"/>
            <w:rFonts w:ascii="宋体" w:hAnsi="宋体" w:cs="宋体" w:hint="eastAsia"/>
            <w:i w:val="0"/>
            <w:sz w:val="24"/>
          </w:rPr>
          <w:t>三、创建盛世家园有效的服务价值链</w:t>
        </w:r>
        <w:r>
          <w:rPr>
            <w:rFonts w:ascii="宋体" w:hAnsi="宋体"/>
            <w:i w:val="0"/>
          </w:rPr>
          <w:tab/>
        </w:r>
        <w:r>
          <w:rPr>
            <w:rFonts w:ascii="宋体" w:hAnsi="宋体"/>
            <w:i w:val="0"/>
          </w:rPr>
          <w:fldChar w:fldCharType="begin"/>
        </w:r>
        <w:r>
          <w:rPr>
            <w:rFonts w:ascii="宋体" w:hAnsi="宋体"/>
            <w:i w:val="0"/>
          </w:rPr>
          <w:instrText xml:space="preserve"> PAGEREF _Toc134939665 \h </w:instrText>
        </w:r>
        <w:r>
          <w:rPr>
            <w:rFonts w:ascii="宋体" w:hAnsi="宋体"/>
            <w:i w:val="0"/>
          </w:rPr>
          <w:fldChar w:fldCharType="separate"/>
        </w:r>
        <w:r>
          <w:rPr>
            <w:rFonts w:ascii="宋体" w:hAnsi="宋体"/>
            <w:i w:val="0"/>
          </w:rPr>
          <w:t>3</w:t>
        </w:r>
        <w:r>
          <w:rPr>
            <w:rFonts w:ascii="宋体" w:hAnsi="宋体"/>
            <w:i w:val="0"/>
          </w:rPr>
          <w:fldChar w:fldCharType="end"/>
        </w:r>
      </w:hyperlink>
    </w:p>
    <w:p>
      <w:pPr>
        <w:pStyle w:val="TOC3"/>
        <w:tabs>
          <w:tab w:val="right" w:leader="dot" w:pos="9628"/>
        </w:tabs>
        <w:spacing w:line="360" w:lineRule="auto"/>
        <w:rPr>
          <w:rFonts w:ascii="宋体" w:hAnsi="宋体"/>
          <w:i w:val="0"/>
        </w:rPr>
      </w:pPr>
      <w:hyperlink w:anchor="_Toc134939666" w:history="1">
        <w:r>
          <w:rPr>
            <w:rStyle w:val="Hyperlink"/>
            <w:rFonts w:ascii="宋体" w:hAnsi="宋体" w:hint="eastAsia"/>
            <w:i w:val="0"/>
            <w:sz w:val="24"/>
          </w:rPr>
          <w:t>四、盛世家园</w:t>
        </w:r>
        <w:r>
          <w:rPr>
            <w:rStyle w:val="Hyperlink"/>
            <w:rFonts w:ascii="宋体" w:hAnsi="宋体" w:hint="eastAsia"/>
            <w:i w:val="0"/>
            <w:sz w:val="24"/>
            <w:lang w:eastAsia="zh-CN"/>
          </w:rPr>
          <w:t>管理管控</w:t>
        </w:r>
        <w:r>
          <w:rPr>
            <w:rStyle w:val="Hyperlink"/>
            <w:rFonts w:ascii="宋体" w:hAnsi="宋体" w:hint="eastAsia"/>
            <w:i w:val="0"/>
            <w:sz w:val="24"/>
          </w:rPr>
          <w:t>处外部沟通导向图</w:t>
        </w:r>
        <w:r>
          <w:rPr>
            <w:rFonts w:ascii="宋体" w:hAnsi="宋体"/>
            <w:i w:val="0"/>
          </w:rPr>
          <w:tab/>
        </w:r>
        <w:r>
          <w:rPr>
            <w:rFonts w:ascii="宋体" w:hAnsi="宋体"/>
            <w:i w:val="0"/>
          </w:rPr>
          <w:fldChar w:fldCharType="begin"/>
        </w:r>
        <w:r>
          <w:rPr>
            <w:rFonts w:ascii="宋体" w:hAnsi="宋体"/>
            <w:i w:val="0"/>
          </w:rPr>
          <w:instrText xml:space="preserve"> PAGEREF _Toc134939666 \h </w:instrText>
        </w:r>
        <w:r>
          <w:rPr>
            <w:rFonts w:ascii="宋体" w:hAnsi="宋体"/>
            <w:i w:val="0"/>
          </w:rPr>
          <w:fldChar w:fldCharType="separate"/>
        </w:r>
        <w:r>
          <w:rPr>
            <w:rFonts w:ascii="宋体" w:hAnsi="宋体"/>
            <w:i w:val="0"/>
          </w:rPr>
          <w:t>3</w:t>
        </w:r>
        <w:r>
          <w:rPr>
            <w:rFonts w:ascii="宋体" w:hAnsi="宋体"/>
            <w:i w:val="0"/>
          </w:rPr>
          <w:fldChar w:fldCharType="end"/>
        </w:r>
      </w:hyperlink>
    </w:p>
    <w:p>
      <w:pPr>
        <w:pStyle w:val="TOC1"/>
        <w:tabs>
          <w:tab w:val="right" w:leader="dot" w:pos="9628"/>
        </w:tabs>
        <w:spacing w:line="360" w:lineRule="auto"/>
        <w:rPr>
          <w:rFonts w:ascii="宋体" w:hAnsi="宋体"/>
        </w:rPr>
      </w:pPr>
      <w:hyperlink w:anchor="_Toc134939667" w:history="1">
        <w:r>
          <w:rPr>
            <w:rStyle w:val="Hyperlink"/>
            <w:rFonts w:ascii="宋体" w:hAnsi="宋体" w:cs="宋体" w:hint="eastAsia"/>
            <w:sz w:val="24"/>
          </w:rPr>
          <w:t>第二部分前期介入</w:t>
        </w:r>
        <w:r>
          <w:rPr>
            <w:rStyle w:val="Hyperlink"/>
            <w:rFonts w:ascii="宋体" w:hAnsi="宋体" w:cs="宋体" w:hint="eastAsia"/>
            <w:sz w:val="24"/>
            <w:lang w:eastAsia="zh-CN"/>
          </w:rPr>
          <w:t>相关计划</w:t>
        </w:r>
        <w:r>
          <w:rPr>
            <w:rFonts w:ascii="宋体" w:hAnsi="宋体"/>
          </w:rPr>
          <w:tab/>
        </w:r>
        <w:r>
          <w:rPr>
            <w:rFonts w:ascii="宋体" w:hAnsi="宋体"/>
          </w:rPr>
          <w:fldChar w:fldCharType="begin"/>
        </w:r>
        <w:r>
          <w:rPr>
            <w:rFonts w:ascii="宋体" w:hAnsi="宋体"/>
          </w:rPr>
          <w:instrText xml:space="preserve"> PAGEREF _Toc134939667 \h </w:instrText>
        </w:r>
        <w:r>
          <w:rPr>
            <w:rFonts w:ascii="宋体" w:hAnsi="宋体"/>
          </w:rPr>
          <w:fldChar w:fldCharType="separate"/>
        </w:r>
        <w:r>
          <w:rPr>
            <w:rFonts w:ascii="宋体" w:hAnsi="宋体"/>
          </w:rPr>
          <w:t>3</w:t>
        </w:r>
        <w:r>
          <w:rPr>
            <w:rFonts w:ascii="宋体" w:hAnsi="宋体"/>
          </w:rPr>
          <w:fldChar w:fldCharType="end"/>
        </w:r>
      </w:hyperlink>
    </w:p>
    <w:p>
      <w:pPr>
        <w:pStyle w:val="TOC2"/>
        <w:tabs>
          <w:tab w:val="right" w:leader="dot" w:pos="9628"/>
        </w:tabs>
        <w:spacing w:line="360" w:lineRule="auto"/>
        <w:rPr>
          <w:rFonts w:ascii="宋体" w:hAnsi="宋体"/>
        </w:rPr>
      </w:pPr>
      <w:hyperlink w:anchor="_Toc134939668" w:history="1">
        <w:r>
          <w:rPr>
            <w:rStyle w:val="Hyperlink"/>
            <w:rFonts w:ascii="宋体" w:hAnsi="宋体" w:cs="宋体" w:hint="eastAsia"/>
            <w:sz w:val="24"/>
          </w:rPr>
          <w:t>第一章</w:t>
        </w:r>
        <w:r>
          <w:rPr>
            <w:rStyle w:val="Hyperlink"/>
            <w:rFonts w:ascii="宋体" w:hAnsi="宋体" w:cs="宋体"/>
            <w:sz w:val="24"/>
          </w:rPr>
          <w:t xml:space="preserve">  </w:t>
        </w:r>
        <w:r>
          <w:rPr>
            <w:rStyle w:val="Hyperlink"/>
            <w:rFonts w:ascii="宋体" w:hAnsi="宋体" w:cs="宋体" w:hint="eastAsia"/>
            <w:sz w:val="24"/>
          </w:rPr>
          <w:t>工作</w:t>
        </w:r>
        <w:r>
          <w:rPr>
            <w:rStyle w:val="Hyperlink"/>
            <w:rFonts w:ascii="宋体" w:hAnsi="宋体" w:cs="宋体" w:hint="eastAsia"/>
            <w:sz w:val="24"/>
            <w:lang w:eastAsia="zh-CN"/>
          </w:rPr>
          <w:t>相关计划</w:t>
        </w:r>
        <w:r>
          <w:rPr>
            <w:rFonts w:ascii="宋体" w:hAnsi="宋体"/>
          </w:rPr>
          <w:tab/>
        </w:r>
        <w:r>
          <w:rPr>
            <w:rFonts w:ascii="宋体" w:hAnsi="宋体"/>
          </w:rPr>
          <w:fldChar w:fldCharType="begin"/>
        </w:r>
        <w:r>
          <w:rPr>
            <w:rFonts w:ascii="宋体" w:hAnsi="宋体"/>
          </w:rPr>
          <w:instrText xml:space="preserve"> PAGEREF _Toc134939668 \h </w:instrText>
        </w:r>
        <w:r>
          <w:rPr>
            <w:rFonts w:ascii="宋体" w:hAnsi="宋体"/>
          </w:rPr>
          <w:fldChar w:fldCharType="separate"/>
        </w:r>
        <w:r>
          <w:rPr>
            <w:rFonts w:ascii="宋体" w:hAnsi="宋体"/>
          </w:rPr>
          <w:t>3</w:t>
        </w:r>
        <w:r>
          <w:rPr>
            <w:rFonts w:ascii="宋体" w:hAnsi="宋体"/>
          </w:rPr>
          <w:fldChar w:fldCharType="end"/>
        </w:r>
      </w:hyperlink>
    </w:p>
    <w:p>
      <w:pPr>
        <w:pStyle w:val="TOC3"/>
        <w:tabs>
          <w:tab w:val="right" w:leader="dot" w:pos="9628"/>
        </w:tabs>
        <w:spacing w:line="360" w:lineRule="auto"/>
        <w:rPr>
          <w:rFonts w:ascii="宋体" w:hAnsi="宋体"/>
          <w:i w:val="0"/>
        </w:rPr>
      </w:pPr>
      <w:hyperlink w:anchor="_Toc134939669" w:history="1">
        <w:r>
          <w:rPr>
            <w:rStyle w:val="Hyperlink"/>
            <w:rFonts w:ascii="宋体" w:hAnsi="宋体" w:cs="宋体" w:hint="eastAsia"/>
            <w:i w:val="0"/>
            <w:sz w:val="24"/>
          </w:rPr>
          <w:t>一、前期介入工作</w:t>
        </w:r>
        <w:r>
          <w:rPr>
            <w:rStyle w:val="Hyperlink"/>
            <w:rFonts w:ascii="宋体" w:hAnsi="宋体" w:cs="宋体" w:hint="eastAsia"/>
            <w:i w:val="0"/>
            <w:sz w:val="24"/>
            <w:lang w:eastAsia="zh-CN"/>
          </w:rPr>
          <w:t>相关计划</w:t>
        </w:r>
        <w:r>
          <w:rPr>
            <w:rFonts w:ascii="宋体" w:hAnsi="宋体"/>
            <w:i w:val="0"/>
          </w:rPr>
          <w:tab/>
        </w:r>
        <w:r>
          <w:rPr>
            <w:rFonts w:ascii="宋体" w:hAnsi="宋体"/>
            <w:i w:val="0"/>
          </w:rPr>
          <w:fldChar w:fldCharType="begin"/>
        </w:r>
        <w:r>
          <w:rPr>
            <w:rFonts w:ascii="宋体" w:hAnsi="宋体"/>
            <w:i w:val="0"/>
          </w:rPr>
          <w:instrText xml:space="preserve"> PAGEREF _Toc134939669 \h </w:instrText>
        </w:r>
        <w:r>
          <w:rPr>
            <w:rFonts w:ascii="宋体" w:hAnsi="宋体"/>
            <w:i w:val="0"/>
          </w:rPr>
          <w:fldChar w:fldCharType="separate"/>
        </w:r>
        <w:r>
          <w:rPr>
            <w:rFonts w:ascii="宋体" w:hAnsi="宋体"/>
            <w:i w:val="0"/>
          </w:rPr>
          <w:t>3</w:t>
        </w:r>
        <w:r>
          <w:rPr>
            <w:rFonts w:ascii="宋体" w:hAnsi="宋体"/>
            <w:i w:val="0"/>
          </w:rPr>
          <w:fldChar w:fldCharType="end"/>
        </w:r>
      </w:hyperlink>
    </w:p>
    <w:p>
      <w:pPr>
        <w:pStyle w:val="TOC3"/>
        <w:tabs>
          <w:tab w:val="right" w:leader="dot" w:pos="9628"/>
        </w:tabs>
        <w:spacing w:line="360" w:lineRule="auto"/>
        <w:rPr>
          <w:rFonts w:ascii="宋体" w:hAnsi="宋体"/>
          <w:i w:val="0"/>
        </w:rPr>
      </w:pPr>
      <w:hyperlink w:anchor="_Toc134939670" w:history="1">
        <w:r>
          <w:rPr>
            <w:rStyle w:val="Hyperlink"/>
            <w:rFonts w:ascii="宋体" w:hAnsi="宋体" w:cs="宋体" w:hint="eastAsia"/>
            <w:i w:val="0"/>
            <w:sz w:val="24"/>
          </w:rPr>
          <w:t>二、入伙接管工作</w:t>
        </w:r>
        <w:r>
          <w:rPr>
            <w:rStyle w:val="Hyperlink"/>
            <w:rFonts w:ascii="宋体" w:hAnsi="宋体" w:cs="宋体" w:hint="eastAsia"/>
            <w:i w:val="0"/>
            <w:sz w:val="24"/>
            <w:lang w:eastAsia="zh-CN"/>
          </w:rPr>
          <w:t>相关计划</w:t>
        </w:r>
        <w:r>
          <w:rPr>
            <w:rFonts w:ascii="宋体" w:hAnsi="宋体"/>
            <w:i w:val="0"/>
          </w:rPr>
          <w:tab/>
        </w:r>
        <w:r>
          <w:rPr>
            <w:rFonts w:ascii="宋体" w:hAnsi="宋体"/>
            <w:i w:val="0"/>
          </w:rPr>
          <w:fldChar w:fldCharType="begin"/>
        </w:r>
        <w:r>
          <w:rPr>
            <w:rFonts w:ascii="宋体" w:hAnsi="宋体"/>
            <w:i w:val="0"/>
          </w:rPr>
          <w:instrText xml:space="preserve"> PAGEREF _Toc134939670 \h </w:instrText>
        </w:r>
        <w:r>
          <w:rPr>
            <w:rFonts w:ascii="宋体" w:hAnsi="宋体"/>
            <w:i w:val="0"/>
          </w:rPr>
          <w:fldChar w:fldCharType="separate"/>
        </w:r>
        <w:r>
          <w:rPr>
            <w:rFonts w:ascii="宋体" w:hAnsi="宋体"/>
            <w:i w:val="0"/>
          </w:rPr>
          <w:t>3</w:t>
        </w:r>
        <w:r>
          <w:rPr>
            <w:rFonts w:ascii="宋体" w:hAnsi="宋体"/>
            <w:i w:val="0"/>
          </w:rPr>
          <w:fldChar w:fldCharType="end"/>
        </w:r>
      </w:hyperlink>
    </w:p>
    <w:p>
      <w:pPr>
        <w:pStyle w:val="TOC3"/>
        <w:tabs>
          <w:tab w:val="right" w:leader="dot" w:pos="9628"/>
        </w:tabs>
        <w:spacing w:line="360" w:lineRule="auto"/>
        <w:rPr>
          <w:rFonts w:ascii="宋体" w:hAnsi="宋体"/>
          <w:i w:val="0"/>
        </w:rPr>
      </w:pPr>
      <w:hyperlink w:anchor="_Toc134939671" w:history="1">
        <w:r>
          <w:rPr>
            <w:rStyle w:val="Hyperlink"/>
            <w:rFonts w:ascii="宋体" w:hAnsi="宋体" w:cs="宋体" w:hint="eastAsia"/>
            <w:i w:val="0"/>
            <w:sz w:val="24"/>
          </w:rPr>
          <w:t>三、正常居住期工作</w:t>
        </w:r>
        <w:r>
          <w:rPr>
            <w:rStyle w:val="Hyperlink"/>
            <w:rFonts w:ascii="宋体" w:hAnsi="宋体" w:cs="宋体" w:hint="eastAsia"/>
            <w:i w:val="0"/>
            <w:sz w:val="24"/>
            <w:lang w:eastAsia="zh-CN"/>
          </w:rPr>
          <w:t>相关计划</w:t>
        </w:r>
        <w:r>
          <w:rPr>
            <w:rFonts w:ascii="宋体" w:hAnsi="宋体"/>
            <w:i w:val="0"/>
          </w:rPr>
          <w:tab/>
        </w:r>
        <w:r>
          <w:rPr>
            <w:rFonts w:ascii="宋体" w:hAnsi="宋体"/>
            <w:i w:val="0"/>
          </w:rPr>
          <w:fldChar w:fldCharType="begin"/>
        </w:r>
        <w:r>
          <w:rPr>
            <w:rFonts w:ascii="宋体" w:hAnsi="宋体"/>
            <w:i w:val="0"/>
          </w:rPr>
          <w:instrText xml:space="preserve"> PAGEREF _Toc134939671 \h </w:instrText>
        </w:r>
        <w:r>
          <w:rPr>
            <w:rFonts w:ascii="宋体" w:hAnsi="宋体"/>
            <w:i w:val="0"/>
          </w:rPr>
          <w:fldChar w:fldCharType="separate"/>
        </w:r>
        <w:r>
          <w:rPr>
            <w:rFonts w:ascii="宋体" w:hAnsi="宋体"/>
            <w:i w:val="0"/>
          </w:rPr>
          <w:t>3</w:t>
        </w:r>
        <w:r>
          <w:rPr>
            <w:rFonts w:ascii="宋体" w:hAnsi="宋体"/>
            <w:i w:val="0"/>
          </w:rPr>
          <w:fldChar w:fldCharType="end"/>
        </w:r>
      </w:hyperlink>
    </w:p>
    <w:p>
      <w:pPr>
        <w:pStyle w:val="TOC2"/>
        <w:tabs>
          <w:tab w:val="right" w:leader="dot" w:pos="9628"/>
        </w:tabs>
        <w:spacing w:line="360" w:lineRule="auto"/>
        <w:rPr>
          <w:rFonts w:ascii="宋体" w:hAnsi="宋体"/>
        </w:rPr>
      </w:pPr>
      <w:hyperlink w:anchor="_Toc134939672" w:history="1">
        <w:r>
          <w:rPr>
            <w:rStyle w:val="Hyperlink"/>
            <w:rFonts w:ascii="宋体" w:hAnsi="宋体" w:cs="宋体" w:hint="eastAsia"/>
            <w:sz w:val="24"/>
          </w:rPr>
          <w:t>第二章</w:t>
        </w:r>
        <w:r>
          <w:rPr>
            <w:rStyle w:val="Hyperlink"/>
            <w:rFonts w:ascii="宋体" w:hAnsi="宋体" w:cs="宋体"/>
            <w:sz w:val="24"/>
          </w:rPr>
          <w:t xml:space="preserve">  </w:t>
        </w:r>
        <w:r>
          <w:rPr>
            <w:rStyle w:val="Hyperlink"/>
            <w:rFonts w:ascii="宋体" w:hAnsi="宋体" w:cs="宋体" w:hint="eastAsia"/>
            <w:sz w:val="24"/>
            <w:lang w:eastAsia="zh-CN"/>
          </w:rPr>
          <w:t>管理管控</w:t>
        </w:r>
        <w:r>
          <w:rPr>
            <w:rStyle w:val="Hyperlink"/>
            <w:rFonts w:ascii="宋体" w:hAnsi="宋体" w:cs="宋体" w:hint="eastAsia"/>
            <w:sz w:val="24"/>
          </w:rPr>
          <w:t>处物资装备</w:t>
        </w:r>
        <w:r>
          <w:rPr>
            <w:rStyle w:val="Hyperlink"/>
            <w:rFonts w:ascii="宋体" w:hAnsi="宋体" w:cs="宋体" w:hint="eastAsia"/>
            <w:sz w:val="24"/>
            <w:lang w:eastAsia="zh-CN"/>
          </w:rPr>
          <w:t>相关计划</w:t>
        </w:r>
        <w:r>
          <w:rPr>
            <w:rFonts w:ascii="宋体" w:hAnsi="宋体"/>
          </w:rPr>
          <w:tab/>
        </w:r>
        <w:r>
          <w:rPr>
            <w:rFonts w:ascii="宋体" w:hAnsi="宋体"/>
          </w:rPr>
          <w:fldChar w:fldCharType="begin"/>
        </w:r>
        <w:r>
          <w:rPr>
            <w:rFonts w:ascii="宋体" w:hAnsi="宋体"/>
          </w:rPr>
          <w:instrText xml:space="preserve"> PAGEREF _Toc134939672 \h </w:instrText>
        </w:r>
        <w:r>
          <w:rPr>
            <w:rFonts w:ascii="宋体" w:hAnsi="宋体"/>
          </w:rPr>
          <w:fldChar w:fldCharType="separate"/>
        </w:r>
        <w:r>
          <w:rPr>
            <w:rFonts w:ascii="宋体" w:hAnsi="宋体"/>
          </w:rPr>
          <w:t>3</w:t>
        </w:r>
        <w:r>
          <w:rPr>
            <w:rFonts w:ascii="宋体" w:hAnsi="宋体"/>
          </w:rPr>
          <w:fldChar w:fldCharType="end"/>
        </w:r>
      </w:hyperlink>
    </w:p>
    <w:p>
      <w:pPr>
        <w:pStyle w:val="TOC3"/>
        <w:tabs>
          <w:tab w:val="right" w:leader="dot" w:pos="9628"/>
        </w:tabs>
        <w:spacing w:line="360" w:lineRule="auto"/>
        <w:rPr>
          <w:rFonts w:ascii="宋体" w:hAnsi="宋体"/>
          <w:i w:val="0"/>
        </w:rPr>
      </w:pPr>
      <w:hyperlink w:anchor="_Toc134939673" w:history="1">
        <w:r>
          <w:rPr>
            <w:rStyle w:val="Hyperlink"/>
            <w:rFonts w:ascii="宋体" w:hAnsi="宋体" w:cs="宋体" w:hint="eastAsia"/>
            <w:i w:val="0"/>
            <w:sz w:val="24"/>
          </w:rPr>
          <w:t>一、物质装备</w:t>
        </w:r>
        <w:r>
          <w:rPr>
            <w:rStyle w:val="Hyperlink"/>
            <w:rFonts w:ascii="宋体" w:hAnsi="宋体" w:cs="宋体" w:hint="eastAsia"/>
            <w:i w:val="0"/>
            <w:sz w:val="24"/>
            <w:lang w:eastAsia="zh-CN"/>
          </w:rPr>
          <w:t>相关计划</w:t>
        </w:r>
        <w:r>
          <w:rPr>
            <w:rFonts w:ascii="宋体" w:hAnsi="宋体"/>
            <w:i w:val="0"/>
          </w:rPr>
          <w:tab/>
        </w:r>
        <w:r>
          <w:rPr>
            <w:rFonts w:ascii="宋体" w:hAnsi="宋体"/>
            <w:i w:val="0"/>
          </w:rPr>
          <w:fldChar w:fldCharType="begin"/>
        </w:r>
        <w:r>
          <w:rPr>
            <w:rFonts w:ascii="宋体" w:hAnsi="宋体"/>
            <w:i w:val="0"/>
          </w:rPr>
          <w:instrText xml:space="preserve"> PAGEREF _Toc134939673 \h </w:instrText>
        </w:r>
        <w:r>
          <w:rPr>
            <w:rFonts w:ascii="宋体" w:hAnsi="宋体"/>
            <w:i w:val="0"/>
          </w:rPr>
          <w:fldChar w:fldCharType="separate"/>
        </w:r>
        <w:r>
          <w:rPr>
            <w:rFonts w:ascii="宋体" w:hAnsi="宋体"/>
            <w:i w:val="0"/>
          </w:rPr>
          <w:t>3</w:t>
        </w:r>
        <w:r>
          <w:rPr>
            <w:rFonts w:ascii="宋体" w:hAnsi="宋体"/>
            <w:i w:val="0"/>
          </w:rPr>
          <w:fldChar w:fldCharType="end"/>
        </w:r>
      </w:hyperlink>
    </w:p>
    <w:p>
      <w:pPr>
        <w:pStyle w:val="TOC3"/>
        <w:tabs>
          <w:tab w:val="right" w:leader="dot" w:pos="9628"/>
        </w:tabs>
        <w:spacing w:line="360" w:lineRule="auto"/>
        <w:rPr>
          <w:rFonts w:ascii="宋体" w:hAnsi="宋体"/>
          <w:i w:val="0"/>
        </w:rPr>
      </w:pPr>
      <w:hyperlink w:anchor="_Toc134939674" w:history="1">
        <w:r>
          <w:rPr>
            <w:rStyle w:val="Hyperlink"/>
            <w:rFonts w:ascii="宋体" w:hAnsi="宋体" w:cs="宋体" w:hint="eastAsia"/>
            <w:i w:val="0"/>
            <w:sz w:val="24"/>
          </w:rPr>
          <w:t>二、行政办公用品</w:t>
        </w:r>
        <w:r>
          <w:rPr>
            <w:rStyle w:val="Hyperlink"/>
            <w:rFonts w:ascii="宋体" w:hAnsi="宋体" w:cs="宋体" w:hint="eastAsia"/>
            <w:i w:val="0"/>
            <w:sz w:val="24"/>
            <w:lang w:eastAsia="zh-CN"/>
          </w:rPr>
          <w:t>相关计划</w:t>
        </w:r>
        <w:r>
          <w:rPr>
            <w:rFonts w:ascii="宋体" w:hAnsi="宋体"/>
            <w:i w:val="0"/>
          </w:rPr>
          <w:tab/>
        </w:r>
        <w:r>
          <w:rPr>
            <w:rFonts w:ascii="宋体" w:hAnsi="宋体"/>
            <w:i w:val="0"/>
          </w:rPr>
          <w:fldChar w:fldCharType="begin"/>
        </w:r>
        <w:r>
          <w:rPr>
            <w:rFonts w:ascii="宋体" w:hAnsi="宋体"/>
            <w:i w:val="0"/>
          </w:rPr>
          <w:instrText xml:space="preserve"> PAGEREF _Toc134939674 \h </w:instrText>
        </w:r>
        <w:r>
          <w:rPr>
            <w:rFonts w:ascii="宋体" w:hAnsi="宋体"/>
            <w:i w:val="0"/>
          </w:rPr>
          <w:fldChar w:fldCharType="separate"/>
        </w:r>
        <w:r>
          <w:rPr>
            <w:rFonts w:ascii="宋体" w:hAnsi="宋体"/>
            <w:i w:val="0"/>
          </w:rPr>
          <w:t>3</w:t>
        </w:r>
        <w:r>
          <w:rPr>
            <w:rFonts w:ascii="宋体" w:hAnsi="宋体"/>
            <w:i w:val="0"/>
          </w:rPr>
          <w:fldChar w:fldCharType="end"/>
        </w:r>
      </w:hyperlink>
    </w:p>
    <w:p>
      <w:pPr>
        <w:pStyle w:val="TOC3"/>
        <w:tabs>
          <w:tab w:val="right" w:leader="dot" w:pos="9628"/>
        </w:tabs>
        <w:spacing w:line="360" w:lineRule="auto"/>
        <w:rPr>
          <w:rFonts w:ascii="宋体" w:hAnsi="宋体"/>
          <w:i w:val="0"/>
        </w:rPr>
      </w:pPr>
      <w:hyperlink w:anchor="_Toc134939675" w:history="1">
        <w:r>
          <w:rPr>
            <w:rStyle w:val="Hyperlink"/>
            <w:rFonts w:ascii="宋体" w:hAnsi="宋体" w:cs="宋体" w:hint="eastAsia"/>
            <w:i w:val="0"/>
            <w:sz w:val="24"/>
          </w:rPr>
          <w:t>三、维修工具</w:t>
        </w:r>
        <w:r>
          <w:rPr>
            <w:rStyle w:val="Hyperlink"/>
            <w:rFonts w:ascii="宋体" w:hAnsi="宋体" w:cs="宋体" w:hint="eastAsia"/>
            <w:i w:val="0"/>
            <w:sz w:val="24"/>
            <w:lang w:eastAsia="zh-CN"/>
          </w:rPr>
          <w:t>相关计划</w:t>
        </w:r>
        <w:r>
          <w:rPr>
            <w:rFonts w:ascii="宋体" w:hAnsi="宋体"/>
            <w:i w:val="0"/>
          </w:rPr>
          <w:tab/>
        </w:r>
        <w:r>
          <w:rPr>
            <w:rFonts w:ascii="宋体" w:hAnsi="宋体"/>
            <w:i w:val="0"/>
          </w:rPr>
          <w:fldChar w:fldCharType="begin"/>
        </w:r>
        <w:r>
          <w:rPr>
            <w:rFonts w:ascii="宋体" w:hAnsi="宋体"/>
            <w:i w:val="0"/>
          </w:rPr>
          <w:instrText xml:space="preserve"> PAGEREF _Toc134939675 \h </w:instrText>
        </w:r>
        <w:r>
          <w:rPr>
            <w:rFonts w:ascii="宋体" w:hAnsi="宋体"/>
            <w:i w:val="0"/>
          </w:rPr>
          <w:fldChar w:fldCharType="separate"/>
        </w:r>
        <w:r>
          <w:rPr>
            <w:rFonts w:ascii="宋体" w:hAnsi="宋体"/>
            <w:i w:val="0"/>
          </w:rPr>
          <w:t>3</w:t>
        </w:r>
        <w:r>
          <w:rPr>
            <w:rFonts w:ascii="宋体" w:hAnsi="宋体"/>
            <w:i w:val="0"/>
          </w:rPr>
          <w:fldChar w:fldCharType="end"/>
        </w:r>
      </w:hyperlink>
    </w:p>
    <w:p>
      <w:pPr>
        <w:pStyle w:val="TOC3"/>
        <w:tabs>
          <w:tab w:val="right" w:leader="dot" w:pos="9628"/>
        </w:tabs>
        <w:spacing w:line="360" w:lineRule="auto"/>
        <w:rPr>
          <w:rFonts w:ascii="宋体" w:hAnsi="宋体"/>
          <w:i w:val="0"/>
        </w:rPr>
      </w:pPr>
      <w:hyperlink w:anchor="_Toc134939676" w:history="1">
        <w:r>
          <w:rPr>
            <w:rStyle w:val="Hyperlink"/>
            <w:rFonts w:ascii="宋体" w:hAnsi="宋体" w:cs="宋体" w:hint="eastAsia"/>
            <w:i w:val="0"/>
            <w:sz w:val="24"/>
          </w:rPr>
          <w:t>四、护卫、消防装备</w:t>
        </w:r>
        <w:r>
          <w:rPr>
            <w:rStyle w:val="Hyperlink"/>
            <w:rFonts w:ascii="宋体" w:hAnsi="宋体" w:cs="宋体" w:hint="eastAsia"/>
            <w:i w:val="0"/>
            <w:sz w:val="24"/>
            <w:lang w:eastAsia="zh-CN"/>
          </w:rPr>
          <w:t>相关计划</w:t>
        </w:r>
        <w:r>
          <w:rPr>
            <w:rFonts w:ascii="宋体" w:hAnsi="宋体"/>
            <w:i w:val="0"/>
          </w:rPr>
          <w:tab/>
        </w:r>
        <w:r>
          <w:rPr>
            <w:rFonts w:ascii="宋体" w:hAnsi="宋体"/>
            <w:i w:val="0"/>
          </w:rPr>
          <w:fldChar w:fldCharType="begin"/>
        </w:r>
        <w:r>
          <w:rPr>
            <w:rFonts w:ascii="宋体" w:hAnsi="宋体"/>
            <w:i w:val="0"/>
          </w:rPr>
          <w:instrText xml:space="preserve"> PAGEREF _Toc134939676 \h </w:instrText>
        </w:r>
        <w:r>
          <w:rPr>
            <w:rFonts w:ascii="宋体" w:hAnsi="宋体"/>
            <w:i w:val="0"/>
          </w:rPr>
          <w:fldChar w:fldCharType="separate"/>
        </w:r>
        <w:r>
          <w:rPr>
            <w:rFonts w:ascii="宋体" w:hAnsi="宋体"/>
            <w:i w:val="0"/>
          </w:rPr>
          <w:t>3</w:t>
        </w:r>
        <w:r>
          <w:rPr>
            <w:rFonts w:ascii="宋体" w:hAnsi="宋体"/>
            <w:i w:val="0"/>
          </w:rPr>
          <w:fldChar w:fldCharType="end"/>
        </w:r>
      </w:hyperlink>
    </w:p>
    <w:p>
      <w:pPr>
        <w:pStyle w:val="TOC1"/>
        <w:tabs>
          <w:tab w:val="right" w:leader="dot" w:pos="9628"/>
        </w:tabs>
        <w:spacing w:line="360" w:lineRule="auto"/>
        <w:rPr>
          <w:rFonts w:ascii="宋体" w:hAnsi="宋体"/>
        </w:rPr>
      </w:pPr>
      <w:hyperlink w:anchor="_Toc134939677" w:history="1">
        <w:r>
          <w:rPr>
            <w:rStyle w:val="Hyperlink"/>
            <w:rFonts w:ascii="宋体" w:hAnsi="宋体" w:cs="宋体" w:hint="eastAsia"/>
            <w:sz w:val="24"/>
          </w:rPr>
          <w:t>第三部分</w:t>
        </w:r>
        <w:r>
          <w:rPr>
            <w:rStyle w:val="Hyperlink"/>
            <w:rFonts w:ascii="宋体" w:hAnsi="宋体" w:cs="宋体"/>
            <w:sz w:val="24"/>
          </w:rPr>
          <w:t xml:space="preserve">    </w:t>
        </w:r>
        <w:r>
          <w:rPr>
            <w:rStyle w:val="Hyperlink"/>
            <w:rFonts w:ascii="宋体" w:hAnsi="宋体" w:cs="宋体" w:hint="eastAsia"/>
            <w:sz w:val="24"/>
          </w:rPr>
          <w:t>促进销售的建议和配合销售的措施、承诺</w:t>
        </w:r>
        <w:r>
          <w:rPr>
            <w:rFonts w:ascii="宋体" w:hAnsi="宋体"/>
          </w:rPr>
          <w:tab/>
        </w:r>
        <w:r>
          <w:rPr>
            <w:rFonts w:ascii="宋体" w:hAnsi="宋体"/>
          </w:rPr>
          <w:fldChar w:fldCharType="begin"/>
        </w:r>
        <w:r>
          <w:rPr>
            <w:rFonts w:ascii="宋体" w:hAnsi="宋体"/>
          </w:rPr>
          <w:instrText xml:space="preserve"> PAGEREF _Toc134939677 \h </w:instrText>
        </w:r>
        <w:r>
          <w:rPr>
            <w:rFonts w:ascii="宋体" w:hAnsi="宋体"/>
          </w:rPr>
          <w:fldChar w:fldCharType="separate"/>
        </w:r>
        <w:r>
          <w:rPr>
            <w:rFonts w:ascii="宋体" w:hAnsi="宋体"/>
          </w:rPr>
          <w:t>3</w:t>
        </w:r>
        <w:r>
          <w:rPr>
            <w:rFonts w:ascii="宋体" w:hAnsi="宋体"/>
          </w:rPr>
          <w:fldChar w:fldCharType="end"/>
        </w:r>
      </w:hyperlink>
    </w:p>
    <w:p>
      <w:pPr>
        <w:pStyle w:val="TOC2"/>
        <w:tabs>
          <w:tab w:val="right" w:leader="dot" w:pos="9628"/>
        </w:tabs>
        <w:spacing w:line="360" w:lineRule="auto"/>
        <w:rPr>
          <w:rFonts w:ascii="宋体" w:hAnsi="宋体"/>
        </w:rPr>
      </w:pPr>
      <w:hyperlink w:anchor="_Toc134939678" w:history="1">
        <w:r>
          <w:rPr>
            <w:rStyle w:val="Hyperlink"/>
            <w:rFonts w:ascii="宋体" w:hAnsi="宋体" w:cs="宋体" w:hint="eastAsia"/>
            <w:sz w:val="24"/>
          </w:rPr>
          <w:t>第一章</w:t>
        </w:r>
        <w:r>
          <w:rPr>
            <w:rStyle w:val="Hyperlink"/>
            <w:rFonts w:ascii="宋体" w:hAnsi="宋体" w:cs="宋体"/>
            <w:sz w:val="24"/>
          </w:rPr>
          <w:t xml:space="preserve">  </w:t>
        </w:r>
        <w:r>
          <w:rPr>
            <w:rStyle w:val="Hyperlink"/>
            <w:rFonts w:ascii="宋体" w:hAnsi="宋体" w:cs="宋体" w:hint="eastAsia"/>
            <w:sz w:val="24"/>
          </w:rPr>
          <w:t>销售预测及定位</w:t>
        </w:r>
        <w:r>
          <w:rPr>
            <w:rFonts w:ascii="宋体" w:hAnsi="宋体"/>
          </w:rPr>
          <w:tab/>
        </w:r>
        <w:r>
          <w:rPr>
            <w:rFonts w:ascii="宋体" w:hAnsi="宋体"/>
          </w:rPr>
          <w:fldChar w:fldCharType="begin"/>
        </w:r>
        <w:r>
          <w:rPr>
            <w:rFonts w:ascii="宋体" w:hAnsi="宋体"/>
          </w:rPr>
          <w:instrText xml:space="preserve"> PAGEREF _Toc134939678 \h </w:instrText>
        </w:r>
        <w:r>
          <w:rPr>
            <w:rFonts w:ascii="宋体" w:hAnsi="宋体"/>
          </w:rPr>
          <w:fldChar w:fldCharType="separate"/>
        </w:r>
        <w:r>
          <w:rPr>
            <w:rFonts w:ascii="宋体" w:hAnsi="宋体"/>
          </w:rPr>
          <w:t>3</w:t>
        </w:r>
        <w:r>
          <w:rPr>
            <w:rFonts w:ascii="宋体" w:hAnsi="宋体"/>
          </w:rPr>
          <w:fldChar w:fldCharType="end"/>
        </w:r>
      </w:hyperlink>
    </w:p>
    <w:p>
      <w:pPr>
        <w:pStyle w:val="TOC3"/>
        <w:tabs>
          <w:tab w:val="right" w:leader="dot" w:pos="9628"/>
        </w:tabs>
        <w:spacing w:line="360" w:lineRule="auto"/>
        <w:rPr>
          <w:rFonts w:ascii="宋体" w:hAnsi="宋体"/>
          <w:i w:val="0"/>
        </w:rPr>
      </w:pPr>
      <w:hyperlink w:anchor="_Toc134939679" w:history="1">
        <w:r>
          <w:rPr>
            <w:rStyle w:val="Hyperlink"/>
            <w:rFonts w:ascii="宋体" w:hAnsi="宋体" w:cs="宋体" w:hint="eastAsia"/>
            <w:i w:val="0"/>
            <w:sz w:val="24"/>
          </w:rPr>
          <w:t>一、长城盛世家园销售分析及预测</w:t>
        </w:r>
        <w:r>
          <w:rPr>
            <w:rFonts w:ascii="宋体" w:hAnsi="宋体"/>
            <w:i w:val="0"/>
          </w:rPr>
          <w:tab/>
        </w:r>
        <w:r>
          <w:rPr>
            <w:rFonts w:ascii="宋体" w:hAnsi="宋体"/>
            <w:i w:val="0"/>
          </w:rPr>
          <w:fldChar w:fldCharType="begin"/>
        </w:r>
        <w:r>
          <w:rPr>
            <w:rFonts w:ascii="宋体" w:hAnsi="宋体"/>
            <w:i w:val="0"/>
          </w:rPr>
          <w:instrText xml:space="preserve"> PAGEREF _Toc134939679 \h </w:instrText>
        </w:r>
        <w:r>
          <w:rPr>
            <w:rFonts w:ascii="宋体" w:hAnsi="宋体"/>
            <w:i w:val="0"/>
          </w:rPr>
          <w:fldChar w:fldCharType="separate"/>
        </w:r>
        <w:r>
          <w:rPr>
            <w:rFonts w:ascii="宋体" w:hAnsi="宋体"/>
            <w:i w:val="0"/>
          </w:rPr>
          <w:t>3</w:t>
        </w:r>
        <w:r>
          <w:rPr>
            <w:rFonts w:ascii="宋体" w:hAnsi="宋体"/>
            <w:i w:val="0"/>
          </w:rPr>
          <w:fldChar w:fldCharType="end"/>
        </w:r>
      </w:hyperlink>
    </w:p>
    <w:p>
      <w:pPr>
        <w:pStyle w:val="TOC3"/>
        <w:tabs>
          <w:tab w:val="right" w:leader="dot" w:pos="9628"/>
        </w:tabs>
        <w:spacing w:line="360" w:lineRule="auto"/>
        <w:rPr>
          <w:rFonts w:ascii="宋体" w:hAnsi="宋体"/>
          <w:i w:val="0"/>
        </w:rPr>
        <w:sectPr>
          <w:headerReference w:type="default" r:id="rId5"/>
          <w:footerReference w:type="default" r:id="rId6"/>
          <w:pgSz w:w="11906" w:h="16838"/>
          <w:pgMar w:top="539" w:right="926" w:bottom="1440" w:left="1800" w:header="495" w:footer="992" w:gutter="0"/>
          <w:cols w:num="1" w:space="425"/>
          <w:docGrid w:type="lines" w:linePitch="360" w:charSpace="0"/>
        </w:sectPr>
      </w:pPr>
      <w:hyperlink w:anchor="_Toc134939680" w:history="1">
        <w:r>
          <w:rPr>
            <w:rStyle w:val="Hyperlink"/>
            <w:rFonts w:ascii="宋体" w:hAnsi="宋体" w:cs="宋体" w:hint="eastAsia"/>
            <w:i w:val="0"/>
            <w:sz w:val="24"/>
          </w:rPr>
          <w:t>二、长城盛世家园销售对象定位</w:t>
        </w:r>
        <w:r>
          <w:rPr>
            <w:rFonts w:ascii="宋体" w:hAnsi="宋体"/>
            <w:i w:val="0"/>
          </w:rPr>
          <w:tab/>
        </w:r>
        <w:r>
          <w:rPr>
            <w:rFonts w:ascii="宋体" w:hAnsi="宋体"/>
            <w:i w:val="0"/>
          </w:rPr>
          <w:fldChar w:fldCharType="begin"/>
        </w:r>
        <w:r>
          <w:rPr>
            <w:rFonts w:ascii="宋体" w:hAnsi="宋体"/>
            <w:i w:val="0"/>
          </w:rPr>
          <w:instrText xml:space="preserve"> PAGEREF _Toc134939680 \h </w:instrText>
        </w:r>
        <w:r>
          <w:rPr>
            <w:rFonts w:ascii="宋体" w:hAnsi="宋体"/>
            <w:i w:val="0"/>
          </w:rPr>
          <w:fldChar w:fldCharType="separate"/>
        </w:r>
        <w:r>
          <w:rPr>
            <w:rFonts w:ascii="宋体" w:hAnsi="宋体"/>
            <w:i w:val="0"/>
          </w:rPr>
          <w:t>3</w:t>
        </w:r>
        <w:r>
          <w:rPr>
            <w:rFonts w:ascii="宋体" w:hAnsi="宋体"/>
            <w:i w:val="0"/>
          </w:rPr>
          <w:fldChar w:fldCharType="end"/>
        </w:r>
      </w:hyperlink>
    </w:p>
    <w:p>
      <w:pPr>
        <w:pStyle w:val="TOC3"/>
        <w:tabs>
          <w:tab w:val="right" w:leader="dot" w:pos="9628"/>
        </w:tabs>
        <w:spacing w:line="360" w:lineRule="auto"/>
        <w:rPr>
          <w:rFonts w:ascii="宋体" w:hAnsi="宋体"/>
          <w:i w:val="0"/>
        </w:rPr>
      </w:pPr>
      <w:hyperlink w:anchor="_Toc134939681" w:history="1">
        <w:r>
          <w:rPr>
            <w:rStyle w:val="Hyperlink"/>
            <w:rFonts w:ascii="宋体" w:hAnsi="宋体" w:cs="宋体" w:hint="eastAsia"/>
            <w:i w:val="0"/>
            <w:sz w:val="24"/>
          </w:rPr>
          <w:t>三、物业</w:t>
        </w:r>
        <w:r>
          <w:rPr>
            <w:rStyle w:val="Hyperlink"/>
            <w:rFonts w:ascii="宋体" w:hAnsi="宋体" w:cs="宋体" w:hint="eastAsia"/>
            <w:i w:val="0"/>
            <w:sz w:val="24"/>
            <w:lang w:eastAsia="zh-CN"/>
          </w:rPr>
          <w:t>管理管控</w:t>
        </w:r>
        <w:r>
          <w:rPr>
            <w:rStyle w:val="Hyperlink"/>
            <w:rFonts w:ascii="宋体" w:hAnsi="宋体" w:cs="宋体" w:hint="eastAsia"/>
            <w:i w:val="0"/>
            <w:sz w:val="24"/>
          </w:rPr>
          <w:t>服务定位</w:t>
        </w:r>
        <w:r>
          <w:rPr>
            <w:rFonts w:ascii="宋体" w:hAnsi="宋体"/>
            <w:i w:val="0"/>
          </w:rPr>
          <w:tab/>
        </w:r>
        <w:r>
          <w:rPr>
            <w:rFonts w:ascii="宋体" w:hAnsi="宋体"/>
            <w:i w:val="0"/>
          </w:rPr>
          <w:fldChar w:fldCharType="begin"/>
        </w:r>
        <w:r>
          <w:rPr>
            <w:rFonts w:ascii="宋体" w:hAnsi="宋体"/>
            <w:i w:val="0"/>
          </w:rPr>
          <w:instrText xml:space="preserve"> PAGEREF _Toc134939681 \h </w:instrText>
        </w:r>
        <w:r>
          <w:rPr>
            <w:rFonts w:ascii="宋体" w:hAnsi="宋体"/>
            <w:i w:val="0"/>
          </w:rPr>
          <w:fldChar w:fldCharType="separate"/>
        </w:r>
        <w:r>
          <w:rPr>
            <w:rFonts w:ascii="宋体" w:hAnsi="宋体"/>
            <w:i w:val="0"/>
          </w:rPr>
          <w:t>3</w:t>
        </w:r>
        <w:r>
          <w:rPr>
            <w:rFonts w:ascii="宋体" w:hAnsi="宋体"/>
            <w:i w:val="0"/>
          </w:rPr>
          <w:fldChar w:fldCharType="end"/>
        </w:r>
      </w:hyperlink>
    </w:p>
    <w:p>
      <w:pPr>
        <w:pStyle w:val="TOC2"/>
        <w:tabs>
          <w:tab w:val="right" w:leader="dot" w:pos="9628"/>
        </w:tabs>
        <w:spacing w:line="360" w:lineRule="auto"/>
        <w:rPr>
          <w:rFonts w:ascii="宋体" w:hAnsi="宋体"/>
        </w:rPr>
      </w:pPr>
      <w:hyperlink w:anchor="_Toc134939682" w:history="1">
        <w:r>
          <w:rPr>
            <w:rStyle w:val="Hyperlink"/>
            <w:rFonts w:ascii="宋体" w:hAnsi="宋体" w:cs="宋体" w:hint="eastAsia"/>
            <w:sz w:val="24"/>
          </w:rPr>
          <w:t>第二章</w:t>
        </w:r>
        <w:r>
          <w:rPr>
            <w:rStyle w:val="Hyperlink"/>
            <w:rFonts w:ascii="宋体" w:hAnsi="宋体" w:cs="宋体"/>
            <w:sz w:val="24"/>
          </w:rPr>
          <w:t xml:space="preserve">  </w:t>
        </w:r>
        <w:r>
          <w:rPr>
            <w:rStyle w:val="Hyperlink"/>
            <w:rFonts w:ascii="宋体" w:hAnsi="宋体" w:cs="宋体" w:hint="eastAsia"/>
            <w:sz w:val="24"/>
          </w:rPr>
          <w:t>销售的建议</w:t>
        </w:r>
        <w:r>
          <w:rPr>
            <w:rFonts w:ascii="宋体" w:hAnsi="宋体"/>
          </w:rPr>
          <w:tab/>
        </w:r>
        <w:r>
          <w:rPr>
            <w:rFonts w:ascii="宋体" w:hAnsi="宋体"/>
          </w:rPr>
          <w:fldChar w:fldCharType="begin"/>
        </w:r>
        <w:r>
          <w:rPr>
            <w:rFonts w:ascii="宋体" w:hAnsi="宋体"/>
          </w:rPr>
          <w:instrText xml:space="preserve"> PAGEREF _Toc134939682 \h </w:instrText>
        </w:r>
        <w:r>
          <w:rPr>
            <w:rFonts w:ascii="宋体" w:hAnsi="宋体"/>
          </w:rPr>
          <w:fldChar w:fldCharType="separate"/>
        </w:r>
        <w:r>
          <w:rPr>
            <w:rFonts w:ascii="宋体" w:hAnsi="宋体"/>
          </w:rPr>
          <w:t>3</w:t>
        </w:r>
        <w:r>
          <w:rPr>
            <w:rFonts w:ascii="宋体" w:hAnsi="宋体"/>
          </w:rPr>
          <w:fldChar w:fldCharType="end"/>
        </w:r>
      </w:hyperlink>
    </w:p>
    <w:p>
      <w:pPr>
        <w:pStyle w:val="TOC3"/>
        <w:tabs>
          <w:tab w:val="right" w:leader="dot" w:pos="9628"/>
        </w:tabs>
        <w:spacing w:line="360" w:lineRule="auto"/>
        <w:rPr>
          <w:rFonts w:ascii="宋体" w:hAnsi="宋体"/>
          <w:i w:val="0"/>
        </w:rPr>
      </w:pPr>
      <w:hyperlink w:anchor="_Toc134939683" w:history="1">
        <w:r>
          <w:rPr>
            <w:rStyle w:val="Hyperlink"/>
            <w:rFonts w:ascii="宋体" w:hAnsi="宋体" w:cs="宋体" w:hint="eastAsia"/>
            <w:i w:val="0"/>
            <w:sz w:val="24"/>
          </w:rPr>
          <w:t>—、会所提前投入运营</w:t>
        </w:r>
        <w:r>
          <w:rPr>
            <w:rFonts w:ascii="宋体" w:hAnsi="宋体"/>
            <w:i w:val="0"/>
          </w:rPr>
          <w:tab/>
        </w:r>
        <w:r>
          <w:rPr>
            <w:rFonts w:ascii="宋体" w:hAnsi="宋体"/>
            <w:i w:val="0"/>
          </w:rPr>
          <w:fldChar w:fldCharType="begin"/>
        </w:r>
        <w:r>
          <w:rPr>
            <w:rFonts w:ascii="宋体" w:hAnsi="宋体"/>
            <w:i w:val="0"/>
          </w:rPr>
          <w:instrText xml:space="preserve"> PAGEREF _Toc134939683 \h </w:instrText>
        </w:r>
        <w:r>
          <w:rPr>
            <w:rFonts w:ascii="宋体" w:hAnsi="宋体"/>
            <w:i w:val="0"/>
          </w:rPr>
          <w:fldChar w:fldCharType="separate"/>
        </w:r>
        <w:r>
          <w:rPr>
            <w:rFonts w:ascii="宋体" w:hAnsi="宋体"/>
            <w:i w:val="0"/>
          </w:rPr>
          <w:t>3</w:t>
        </w:r>
        <w:r>
          <w:rPr>
            <w:rFonts w:ascii="宋体" w:hAnsi="宋体"/>
            <w:i w:val="0"/>
          </w:rPr>
          <w:fldChar w:fldCharType="end"/>
        </w:r>
      </w:hyperlink>
    </w:p>
    <w:p>
      <w:pPr>
        <w:pStyle w:val="TOC3"/>
        <w:tabs>
          <w:tab w:val="right" w:leader="dot" w:pos="9628"/>
        </w:tabs>
        <w:spacing w:line="360" w:lineRule="auto"/>
        <w:rPr>
          <w:rFonts w:ascii="宋体" w:hAnsi="宋体"/>
          <w:i w:val="0"/>
        </w:rPr>
      </w:pPr>
      <w:hyperlink w:anchor="_Toc134939684" w:history="1">
        <w:r>
          <w:rPr>
            <w:rStyle w:val="Hyperlink"/>
            <w:rFonts w:ascii="宋体" w:hAnsi="宋体" w:cs="宋体" w:hint="eastAsia"/>
            <w:i w:val="0"/>
            <w:sz w:val="24"/>
          </w:rPr>
          <w:t>二、招聘中年销售人员</w:t>
        </w:r>
        <w:r>
          <w:rPr>
            <w:rFonts w:ascii="宋体" w:hAnsi="宋体"/>
            <w:i w:val="0"/>
          </w:rPr>
          <w:tab/>
        </w:r>
        <w:r>
          <w:rPr>
            <w:rFonts w:ascii="宋体" w:hAnsi="宋体"/>
            <w:i w:val="0"/>
          </w:rPr>
          <w:fldChar w:fldCharType="begin"/>
        </w:r>
        <w:r>
          <w:rPr>
            <w:rFonts w:ascii="宋体" w:hAnsi="宋体"/>
            <w:i w:val="0"/>
          </w:rPr>
          <w:instrText xml:space="preserve"> PAGEREF _Toc134939684 \h </w:instrText>
        </w:r>
        <w:r>
          <w:rPr>
            <w:rFonts w:ascii="宋体" w:hAnsi="宋体"/>
            <w:i w:val="0"/>
          </w:rPr>
          <w:fldChar w:fldCharType="separate"/>
        </w:r>
        <w:r>
          <w:rPr>
            <w:rFonts w:ascii="宋体" w:hAnsi="宋体"/>
            <w:i w:val="0"/>
          </w:rPr>
          <w:t>3</w:t>
        </w:r>
        <w:r>
          <w:rPr>
            <w:rFonts w:ascii="宋体" w:hAnsi="宋体"/>
            <w:i w:val="0"/>
          </w:rPr>
          <w:fldChar w:fldCharType="end"/>
        </w:r>
      </w:hyperlink>
    </w:p>
    <w:p>
      <w:pPr>
        <w:pStyle w:val="TOC3"/>
        <w:tabs>
          <w:tab w:val="right" w:leader="dot" w:pos="9628"/>
        </w:tabs>
        <w:spacing w:line="360" w:lineRule="auto"/>
        <w:rPr>
          <w:rFonts w:ascii="宋体" w:hAnsi="宋体"/>
          <w:i w:val="0"/>
        </w:rPr>
      </w:pPr>
      <w:hyperlink w:anchor="_Toc134939685" w:history="1">
        <w:r>
          <w:rPr>
            <w:rStyle w:val="Hyperlink"/>
            <w:rFonts w:ascii="宋体" w:hAnsi="宋体" w:cs="宋体" w:hint="eastAsia"/>
            <w:i w:val="0"/>
            <w:sz w:val="24"/>
          </w:rPr>
          <w:t>三、建立团队激励体系</w:t>
        </w:r>
        <w:r>
          <w:rPr>
            <w:rFonts w:ascii="宋体" w:hAnsi="宋体"/>
            <w:i w:val="0"/>
          </w:rPr>
          <w:tab/>
        </w:r>
        <w:r>
          <w:rPr>
            <w:rFonts w:ascii="宋体" w:hAnsi="宋体"/>
            <w:i w:val="0"/>
          </w:rPr>
          <w:fldChar w:fldCharType="begin"/>
        </w:r>
        <w:r>
          <w:rPr>
            <w:rFonts w:ascii="宋体" w:hAnsi="宋体"/>
            <w:i w:val="0"/>
          </w:rPr>
          <w:instrText xml:space="preserve"> PAGEREF _Toc134939685 \h </w:instrText>
        </w:r>
        <w:r>
          <w:rPr>
            <w:rFonts w:ascii="宋体" w:hAnsi="宋体"/>
            <w:i w:val="0"/>
          </w:rPr>
          <w:fldChar w:fldCharType="separate"/>
        </w:r>
        <w:r>
          <w:rPr>
            <w:rFonts w:ascii="宋体" w:hAnsi="宋体"/>
            <w:i w:val="0"/>
          </w:rPr>
          <w:t>3</w:t>
        </w:r>
        <w:r>
          <w:rPr>
            <w:rFonts w:ascii="宋体" w:hAnsi="宋体"/>
            <w:i w:val="0"/>
          </w:rPr>
          <w:fldChar w:fldCharType="end"/>
        </w:r>
      </w:hyperlink>
    </w:p>
    <w:p>
      <w:pPr>
        <w:pStyle w:val="TOC3"/>
        <w:tabs>
          <w:tab w:val="right" w:leader="dot" w:pos="9628"/>
        </w:tabs>
        <w:spacing w:line="360" w:lineRule="auto"/>
        <w:rPr>
          <w:rFonts w:ascii="宋体" w:hAnsi="宋体"/>
          <w:i w:val="0"/>
        </w:rPr>
      </w:pPr>
      <w:hyperlink w:anchor="_Toc134939686" w:history="1">
        <w:r>
          <w:rPr>
            <w:rStyle w:val="Hyperlink"/>
            <w:rFonts w:ascii="宋体" w:hAnsi="宋体" w:cs="宋体" w:hint="eastAsia"/>
            <w:i w:val="0"/>
            <w:sz w:val="24"/>
          </w:rPr>
          <w:t>四、重视客户关系</w:t>
        </w:r>
        <w:r>
          <w:rPr>
            <w:rStyle w:val="Hyperlink"/>
            <w:rFonts w:ascii="宋体" w:hAnsi="宋体" w:cs="宋体" w:hint="eastAsia"/>
            <w:i w:val="0"/>
            <w:sz w:val="24"/>
            <w:lang w:eastAsia="zh-CN"/>
          </w:rPr>
          <w:t>管理管控</w:t>
        </w:r>
        <w:r>
          <w:rPr>
            <w:rFonts w:ascii="宋体" w:hAnsi="宋体"/>
            <w:i w:val="0"/>
          </w:rPr>
          <w:tab/>
        </w:r>
        <w:r>
          <w:rPr>
            <w:rFonts w:ascii="宋体" w:hAnsi="宋体"/>
            <w:i w:val="0"/>
          </w:rPr>
          <w:fldChar w:fldCharType="begin"/>
        </w:r>
        <w:r>
          <w:rPr>
            <w:rFonts w:ascii="宋体" w:hAnsi="宋体"/>
            <w:i w:val="0"/>
          </w:rPr>
          <w:instrText xml:space="preserve"> PAGEREF _Toc134939686 \h </w:instrText>
        </w:r>
        <w:r>
          <w:rPr>
            <w:rFonts w:ascii="宋体" w:hAnsi="宋体"/>
            <w:i w:val="0"/>
          </w:rPr>
          <w:fldChar w:fldCharType="separate"/>
        </w:r>
        <w:r>
          <w:rPr>
            <w:rFonts w:ascii="宋体" w:hAnsi="宋体"/>
            <w:i w:val="0"/>
          </w:rPr>
          <w:t>3</w:t>
        </w:r>
        <w:r>
          <w:rPr>
            <w:rFonts w:ascii="宋体" w:hAnsi="宋体"/>
            <w:i w:val="0"/>
          </w:rPr>
          <w:fldChar w:fldCharType="end"/>
        </w:r>
      </w:hyperlink>
    </w:p>
    <w:p>
      <w:pPr>
        <w:pStyle w:val="TOC3"/>
        <w:tabs>
          <w:tab w:val="right" w:leader="dot" w:pos="9628"/>
        </w:tabs>
        <w:spacing w:line="360" w:lineRule="auto"/>
        <w:rPr>
          <w:rFonts w:ascii="宋体" w:hAnsi="宋体"/>
          <w:i w:val="0"/>
        </w:rPr>
      </w:pPr>
      <w:hyperlink w:anchor="_Toc134939687" w:history="1">
        <w:r>
          <w:rPr>
            <w:rStyle w:val="Hyperlink"/>
            <w:rFonts w:ascii="宋体" w:hAnsi="宋体" w:cs="宋体" w:hint="eastAsia"/>
            <w:i w:val="0"/>
            <w:sz w:val="24"/>
          </w:rPr>
          <w:t>五、实现客户承诺的统一</w:t>
        </w:r>
        <w:r>
          <w:rPr>
            <w:rFonts w:ascii="宋体" w:hAnsi="宋体"/>
            <w:i w:val="0"/>
          </w:rPr>
          <w:tab/>
        </w:r>
        <w:r>
          <w:rPr>
            <w:rFonts w:ascii="宋体" w:hAnsi="宋体"/>
            <w:i w:val="0"/>
          </w:rPr>
          <w:fldChar w:fldCharType="begin"/>
        </w:r>
        <w:r>
          <w:rPr>
            <w:rFonts w:ascii="宋体" w:hAnsi="宋体"/>
            <w:i w:val="0"/>
          </w:rPr>
          <w:instrText xml:space="preserve"> PAGEREF _Toc134939687 \h </w:instrText>
        </w:r>
        <w:r>
          <w:rPr>
            <w:rFonts w:ascii="宋体" w:hAnsi="宋体"/>
            <w:i w:val="0"/>
          </w:rPr>
          <w:fldChar w:fldCharType="separate"/>
        </w:r>
        <w:r>
          <w:rPr>
            <w:rFonts w:ascii="宋体" w:hAnsi="宋体"/>
            <w:i w:val="0"/>
          </w:rPr>
          <w:t>3</w:t>
        </w:r>
        <w:r>
          <w:rPr>
            <w:rFonts w:ascii="宋体" w:hAnsi="宋体"/>
            <w:i w:val="0"/>
          </w:rPr>
          <w:fldChar w:fldCharType="end"/>
        </w:r>
      </w:hyperlink>
    </w:p>
    <w:p>
      <w:pPr>
        <w:pStyle w:val="TOC3"/>
        <w:tabs>
          <w:tab w:val="right" w:leader="dot" w:pos="9628"/>
        </w:tabs>
        <w:spacing w:line="360" w:lineRule="auto"/>
        <w:rPr>
          <w:rFonts w:ascii="宋体" w:hAnsi="宋体"/>
          <w:i w:val="0"/>
        </w:rPr>
      </w:pPr>
      <w:hyperlink w:anchor="_Toc134939688" w:history="1">
        <w:r>
          <w:rPr>
            <w:rStyle w:val="Hyperlink"/>
            <w:rFonts w:ascii="宋体" w:hAnsi="宋体" w:cs="宋体" w:hint="eastAsia"/>
            <w:i w:val="0"/>
            <w:sz w:val="24"/>
          </w:rPr>
          <w:t>六、成立销售协调小组</w:t>
        </w:r>
        <w:r>
          <w:rPr>
            <w:rFonts w:ascii="宋体" w:hAnsi="宋体"/>
            <w:i w:val="0"/>
          </w:rPr>
          <w:tab/>
        </w:r>
        <w:r>
          <w:rPr>
            <w:rFonts w:ascii="宋体" w:hAnsi="宋体"/>
            <w:i w:val="0"/>
          </w:rPr>
          <w:fldChar w:fldCharType="begin"/>
        </w:r>
        <w:r>
          <w:rPr>
            <w:rFonts w:ascii="宋体" w:hAnsi="宋体"/>
            <w:i w:val="0"/>
          </w:rPr>
          <w:instrText xml:space="preserve"> PAGEREF _Toc134939688 \h </w:instrText>
        </w:r>
        <w:r>
          <w:rPr>
            <w:rFonts w:ascii="宋体" w:hAnsi="宋体"/>
            <w:i w:val="0"/>
          </w:rPr>
          <w:fldChar w:fldCharType="separate"/>
        </w:r>
        <w:r>
          <w:rPr>
            <w:rFonts w:ascii="宋体" w:hAnsi="宋体"/>
            <w:i w:val="0"/>
          </w:rPr>
          <w:t>3</w:t>
        </w:r>
        <w:r>
          <w:rPr>
            <w:rFonts w:ascii="宋体" w:hAnsi="宋体"/>
            <w:i w:val="0"/>
          </w:rPr>
          <w:fldChar w:fldCharType="end"/>
        </w:r>
      </w:hyperlink>
    </w:p>
    <w:p>
      <w:pPr>
        <w:pStyle w:val="TOC3"/>
        <w:tabs>
          <w:tab w:val="right" w:leader="dot" w:pos="9628"/>
        </w:tabs>
        <w:spacing w:line="360" w:lineRule="auto"/>
        <w:rPr>
          <w:rFonts w:ascii="宋体" w:hAnsi="宋体"/>
          <w:i w:val="0"/>
        </w:rPr>
      </w:pPr>
      <w:hyperlink w:anchor="_Toc134939689" w:history="1">
        <w:r>
          <w:rPr>
            <w:rStyle w:val="Hyperlink"/>
            <w:rFonts w:ascii="宋体" w:hAnsi="宋体" w:cs="宋体" w:hint="eastAsia"/>
            <w:i w:val="0"/>
            <w:sz w:val="24"/>
          </w:rPr>
          <w:t>七、提供毛坯样板房</w:t>
        </w:r>
        <w:r>
          <w:rPr>
            <w:rFonts w:ascii="宋体" w:hAnsi="宋体"/>
            <w:i w:val="0"/>
          </w:rPr>
          <w:tab/>
        </w:r>
        <w:r>
          <w:rPr>
            <w:rFonts w:ascii="宋体" w:hAnsi="宋体"/>
            <w:i w:val="0"/>
          </w:rPr>
          <w:fldChar w:fldCharType="begin"/>
        </w:r>
        <w:r>
          <w:rPr>
            <w:rFonts w:ascii="宋体" w:hAnsi="宋体"/>
            <w:i w:val="0"/>
          </w:rPr>
          <w:instrText xml:space="preserve"> PAGEREF _Toc134939689 \h </w:instrText>
        </w:r>
        <w:r>
          <w:rPr>
            <w:rFonts w:ascii="宋体" w:hAnsi="宋体"/>
            <w:i w:val="0"/>
          </w:rPr>
          <w:fldChar w:fldCharType="separate"/>
        </w:r>
        <w:r>
          <w:rPr>
            <w:rFonts w:ascii="宋体" w:hAnsi="宋体"/>
            <w:i w:val="0"/>
          </w:rPr>
          <w:t>3</w:t>
        </w:r>
        <w:r>
          <w:rPr>
            <w:rFonts w:ascii="宋体" w:hAnsi="宋体"/>
            <w:i w:val="0"/>
          </w:rPr>
          <w:fldChar w:fldCharType="end"/>
        </w:r>
      </w:hyperlink>
    </w:p>
    <w:p>
      <w:pPr>
        <w:pStyle w:val="TOC3"/>
        <w:tabs>
          <w:tab w:val="right" w:leader="dot" w:pos="9628"/>
        </w:tabs>
        <w:spacing w:line="360" w:lineRule="auto"/>
        <w:rPr>
          <w:rFonts w:ascii="宋体" w:hAnsi="宋体"/>
          <w:i w:val="0"/>
        </w:rPr>
      </w:pPr>
      <w:hyperlink w:anchor="_Toc134939690" w:history="1">
        <w:r>
          <w:rPr>
            <w:rStyle w:val="Hyperlink"/>
            <w:rFonts w:ascii="宋体" w:hAnsi="宋体" w:cs="宋体" w:hint="eastAsia"/>
            <w:i w:val="0"/>
            <w:sz w:val="24"/>
          </w:rPr>
          <w:t>八、组织专家授课的促销活动</w:t>
        </w:r>
        <w:r>
          <w:rPr>
            <w:rFonts w:ascii="宋体" w:hAnsi="宋体"/>
            <w:i w:val="0"/>
          </w:rPr>
          <w:tab/>
        </w:r>
        <w:r>
          <w:rPr>
            <w:rFonts w:ascii="宋体" w:hAnsi="宋体"/>
            <w:i w:val="0"/>
          </w:rPr>
          <w:fldChar w:fldCharType="begin"/>
        </w:r>
        <w:r>
          <w:rPr>
            <w:rFonts w:ascii="宋体" w:hAnsi="宋体"/>
            <w:i w:val="0"/>
          </w:rPr>
          <w:instrText xml:space="preserve"> PAGEREF _Toc134939690 \h </w:instrText>
        </w:r>
        <w:r>
          <w:rPr>
            <w:rFonts w:ascii="宋体" w:hAnsi="宋体"/>
            <w:i w:val="0"/>
          </w:rPr>
          <w:fldChar w:fldCharType="separate"/>
        </w:r>
        <w:r>
          <w:rPr>
            <w:rFonts w:ascii="宋体" w:hAnsi="宋体"/>
            <w:i w:val="0"/>
          </w:rPr>
          <w:t>3</w:t>
        </w:r>
        <w:r>
          <w:rPr>
            <w:rFonts w:ascii="宋体" w:hAnsi="宋体"/>
            <w:i w:val="0"/>
          </w:rPr>
          <w:fldChar w:fldCharType="end"/>
        </w:r>
      </w:hyperlink>
    </w:p>
    <w:p>
      <w:pPr>
        <w:pStyle w:val="TOC3"/>
        <w:tabs>
          <w:tab w:val="right" w:leader="dot" w:pos="9628"/>
        </w:tabs>
        <w:spacing w:line="360" w:lineRule="auto"/>
        <w:rPr>
          <w:rFonts w:ascii="宋体" w:hAnsi="宋体"/>
          <w:i w:val="0"/>
        </w:rPr>
      </w:pPr>
      <w:hyperlink w:anchor="_Toc134939691" w:history="1">
        <w:r>
          <w:rPr>
            <w:rStyle w:val="Hyperlink"/>
            <w:rFonts w:ascii="宋体" w:hAnsi="宋体" w:cs="宋体" w:hint="eastAsia"/>
            <w:i w:val="0"/>
            <w:sz w:val="24"/>
          </w:rPr>
          <w:t>九、引入电脑购房查询系统</w:t>
        </w:r>
        <w:r>
          <w:rPr>
            <w:rFonts w:ascii="宋体" w:hAnsi="宋体"/>
            <w:i w:val="0"/>
          </w:rPr>
          <w:tab/>
        </w:r>
        <w:r>
          <w:rPr>
            <w:rFonts w:ascii="宋体" w:hAnsi="宋体"/>
            <w:i w:val="0"/>
          </w:rPr>
          <w:fldChar w:fldCharType="begin"/>
        </w:r>
        <w:r>
          <w:rPr>
            <w:rFonts w:ascii="宋体" w:hAnsi="宋体"/>
            <w:i w:val="0"/>
          </w:rPr>
          <w:instrText xml:space="preserve"> PAGEREF _Toc134939691 \h </w:instrText>
        </w:r>
        <w:r>
          <w:rPr>
            <w:rFonts w:ascii="宋体" w:hAnsi="宋体"/>
            <w:i w:val="0"/>
          </w:rPr>
          <w:fldChar w:fldCharType="separate"/>
        </w:r>
        <w:r>
          <w:rPr>
            <w:rFonts w:ascii="宋体" w:hAnsi="宋体"/>
            <w:i w:val="0"/>
          </w:rPr>
          <w:t>3</w:t>
        </w:r>
        <w:r>
          <w:rPr>
            <w:rFonts w:ascii="宋体" w:hAnsi="宋体"/>
            <w:i w:val="0"/>
          </w:rPr>
          <w:fldChar w:fldCharType="end"/>
        </w:r>
      </w:hyperlink>
    </w:p>
    <w:p>
      <w:pPr>
        <w:pStyle w:val="TOC3"/>
        <w:tabs>
          <w:tab w:val="right" w:leader="dot" w:pos="9628"/>
        </w:tabs>
        <w:spacing w:line="360" w:lineRule="auto"/>
        <w:rPr>
          <w:rFonts w:ascii="宋体" w:hAnsi="宋体"/>
          <w:i w:val="0"/>
        </w:rPr>
      </w:pPr>
      <w:hyperlink w:anchor="_Toc134939692" w:history="1">
        <w:r>
          <w:rPr>
            <w:rStyle w:val="Hyperlink"/>
            <w:rFonts w:ascii="宋体" w:hAnsi="宋体" w:cs="宋体" w:hint="eastAsia"/>
            <w:i w:val="0"/>
            <w:sz w:val="24"/>
          </w:rPr>
          <w:t>十、签订物业</w:t>
        </w:r>
        <w:r>
          <w:rPr>
            <w:rStyle w:val="Hyperlink"/>
            <w:rFonts w:ascii="宋体" w:hAnsi="宋体" w:cs="宋体" w:hint="eastAsia"/>
            <w:i w:val="0"/>
            <w:sz w:val="24"/>
            <w:lang w:eastAsia="zh-CN"/>
          </w:rPr>
          <w:t>管理管控合同合约</w:t>
        </w:r>
        <w:r>
          <w:rPr>
            <w:rFonts w:ascii="宋体" w:hAnsi="宋体"/>
            <w:i w:val="0"/>
          </w:rPr>
          <w:tab/>
        </w:r>
        <w:r>
          <w:rPr>
            <w:rFonts w:ascii="宋体" w:hAnsi="宋体"/>
            <w:i w:val="0"/>
          </w:rPr>
          <w:fldChar w:fldCharType="begin"/>
        </w:r>
        <w:r>
          <w:rPr>
            <w:rFonts w:ascii="宋体" w:hAnsi="宋体"/>
            <w:i w:val="0"/>
          </w:rPr>
          <w:instrText xml:space="preserve"> PAGEREF _Toc134939692 \h </w:instrText>
        </w:r>
        <w:r>
          <w:rPr>
            <w:rFonts w:ascii="宋体" w:hAnsi="宋体"/>
            <w:i w:val="0"/>
          </w:rPr>
          <w:fldChar w:fldCharType="separate"/>
        </w:r>
        <w:r>
          <w:rPr>
            <w:rFonts w:ascii="宋体" w:hAnsi="宋体"/>
            <w:i w:val="0"/>
          </w:rPr>
          <w:t>3</w:t>
        </w:r>
        <w:r>
          <w:rPr>
            <w:rFonts w:ascii="宋体" w:hAnsi="宋体"/>
            <w:i w:val="0"/>
          </w:rPr>
          <w:fldChar w:fldCharType="end"/>
        </w:r>
      </w:hyperlink>
    </w:p>
    <w:p>
      <w:pPr>
        <w:pStyle w:val="TOC2"/>
        <w:tabs>
          <w:tab w:val="right" w:leader="dot" w:pos="9628"/>
        </w:tabs>
        <w:spacing w:line="360" w:lineRule="auto"/>
        <w:rPr>
          <w:rFonts w:ascii="宋体" w:hAnsi="宋体"/>
        </w:rPr>
      </w:pPr>
      <w:hyperlink w:anchor="_Toc134939693" w:history="1">
        <w:r>
          <w:rPr>
            <w:rStyle w:val="Hyperlink"/>
            <w:rFonts w:ascii="宋体" w:hAnsi="宋体" w:hint="eastAsia"/>
            <w:sz w:val="24"/>
          </w:rPr>
          <w:t>笫三章</w:t>
        </w:r>
        <w:r>
          <w:rPr>
            <w:rStyle w:val="Hyperlink"/>
            <w:rFonts w:ascii="宋体" w:hAnsi="宋体"/>
            <w:sz w:val="24"/>
          </w:rPr>
          <w:t xml:space="preserve">  </w:t>
        </w:r>
        <w:r>
          <w:rPr>
            <w:rStyle w:val="Hyperlink"/>
            <w:rFonts w:ascii="宋体" w:hAnsi="宋体" w:hint="eastAsia"/>
            <w:sz w:val="24"/>
          </w:rPr>
          <w:t>配合销售的措施</w:t>
        </w:r>
        <w:r>
          <w:rPr>
            <w:rFonts w:ascii="宋体" w:hAnsi="宋体"/>
          </w:rPr>
          <w:tab/>
        </w:r>
        <w:r>
          <w:rPr>
            <w:rFonts w:ascii="宋体" w:hAnsi="宋体"/>
          </w:rPr>
          <w:fldChar w:fldCharType="begin"/>
        </w:r>
        <w:r>
          <w:rPr>
            <w:rFonts w:ascii="宋体" w:hAnsi="宋体"/>
          </w:rPr>
          <w:instrText xml:space="preserve"> PAGEREF _Toc134939693 \h </w:instrText>
        </w:r>
        <w:r>
          <w:rPr>
            <w:rFonts w:ascii="宋体" w:hAnsi="宋体"/>
          </w:rPr>
          <w:fldChar w:fldCharType="separate"/>
        </w:r>
        <w:r>
          <w:rPr>
            <w:rFonts w:ascii="宋体" w:hAnsi="宋体"/>
          </w:rPr>
          <w:t>3</w:t>
        </w:r>
        <w:r>
          <w:rPr>
            <w:rFonts w:ascii="宋体" w:hAnsi="宋体"/>
          </w:rPr>
          <w:fldChar w:fldCharType="end"/>
        </w:r>
      </w:hyperlink>
    </w:p>
    <w:p>
      <w:pPr>
        <w:pStyle w:val="TOC3"/>
        <w:tabs>
          <w:tab w:val="right" w:leader="dot" w:pos="9628"/>
        </w:tabs>
        <w:spacing w:line="360" w:lineRule="auto"/>
        <w:rPr>
          <w:rFonts w:ascii="宋体" w:hAnsi="宋体"/>
          <w:i w:val="0"/>
        </w:rPr>
      </w:pPr>
      <w:hyperlink w:anchor="_Toc134939694" w:history="1">
        <w:r>
          <w:rPr>
            <w:rStyle w:val="Hyperlink"/>
            <w:rFonts w:ascii="宋体" w:hAnsi="宋体" w:cs="宋体" w:hint="eastAsia"/>
            <w:i w:val="0"/>
            <w:sz w:val="24"/>
          </w:rPr>
          <w:t>一、提供物业</w:t>
        </w:r>
        <w:r>
          <w:rPr>
            <w:rStyle w:val="Hyperlink"/>
            <w:rFonts w:ascii="宋体" w:hAnsi="宋体" w:cs="宋体" w:hint="eastAsia"/>
            <w:i w:val="0"/>
            <w:sz w:val="24"/>
            <w:lang w:eastAsia="zh-CN"/>
          </w:rPr>
          <w:t>管理管控</w:t>
        </w:r>
        <w:r>
          <w:rPr>
            <w:rStyle w:val="Hyperlink"/>
            <w:rFonts w:ascii="宋体" w:hAnsi="宋体" w:cs="宋体" w:hint="eastAsia"/>
            <w:i w:val="0"/>
            <w:sz w:val="24"/>
          </w:rPr>
          <w:t>咨询</w:t>
        </w:r>
        <w:r>
          <w:rPr>
            <w:rFonts w:ascii="宋体" w:hAnsi="宋体"/>
            <w:i w:val="0"/>
          </w:rPr>
          <w:tab/>
        </w:r>
        <w:r>
          <w:rPr>
            <w:rFonts w:ascii="宋体" w:hAnsi="宋体"/>
            <w:i w:val="0"/>
          </w:rPr>
          <w:fldChar w:fldCharType="begin"/>
        </w:r>
        <w:r>
          <w:rPr>
            <w:rFonts w:ascii="宋体" w:hAnsi="宋体"/>
            <w:i w:val="0"/>
          </w:rPr>
          <w:instrText xml:space="preserve"> PAGEREF _Toc134939694 \h </w:instrText>
        </w:r>
        <w:r>
          <w:rPr>
            <w:rFonts w:ascii="宋体" w:hAnsi="宋体"/>
            <w:i w:val="0"/>
          </w:rPr>
          <w:fldChar w:fldCharType="separate"/>
        </w:r>
        <w:r>
          <w:rPr>
            <w:rFonts w:ascii="宋体" w:hAnsi="宋体"/>
            <w:i w:val="0"/>
          </w:rPr>
          <w:t>3</w:t>
        </w:r>
        <w:r>
          <w:rPr>
            <w:rFonts w:ascii="宋体" w:hAnsi="宋体"/>
            <w:i w:val="0"/>
          </w:rPr>
          <w:fldChar w:fldCharType="end"/>
        </w:r>
      </w:hyperlink>
    </w:p>
    <w:p>
      <w:pPr>
        <w:pStyle w:val="TOC3"/>
        <w:tabs>
          <w:tab w:val="right" w:leader="dot" w:pos="9628"/>
        </w:tabs>
        <w:spacing w:line="360" w:lineRule="auto"/>
        <w:rPr>
          <w:rFonts w:ascii="宋体" w:hAnsi="宋体"/>
          <w:i w:val="0"/>
        </w:rPr>
      </w:pPr>
      <w:hyperlink w:anchor="_Toc134939695" w:history="1">
        <w:r>
          <w:rPr>
            <w:rStyle w:val="Hyperlink"/>
            <w:rFonts w:ascii="宋体" w:hAnsi="宋体" w:cs="宋体" w:hint="eastAsia"/>
            <w:i w:val="0"/>
            <w:sz w:val="24"/>
          </w:rPr>
          <w:t>二、提供物业</w:t>
        </w:r>
        <w:r>
          <w:rPr>
            <w:rStyle w:val="Hyperlink"/>
            <w:rFonts w:ascii="宋体" w:hAnsi="宋体" w:cs="宋体" w:hint="eastAsia"/>
            <w:i w:val="0"/>
            <w:sz w:val="24"/>
            <w:lang w:eastAsia="zh-CN"/>
          </w:rPr>
          <w:t>管理管控</w:t>
        </w:r>
        <w:r>
          <w:rPr>
            <w:rStyle w:val="Hyperlink"/>
            <w:rFonts w:ascii="宋体" w:hAnsi="宋体" w:cs="宋体" w:hint="eastAsia"/>
            <w:i w:val="0"/>
            <w:sz w:val="24"/>
          </w:rPr>
          <w:t>培训</w:t>
        </w:r>
        <w:r>
          <w:rPr>
            <w:rFonts w:ascii="宋体" w:hAnsi="宋体"/>
            <w:i w:val="0"/>
          </w:rPr>
          <w:tab/>
        </w:r>
        <w:r>
          <w:rPr>
            <w:rFonts w:ascii="宋体" w:hAnsi="宋体"/>
            <w:i w:val="0"/>
          </w:rPr>
          <w:fldChar w:fldCharType="begin"/>
        </w:r>
        <w:r>
          <w:rPr>
            <w:rFonts w:ascii="宋体" w:hAnsi="宋体"/>
            <w:i w:val="0"/>
          </w:rPr>
          <w:instrText xml:space="preserve"> PAGEREF _Toc134939695 \h </w:instrText>
        </w:r>
        <w:r>
          <w:rPr>
            <w:rFonts w:ascii="宋体" w:hAnsi="宋体"/>
            <w:i w:val="0"/>
          </w:rPr>
          <w:fldChar w:fldCharType="separate"/>
        </w:r>
        <w:r>
          <w:rPr>
            <w:rFonts w:ascii="宋体" w:hAnsi="宋体"/>
            <w:i w:val="0"/>
          </w:rPr>
          <w:t>3</w:t>
        </w:r>
        <w:r>
          <w:rPr>
            <w:rFonts w:ascii="宋体" w:hAnsi="宋体"/>
            <w:i w:val="0"/>
          </w:rPr>
          <w:fldChar w:fldCharType="end"/>
        </w:r>
      </w:hyperlink>
    </w:p>
    <w:p>
      <w:pPr>
        <w:pStyle w:val="TOC3"/>
        <w:tabs>
          <w:tab w:val="right" w:leader="dot" w:pos="9628"/>
        </w:tabs>
        <w:spacing w:line="360" w:lineRule="auto"/>
        <w:rPr>
          <w:rFonts w:ascii="宋体" w:hAnsi="宋体"/>
          <w:i w:val="0"/>
        </w:rPr>
      </w:pPr>
      <w:hyperlink w:anchor="_Toc134939696" w:history="1">
        <w:r>
          <w:rPr>
            <w:rStyle w:val="Hyperlink"/>
            <w:rFonts w:ascii="宋体" w:hAnsi="宋体" w:cs="宋体" w:hint="eastAsia"/>
            <w:i w:val="0"/>
            <w:sz w:val="24"/>
          </w:rPr>
          <w:t>三、提供护卫及保洁服务</w:t>
        </w:r>
        <w:r>
          <w:rPr>
            <w:rFonts w:ascii="宋体" w:hAnsi="宋体"/>
            <w:i w:val="0"/>
          </w:rPr>
          <w:tab/>
        </w:r>
        <w:r>
          <w:rPr>
            <w:rFonts w:ascii="宋体" w:hAnsi="宋体"/>
            <w:i w:val="0"/>
          </w:rPr>
          <w:fldChar w:fldCharType="begin"/>
        </w:r>
        <w:r>
          <w:rPr>
            <w:rFonts w:ascii="宋体" w:hAnsi="宋体"/>
            <w:i w:val="0"/>
          </w:rPr>
          <w:instrText xml:space="preserve"> PAGEREF _Toc134939696 \h </w:instrText>
        </w:r>
        <w:r>
          <w:rPr>
            <w:rFonts w:ascii="宋体" w:hAnsi="宋体"/>
            <w:i w:val="0"/>
          </w:rPr>
          <w:fldChar w:fldCharType="separate"/>
        </w:r>
        <w:r>
          <w:rPr>
            <w:rFonts w:ascii="宋体" w:hAnsi="宋体"/>
            <w:i w:val="0"/>
          </w:rPr>
          <w:t>3</w:t>
        </w:r>
        <w:r>
          <w:rPr>
            <w:rFonts w:ascii="宋体" w:hAnsi="宋体"/>
            <w:i w:val="0"/>
          </w:rPr>
          <w:fldChar w:fldCharType="end"/>
        </w:r>
      </w:hyperlink>
    </w:p>
    <w:p>
      <w:pPr>
        <w:pStyle w:val="TOC3"/>
        <w:tabs>
          <w:tab w:val="right" w:leader="dot" w:pos="9628"/>
        </w:tabs>
        <w:spacing w:line="360" w:lineRule="auto"/>
        <w:rPr>
          <w:rFonts w:ascii="宋体" w:hAnsi="宋体"/>
          <w:i w:val="0"/>
        </w:rPr>
      </w:pPr>
      <w:hyperlink w:anchor="_Toc134939697" w:history="1">
        <w:r>
          <w:rPr>
            <w:rStyle w:val="Hyperlink"/>
            <w:rFonts w:ascii="宋体" w:hAnsi="宋体" w:cs="宋体" w:hint="eastAsia"/>
            <w:i w:val="0"/>
            <w:sz w:val="24"/>
          </w:rPr>
          <w:t>四、提供有形展示</w:t>
        </w:r>
        <w:r>
          <w:rPr>
            <w:rFonts w:ascii="宋体" w:hAnsi="宋体"/>
            <w:i w:val="0"/>
          </w:rPr>
          <w:tab/>
        </w:r>
        <w:r>
          <w:rPr>
            <w:rFonts w:ascii="宋体" w:hAnsi="宋体"/>
            <w:i w:val="0"/>
          </w:rPr>
          <w:fldChar w:fldCharType="begin"/>
        </w:r>
        <w:r>
          <w:rPr>
            <w:rFonts w:ascii="宋体" w:hAnsi="宋体"/>
            <w:i w:val="0"/>
          </w:rPr>
          <w:instrText xml:space="preserve"> PAGEREF _Toc134939697 \h </w:instrText>
        </w:r>
        <w:r>
          <w:rPr>
            <w:rFonts w:ascii="宋体" w:hAnsi="宋体"/>
            <w:i w:val="0"/>
          </w:rPr>
          <w:fldChar w:fldCharType="separate"/>
        </w:r>
        <w:r>
          <w:rPr>
            <w:rFonts w:ascii="宋体" w:hAnsi="宋体"/>
            <w:i w:val="0"/>
          </w:rPr>
          <w:t>3</w:t>
        </w:r>
        <w:r>
          <w:rPr>
            <w:rFonts w:ascii="宋体" w:hAnsi="宋体"/>
            <w:i w:val="0"/>
          </w:rPr>
          <w:fldChar w:fldCharType="end"/>
        </w:r>
      </w:hyperlink>
    </w:p>
    <w:p>
      <w:pPr>
        <w:pStyle w:val="TOC3"/>
        <w:tabs>
          <w:tab w:val="right" w:leader="dot" w:pos="9628"/>
        </w:tabs>
        <w:spacing w:line="360" w:lineRule="auto"/>
        <w:rPr>
          <w:rFonts w:ascii="宋体" w:hAnsi="宋体"/>
          <w:i w:val="0"/>
        </w:rPr>
      </w:pPr>
      <w:hyperlink w:anchor="_Toc134939698" w:history="1">
        <w:r>
          <w:rPr>
            <w:rStyle w:val="Hyperlink"/>
            <w:rFonts w:ascii="宋体" w:hAnsi="宋体" w:cs="宋体" w:hint="eastAsia"/>
            <w:i w:val="0"/>
            <w:sz w:val="24"/>
          </w:rPr>
          <w:t>五、协助举办展销活动</w:t>
        </w:r>
        <w:r>
          <w:rPr>
            <w:rFonts w:ascii="宋体" w:hAnsi="宋体"/>
            <w:i w:val="0"/>
          </w:rPr>
          <w:tab/>
        </w:r>
        <w:r>
          <w:rPr>
            <w:rFonts w:ascii="宋体" w:hAnsi="宋体"/>
            <w:i w:val="0"/>
          </w:rPr>
          <w:fldChar w:fldCharType="begin"/>
        </w:r>
        <w:r>
          <w:rPr>
            <w:rFonts w:ascii="宋体" w:hAnsi="宋体"/>
            <w:i w:val="0"/>
          </w:rPr>
          <w:instrText xml:space="preserve"> PAGEREF _Toc134939698 \h </w:instrText>
        </w:r>
        <w:r>
          <w:rPr>
            <w:rFonts w:ascii="宋体" w:hAnsi="宋体"/>
            <w:i w:val="0"/>
          </w:rPr>
          <w:fldChar w:fldCharType="separate"/>
        </w:r>
        <w:r>
          <w:rPr>
            <w:rFonts w:ascii="宋体" w:hAnsi="宋体"/>
            <w:i w:val="0"/>
          </w:rPr>
          <w:t>3</w:t>
        </w:r>
        <w:r>
          <w:rPr>
            <w:rFonts w:ascii="宋体" w:hAnsi="宋体"/>
            <w:i w:val="0"/>
          </w:rPr>
          <w:fldChar w:fldCharType="end"/>
        </w:r>
      </w:hyperlink>
    </w:p>
    <w:p>
      <w:pPr>
        <w:pStyle w:val="TOC3"/>
        <w:tabs>
          <w:tab w:val="right" w:leader="dot" w:pos="9628"/>
        </w:tabs>
        <w:spacing w:line="360" w:lineRule="auto"/>
        <w:rPr>
          <w:rFonts w:ascii="宋体" w:hAnsi="宋体"/>
          <w:i w:val="0"/>
        </w:rPr>
      </w:pPr>
      <w:hyperlink w:anchor="_Toc134939699" w:history="1">
        <w:r>
          <w:rPr>
            <w:rStyle w:val="Hyperlink"/>
            <w:rFonts w:ascii="宋体" w:hAnsi="宋体" w:cs="宋体" w:hint="eastAsia"/>
            <w:i w:val="0"/>
            <w:sz w:val="24"/>
          </w:rPr>
          <w:t>六、开展业主意见征询</w:t>
        </w:r>
        <w:r>
          <w:rPr>
            <w:rFonts w:ascii="宋体" w:hAnsi="宋体"/>
            <w:i w:val="0"/>
          </w:rPr>
          <w:tab/>
        </w:r>
        <w:r>
          <w:rPr>
            <w:rFonts w:ascii="宋体" w:hAnsi="宋体"/>
            <w:i w:val="0"/>
          </w:rPr>
          <w:fldChar w:fldCharType="begin"/>
        </w:r>
        <w:r>
          <w:rPr>
            <w:rFonts w:ascii="宋体" w:hAnsi="宋体"/>
            <w:i w:val="0"/>
          </w:rPr>
          <w:instrText xml:space="preserve"> PAGEREF _Toc134939699 \h </w:instrText>
        </w:r>
        <w:r>
          <w:rPr>
            <w:rFonts w:ascii="宋体" w:hAnsi="宋体"/>
            <w:i w:val="0"/>
          </w:rPr>
          <w:fldChar w:fldCharType="separate"/>
        </w:r>
        <w:r>
          <w:rPr>
            <w:rFonts w:ascii="宋体" w:hAnsi="宋体"/>
            <w:i w:val="0"/>
          </w:rPr>
          <w:t>3</w:t>
        </w:r>
        <w:r>
          <w:rPr>
            <w:rFonts w:ascii="宋体" w:hAnsi="宋体"/>
            <w:i w:val="0"/>
          </w:rPr>
          <w:fldChar w:fldCharType="end"/>
        </w:r>
      </w:hyperlink>
    </w:p>
    <w:p>
      <w:pPr>
        <w:pStyle w:val="TOC3"/>
        <w:tabs>
          <w:tab w:val="right" w:leader="dot" w:pos="9628"/>
        </w:tabs>
        <w:spacing w:line="360" w:lineRule="auto"/>
        <w:rPr>
          <w:rFonts w:ascii="宋体" w:hAnsi="宋体"/>
          <w:i w:val="0"/>
        </w:rPr>
      </w:pPr>
      <w:hyperlink w:anchor="_Toc134939700" w:history="1">
        <w:r>
          <w:rPr>
            <w:rStyle w:val="Hyperlink"/>
            <w:rFonts w:ascii="宋体" w:hAnsi="宋体" w:cs="宋体" w:hint="eastAsia"/>
            <w:i w:val="0"/>
            <w:sz w:val="24"/>
          </w:rPr>
          <w:t>七、提供优质客户服务</w:t>
        </w:r>
        <w:r>
          <w:rPr>
            <w:rFonts w:ascii="宋体" w:hAnsi="宋体"/>
            <w:i w:val="0"/>
          </w:rPr>
          <w:tab/>
        </w:r>
        <w:r>
          <w:rPr>
            <w:rFonts w:ascii="宋体" w:hAnsi="宋体"/>
            <w:i w:val="0"/>
          </w:rPr>
          <w:fldChar w:fldCharType="begin"/>
        </w:r>
        <w:r>
          <w:rPr>
            <w:rFonts w:ascii="宋体" w:hAnsi="宋体"/>
            <w:i w:val="0"/>
          </w:rPr>
          <w:instrText xml:space="preserve"> PAGEREF _Toc134939700 \h </w:instrText>
        </w:r>
        <w:r>
          <w:rPr>
            <w:rFonts w:ascii="宋体" w:hAnsi="宋体"/>
            <w:i w:val="0"/>
          </w:rPr>
          <w:fldChar w:fldCharType="separate"/>
        </w:r>
        <w:r>
          <w:rPr>
            <w:rFonts w:ascii="宋体" w:hAnsi="宋体"/>
            <w:i w:val="0"/>
          </w:rPr>
          <w:t>3</w:t>
        </w:r>
        <w:r>
          <w:rPr>
            <w:rFonts w:ascii="宋体" w:hAnsi="宋体"/>
            <w:i w:val="0"/>
          </w:rPr>
          <w:fldChar w:fldCharType="end"/>
        </w:r>
      </w:hyperlink>
    </w:p>
    <w:p>
      <w:pPr>
        <w:pStyle w:val="TOC2"/>
        <w:tabs>
          <w:tab w:val="right" w:leader="dot" w:pos="9628"/>
        </w:tabs>
        <w:spacing w:line="360" w:lineRule="auto"/>
        <w:rPr>
          <w:rFonts w:ascii="宋体" w:hAnsi="宋体"/>
        </w:rPr>
      </w:pPr>
      <w:hyperlink w:anchor="_Toc134939701" w:history="1">
        <w:r>
          <w:rPr>
            <w:rStyle w:val="Hyperlink"/>
            <w:rFonts w:ascii="宋体" w:hAnsi="宋体" w:cs="宋体" w:hint="eastAsia"/>
            <w:sz w:val="24"/>
          </w:rPr>
          <w:t>第四章</w:t>
        </w:r>
        <w:r>
          <w:rPr>
            <w:rStyle w:val="Hyperlink"/>
            <w:rFonts w:ascii="宋体" w:hAnsi="宋体" w:cs="宋体"/>
            <w:sz w:val="24"/>
          </w:rPr>
          <w:t xml:space="preserve">  </w:t>
        </w:r>
        <w:r>
          <w:rPr>
            <w:rStyle w:val="Hyperlink"/>
            <w:rFonts w:ascii="宋体" w:hAnsi="宋体" w:cs="宋体" w:hint="eastAsia"/>
            <w:sz w:val="24"/>
          </w:rPr>
          <w:t>费用的解决办法</w:t>
        </w:r>
        <w:r>
          <w:rPr>
            <w:rFonts w:ascii="宋体" w:hAnsi="宋体"/>
          </w:rPr>
          <w:tab/>
        </w:r>
        <w:r>
          <w:rPr>
            <w:rFonts w:ascii="宋体" w:hAnsi="宋体"/>
          </w:rPr>
          <w:fldChar w:fldCharType="begin"/>
        </w:r>
        <w:r>
          <w:rPr>
            <w:rFonts w:ascii="宋体" w:hAnsi="宋体"/>
          </w:rPr>
          <w:instrText xml:space="preserve"> PAGEREF _Toc134939701 \h </w:instrText>
        </w:r>
        <w:r>
          <w:rPr>
            <w:rFonts w:ascii="宋体" w:hAnsi="宋体"/>
          </w:rPr>
          <w:fldChar w:fldCharType="separate"/>
        </w:r>
        <w:r>
          <w:rPr>
            <w:rFonts w:ascii="宋体" w:hAnsi="宋体"/>
          </w:rPr>
          <w:t>3</w:t>
        </w:r>
        <w:r>
          <w:rPr>
            <w:rFonts w:ascii="宋体" w:hAnsi="宋体"/>
          </w:rPr>
          <w:fldChar w:fldCharType="end"/>
        </w:r>
      </w:hyperlink>
    </w:p>
    <w:p>
      <w:pPr>
        <w:pStyle w:val="TOC1"/>
        <w:tabs>
          <w:tab w:val="right" w:leader="dot" w:pos="9628"/>
        </w:tabs>
        <w:spacing w:line="360" w:lineRule="auto"/>
        <w:rPr>
          <w:rFonts w:ascii="宋体" w:hAnsi="宋体"/>
        </w:rPr>
      </w:pPr>
      <w:hyperlink w:anchor="_Toc134939702" w:history="1">
        <w:r>
          <w:rPr>
            <w:rStyle w:val="Hyperlink"/>
            <w:rFonts w:ascii="宋体" w:hAnsi="宋体" w:cs="宋体" w:hint="eastAsia"/>
            <w:sz w:val="24"/>
          </w:rPr>
          <w:t>第四部分</w:t>
        </w:r>
        <w:r>
          <w:rPr>
            <w:rStyle w:val="Hyperlink"/>
            <w:rFonts w:ascii="宋体" w:hAnsi="宋体" w:cs="宋体"/>
            <w:sz w:val="24"/>
          </w:rPr>
          <w:t xml:space="preserve">    </w:t>
        </w:r>
        <w:r>
          <w:rPr>
            <w:rStyle w:val="Hyperlink"/>
            <w:rFonts w:ascii="宋体" w:hAnsi="宋体" w:cs="宋体" w:hint="eastAsia"/>
            <w:sz w:val="24"/>
            <w:lang w:eastAsia="zh-CN"/>
          </w:rPr>
          <w:t>管理管控</w:t>
        </w:r>
        <w:r>
          <w:rPr>
            <w:rStyle w:val="Hyperlink"/>
            <w:rFonts w:ascii="宋体" w:hAnsi="宋体" w:cs="宋体" w:hint="eastAsia"/>
            <w:sz w:val="24"/>
          </w:rPr>
          <w:t>人员的配备、培训、</w:t>
        </w:r>
        <w:r>
          <w:rPr>
            <w:rStyle w:val="Hyperlink"/>
            <w:rFonts w:ascii="宋体" w:hAnsi="宋体" w:cs="宋体" w:hint="eastAsia"/>
            <w:sz w:val="24"/>
            <w:lang w:eastAsia="zh-CN"/>
          </w:rPr>
          <w:t>管理管控</w:t>
        </w:r>
        <w:r>
          <w:rPr>
            <w:rFonts w:ascii="宋体" w:hAnsi="宋体"/>
          </w:rPr>
          <w:tab/>
        </w:r>
        <w:r>
          <w:rPr>
            <w:rFonts w:ascii="宋体" w:hAnsi="宋体"/>
          </w:rPr>
          <w:fldChar w:fldCharType="begin"/>
        </w:r>
        <w:r>
          <w:rPr>
            <w:rFonts w:ascii="宋体" w:hAnsi="宋体"/>
          </w:rPr>
          <w:instrText xml:space="preserve"> PAGEREF _Toc134939702 \h </w:instrText>
        </w:r>
        <w:r>
          <w:rPr>
            <w:rFonts w:ascii="宋体" w:hAnsi="宋体"/>
          </w:rPr>
          <w:fldChar w:fldCharType="separate"/>
        </w:r>
        <w:r>
          <w:rPr>
            <w:rFonts w:ascii="宋体" w:hAnsi="宋体"/>
          </w:rPr>
          <w:t>3</w:t>
        </w:r>
        <w:r>
          <w:rPr>
            <w:rFonts w:ascii="宋体" w:hAnsi="宋体"/>
          </w:rPr>
          <w:fldChar w:fldCharType="end"/>
        </w:r>
      </w:hyperlink>
    </w:p>
    <w:p>
      <w:pPr>
        <w:pStyle w:val="TOC2"/>
        <w:tabs>
          <w:tab w:val="right" w:leader="dot" w:pos="9628"/>
        </w:tabs>
        <w:spacing w:line="360" w:lineRule="auto"/>
        <w:rPr>
          <w:rFonts w:ascii="宋体" w:hAnsi="宋体"/>
        </w:rPr>
      </w:pPr>
      <w:hyperlink w:anchor="_Toc134939703" w:history="1">
        <w:r>
          <w:rPr>
            <w:rStyle w:val="Hyperlink"/>
            <w:rFonts w:ascii="宋体" w:hAnsi="宋体" w:cs="宋体" w:hint="eastAsia"/>
            <w:sz w:val="24"/>
          </w:rPr>
          <w:t>第一章</w:t>
        </w:r>
        <w:r>
          <w:rPr>
            <w:rStyle w:val="Hyperlink"/>
            <w:rFonts w:ascii="宋体" w:hAnsi="宋体" w:cs="宋体"/>
            <w:sz w:val="24"/>
          </w:rPr>
          <w:t xml:space="preserve">  </w:t>
        </w:r>
        <w:r>
          <w:rPr>
            <w:rStyle w:val="Hyperlink"/>
            <w:rFonts w:ascii="宋体" w:hAnsi="宋体" w:cs="宋体" w:hint="eastAsia"/>
            <w:sz w:val="24"/>
            <w:lang w:eastAsia="zh-CN"/>
          </w:rPr>
          <w:t>管理管控</w:t>
        </w:r>
        <w:r>
          <w:rPr>
            <w:rStyle w:val="Hyperlink"/>
            <w:rFonts w:ascii="宋体" w:hAnsi="宋体" w:cs="宋体" w:hint="eastAsia"/>
            <w:sz w:val="24"/>
          </w:rPr>
          <w:t>服务人员的配备</w:t>
        </w:r>
        <w:r>
          <w:rPr>
            <w:rFonts w:ascii="宋体" w:hAnsi="宋体"/>
          </w:rPr>
          <w:tab/>
        </w:r>
        <w:r>
          <w:rPr>
            <w:rFonts w:ascii="宋体" w:hAnsi="宋体"/>
          </w:rPr>
          <w:fldChar w:fldCharType="begin"/>
        </w:r>
        <w:r>
          <w:rPr>
            <w:rFonts w:ascii="宋体" w:hAnsi="宋体"/>
          </w:rPr>
          <w:instrText xml:space="preserve"> PAGEREF _Toc134939703 \h </w:instrText>
        </w:r>
        <w:r>
          <w:rPr>
            <w:rFonts w:ascii="宋体" w:hAnsi="宋体"/>
          </w:rPr>
          <w:fldChar w:fldCharType="separate"/>
        </w:r>
        <w:r>
          <w:rPr>
            <w:rFonts w:ascii="宋体" w:hAnsi="宋体"/>
          </w:rPr>
          <w:t>3</w:t>
        </w:r>
        <w:r>
          <w:rPr>
            <w:rFonts w:ascii="宋体" w:hAnsi="宋体"/>
          </w:rPr>
          <w:fldChar w:fldCharType="end"/>
        </w:r>
      </w:hyperlink>
    </w:p>
    <w:p>
      <w:pPr>
        <w:pStyle w:val="TOC3"/>
        <w:tabs>
          <w:tab w:val="right" w:leader="dot" w:pos="9628"/>
        </w:tabs>
        <w:spacing w:line="360" w:lineRule="auto"/>
        <w:rPr>
          <w:rFonts w:ascii="宋体" w:hAnsi="宋体"/>
          <w:i w:val="0"/>
        </w:rPr>
      </w:pPr>
      <w:hyperlink w:anchor="_Toc134939704" w:history="1">
        <w:r>
          <w:rPr>
            <w:rStyle w:val="Hyperlink"/>
            <w:rFonts w:ascii="宋体" w:hAnsi="宋体" w:cs="宋体" w:hint="eastAsia"/>
            <w:i w:val="0"/>
            <w:sz w:val="24"/>
          </w:rPr>
          <w:t>一、</w:t>
        </w:r>
        <w:r>
          <w:rPr>
            <w:rStyle w:val="Hyperlink"/>
            <w:rFonts w:ascii="宋体" w:hAnsi="宋体" w:cs="宋体" w:hint="eastAsia"/>
            <w:i w:val="0"/>
            <w:sz w:val="24"/>
            <w:lang w:eastAsia="zh-CN"/>
          </w:rPr>
          <w:t>管理管控</w:t>
        </w:r>
        <w:r>
          <w:rPr>
            <w:rStyle w:val="Hyperlink"/>
            <w:rFonts w:ascii="宋体" w:hAnsi="宋体" w:cs="宋体" w:hint="eastAsia"/>
            <w:i w:val="0"/>
            <w:sz w:val="24"/>
          </w:rPr>
          <w:t>处人员配备</w:t>
        </w:r>
        <w:r>
          <w:rPr>
            <w:rFonts w:ascii="宋体" w:hAnsi="宋体"/>
            <w:i w:val="0"/>
          </w:rPr>
          <w:tab/>
        </w:r>
        <w:r>
          <w:rPr>
            <w:rFonts w:ascii="宋体" w:hAnsi="宋体"/>
            <w:i w:val="0"/>
          </w:rPr>
          <w:fldChar w:fldCharType="begin"/>
        </w:r>
        <w:r>
          <w:rPr>
            <w:rFonts w:ascii="宋体" w:hAnsi="宋体"/>
            <w:i w:val="0"/>
          </w:rPr>
          <w:instrText xml:space="preserve"> PAGEREF _Toc134939704 \h </w:instrText>
        </w:r>
        <w:r>
          <w:rPr>
            <w:rFonts w:ascii="宋体" w:hAnsi="宋体"/>
            <w:i w:val="0"/>
          </w:rPr>
          <w:fldChar w:fldCharType="separate"/>
        </w:r>
        <w:r>
          <w:rPr>
            <w:rFonts w:ascii="宋体" w:hAnsi="宋体"/>
            <w:i w:val="0"/>
          </w:rPr>
          <w:t>3</w:t>
        </w:r>
        <w:r>
          <w:rPr>
            <w:rFonts w:ascii="宋体" w:hAnsi="宋体"/>
            <w:i w:val="0"/>
          </w:rPr>
          <w:fldChar w:fldCharType="end"/>
        </w:r>
      </w:hyperlink>
    </w:p>
    <w:p>
      <w:pPr>
        <w:pStyle w:val="TOC3"/>
        <w:tabs>
          <w:tab w:val="right" w:leader="dot" w:pos="9628"/>
        </w:tabs>
        <w:spacing w:line="360" w:lineRule="auto"/>
        <w:rPr>
          <w:rFonts w:ascii="宋体" w:hAnsi="宋体"/>
          <w:i w:val="0"/>
        </w:rPr>
        <w:sectPr>
          <w:headerReference w:type="default" r:id="rId7"/>
          <w:footerReference w:type="default" r:id="rId8"/>
          <w:type w:val="nextPage"/>
          <w:pgSz w:w="11906" w:h="16838"/>
          <w:pgMar w:top="539" w:right="926" w:bottom="1440" w:left="1800" w:header="495" w:footer="992" w:gutter="0"/>
          <w:pgNumType w:start="2"/>
          <w:cols w:num="1" w:space="425"/>
          <w:titlePg w:val="0"/>
          <w:docGrid w:type="lines" w:linePitch="360" w:charSpace="0"/>
        </w:sectPr>
      </w:pPr>
      <w:hyperlink w:anchor="_Toc134939705" w:history="1">
        <w:r>
          <w:rPr>
            <w:rStyle w:val="Hyperlink"/>
            <w:rFonts w:ascii="宋体" w:hAnsi="宋体" w:cs="宋体" w:hint="eastAsia"/>
            <w:i w:val="0"/>
            <w:sz w:val="24"/>
          </w:rPr>
          <w:t>二、</w:t>
        </w:r>
        <w:r>
          <w:rPr>
            <w:rStyle w:val="Hyperlink"/>
            <w:rFonts w:ascii="宋体" w:hAnsi="宋体" w:cs="宋体" w:hint="eastAsia"/>
            <w:i w:val="0"/>
            <w:sz w:val="24"/>
            <w:lang w:eastAsia="zh-CN"/>
          </w:rPr>
          <w:t>管理管控</w:t>
        </w:r>
        <w:r>
          <w:rPr>
            <w:rStyle w:val="Hyperlink"/>
            <w:rFonts w:ascii="宋体" w:hAnsi="宋体" w:cs="宋体" w:hint="eastAsia"/>
            <w:i w:val="0"/>
            <w:sz w:val="24"/>
          </w:rPr>
          <w:t>人员配备</w:t>
        </w:r>
        <w:r>
          <w:rPr>
            <w:rStyle w:val="Hyperlink"/>
            <w:rFonts w:ascii="宋体" w:hAnsi="宋体" w:cs="宋体" w:hint="eastAsia"/>
            <w:i w:val="0"/>
            <w:sz w:val="24"/>
            <w:lang w:eastAsia="zh-CN"/>
          </w:rPr>
          <w:t>合适的方案</w:t>
        </w:r>
        <w:r>
          <w:rPr>
            <w:rStyle w:val="Hyperlink"/>
            <w:rFonts w:ascii="宋体" w:hAnsi="宋体" w:cs="宋体" w:hint="eastAsia"/>
            <w:i w:val="0"/>
            <w:sz w:val="24"/>
          </w:rPr>
          <w:t>及岗位要求</w:t>
        </w:r>
        <w:r>
          <w:rPr>
            <w:rFonts w:ascii="宋体" w:hAnsi="宋体"/>
            <w:i w:val="0"/>
          </w:rPr>
          <w:tab/>
        </w:r>
        <w:r>
          <w:rPr>
            <w:rFonts w:ascii="宋体" w:hAnsi="宋体"/>
            <w:i w:val="0"/>
          </w:rPr>
          <w:fldChar w:fldCharType="begin"/>
        </w:r>
        <w:r>
          <w:rPr>
            <w:rFonts w:ascii="宋体" w:hAnsi="宋体"/>
            <w:i w:val="0"/>
          </w:rPr>
          <w:instrText xml:space="preserve"> PAGEREF _Toc134939705 \h </w:instrText>
        </w:r>
        <w:r>
          <w:rPr>
            <w:rFonts w:ascii="宋体" w:hAnsi="宋体"/>
            <w:i w:val="0"/>
          </w:rPr>
          <w:fldChar w:fldCharType="separate"/>
        </w:r>
        <w:r>
          <w:rPr>
            <w:rFonts w:ascii="宋体" w:hAnsi="宋体"/>
            <w:i w:val="0"/>
          </w:rPr>
          <w:t>3</w:t>
        </w:r>
        <w:r>
          <w:rPr>
            <w:rFonts w:ascii="宋体" w:hAnsi="宋体"/>
            <w:i w:val="0"/>
          </w:rPr>
          <w:fldChar w:fldCharType="end"/>
        </w:r>
      </w:hyperlink>
    </w:p>
    <w:p>
      <w:pPr>
        <w:pStyle w:val="TOC3"/>
        <w:tabs>
          <w:tab w:val="right" w:leader="dot" w:pos="9628"/>
        </w:tabs>
        <w:spacing w:line="360" w:lineRule="auto"/>
        <w:rPr>
          <w:rFonts w:ascii="宋体" w:hAnsi="宋体"/>
          <w:i w:val="0"/>
        </w:rPr>
      </w:pPr>
      <w:hyperlink w:anchor="_Toc134939706" w:history="1">
        <w:r>
          <w:rPr>
            <w:rStyle w:val="Hyperlink"/>
            <w:rFonts w:ascii="宋体" w:hAnsi="宋体" w:cs="宋体" w:hint="eastAsia"/>
            <w:i w:val="0"/>
            <w:sz w:val="24"/>
          </w:rPr>
          <w:t>三、作业服务人员配备</w:t>
        </w:r>
        <w:r>
          <w:rPr>
            <w:rStyle w:val="Hyperlink"/>
            <w:rFonts w:ascii="宋体" w:hAnsi="宋体" w:cs="宋体" w:hint="eastAsia"/>
            <w:i w:val="0"/>
            <w:sz w:val="24"/>
            <w:lang w:eastAsia="zh-CN"/>
          </w:rPr>
          <w:t>合适的方案</w:t>
        </w:r>
        <w:r>
          <w:rPr>
            <w:rStyle w:val="Hyperlink"/>
            <w:rFonts w:ascii="宋体" w:hAnsi="宋体" w:cs="宋体" w:hint="eastAsia"/>
            <w:i w:val="0"/>
            <w:sz w:val="24"/>
          </w:rPr>
          <w:t>及要求</w:t>
        </w:r>
        <w:r>
          <w:rPr>
            <w:rFonts w:ascii="宋体" w:hAnsi="宋体"/>
            <w:i w:val="0"/>
          </w:rPr>
          <w:tab/>
        </w:r>
        <w:r>
          <w:rPr>
            <w:rFonts w:ascii="宋体" w:hAnsi="宋体"/>
            <w:i w:val="0"/>
          </w:rPr>
          <w:fldChar w:fldCharType="begin"/>
        </w:r>
        <w:r>
          <w:rPr>
            <w:rFonts w:ascii="宋体" w:hAnsi="宋体"/>
            <w:i w:val="0"/>
          </w:rPr>
          <w:instrText xml:space="preserve"> PAGEREF _Toc134939706 \h </w:instrText>
        </w:r>
        <w:r>
          <w:rPr>
            <w:rFonts w:ascii="宋体" w:hAnsi="宋体"/>
            <w:i w:val="0"/>
          </w:rPr>
          <w:fldChar w:fldCharType="separate"/>
        </w:r>
        <w:r>
          <w:rPr>
            <w:rFonts w:ascii="宋体" w:hAnsi="宋体"/>
            <w:i w:val="0"/>
          </w:rPr>
          <w:t>3</w:t>
        </w:r>
        <w:r>
          <w:rPr>
            <w:rFonts w:ascii="宋体" w:hAnsi="宋体"/>
            <w:i w:val="0"/>
          </w:rPr>
          <w:fldChar w:fldCharType="end"/>
        </w:r>
      </w:hyperlink>
    </w:p>
    <w:p>
      <w:pPr>
        <w:pStyle w:val="TOC2"/>
        <w:tabs>
          <w:tab w:val="right" w:leader="dot" w:pos="9628"/>
        </w:tabs>
        <w:spacing w:line="360" w:lineRule="auto"/>
        <w:rPr>
          <w:rFonts w:ascii="宋体" w:hAnsi="宋体"/>
        </w:rPr>
      </w:pPr>
      <w:hyperlink w:anchor="_Toc134939707" w:history="1">
        <w:r>
          <w:rPr>
            <w:rStyle w:val="Hyperlink"/>
            <w:rFonts w:ascii="宋体" w:hAnsi="宋体" w:hint="eastAsia"/>
            <w:sz w:val="24"/>
          </w:rPr>
          <w:t>第二章</w:t>
        </w:r>
        <w:r>
          <w:rPr>
            <w:rStyle w:val="Hyperlink"/>
            <w:rFonts w:ascii="宋体" w:hAnsi="宋体"/>
            <w:sz w:val="24"/>
          </w:rPr>
          <w:t xml:space="preserve">  </w:t>
        </w:r>
        <w:r>
          <w:rPr>
            <w:rStyle w:val="Hyperlink"/>
            <w:rFonts w:ascii="宋体" w:hAnsi="宋体" w:hint="eastAsia"/>
            <w:sz w:val="24"/>
            <w:lang w:eastAsia="zh-CN"/>
          </w:rPr>
          <w:t>管理管控</w:t>
        </w:r>
        <w:r>
          <w:rPr>
            <w:rStyle w:val="Hyperlink"/>
            <w:rFonts w:ascii="宋体" w:hAnsi="宋体" w:hint="eastAsia"/>
            <w:sz w:val="24"/>
          </w:rPr>
          <w:t>服务人员的培训</w:t>
        </w:r>
        <w:r>
          <w:rPr>
            <w:rFonts w:ascii="宋体" w:hAnsi="宋体"/>
          </w:rPr>
          <w:tab/>
        </w:r>
        <w:r>
          <w:rPr>
            <w:rFonts w:ascii="宋体" w:hAnsi="宋体"/>
          </w:rPr>
          <w:fldChar w:fldCharType="begin"/>
        </w:r>
        <w:r>
          <w:rPr>
            <w:rFonts w:ascii="宋体" w:hAnsi="宋体"/>
          </w:rPr>
          <w:instrText xml:space="preserve"> PAGEREF _Toc134939707 \h </w:instrText>
        </w:r>
        <w:r>
          <w:rPr>
            <w:rFonts w:ascii="宋体" w:hAnsi="宋体"/>
          </w:rPr>
          <w:fldChar w:fldCharType="separate"/>
        </w:r>
        <w:r>
          <w:rPr>
            <w:rFonts w:ascii="宋体" w:hAnsi="宋体"/>
          </w:rPr>
          <w:t>3</w:t>
        </w:r>
        <w:r>
          <w:rPr>
            <w:rFonts w:ascii="宋体" w:hAnsi="宋体"/>
          </w:rPr>
          <w:fldChar w:fldCharType="end"/>
        </w:r>
      </w:hyperlink>
    </w:p>
    <w:p>
      <w:pPr>
        <w:pStyle w:val="TOC3"/>
        <w:tabs>
          <w:tab w:val="right" w:leader="dot" w:pos="9628"/>
        </w:tabs>
        <w:spacing w:line="360" w:lineRule="auto"/>
        <w:rPr>
          <w:rFonts w:ascii="宋体" w:hAnsi="宋体"/>
          <w:i w:val="0"/>
        </w:rPr>
      </w:pPr>
      <w:hyperlink w:anchor="_Toc134939708" w:history="1">
        <w:r>
          <w:rPr>
            <w:rStyle w:val="Hyperlink"/>
            <w:rFonts w:ascii="宋体" w:hAnsi="宋体" w:cs="宋体" w:hint="eastAsia"/>
            <w:i w:val="0"/>
            <w:sz w:val="24"/>
          </w:rPr>
          <w:t>－、培训工作的指导思想</w:t>
        </w:r>
        <w:r>
          <w:rPr>
            <w:rFonts w:ascii="宋体" w:hAnsi="宋体"/>
            <w:i w:val="0"/>
          </w:rPr>
          <w:tab/>
        </w:r>
        <w:r>
          <w:rPr>
            <w:rFonts w:ascii="宋体" w:hAnsi="宋体"/>
            <w:i w:val="0"/>
          </w:rPr>
          <w:fldChar w:fldCharType="begin"/>
        </w:r>
        <w:r>
          <w:rPr>
            <w:rFonts w:ascii="宋体" w:hAnsi="宋体"/>
            <w:i w:val="0"/>
          </w:rPr>
          <w:instrText xml:space="preserve"> PAGEREF _Toc134939708 \h </w:instrText>
        </w:r>
        <w:r>
          <w:rPr>
            <w:rFonts w:ascii="宋体" w:hAnsi="宋体"/>
            <w:i w:val="0"/>
          </w:rPr>
          <w:fldChar w:fldCharType="separate"/>
        </w:r>
        <w:r>
          <w:rPr>
            <w:rFonts w:ascii="宋体" w:hAnsi="宋体"/>
            <w:i w:val="0"/>
          </w:rPr>
          <w:t>3</w:t>
        </w:r>
        <w:r>
          <w:rPr>
            <w:rFonts w:ascii="宋体" w:hAnsi="宋体"/>
            <w:i w:val="0"/>
          </w:rPr>
          <w:fldChar w:fldCharType="end"/>
        </w:r>
      </w:hyperlink>
    </w:p>
    <w:p>
      <w:pPr>
        <w:pStyle w:val="TOC3"/>
        <w:tabs>
          <w:tab w:val="right" w:leader="dot" w:pos="9628"/>
        </w:tabs>
        <w:spacing w:line="360" w:lineRule="auto"/>
        <w:rPr>
          <w:rFonts w:ascii="宋体" w:hAnsi="宋体"/>
          <w:i w:val="0"/>
        </w:rPr>
      </w:pPr>
      <w:hyperlink w:anchor="_Toc134939709" w:history="1">
        <w:r>
          <w:rPr>
            <w:rStyle w:val="Hyperlink"/>
            <w:rFonts w:ascii="宋体" w:hAnsi="宋体" w:cs="宋体" w:hint="eastAsia"/>
            <w:i w:val="0"/>
            <w:sz w:val="24"/>
          </w:rPr>
          <w:t>二、培训系统的实施运作</w:t>
        </w:r>
        <w:r>
          <w:rPr>
            <w:rFonts w:ascii="宋体" w:hAnsi="宋体"/>
            <w:i w:val="0"/>
          </w:rPr>
          <w:tab/>
        </w:r>
        <w:r>
          <w:rPr>
            <w:rFonts w:ascii="宋体" w:hAnsi="宋体"/>
            <w:i w:val="0"/>
          </w:rPr>
          <w:fldChar w:fldCharType="begin"/>
        </w:r>
        <w:r>
          <w:rPr>
            <w:rFonts w:ascii="宋体" w:hAnsi="宋体"/>
            <w:i w:val="0"/>
          </w:rPr>
          <w:instrText xml:space="preserve"> PAGEREF _Toc134939709 \h </w:instrText>
        </w:r>
        <w:r>
          <w:rPr>
            <w:rFonts w:ascii="宋体" w:hAnsi="宋体"/>
            <w:i w:val="0"/>
          </w:rPr>
          <w:fldChar w:fldCharType="separate"/>
        </w:r>
        <w:r>
          <w:rPr>
            <w:rFonts w:ascii="宋体" w:hAnsi="宋体"/>
            <w:i w:val="0"/>
          </w:rPr>
          <w:t>3</w:t>
        </w:r>
        <w:r>
          <w:rPr>
            <w:rFonts w:ascii="宋体" w:hAnsi="宋体"/>
            <w:i w:val="0"/>
          </w:rPr>
          <w:fldChar w:fldCharType="end"/>
        </w:r>
      </w:hyperlink>
    </w:p>
    <w:p>
      <w:pPr>
        <w:pStyle w:val="TOC3"/>
        <w:tabs>
          <w:tab w:val="right" w:leader="dot" w:pos="9628"/>
        </w:tabs>
        <w:spacing w:line="360" w:lineRule="auto"/>
        <w:rPr>
          <w:rFonts w:ascii="宋体" w:hAnsi="宋体"/>
          <w:i w:val="0"/>
        </w:rPr>
      </w:pPr>
      <w:hyperlink w:anchor="_Toc134939710" w:history="1">
        <w:r>
          <w:rPr>
            <w:rStyle w:val="Hyperlink"/>
            <w:rFonts w:ascii="宋体" w:hAnsi="宋体" w:cs="宋体" w:hint="eastAsia"/>
            <w:i w:val="0"/>
            <w:sz w:val="24"/>
          </w:rPr>
          <w:t>三、培训</w:t>
        </w:r>
        <w:r>
          <w:rPr>
            <w:rStyle w:val="Hyperlink"/>
            <w:rFonts w:ascii="宋体" w:hAnsi="宋体" w:cs="宋体" w:hint="eastAsia"/>
            <w:i w:val="0"/>
            <w:sz w:val="24"/>
            <w:lang w:eastAsia="zh-CN"/>
          </w:rPr>
          <w:t>合适的内容</w:t>
        </w:r>
        <w:r>
          <w:rPr>
            <w:rStyle w:val="Hyperlink"/>
            <w:rFonts w:ascii="宋体" w:hAnsi="宋体" w:cs="宋体" w:hint="eastAsia"/>
            <w:i w:val="0"/>
            <w:sz w:val="24"/>
          </w:rPr>
          <w:t>及目标</w:t>
        </w:r>
        <w:r>
          <w:rPr>
            <w:rFonts w:ascii="宋体" w:hAnsi="宋体"/>
            <w:i w:val="0"/>
          </w:rPr>
          <w:tab/>
        </w:r>
        <w:r>
          <w:rPr>
            <w:rFonts w:ascii="宋体" w:hAnsi="宋体"/>
            <w:i w:val="0"/>
          </w:rPr>
          <w:fldChar w:fldCharType="begin"/>
        </w:r>
        <w:r>
          <w:rPr>
            <w:rFonts w:ascii="宋体" w:hAnsi="宋体"/>
            <w:i w:val="0"/>
          </w:rPr>
          <w:instrText xml:space="preserve"> PAGEREF _Toc134939710 \h </w:instrText>
        </w:r>
        <w:r>
          <w:rPr>
            <w:rFonts w:ascii="宋体" w:hAnsi="宋体"/>
            <w:i w:val="0"/>
          </w:rPr>
          <w:fldChar w:fldCharType="separate"/>
        </w:r>
        <w:r>
          <w:rPr>
            <w:rFonts w:ascii="宋体" w:hAnsi="宋体"/>
            <w:i w:val="0"/>
          </w:rPr>
          <w:t>3</w:t>
        </w:r>
        <w:r>
          <w:rPr>
            <w:rFonts w:ascii="宋体" w:hAnsi="宋体"/>
            <w:i w:val="0"/>
          </w:rPr>
          <w:fldChar w:fldCharType="end"/>
        </w:r>
      </w:hyperlink>
    </w:p>
    <w:p>
      <w:pPr>
        <w:pStyle w:val="TOC3"/>
        <w:tabs>
          <w:tab w:val="right" w:leader="dot" w:pos="9628"/>
        </w:tabs>
        <w:spacing w:line="360" w:lineRule="auto"/>
        <w:rPr>
          <w:rFonts w:ascii="宋体" w:hAnsi="宋体"/>
          <w:i w:val="0"/>
        </w:rPr>
      </w:pPr>
      <w:hyperlink w:anchor="_Toc134939711" w:history="1">
        <w:r>
          <w:rPr>
            <w:rStyle w:val="Hyperlink"/>
            <w:rFonts w:ascii="宋体" w:hAnsi="宋体" w:cs="宋体" w:hint="eastAsia"/>
            <w:i w:val="0"/>
            <w:sz w:val="24"/>
          </w:rPr>
          <w:t>四、</w:t>
        </w:r>
        <w:r>
          <w:rPr>
            <w:rStyle w:val="Hyperlink"/>
            <w:rFonts w:ascii="宋体" w:hAnsi="宋体" w:cs="宋体" w:hint="eastAsia"/>
            <w:i w:val="0"/>
            <w:sz w:val="24"/>
            <w:lang w:eastAsia="zh-CN"/>
          </w:rPr>
          <w:t>管理管控</w:t>
        </w:r>
        <w:r>
          <w:rPr>
            <w:rStyle w:val="Hyperlink"/>
            <w:rFonts w:ascii="宋体" w:hAnsi="宋体" w:cs="宋体" w:hint="eastAsia"/>
            <w:i w:val="0"/>
            <w:sz w:val="24"/>
          </w:rPr>
          <w:t>人员培训</w:t>
        </w:r>
        <w:r>
          <w:rPr>
            <w:rStyle w:val="Hyperlink"/>
            <w:rFonts w:ascii="宋体" w:hAnsi="宋体" w:cs="宋体" w:hint="eastAsia"/>
            <w:i w:val="0"/>
            <w:sz w:val="24"/>
            <w:lang w:eastAsia="zh-CN"/>
          </w:rPr>
          <w:t>相关计划</w:t>
        </w:r>
        <w:r>
          <w:rPr>
            <w:rFonts w:ascii="宋体" w:hAnsi="宋体"/>
            <w:i w:val="0"/>
          </w:rPr>
          <w:tab/>
        </w:r>
        <w:r>
          <w:rPr>
            <w:rFonts w:ascii="宋体" w:hAnsi="宋体"/>
            <w:i w:val="0"/>
          </w:rPr>
          <w:fldChar w:fldCharType="begin"/>
        </w:r>
        <w:r>
          <w:rPr>
            <w:rFonts w:ascii="宋体" w:hAnsi="宋体"/>
            <w:i w:val="0"/>
          </w:rPr>
          <w:instrText xml:space="preserve"> PAGEREF _Toc134939711 \h </w:instrText>
        </w:r>
        <w:r>
          <w:rPr>
            <w:rFonts w:ascii="宋体" w:hAnsi="宋体"/>
            <w:i w:val="0"/>
          </w:rPr>
          <w:fldChar w:fldCharType="separate"/>
        </w:r>
        <w:r>
          <w:rPr>
            <w:rFonts w:ascii="宋体" w:hAnsi="宋体"/>
            <w:i w:val="0"/>
          </w:rPr>
          <w:t>3</w:t>
        </w:r>
        <w:r>
          <w:rPr>
            <w:rFonts w:ascii="宋体" w:hAnsi="宋体"/>
            <w:i w:val="0"/>
          </w:rPr>
          <w:fldChar w:fldCharType="end"/>
        </w:r>
      </w:hyperlink>
    </w:p>
    <w:p>
      <w:pPr>
        <w:pStyle w:val="TOC2"/>
        <w:tabs>
          <w:tab w:val="right" w:leader="dot" w:pos="9628"/>
        </w:tabs>
        <w:spacing w:line="360" w:lineRule="auto"/>
        <w:rPr>
          <w:rFonts w:ascii="宋体" w:hAnsi="宋体"/>
        </w:rPr>
      </w:pPr>
      <w:hyperlink w:anchor="_Toc134939712" w:history="1">
        <w:r>
          <w:rPr>
            <w:rStyle w:val="Hyperlink"/>
            <w:rFonts w:ascii="宋体" w:hAnsi="宋体" w:cs="宋体" w:hint="eastAsia"/>
            <w:sz w:val="24"/>
          </w:rPr>
          <w:t>笫三章</w:t>
        </w:r>
        <w:r>
          <w:rPr>
            <w:rStyle w:val="Hyperlink"/>
            <w:rFonts w:ascii="宋体" w:hAnsi="宋体" w:cs="宋体"/>
            <w:sz w:val="24"/>
          </w:rPr>
          <w:t xml:space="preserve">  </w:t>
        </w:r>
        <w:r>
          <w:rPr>
            <w:rStyle w:val="Hyperlink"/>
            <w:rFonts w:ascii="宋体" w:hAnsi="宋体" w:cs="宋体" w:hint="eastAsia"/>
            <w:sz w:val="24"/>
            <w:lang w:eastAsia="zh-CN"/>
          </w:rPr>
          <w:t>管理管控</w:t>
        </w:r>
        <w:r>
          <w:rPr>
            <w:rStyle w:val="Hyperlink"/>
            <w:rFonts w:ascii="宋体" w:hAnsi="宋体" w:cs="宋体" w:hint="eastAsia"/>
            <w:sz w:val="24"/>
          </w:rPr>
          <w:t>人员的</w:t>
        </w:r>
        <w:r>
          <w:rPr>
            <w:rStyle w:val="Hyperlink"/>
            <w:rFonts w:ascii="宋体" w:hAnsi="宋体" w:cs="宋体" w:hint="eastAsia"/>
            <w:sz w:val="24"/>
            <w:lang w:eastAsia="zh-CN"/>
          </w:rPr>
          <w:t>管理管控</w:t>
        </w:r>
        <w:r>
          <w:rPr>
            <w:rFonts w:ascii="宋体" w:hAnsi="宋体"/>
          </w:rPr>
          <w:tab/>
        </w:r>
        <w:r>
          <w:rPr>
            <w:rFonts w:ascii="宋体" w:hAnsi="宋体"/>
          </w:rPr>
          <w:fldChar w:fldCharType="begin"/>
        </w:r>
        <w:r>
          <w:rPr>
            <w:rFonts w:ascii="宋体" w:hAnsi="宋体"/>
          </w:rPr>
          <w:instrText xml:space="preserve"> PAGEREF _Toc134939712 \h </w:instrText>
        </w:r>
        <w:r>
          <w:rPr>
            <w:rFonts w:ascii="宋体" w:hAnsi="宋体"/>
          </w:rPr>
          <w:fldChar w:fldCharType="separate"/>
        </w:r>
        <w:r>
          <w:rPr>
            <w:rFonts w:ascii="宋体" w:hAnsi="宋体"/>
          </w:rPr>
          <w:t>3</w:t>
        </w:r>
        <w:r>
          <w:rPr>
            <w:rFonts w:ascii="宋体" w:hAnsi="宋体"/>
          </w:rPr>
          <w:fldChar w:fldCharType="end"/>
        </w:r>
      </w:hyperlink>
    </w:p>
    <w:p>
      <w:pPr>
        <w:pStyle w:val="TOC3"/>
        <w:tabs>
          <w:tab w:val="right" w:leader="dot" w:pos="9628"/>
        </w:tabs>
        <w:spacing w:line="360" w:lineRule="auto"/>
        <w:rPr>
          <w:rFonts w:ascii="宋体" w:hAnsi="宋体"/>
          <w:i w:val="0"/>
        </w:rPr>
      </w:pPr>
      <w:hyperlink w:anchor="_Toc134939713" w:history="1">
        <w:r>
          <w:rPr>
            <w:rStyle w:val="Hyperlink"/>
            <w:rFonts w:ascii="宋体" w:hAnsi="宋体" w:cs="宋体" w:hint="eastAsia"/>
            <w:i w:val="0"/>
            <w:sz w:val="24"/>
          </w:rPr>
          <w:t>—、量才录用，培养提升</w:t>
        </w:r>
        <w:r>
          <w:rPr>
            <w:rFonts w:ascii="宋体" w:hAnsi="宋体"/>
            <w:i w:val="0"/>
          </w:rPr>
          <w:tab/>
        </w:r>
        <w:r>
          <w:rPr>
            <w:rFonts w:ascii="宋体" w:hAnsi="宋体"/>
            <w:i w:val="0"/>
          </w:rPr>
          <w:fldChar w:fldCharType="begin"/>
        </w:r>
        <w:r>
          <w:rPr>
            <w:rFonts w:ascii="宋体" w:hAnsi="宋体"/>
            <w:i w:val="0"/>
          </w:rPr>
          <w:instrText xml:space="preserve"> PAGEREF _Toc134939713 \h </w:instrText>
        </w:r>
        <w:r>
          <w:rPr>
            <w:rFonts w:ascii="宋体" w:hAnsi="宋体"/>
            <w:i w:val="0"/>
          </w:rPr>
          <w:fldChar w:fldCharType="separate"/>
        </w:r>
        <w:r>
          <w:rPr>
            <w:rFonts w:ascii="宋体" w:hAnsi="宋体"/>
            <w:i w:val="0"/>
          </w:rPr>
          <w:t>3</w:t>
        </w:r>
        <w:r>
          <w:rPr>
            <w:rFonts w:ascii="宋体" w:hAnsi="宋体"/>
            <w:i w:val="0"/>
          </w:rPr>
          <w:fldChar w:fldCharType="end"/>
        </w:r>
      </w:hyperlink>
    </w:p>
    <w:p>
      <w:pPr>
        <w:pStyle w:val="TOC3"/>
        <w:tabs>
          <w:tab w:val="right" w:leader="dot" w:pos="9628"/>
        </w:tabs>
        <w:spacing w:line="360" w:lineRule="auto"/>
        <w:rPr>
          <w:rFonts w:ascii="宋体" w:hAnsi="宋体"/>
          <w:i w:val="0"/>
        </w:rPr>
      </w:pPr>
      <w:hyperlink w:anchor="_Toc134939714" w:history="1">
        <w:r>
          <w:rPr>
            <w:rStyle w:val="Hyperlink"/>
            <w:rFonts w:ascii="宋体" w:hAnsi="宋体" w:cs="宋体" w:hint="eastAsia"/>
            <w:i w:val="0"/>
            <w:sz w:val="24"/>
          </w:rPr>
          <w:t>二、默契合作，充分授权</w:t>
        </w:r>
        <w:r>
          <w:rPr>
            <w:rFonts w:ascii="宋体" w:hAnsi="宋体"/>
            <w:i w:val="0"/>
          </w:rPr>
          <w:tab/>
        </w:r>
        <w:r>
          <w:rPr>
            <w:rFonts w:ascii="宋体" w:hAnsi="宋体"/>
            <w:i w:val="0"/>
          </w:rPr>
          <w:fldChar w:fldCharType="begin"/>
        </w:r>
        <w:r>
          <w:rPr>
            <w:rFonts w:ascii="宋体" w:hAnsi="宋体"/>
            <w:i w:val="0"/>
          </w:rPr>
          <w:instrText xml:space="preserve"> PAGEREF _Toc134939714 \h </w:instrText>
        </w:r>
        <w:r>
          <w:rPr>
            <w:rFonts w:ascii="宋体" w:hAnsi="宋体"/>
            <w:i w:val="0"/>
          </w:rPr>
          <w:fldChar w:fldCharType="separate"/>
        </w:r>
        <w:r>
          <w:rPr>
            <w:rFonts w:ascii="宋体" w:hAnsi="宋体"/>
            <w:i w:val="0"/>
          </w:rPr>
          <w:t>3</w:t>
        </w:r>
        <w:r>
          <w:rPr>
            <w:rFonts w:ascii="宋体" w:hAnsi="宋体"/>
            <w:i w:val="0"/>
          </w:rPr>
          <w:fldChar w:fldCharType="end"/>
        </w:r>
      </w:hyperlink>
    </w:p>
    <w:p>
      <w:pPr>
        <w:pStyle w:val="TOC3"/>
        <w:tabs>
          <w:tab w:val="right" w:leader="dot" w:pos="9628"/>
        </w:tabs>
        <w:spacing w:line="360" w:lineRule="auto"/>
        <w:rPr>
          <w:rFonts w:ascii="宋体" w:hAnsi="宋体"/>
          <w:i w:val="0"/>
        </w:rPr>
      </w:pPr>
      <w:hyperlink w:anchor="_Toc134939715" w:history="1">
        <w:r>
          <w:rPr>
            <w:rStyle w:val="Hyperlink"/>
            <w:rFonts w:ascii="宋体" w:hAnsi="宋体" w:cs="宋体" w:hint="eastAsia"/>
            <w:i w:val="0"/>
            <w:sz w:val="24"/>
          </w:rPr>
          <w:t>三、定期考核，绩效为本</w:t>
        </w:r>
        <w:r>
          <w:rPr>
            <w:rFonts w:ascii="宋体" w:hAnsi="宋体"/>
            <w:i w:val="0"/>
          </w:rPr>
          <w:tab/>
        </w:r>
        <w:r>
          <w:rPr>
            <w:rFonts w:ascii="宋体" w:hAnsi="宋体"/>
            <w:i w:val="0"/>
          </w:rPr>
          <w:fldChar w:fldCharType="begin"/>
        </w:r>
        <w:r>
          <w:rPr>
            <w:rFonts w:ascii="宋体" w:hAnsi="宋体"/>
            <w:i w:val="0"/>
          </w:rPr>
          <w:instrText xml:space="preserve"> PAGEREF _Toc134939715 \h </w:instrText>
        </w:r>
        <w:r>
          <w:rPr>
            <w:rFonts w:ascii="宋体" w:hAnsi="宋体"/>
            <w:i w:val="0"/>
          </w:rPr>
          <w:fldChar w:fldCharType="separate"/>
        </w:r>
        <w:r>
          <w:rPr>
            <w:rFonts w:ascii="宋体" w:hAnsi="宋体"/>
            <w:i w:val="0"/>
          </w:rPr>
          <w:t>3</w:t>
        </w:r>
        <w:r>
          <w:rPr>
            <w:rFonts w:ascii="宋体" w:hAnsi="宋体"/>
            <w:i w:val="0"/>
          </w:rPr>
          <w:fldChar w:fldCharType="end"/>
        </w:r>
      </w:hyperlink>
    </w:p>
    <w:p>
      <w:pPr>
        <w:pStyle w:val="TOC3"/>
        <w:tabs>
          <w:tab w:val="right" w:leader="dot" w:pos="9628"/>
        </w:tabs>
        <w:spacing w:line="360" w:lineRule="auto"/>
        <w:rPr>
          <w:rFonts w:ascii="宋体" w:hAnsi="宋体"/>
          <w:i w:val="0"/>
        </w:rPr>
      </w:pPr>
      <w:hyperlink w:anchor="_Toc134939716" w:history="1">
        <w:r>
          <w:rPr>
            <w:rStyle w:val="Hyperlink"/>
            <w:rFonts w:ascii="宋体" w:hAnsi="宋体" w:cs="宋体" w:hint="eastAsia"/>
            <w:i w:val="0"/>
            <w:sz w:val="24"/>
          </w:rPr>
          <w:t>四、奖惩严明，优胜劣汰</w:t>
        </w:r>
        <w:r>
          <w:rPr>
            <w:rFonts w:ascii="宋体" w:hAnsi="宋体"/>
            <w:i w:val="0"/>
          </w:rPr>
          <w:tab/>
        </w:r>
        <w:r>
          <w:rPr>
            <w:rFonts w:ascii="宋体" w:hAnsi="宋体"/>
            <w:i w:val="0"/>
          </w:rPr>
          <w:fldChar w:fldCharType="begin"/>
        </w:r>
        <w:r>
          <w:rPr>
            <w:rFonts w:ascii="宋体" w:hAnsi="宋体"/>
            <w:i w:val="0"/>
          </w:rPr>
          <w:instrText xml:space="preserve"> PAGEREF _Toc134939716 \h </w:instrText>
        </w:r>
        <w:r>
          <w:rPr>
            <w:rFonts w:ascii="宋体" w:hAnsi="宋体"/>
            <w:i w:val="0"/>
          </w:rPr>
          <w:fldChar w:fldCharType="separate"/>
        </w:r>
        <w:r>
          <w:rPr>
            <w:rFonts w:ascii="宋体" w:hAnsi="宋体"/>
            <w:i w:val="0"/>
          </w:rPr>
          <w:t>3</w:t>
        </w:r>
        <w:r>
          <w:rPr>
            <w:rFonts w:ascii="宋体" w:hAnsi="宋体"/>
            <w:i w:val="0"/>
          </w:rPr>
          <w:fldChar w:fldCharType="end"/>
        </w:r>
      </w:hyperlink>
    </w:p>
    <w:p>
      <w:pPr>
        <w:pStyle w:val="TOC1"/>
        <w:tabs>
          <w:tab w:val="right" w:leader="dot" w:pos="9628"/>
        </w:tabs>
        <w:spacing w:line="360" w:lineRule="auto"/>
        <w:rPr>
          <w:rFonts w:ascii="宋体" w:hAnsi="宋体"/>
        </w:rPr>
      </w:pPr>
      <w:hyperlink w:anchor="_Toc134939717" w:history="1">
        <w:r>
          <w:rPr>
            <w:rStyle w:val="Hyperlink"/>
            <w:rFonts w:ascii="宋体" w:hAnsi="宋体" w:cs="宋体" w:hint="eastAsia"/>
            <w:sz w:val="24"/>
          </w:rPr>
          <w:t>第五部分</w:t>
        </w:r>
        <w:r>
          <w:rPr>
            <w:rStyle w:val="Hyperlink"/>
            <w:rFonts w:ascii="宋体" w:hAnsi="宋体" w:cs="宋体"/>
            <w:sz w:val="24"/>
          </w:rPr>
          <w:t xml:space="preserve">    </w:t>
        </w:r>
        <w:r>
          <w:rPr>
            <w:rStyle w:val="Hyperlink"/>
            <w:rFonts w:ascii="宋体" w:hAnsi="宋体" w:cs="宋体" w:hint="eastAsia"/>
            <w:sz w:val="24"/>
          </w:rPr>
          <w:t>财务</w:t>
        </w:r>
        <w:r>
          <w:rPr>
            <w:rStyle w:val="Hyperlink"/>
            <w:rFonts w:ascii="宋体" w:hAnsi="宋体" w:cs="宋体" w:hint="eastAsia"/>
            <w:sz w:val="24"/>
            <w:lang w:eastAsia="zh-CN"/>
          </w:rPr>
          <w:t>管理管控</w:t>
        </w:r>
        <w:r>
          <w:rPr>
            <w:rStyle w:val="Hyperlink"/>
            <w:rFonts w:ascii="宋体" w:hAnsi="宋体" w:cs="宋体" w:hint="eastAsia"/>
            <w:sz w:val="24"/>
          </w:rPr>
          <w:t>及经费收支测箅</w:t>
        </w:r>
        <w:r>
          <w:rPr>
            <w:rFonts w:ascii="宋体" w:hAnsi="宋体"/>
          </w:rPr>
          <w:tab/>
        </w:r>
        <w:r>
          <w:rPr>
            <w:rFonts w:ascii="宋体" w:hAnsi="宋体"/>
          </w:rPr>
          <w:fldChar w:fldCharType="begin"/>
        </w:r>
        <w:r>
          <w:rPr>
            <w:rFonts w:ascii="宋体" w:hAnsi="宋体"/>
          </w:rPr>
          <w:instrText xml:space="preserve"> PAGEREF _Toc134939717 \h </w:instrText>
        </w:r>
        <w:r>
          <w:rPr>
            <w:rFonts w:ascii="宋体" w:hAnsi="宋体"/>
          </w:rPr>
          <w:fldChar w:fldCharType="separate"/>
        </w:r>
        <w:r>
          <w:rPr>
            <w:rFonts w:ascii="宋体" w:hAnsi="宋体"/>
          </w:rPr>
          <w:t>3</w:t>
        </w:r>
        <w:r>
          <w:rPr>
            <w:rFonts w:ascii="宋体" w:hAnsi="宋体"/>
          </w:rPr>
          <w:fldChar w:fldCharType="end"/>
        </w:r>
      </w:hyperlink>
    </w:p>
    <w:p>
      <w:pPr>
        <w:pStyle w:val="TOC2"/>
        <w:tabs>
          <w:tab w:val="right" w:leader="dot" w:pos="9628"/>
        </w:tabs>
        <w:spacing w:line="360" w:lineRule="auto"/>
        <w:rPr>
          <w:rFonts w:ascii="宋体" w:hAnsi="宋体"/>
        </w:rPr>
      </w:pPr>
      <w:hyperlink w:anchor="_Toc134939718" w:history="1">
        <w:r>
          <w:rPr>
            <w:rStyle w:val="Hyperlink"/>
            <w:rFonts w:ascii="宋体" w:hAnsi="宋体" w:cs="宋体" w:hint="eastAsia"/>
            <w:sz w:val="24"/>
          </w:rPr>
          <w:t>第一章</w:t>
        </w:r>
        <w:r>
          <w:rPr>
            <w:rStyle w:val="Hyperlink"/>
            <w:rFonts w:ascii="宋体" w:hAnsi="宋体" w:cs="宋体"/>
            <w:sz w:val="24"/>
          </w:rPr>
          <w:t xml:space="preserve">  </w:t>
        </w:r>
        <w:r>
          <w:rPr>
            <w:rStyle w:val="Hyperlink"/>
            <w:rFonts w:ascii="宋体" w:hAnsi="宋体" w:cs="宋体" w:hint="eastAsia"/>
            <w:sz w:val="24"/>
          </w:rPr>
          <w:t>财务</w:t>
        </w:r>
        <w:r>
          <w:rPr>
            <w:rStyle w:val="Hyperlink"/>
            <w:rFonts w:ascii="宋体" w:hAnsi="宋体" w:cs="宋体" w:hint="eastAsia"/>
            <w:sz w:val="24"/>
            <w:lang w:eastAsia="zh-CN"/>
          </w:rPr>
          <w:t>管理管控</w:t>
        </w:r>
        <w:r>
          <w:rPr>
            <w:rFonts w:ascii="宋体" w:hAnsi="宋体"/>
          </w:rPr>
          <w:tab/>
        </w:r>
        <w:r>
          <w:rPr>
            <w:rFonts w:ascii="宋体" w:hAnsi="宋体"/>
          </w:rPr>
          <w:fldChar w:fldCharType="begin"/>
        </w:r>
        <w:r>
          <w:rPr>
            <w:rFonts w:ascii="宋体" w:hAnsi="宋体"/>
          </w:rPr>
          <w:instrText xml:space="preserve"> PAGEREF _Toc134939718 \h </w:instrText>
        </w:r>
        <w:r>
          <w:rPr>
            <w:rFonts w:ascii="宋体" w:hAnsi="宋体"/>
          </w:rPr>
          <w:fldChar w:fldCharType="separate"/>
        </w:r>
        <w:r>
          <w:rPr>
            <w:rFonts w:ascii="宋体" w:hAnsi="宋体"/>
          </w:rPr>
          <w:t>3</w:t>
        </w:r>
        <w:r>
          <w:rPr>
            <w:rFonts w:ascii="宋体" w:hAnsi="宋体"/>
          </w:rPr>
          <w:fldChar w:fldCharType="end"/>
        </w:r>
      </w:hyperlink>
    </w:p>
    <w:p>
      <w:pPr>
        <w:pStyle w:val="TOC3"/>
        <w:tabs>
          <w:tab w:val="right" w:leader="dot" w:pos="9628"/>
        </w:tabs>
        <w:spacing w:line="360" w:lineRule="auto"/>
        <w:rPr>
          <w:rFonts w:ascii="宋体" w:hAnsi="宋体"/>
          <w:i w:val="0"/>
        </w:rPr>
      </w:pPr>
      <w:hyperlink w:anchor="_Toc134939719" w:history="1">
        <w:r>
          <w:rPr>
            <w:rStyle w:val="Hyperlink"/>
            <w:rFonts w:ascii="宋体" w:hAnsi="宋体" w:cs="宋体" w:hint="eastAsia"/>
            <w:i w:val="0"/>
            <w:sz w:val="24"/>
          </w:rPr>
          <w:t>—、财务</w:t>
        </w:r>
        <w:r>
          <w:rPr>
            <w:rStyle w:val="Hyperlink"/>
            <w:rFonts w:ascii="宋体" w:hAnsi="宋体" w:cs="宋体" w:hint="eastAsia"/>
            <w:i w:val="0"/>
            <w:sz w:val="24"/>
            <w:lang w:eastAsia="zh-CN"/>
          </w:rPr>
          <w:t>管理管控</w:t>
        </w:r>
        <w:r>
          <w:rPr>
            <w:rStyle w:val="Hyperlink"/>
            <w:rFonts w:ascii="宋体" w:hAnsi="宋体" w:cs="宋体" w:hint="eastAsia"/>
            <w:i w:val="0"/>
            <w:sz w:val="24"/>
          </w:rPr>
          <w:t>模式</w:t>
        </w:r>
        <w:r>
          <w:rPr>
            <w:rFonts w:ascii="宋体" w:hAnsi="宋体"/>
            <w:i w:val="0"/>
          </w:rPr>
          <w:tab/>
        </w:r>
        <w:r>
          <w:rPr>
            <w:rFonts w:ascii="宋体" w:hAnsi="宋体"/>
            <w:i w:val="0"/>
          </w:rPr>
          <w:fldChar w:fldCharType="begin"/>
        </w:r>
        <w:r>
          <w:rPr>
            <w:rFonts w:ascii="宋体" w:hAnsi="宋体"/>
            <w:i w:val="0"/>
          </w:rPr>
          <w:instrText xml:space="preserve"> PAGEREF _Toc134939719 \h </w:instrText>
        </w:r>
        <w:r>
          <w:rPr>
            <w:rFonts w:ascii="宋体" w:hAnsi="宋体"/>
            <w:i w:val="0"/>
          </w:rPr>
          <w:fldChar w:fldCharType="separate"/>
        </w:r>
        <w:r>
          <w:rPr>
            <w:rFonts w:ascii="宋体" w:hAnsi="宋体"/>
            <w:i w:val="0"/>
          </w:rPr>
          <w:t>3</w:t>
        </w:r>
        <w:r>
          <w:rPr>
            <w:rFonts w:ascii="宋体" w:hAnsi="宋体"/>
            <w:i w:val="0"/>
          </w:rPr>
          <w:fldChar w:fldCharType="end"/>
        </w:r>
      </w:hyperlink>
    </w:p>
    <w:p>
      <w:pPr>
        <w:pStyle w:val="TOC3"/>
        <w:tabs>
          <w:tab w:val="right" w:leader="dot" w:pos="9628"/>
        </w:tabs>
        <w:spacing w:line="360" w:lineRule="auto"/>
        <w:rPr>
          <w:rFonts w:ascii="宋体" w:hAnsi="宋体"/>
          <w:i w:val="0"/>
        </w:rPr>
      </w:pPr>
      <w:hyperlink w:anchor="_Toc134939720" w:history="1">
        <w:r>
          <w:rPr>
            <w:rStyle w:val="Hyperlink"/>
            <w:rFonts w:ascii="宋体" w:hAnsi="宋体" w:cs="宋体" w:hint="eastAsia"/>
            <w:i w:val="0"/>
            <w:sz w:val="24"/>
          </w:rPr>
          <w:t>二、财务</w:t>
        </w:r>
        <w:r>
          <w:rPr>
            <w:rStyle w:val="Hyperlink"/>
            <w:rFonts w:ascii="宋体" w:hAnsi="宋体" w:cs="宋体" w:hint="eastAsia"/>
            <w:i w:val="0"/>
            <w:sz w:val="24"/>
            <w:lang w:eastAsia="zh-CN"/>
          </w:rPr>
          <w:t>管理管控</w:t>
        </w:r>
        <w:r>
          <w:rPr>
            <w:rStyle w:val="Hyperlink"/>
            <w:rFonts w:ascii="宋体" w:hAnsi="宋体" w:cs="宋体" w:hint="eastAsia"/>
            <w:i w:val="0"/>
            <w:sz w:val="24"/>
          </w:rPr>
          <w:t>措施</w:t>
        </w:r>
        <w:r>
          <w:rPr>
            <w:rFonts w:ascii="宋体" w:hAnsi="宋体"/>
            <w:i w:val="0"/>
          </w:rPr>
          <w:tab/>
        </w:r>
        <w:r>
          <w:rPr>
            <w:rFonts w:ascii="宋体" w:hAnsi="宋体"/>
            <w:i w:val="0"/>
          </w:rPr>
          <w:fldChar w:fldCharType="begin"/>
        </w:r>
        <w:r>
          <w:rPr>
            <w:rFonts w:ascii="宋体" w:hAnsi="宋体"/>
            <w:i w:val="0"/>
          </w:rPr>
          <w:instrText xml:space="preserve"> PAGEREF _Toc134939720 \h </w:instrText>
        </w:r>
        <w:r>
          <w:rPr>
            <w:rFonts w:ascii="宋体" w:hAnsi="宋体"/>
            <w:i w:val="0"/>
          </w:rPr>
          <w:fldChar w:fldCharType="separate"/>
        </w:r>
        <w:r>
          <w:rPr>
            <w:rFonts w:ascii="宋体" w:hAnsi="宋体"/>
            <w:i w:val="0"/>
          </w:rPr>
          <w:t>3</w:t>
        </w:r>
        <w:r>
          <w:rPr>
            <w:rFonts w:ascii="宋体" w:hAnsi="宋体"/>
            <w:i w:val="0"/>
          </w:rPr>
          <w:fldChar w:fldCharType="end"/>
        </w:r>
      </w:hyperlink>
    </w:p>
    <w:p>
      <w:pPr>
        <w:pStyle w:val="TOC3"/>
        <w:tabs>
          <w:tab w:val="right" w:leader="dot" w:pos="9628"/>
        </w:tabs>
        <w:spacing w:line="360" w:lineRule="auto"/>
        <w:rPr>
          <w:rFonts w:ascii="宋体" w:hAnsi="宋体"/>
          <w:i w:val="0"/>
        </w:rPr>
      </w:pPr>
      <w:hyperlink w:anchor="_Toc134939721" w:history="1">
        <w:r>
          <w:rPr>
            <w:rStyle w:val="Hyperlink"/>
            <w:rFonts w:ascii="宋体" w:hAnsi="宋体" w:cs="宋体" w:hint="eastAsia"/>
            <w:i w:val="0"/>
            <w:sz w:val="24"/>
          </w:rPr>
          <w:t>三、</w:t>
        </w:r>
        <w:r>
          <w:rPr>
            <w:rStyle w:val="Hyperlink"/>
            <w:rFonts w:ascii="宋体" w:hAnsi="宋体" w:cs="宋体" w:hint="eastAsia"/>
            <w:i w:val="0"/>
            <w:sz w:val="24"/>
            <w:lang w:eastAsia="zh-CN"/>
          </w:rPr>
          <w:t>管理管控</w:t>
        </w:r>
        <w:r>
          <w:rPr>
            <w:rStyle w:val="Hyperlink"/>
            <w:rFonts w:ascii="宋体" w:hAnsi="宋体" w:cs="宋体" w:hint="eastAsia"/>
            <w:i w:val="0"/>
            <w:sz w:val="24"/>
          </w:rPr>
          <w:t>服务费及代收代缴费的收取</w:t>
        </w:r>
        <w:r>
          <w:rPr>
            <w:rFonts w:ascii="宋体" w:hAnsi="宋体"/>
            <w:i w:val="0"/>
          </w:rPr>
          <w:tab/>
        </w:r>
        <w:r>
          <w:rPr>
            <w:rFonts w:ascii="宋体" w:hAnsi="宋体"/>
            <w:i w:val="0"/>
          </w:rPr>
          <w:fldChar w:fldCharType="begin"/>
        </w:r>
        <w:r>
          <w:rPr>
            <w:rFonts w:ascii="宋体" w:hAnsi="宋体"/>
            <w:i w:val="0"/>
          </w:rPr>
          <w:instrText xml:space="preserve"> PAGEREF _Toc134939721 \h </w:instrText>
        </w:r>
        <w:r>
          <w:rPr>
            <w:rFonts w:ascii="宋体" w:hAnsi="宋体"/>
            <w:i w:val="0"/>
          </w:rPr>
          <w:fldChar w:fldCharType="separate"/>
        </w:r>
        <w:r>
          <w:rPr>
            <w:rFonts w:ascii="宋体" w:hAnsi="宋体"/>
            <w:i w:val="0"/>
          </w:rPr>
          <w:t>3</w:t>
        </w:r>
        <w:r>
          <w:rPr>
            <w:rFonts w:ascii="宋体" w:hAnsi="宋体"/>
            <w:i w:val="0"/>
          </w:rPr>
          <w:fldChar w:fldCharType="end"/>
        </w:r>
      </w:hyperlink>
    </w:p>
    <w:p>
      <w:pPr>
        <w:pStyle w:val="TOC3"/>
        <w:tabs>
          <w:tab w:val="right" w:leader="dot" w:pos="9628"/>
        </w:tabs>
        <w:spacing w:line="360" w:lineRule="auto"/>
        <w:rPr>
          <w:rFonts w:ascii="宋体" w:hAnsi="宋体"/>
          <w:i w:val="0"/>
        </w:rPr>
      </w:pPr>
      <w:hyperlink w:anchor="_Toc134939722" w:history="1">
        <w:r>
          <w:rPr>
            <w:rStyle w:val="Hyperlink"/>
            <w:rFonts w:ascii="宋体" w:hAnsi="宋体" w:cs="宋体" w:hint="eastAsia"/>
            <w:i w:val="0"/>
            <w:sz w:val="24"/>
          </w:rPr>
          <w:t>四、维修基金的</w:t>
        </w:r>
        <w:r>
          <w:rPr>
            <w:rStyle w:val="Hyperlink"/>
            <w:rFonts w:ascii="宋体" w:hAnsi="宋体" w:cs="宋体" w:hint="eastAsia"/>
            <w:i w:val="0"/>
            <w:sz w:val="24"/>
            <w:lang w:eastAsia="zh-CN"/>
          </w:rPr>
          <w:t>管理管控</w:t>
        </w:r>
        <w:r>
          <w:rPr>
            <w:rStyle w:val="Hyperlink"/>
            <w:rFonts w:ascii="宋体" w:hAnsi="宋体" w:cs="宋体" w:hint="eastAsia"/>
            <w:i w:val="0"/>
            <w:sz w:val="24"/>
          </w:rPr>
          <w:t>和使用</w:t>
        </w:r>
        <w:r>
          <w:rPr>
            <w:rFonts w:ascii="宋体" w:hAnsi="宋体"/>
            <w:i w:val="0"/>
          </w:rPr>
          <w:tab/>
        </w:r>
        <w:r>
          <w:rPr>
            <w:rFonts w:ascii="宋体" w:hAnsi="宋体"/>
            <w:i w:val="0"/>
          </w:rPr>
          <w:fldChar w:fldCharType="begin"/>
        </w:r>
        <w:r>
          <w:rPr>
            <w:rFonts w:ascii="宋体" w:hAnsi="宋体"/>
            <w:i w:val="0"/>
          </w:rPr>
          <w:instrText xml:space="preserve"> PAGEREF _Toc134939722 \h </w:instrText>
        </w:r>
        <w:r>
          <w:rPr>
            <w:rFonts w:ascii="宋体" w:hAnsi="宋体"/>
            <w:i w:val="0"/>
          </w:rPr>
          <w:fldChar w:fldCharType="separate"/>
        </w:r>
        <w:r>
          <w:rPr>
            <w:rFonts w:ascii="宋体" w:hAnsi="宋体"/>
            <w:i w:val="0"/>
          </w:rPr>
          <w:t>3</w:t>
        </w:r>
        <w:r>
          <w:rPr>
            <w:rFonts w:ascii="宋体" w:hAnsi="宋体"/>
            <w:i w:val="0"/>
          </w:rPr>
          <w:fldChar w:fldCharType="end"/>
        </w:r>
      </w:hyperlink>
    </w:p>
    <w:p>
      <w:pPr>
        <w:pStyle w:val="TOC2"/>
        <w:tabs>
          <w:tab w:val="right" w:leader="dot" w:pos="9628"/>
        </w:tabs>
        <w:spacing w:line="360" w:lineRule="auto"/>
        <w:rPr>
          <w:rFonts w:ascii="宋体" w:hAnsi="宋体"/>
        </w:rPr>
      </w:pPr>
      <w:hyperlink w:anchor="_Toc134939723" w:history="1">
        <w:r>
          <w:rPr>
            <w:rStyle w:val="Hyperlink"/>
            <w:rFonts w:ascii="宋体" w:hAnsi="宋体" w:cs="宋体" w:hint="eastAsia"/>
            <w:sz w:val="24"/>
          </w:rPr>
          <w:t>第二章</w:t>
        </w:r>
        <w:r>
          <w:rPr>
            <w:rStyle w:val="Hyperlink"/>
            <w:rFonts w:ascii="宋体" w:hAnsi="宋体" w:cs="宋体"/>
            <w:sz w:val="24"/>
          </w:rPr>
          <w:t xml:space="preserve">  </w:t>
        </w:r>
        <w:r>
          <w:rPr>
            <w:rStyle w:val="Hyperlink"/>
            <w:rFonts w:ascii="宋体" w:hAnsi="宋体" w:cs="宋体" w:hint="eastAsia"/>
            <w:sz w:val="24"/>
          </w:rPr>
          <w:t>日常物业</w:t>
        </w:r>
        <w:r>
          <w:rPr>
            <w:rStyle w:val="Hyperlink"/>
            <w:rFonts w:ascii="宋体" w:hAnsi="宋体" w:cs="宋体" w:hint="eastAsia"/>
            <w:sz w:val="24"/>
            <w:lang w:eastAsia="zh-CN"/>
          </w:rPr>
          <w:t>管理管控</w:t>
        </w:r>
        <w:r>
          <w:rPr>
            <w:rStyle w:val="Hyperlink"/>
            <w:rFonts w:ascii="宋体" w:hAnsi="宋体" w:cs="宋体" w:hint="eastAsia"/>
            <w:sz w:val="24"/>
          </w:rPr>
          <w:t>经费收支测算</w:t>
        </w:r>
        <w:r>
          <w:rPr>
            <w:rFonts w:ascii="宋体" w:hAnsi="宋体"/>
          </w:rPr>
          <w:tab/>
        </w:r>
        <w:r>
          <w:rPr>
            <w:rFonts w:ascii="宋体" w:hAnsi="宋体"/>
          </w:rPr>
          <w:fldChar w:fldCharType="begin"/>
        </w:r>
        <w:r>
          <w:rPr>
            <w:rFonts w:ascii="宋体" w:hAnsi="宋体"/>
          </w:rPr>
          <w:instrText xml:space="preserve"> PAGEREF _Toc134939723 \h </w:instrText>
        </w:r>
        <w:r>
          <w:rPr>
            <w:rFonts w:ascii="宋体" w:hAnsi="宋体"/>
          </w:rPr>
          <w:fldChar w:fldCharType="separate"/>
        </w:r>
        <w:r>
          <w:rPr>
            <w:rFonts w:ascii="宋体" w:hAnsi="宋体"/>
          </w:rPr>
          <w:t>3</w:t>
        </w:r>
        <w:r>
          <w:rPr>
            <w:rFonts w:ascii="宋体" w:hAnsi="宋体"/>
          </w:rPr>
          <w:fldChar w:fldCharType="end"/>
        </w:r>
      </w:hyperlink>
    </w:p>
    <w:p>
      <w:pPr>
        <w:pStyle w:val="TOC3"/>
        <w:tabs>
          <w:tab w:val="right" w:leader="dot" w:pos="9628"/>
        </w:tabs>
        <w:spacing w:line="360" w:lineRule="auto"/>
        <w:rPr>
          <w:rFonts w:ascii="宋体" w:hAnsi="宋体"/>
          <w:i w:val="0"/>
        </w:rPr>
      </w:pPr>
      <w:hyperlink w:anchor="_Toc134939724" w:history="1">
        <w:r>
          <w:rPr>
            <w:rStyle w:val="Hyperlink"/>
            <w:rFonts w:ascii="宋体" w:hAnsi="宋体" w:cs="宋体" w:hint="eastAsia"/>
            <w:i w:val="0"/>
            <w:sz w:val="24"/>
          </w:rPr>
          <w:t>－、物业</w:t>
        </w:r>
        <w:r>
          <w:rPr>
            <w:rStyle w:val="Hyperlink"/>
            <w:rFonts w:ascii="宋体" w:hAnsi="宋体" w:cs="宋体" w:hint="eastAsia"/>
            <w:i w:val="0"/>
            <w:sz w:val="24"/>
            <w:lang w:eastAsia="zh-CN"/>
          </w:rPr>
          <w:t>管理管控</w:t>
        </w:r>
        <w:r>
          <w:rPr>
            <w:rStyle w:val="Hyperlink"/>
            <w:rFonts w:ascii="宋体" w:hAnsi="宋体" w:cs="宋体" w:hint="eastAsia"/>
            <w:i w:val="0"/>
            <w:sz w:val="24"/>
          </w:rPr>
          <w:t>资金的筹措与使用</w:t>
        </w:r>
        <w:r>
          <w:rPr>
            <w:rFonts w:ascii="宋体" w:hAnsi="宋体"/>
            <w:i w:val="0"/>
          </w:rPr>
          <w:tab/>
        </w:r>
        <w:r>
          <w:rPr>
            <w:rFonts w:ascii="宋体" w:hAnsi="宋体"/>
            <w:i w:val="0"/>
          </w:rPr>
          <w:fldChar w:fldCharType="begin"/>
        </w:r>
        <w:r>
          <w:rPr>
            <w:rFonts w:ascii="宋体" w:hAnsi="宋体"/>
            <w:i w:val="0"/>
          </w:rPr>
          <w:instrText xml:space="preserve"> PAGEREF _Toc134939724 \h </w:instrText>
        </w:r>
        <w:r>
          <w:rPr>
            <w:rFonts w:ascii="宋体" w:hAnsi="宋体"/>
            <w:i w:val="0"/>
          </w:rPr>
          <w:fldChar w:fldCharType="separate"/>
        </w:r>
        <w:r>
          <w:rPr>
            <w:rFonts w:ascii="宋体" w:hAnsi="宋体"/>
            <w:i w:val="0"/>
          </w:rPr>
          <w:t>3</w:t>
        </w:r>
        <w:r>
          <w:rPr>
            <w:rFonts w:ascii="宋体" w:hAnsi="宋体"/>
            <w:i w:val="0"/>
          </w:rPr>
          <w:fldChar w:fldCharType="end"/>
        </w:r>
      </w:hyperlink>
    </w:p>
    <w:p>
      <w:pPr>
        <w:pStyle w:val="TOC3"/>
        <w:tabs>
          <w:tab w:val="right" w:leader="dot" w:pos="9628"/>
        </w:tabs>
        <w:spacing w:line="360" w:lineRule="auto"/>
        <w:rPr>
          <w:rFonts w:ascii="宋体" w:hAnsi="宋体"/>
          <w:i w:val="0"/>
        </w:rPr>
      </w:pPr>
      <w:hyperlink w:anchor="_Toc134939725" w:history="1">
        <w:r>
          <w:rPr>
            <w:rStyle w:val="Hyperlink"/>
            <w:rFonts w:ascii="宋体" w:hAnsi="宋体" w:cs="宋体" w:hint="eastAsia"/>
            <w:i w:val="0"/>
            <w:sz w:val="24"/>
          </w:rPr>
          <w:t>二、测算依据及说明</w:t>
        </w:r>
        <w:r>
          <w:rPr>
            <w:rFonts w:ascii="宋体" w:hAnsi="宋体"/>
            <w:i w:val="0"/>
          </w:rPr>
          <w:tab/>
        </w:r>
        <w:r>
          <w:rPr>
            <w:rFonts w:ascii="宋体" w:hAnsi="宋体"/>
            <w:i w:val="0"/>
          </w:rPr>
          <w:fldChar w:fldCharType="begin"/>
        </w:r>
        <w:r>
          <w:rPr>
            <w:rFonts w:ascii="宋体" w:hAnsi="宋体"/>
            <w:i w:val="0"/>
          </w:rPr>
          <w:instrText xml:space="preserve"> PAGEREF _Toc134939725 \h </w:instrText>
        </w:r>
        <w:r>
          <w:rPr>
            <w:rFonts w:ascii="宋体" w:hAnsi="宋体"/>
            <w:i w:val="0"/>
          </w:rPr>
          <w:fldChar w:fldCharType="separate"/>
        </w:r>
        <w:r>
          <w:rPr>
            <w:rFonts w:ascii="宋体" w:hAnsi="宋体"/>
            <w:i w:val="0"/>
          </w:rPr>
          <w:t>3</w:t>
        </w:r>
        <w:r>
          <w:rPr>
            <w:rFonts w:ascii="宋体" w:hAnsi="宋体"/>
            <w:i w:val="0"/>
          </w:rPr>
          <w:fldChar w:fldCharType="end"/>
        </w:r>
      </w:hyperlink>
    </w:p>
    <w:p>
      <w:pPr>
        <w:pStyle w:val="TOC3"/>
        <w:tabs>
          <w:tab w:val="right" w:leader="dot" w:pos="9628"/>
        </w:tabs>
        <w:spacing w:line="360" w:lineRule="auto"/>
        <w:rPr>
          <w:rFonts w:ascii="宋体" w:hAnsi="宋体"/>
          <w:i w:val="0"/>
        </w:rPr>
      </w:pPr>
      <w:hyperlink w:anchor="_Toc134939726" w:history="1">
        <w:r>
          <w:rPr>
            <w:rStyle w:val="Hyperlink"/>
            <w:rFonts w:ascii="宋体" w:hAnsi="宋体" w:cs="宋体" w:hint="eastAsia"/>
            <w:i w:val="0"/>
            <w:sz w:val="24"/>
          </w:rPr>
          <w:t>三、物业</w:t>
        </w:r>
        <w:r>
          <w:rPr>
            <w:rStyle w:val="Hyperlink"/>
            <w:rFonts w:ascii="宋体" w:hAnsi="宋体" w:cs="宋体" w:hint="eastAsia"/>
            <w:i w:val="0"/>
            <w:sz w:val="24"/>
            <w:lang w:eastAsia="zh-CN"/>
          </w:rPr>
          <w:t>管理管控</w:t>
        </w:r>
        <w:r>
          <w:rPr>
            <w:rStyle w:val="Hyperlink"/>
            <w:rFonts w:ascii="宋体" w:hAnsi="宋体" w:cs="宋体" w:hint="eastAsia"/>
            <w:i w:val="0"/>
            <w:sz w:val="24"/>
          </w:rPr>
          <w:t>服务费标准的测算</w:t>
        </w:r>
        <w:r>
          <w:rPr>
            <w:rFonts w:ascii="宋体" w:hAnsi="宋体"/>
            <w:i w:val="0"/>
          </w:rPr>
          <w:tab/>
        </w:r>
        <w:r>
          <w:rPr>
            <w:rFonts w:ascii="宋体" w:hAnsi="宋体"/>
            <w:i w:val="0"/>
          </w:rPr>
          <w:fldChar w:fldCharType="begin"/>
        </w:r>
        <w:r>
          <w:rPr>
            <w:rFonts w:ascii="宋体" w:hAnsi="宋体"/>
            <w:i w:val="0"/>
          </w:rPr>
          <w:instrText xml:space="preserve"> PAGEREF _Toc134939726 \h </w:instrText>
        </w:r>
        <w:r>
          <w:rPr>
            <w:rFonts w:ascii="宋体" w:hAnsi="宋体"/>
            <w:i w:val="0"/>
          </w:rPr>
          <w:fldChar w:fldCharType="separate"/>
        </w:r>
        <w:r>
          <w:rPr>
            <w:rFonts w:ascii="宋体" w:hAnsi="宋体"/>
            <w:i w:val="0"/>
          </w:rPr>
          <w:t>3</w:t>
        </w:r>
        <w:r>
          <w:rPr>
            <w:rFonts w:ascii="宋体" w:hAnsi="宋体"/>
            <w:i w:val="0"/>
          </w:rPr>
          <w:fldChar w:fldCharType="end"/>
        </w:r>
      </w:hyperlink>
    </w:p>
    <w:p>
      <w:pPr>
        <w:pStyle w:val="TOC3"/>
        <w:tabs>
          <w:tab w:val="right" w:leader="dot" w:pos="9628"/>
        </w:tabs>
        <w:spacing w:line="360" w:lineRule="auto"/>
        <w:rPr>
          <w:rFonts w:ascii="宋体" w:hAnsi="宋体"/>
          <w:i w:val="0"/>
        </w:rPr>
      </w:pPr>
      <w:hyperlink w:anchor="_Toc134939727" w:history="1">
        <w:r>
          <w:rPr>
            <w:rStyle w:val="Hyperlink"/>
            <w:rFonts w:ascii="宋体" w:hAnsi="宋体" w:cs="宋体" w:hint="eastAsia"/>
            <w:i w:val="0"/>
            <w:sz w:val="24"/>
          </w:rPr>
          <w:t>四、物业</w:t>
        </w:r>
        <w:r>
          <w:rPr>
            <w:rStyle w:val="Hyperlink"/>
            <w:rFonts w:ascii="宋体" w:hAnsi="宋体" w:cs="宋体" w:hint="eastAsia"/>
            <w:i w:val="0"/>
            <w:sz w:val="24"/>
            <w:lang w:eastAsia="zh-CN"/>
          </w:rPr>
          <w:t>管理管控</w:t>
        </w:r>
        <w:r>
          <w:rPr>
            <w:rStyle w:val="Hyperlink"/>
            <w:rFonts w:ascii="宋体" w:hAnsi="宋体" w:cs="宋体" w:hint="eastAsia"/>
            <w:i w:val="0"/>
            <w:sz w:val="24"/>
          </w:rPr>
          <w:t>服务费的盈亏分析</w:t>
        </w:r>
        <w:r>
          <w:rPr>
            <w:rFonts w:ascii="宋体" w:hAnsi="宋体"/>
            <w:i w:val="0"/>
          </w:rPr>
          <w:tab/>
        </w:r>
        <w:r>
          <w:rPr>
            <w:rFonts w:ascii="宋体" w:hAnsi="宋体"/>
            <w:i w:val="0"/>
          </w:rPr>
          <w:fldChar w:fldCharType="begin"/>
        </w:r>
        <w:r>
          <w:rPr>
            <w:rFonts w:ascii="宋体" w:hAnsi="宋体"/>
            <w:i w:val="0"/>
          </w:rPr>
          <w:instrText xml:space="preserve"> PAGEREF _Toc134939727 \h </w:instrText>
        </w:r>
        <w:r>
          <w:rPr>
            <w:rFonts w:ascii="宋体" w:hAnsi="宋体"/>
            <w:i w:val="0"/>
          </w:rPr>
          <w:fldChar w:fldCharType="separate"/>
        </w:r>
        <w:r>
          <w:rPr>
            <w:rFonts w:ascii="宋体" w:hAnsi="宋体"/>
            <w:i w:val="0"/>
          </w:rPr>
          <w:t>3</w:t>
        </w:r>
        <w:r>
          <w:rPr>
            <w:rFonts w:ascii="宋体" w:hAnsi="宋体"/>
            <w:i w:val="0"/>
          </w:rPr>
          <w:fldChar w:fldCharType="end"/>
        </w:r>
      </w:hyperlink>
    </w:p>
    <w:p>
      <w:pPr>
        <w:pStyle w:val="TOC3"/>
        <w:tabs>
          <w:tab w:val="right" w:leader="dot" w:pos="9628"/>
        </w:tabs>
        <w:spacing w:line="360" w:lineRule="auto"/>
        <w:rPr>
          <w:rFonts w:ascii="宋体" w:hAnsi="宋体"/>
          <w:i w:val="0"/>
        </w:rPr>
      </w:pPr>
      <w:hyperlink w:anchor="_Toc134939728" w:history="1">
        <w:r>
          <w:rPr>
            <w:rStyle w:val="Hyperlink"/>
            <w:rFonts w:ascii="宋体" w:hAnsi="宋体" w:cs="宋体" w:hint="eastAsia"/>
            <w:i w:val="0"/>
            <w:sz w:val="24"/>
          </w:rPr>
          <w:t>五、增收节支的措施</w:t>
        </w:r>
        <w:r>
          <w:rPr>
            <w:rFonts w:ascii="宋体" w:hAnsi="宋体"/>
            <w:i w:val="0"/>
          </w:rPr>
          <w:tab/>
        </w:r>
        <w:r>
          <w:rPr>
            <w:rFonts w:ascii="宋体" w:hAnsi="宋体"/>
            <w:i w:val="0"/>
          </w:rPr>
          <w:fldChar w:fldCharType="begin"/>
        </w:r>
        <w:r>
          <w:rPr>
            <w:rFonts w:ascii="宋体" w:hAnsi="宋体"/>
            <w:i w:val="0"/>
          </w:rPr>
          <w:instrText xml:space="preserve"> PAGEREF _Toc134939728 \h </w:instrText>
        </w:r>
        <w:r>
          <w:rPr>
            <w:rFonts w:ascii="宋体" w:hAnsi="宋体"/>
            <w:i w:val="0"/>
          </w:rPr>
          <w:fldChar w:fldCharType="separate"/>
        </w:r>
        <w:r>
          <w:rPr>
            <w:rFonts w:ascii="宋体" w:hAnsi="宋体"/>
            <w:i w:val="0"/>
          </w:rPr>
          <w:t>3</w:t>
        </w:r>
        <w:r>
          <w:rPr>
            <w:rFonts w:ascii="宋体" w:hAnsi="宋体"/>
            <w:i w:val="0"/>
          </w:rPr>
          <w:fldChar w:fldCharType="end"/>
        </w:r>
      </w:hyperlink>
    </w:p>
    <w:p>
      <w:pPr>
        <w:pStyle w:val="TOC2"/>
        <w:tabs>
          <w:tab w:val="right" w:leader="dot" w:pos="9628"/>
        </w:tabs>
        <w:spacing w:line="360" w:lineRule="auto"/>
        <w:rPr>
          <w:rFonts w:ascii="宋体" w:hAnsi="宋体"/>
        </w:rPr>
      </w:pPr>
      <w:hyperlink w:anchor="_Toc134939729" w:history="1">
        <w:r>
          <w:rPr>
            <w:rStyle w:val="Hyperlink"/>
            <w:rFonts w:ascii="宋体" w:hAnsi="宋体" w:cs="宋体" w:hint="eastAsia"/>
            <w:sz w:val="24"/>
          </w:rPr>
          <w:t>笫三章</w:t>
        </w:r>
        <w:r>
          <w:rPr>
            <w:rStyle w:val="Hyperlink"/>
            <w:rFonts w:ascii="宋体" w:hAnsi="宋体" w:cs="宋体"/>
            <w:sz w:val="24"/>
          </w:rPr>
          <w:t xml:space="preserve">  </w:t>
        </w:r>
        <w:r>
          <w:rPr>
            <w:rStyle w:val="Hyperlink"/>
            <w:rFonts w:ascii="宋体" w:hAnsi="宋体" w:cs="宋体" w:hint="eastAsia"/>
            <w:sz w:val="24"/>
          </w:rPr>
          <w:t>社区便民服务及特约服务</w:t>
        </w:r>
        <w:r>
          <w:rPr>
            <w:rFonts w:ascii="宋体" w:hAnsi="宋体"/>
          </w:rPr>
          <w:tab/>
        </w:r>
        <w:r>
          <w:rPr>
            <w:rFonts w:ascii="宋体" w:hAnsi="宋体"/>
          </w:rPr>
          <w:fldChar w:fldCharType="begin"/>
        </w:r>
        <w:r>
          <w:rPr>
            <w:rFonts w:ascii="宋体" w:hAnsi="宋体"/>
          </w:rPr>
          <w:instrText xml:space="preserve"> PAGEREF _Toc134939729 \h </w:instrText>
        </w:r>
        <w:r>
          <w:rPr>
            <w:rFonts w:ascii="宋体" w:hAnsi="宋体"/>
          </w:rPr>
          <w:fldChar w:fldCharType="separate"/>
        </w:r>
        <w:r>
          <w:rPr>
            <w:rFonts w:ascii="宋体" w:hAnsi="宋体"/>
          </w:rPr>
          <w:t>3</w:t>
        </w:r>
        <w:r>
          <w:rPr>
            <w:rFonts w:ascii="宋体" w:hAnsi="宋体"/>
          </w:rPr>
          <w:fldChar w:fldCharType="end"/>
        </w:r>
      </w:hyperlink>
    </w:p>
    <w:p>
      <w:pPr>
        <w:pStyle w:val="TOC3"/>
        <w:tabs>
          <w:tab w:val="right" w:leader="dot" w:pos="9628"/>
        </w:tabs>
        <w:spacing w:line="360" w:lineRule="auto"/>
        <w:rPr>
          <w:rFonts w:ascii="宋体" w:hAnsi="宋体"/>
          <w:i w:val="0"/>
        </w:rPr>
        <w:sectPr>
          <w:headerReference w:type="default" r:id="rId9"/>
          <w:footerReference w:type="default" r:id="rId10"/>
          <w:type w:val="nextPage"/>
          <w:pgSz w:w="11906" w:h="16838"/>
          <w:pgMar w:top="539" w:right="926" w:bottom="1440" w:left="1800" w:header="495" w:footer="992" w:gutter="0"/>
          <w:pgNumType w:start="3"/>
          <w:cols w:num="1" w:space="425"/>
          <w:titlePg w:val="0"/>
          <w:docGrid w:type="lines" w:linePitch="360" w:charSpace="0"/>
        </w:sectPr>
      </w:pPr>
      <w:hyperlink w:anchor="_Toc134939730" w:history="1">
        <w:r>
          <w:rPr>
            <w:rStyle w:val="Hyperlink"/>
            <w:rFonts w:ascii="宋体" w:hAnsi="宋体" w:cs="宋体" w:hint="eastAsia"/>
            <w:i w:val="0"/>
            <w:sz w:val="24"/>
          </w:rPr>
          <w:t>一、我们的服务思路</w:t>
        </w:r>
        <w:r>
          <w:rPr>
            <w:rFonts w:ascii="宋体" w:hAnsi="宋体"/>
            <w:i w:val="0"/>
          </w:rPr>
          <w:tab/>
        </w:r>
        <w:r>
          <w:rPr>
            <w:rFonts w:ascii="宋体" w:hAnsi="宋体"/>
            <w:i w:val="0"/>
          </w:rPr>
          <w:fldChar w:fldCharType="begin"/>
        </w:r>
        <w:r>
          <w:rPr>
            <w:rFonts w:ascii="宋体" w:hAnsi="宋体"/>
            <w:i w:val="0"/>
          </w:rPr>
          <w:instrText xml:space="preserve"> PAGEREF _Toc134939730 \h </w:instrText>
        </w:r>
        <w:r>
          <w:rPr>
            <w:rFonts w:ascii="宋体" w:hAnsi="宋体"/>
            <w:i w:val="0"/>
          </w:rPr>
          <w:fldChar w:fldCharType="separate"/>
        </w:r>
        <w:r>
          <w:rPr>
            <w:rFonts w:ascii="宋体" w:hAnsi="宋体"/>
            <w:i w:val="0"/>
          </w:rPr>
          <w:t>3</w:t>
        </w:r>
        <w:r>
          <w:rPr>
            <w:rFonts w:ascii="宋体" w:hAnsi="宋体"/>
            <w:i w:val="0"/>
          </w:rPr>
          <w:fldChar w:fldCharType="end"/>
        </w:r>
      </w:hyperlink>
    </w:p>
    <w:p>
      <w:pPr>
        <w:pStyle w:val="TOC3"/>
        <w:tabs>
          <w:tab w:val="right" w:leader="dot" w:pos="9628"/>
        </w:tabs>
        <w:spacing w:line="360" w:lineRule="auto"/>
        <w:rPr>
          <w:rFonts w:ascii="宋体" w:hAnsi="宋体"/>
          <w:i w:val="0"/>
        </w:rPr>
      </w:pPr>
      <w:hyperlink w:anchor="_Toc134939731" w:history="1">
        <w:r>
          <w:rPr>
            <w:rStyle w:val="Hyperlink"/>
            <w:rFonts w:ascii="宋体" w:hAnsi="宋体" w:cs="宋体" w:hint="eastAsia"/>
            <w:i w:val="0"/>
            <w:sz w:val="24"/>
          </w:rPr>
          <w:t>二、服务</w:t>
        </w:r>
        <w:r>
          <w:rPr>
            <w:rStyle w:val="Hyperlink"/>
            <w:rFonts w:ascii="宋体" w:hAnsi="宋体" w:cs="宋体" w:hint="eastAsia"/>
            <w:i w:val="0"/>
            <w:sz w:val="24"/>
            <w:lang w:eastAsia="zh-CN"/>
          </w:rPr>
          <w:t>相关项目</w:t>
        </w:r>
        <w:r>
          <w:rPr>
            <w:rFonts w:ascii="宋体" w:hAnsi="宋体"/>
            <w:i w:val="0"/>
          </w:rPr>
          <w:tab/>
        </w:r>
        <w:r>
          <w:rPr>
            <w:rFonts w:ascii="宋体" w:hAnsi="宋体"/>
            <w:i w:val="0"/>
          </w:rPr>
          <w:fldChar w:fldCharType="begin"/>
        </w:r>
        <w:r>
          <w:rPr>
            <w:rFonts w:ascii="宋体" w:hAnsi="宋体"/>
            <w:i w:val="0"/>
          </w:rPr>
          <w:instrText xml:space="preserve"> PAGEREF _Toc134939731 \h </w:instrText>
        </w:r>
        <w:r>
          <w:rPr>
            <w:rFonts w:ascii="宋体" w:hAnsi="宋体"/>
            <w:i w:val="0"/>
          </w:rPr>
          <w:fldChar w:fldCharType="separate"/>
        </w:r>
        <w:r>
          <w:rPr>
            <w:rFonts w:ascii="宋体" w:hAnsi="宋体"/>
            <w:i w:val="0"/>
          </w:rPr>
          <w:t>3</w:t>
        </w:r>
        <w:r>
          <w:rPr>
            <w:rFonts w:ascii="宋体" w:hAnsi="宋体"/>
            <w:i w:val="0"/>
          </w:rPr>
          <w:fldChar w:fldCharType="end"/>
        </w:r>
      </w:hyperlink>
    </w:p>
    <w:p>
      <w:pPr>
        <w:pStyle w:val="TOC1"/>
        <w:tabs>
          <w:tab w:val="right" w:leader="dot" w:pos="9628"/>
        </w:tabs>
        <w:spacing w:line="360" w:lineRule="auto"/>
        <w:rPr>
          <w:rFonts w:ascii="宋体" w:hAnsi="宋体"/>
        </w:rPr>
      </w:pPr>
      <w:hyperlink w:anchor="_Toc134939732" w:history="1">
        <w:r>
          <w:rPr>
            <w:rStyle w:val="Hyperlink"/>
            <w:rFonts w:ascii="宋体" w:hAnsi="宋体" w:hint="eastAsia"/>
            <w:sz w:val="24"/>
          </w:rPr>
          <w:t>第六部分</w:t>
        </w:r>
        <w:r>
          <w:rPr>
            <w:rStyle w:val="Hyperlink"/>
            <w:rFonts w:ascii="宋体" w:hAnsi="宋体"/>
            <w:sz w:val="24"/>
          </w:rPr>
          <w:t xml:space="preserve">    </w:t>
        </w:r>
        <w:r>
          <w:rPr>
            <w:rStyle w:val="Hyperlink"/>
            <w:rFonts w:ascii="宋体" w:hAnsi="宋体" w:hint="eastAsia"/>
            <w:sz w:val="24"/>
          </w:rPr>
          <w:t>日常</w:t>
        </w:r>
        <w:r>
          <w:rPr>
            <w:rStyle w:val="Hyperlink"/>
            <w:rFonts w:ascii="宋体" w:hAnsi="宋体" w:hint="eastAsia"/>
            <w:sz w:val="24"/>
            <w:lang w:eastAsia="zh-CN"/>
          </w:rPr>
          <w:t>管理管控</w:t>
        </w:r>
        <w:r>
          <w:rPr>
            <w:rFonts w:ascii="宋体" w:hAnsi="宋体"/>
          </w:rPr>
          <w:tab/>
        </w:r>
        <w:r>
          <w:rPr>
            <w:rFonts w:ascii="宋体" w:hAnsi="宋体"/>
          </w:rPr>
          <w:fldChar w:fldCharType="begin"/>
        </w:r>
        <w:r>
          <w:rPr>
            <w:rFonts w:ascii="宋体" w:hAnsi="宋体"/>
          </w:rPr>
          <w:instrText xml:space="preserve"> PAGEREF _Toc134939732 \h </w:instrText>
        </w:r>
        <w:r>
          <w:rPr>
            <w:rFonts w:ascii="宋体" w:hAnsi="宋体"/>
          </w:rPr>
          <w:fldChar w:fldCharType="separate"/>
        </w:r>
        <w:r>
          <w:rPr>
            <w:rFonts w:ascii="宋体" w:hAnsi="宋体"/>
          </w:rPr>
          <w:t>3</w:t>
        </w:r>
        <w:r>
          <w:rPr>
            <w:rFonts w:ascii="宋体" w:hAnsi="宋体"/>
          </w:rPr>
          <w:fldChar w:fldCharType="end"/>
        </w:r>
      </w:hyperlink>
    </w:p>
    <w:p>
      <w:pPr>
        <w:pStyle w:val="TOC2"/>
        <w:tabs>
          <w:tab w:val="right" w:leader="dot" w:pos="9628"/>
        </w:tabs>
        <w:spacing w:line="360" w:lineRule="auto"/>
        <w:rPr>
          <w:rFonts w:ascii="宋体" w:hAnsi="宋体"/>
        </w:rPr>
      </w:pPr>
      <w:hyperlink w:anchor="_Toc134939733" w:history="1">
        <w:r>
          <w:rPr>
            <w:rStyle w:val="Hyperlink"/>
            <w:rFonts w:ascii="宋体" w:hAnsi="宋体" w:cs="宋体" w:hint="eastAsia"/>
            <w:sz w:val="24"/>
          </w:rPr>
          <w:t>第一章</w:t>
        </w:r>
        <w:r>
          <w:rPr>
            <w:rStyle w:val="Hyperlink"/>
            <w:rFonts w:ascii="宋体" w:hAnsi="宋体" w:cs="宋体"/>
            <w:sz w:val="24"/>
          </w:rPr>
          <w:t xml:space="preserve">  </w:t>
        </w:r>
        <w:r>
          <w:rPr>
            <w:rStyle w:val="Hyperlink"/>
            <w:rFonts w:ascii="宋体" w:hAnsi="宋体" w:cs="宋体" w:hint="eastAsia"/>
            <w:sz w:val="24"/>
          </w:rPr>
          <w:t>前期介入</w:t>
        </w:r>
        <w:r>
          <w:rPr>
            <w:rFonts w:ascii="宋体" w:hAnsi="宋体"/>
          </w:rPr>
          <w:tab/>
        </w:r>
        <w:r>
          <w:rPr>
            <w:rFonts w:ascii="宋体" w:hAnsi="宋体"/>
          </w:rPr>
          <w:fldChar w:fldCharType="begin"/>
        </w:r>
        <w:r>
          <w:rPr>
            <w:rFonts w:ascii="宋体" w:hAnsi="宋体"/>
          </w:rPr>
          <w:instrText xml:space="preserve"> PAGEREF _Toc134939733 \h </w:instrText>
        </w:r>
        <w:r>
          <w:rPr>
            <w:rFonts w:ascii="宋体" w:hAnsi="宋体"/>
          </w:rPr>
          <w:fldChar w:fldCharType="separate"/>
        </w:r>
        <w:r>
          <w:rPr>
            <w:rFonts w:ascii="宋体" w:hAnsi="宋体"/>
          </w:rPr>
          <w:t>3</w:t>
        </w:r>
        <w:r>
          <w:rPr>
            <w:rFonts w:ascii="宋体" w:hAnsi="宋体"/>
          </w:rPr>
          <w:fldChar w:fldCharType="end"/>
        </w:r>
      </w:hyperlink>
    </w:p>
    <w:p>
      <w:pPr>
        <w:pStyle w:val="TOC3"/>
        <w:tabs>
          <w:tab w:val="right" w:leader="dot" w:pos="9628"/>
        </w:tabs>
        <w:spacing w:line="360" w:lineRule="auto"/>
        <w:rPr>
          <w:rFonts w:ascii="宋体" w:hAnsi="宋体"/>
          <w:i w:val="0"/>
        </w:rPr>
      </w:pPr>
      <w:hyperlink w:anchor="_Toc134939734" w:history="1">
        <w:r>
          <w:rPr>
            <w:rStyle w:val="Hyperlink"/>
            <w:rFonts w:ascii="宋体" w:hAnsi="宋体" w:cs="宋体" w:hint="eastAsia"/>
            <w:i w:val="0"/>
            <w:sz w:val="24"/>
          </w:rPr>
          <w:t>一、协助做好销售工作，力争物业</w:t>
        </w:r>
        <w:r>
          <w:rPr>
            <w:rStyle w:val="Hyperlink"/>
            <w:rFonts w:ascii="宋体" w:hAnsi="宋体" w:cs="宋体" w:hint="eastAsia"/>
            <w:i w:val="0"/>
            <w:sz w:val="24"/>
            <w:lang w:eastAsia="zh-CN"/>
          </w:rPr>
          <w:t>管理管控</w:t>
        </w:r>
        <w:r>
          <w:rPr>
            <w:rStyle w:val="Hyperlink"/>
            <w:rFonts w:ascii="宋体" w:hAnsi="宋体" w:cs="宋体" w:hint="eastAsia"/>
            <w:i w:val="0"/>
            <w:sz w:val="24"/>
          </w:rPr>
          <w:t>成为楼盘销售的卖点</w:t>
        </w:r>
        <w:r>
          <w:rPr>
            <w:rFonts w:ascii="宋体" w:hAnsi="宋体"/>
            <w:i w:val="0"/>
          </w:rPr>
          <w:tab/>
        </w:r>
        <w:r>
          <w:rPr>
            <w:rFonts w:ascii="宋体" w:hAnsi="宋体"/>
            <w:i w:val="0"/>
          </w:rPr>
          <w:fldChar w:fldCharType="begin"/>
        </w:r>
        <w:r>
          <w:rPr>
            <w:rFonts w:ascii="宋体" w:hAnsi="宋体"/>
            <w:i w:val="0"/>
          </w:rPr>
          <w:instrText xml:space="preserve"> PAGEREF _Toc134939734 \h </w:instrText>
        </w:r>
        <w:r>
          <w:rPr>
            <w:rFonts w:ascii="宋体" w:hAnsi="宋体"/>
            <w:i w:val="0"/>
          </w:rPr>
          <w:fldChar w:fldCharType="separate"/>
        </w:r>
        <w:r>
          <w:rPr>
            <w:rFonts w:ascii="宋体" w:hAnsi="宋体"/>
            <w:i w:val="0"/>
          </w:rPr>
          <w:t>3</w:t>
        </w:r>
        <w:r>
          <w:rPr>
            <w:rFonts w:ascii="宋体" w:hAnsi="宋体"/>
            <w:i w:val="0"/>
          </w:rPr>
          <w:fldChar w:fldCharType="end"/>
        </w:r>
      </w:hyperlink>
    </w:p>
    <w:p>
      <w:pPr>
        <w:pStyle w:val="TOC3"/>
        <w:tabs>
          <w:tab w:val="right" w:leader="dot" w:pos="9628"/>
        </w:tabs>
        <w:spacing w:line="360" w:lineRule="auto"/>
        <w:rPr>
          <w:rFonts w:ascii="宋体" w:hAnsi="宋体"/>
          <w:i w:val="0"/>
        </w:rPr>
      </w:pPr>
      <w:hyperlink w:anchor="_Toc134939735" w:history="1">
        <w:r>
          <w:rPr>
            <w:rStyle w:val="Hyperlink"/>
            <w:rFonts w:ascii="宋体" w:hAnsi="宋体" w:cs="宋体" w:hint="eastAsia"/>
            <w:i w:val="0"/>
            <w:sz w:val="24"/>
          </w:rPr>
          <w:t>二、开展业主服务需求凋查</w:t>
        </w:r>
        <w:r>
          <w:rPr>
            <w:rFonts w:ascii="宋体" w:hAnsi="宋体"/>
            <w:i w:val="0"/>
          </w:rPr>
          <w:tab/>
        </w:r>
        <w:r>
          <w:rPr>
            <w:rFonts w:ascii="宋体" w:hAnsi="宋体"/>
            <w:i w:val="0"/>
          </w:rPr>
          <w:fldChar w:fldCharType="begin"/>
        </w:r>
        <w:r>
          <w:rPr>
            <w:rFonts w:ascii="宋体" w:hAnsi="宋体"/>
            <w:i w:val="0"/>
          </w:rPr>
          <w:instrText xml:space="preserve"> PAGEREF _Toc134939735 \h </w:instrText>
        </w:r>
        <w:r>
          <w:rPr>
            <w:rFonts w:ascii="宋体" w:hAnsi="宋体"/>
            <w:i w:val="0"/>
          </w:rPr>
          <w:fldChar w:fldCharType="separate"/>
        </w:r>
        <w:r>
          <w:rPr>
            <w:rFonts w:ascii="宋体" w:hAnsi="宋体"/>
            <w:i w:val="0"/>
          </w:rPr>
          <w:t>3</w:t>
        </w:r>
        <w:r>
          <w:rPr>
            <w:rFonts w:ascii="宋体" w:hAnsi="宋体"/>
            <w:i w:val="0"/>
          </w:rPr>
          <w:fldChar w:fldCharType="end"/>
        </w:r>
      </w:hyperlink>
    </w:p>
    <w:p>
      <w:pPr>
        <w:pStyle w:val="TOC3"/>
        <w:tabs>
          <w:tab w:val="right" w:leader="dot" w:pos="9628"/>
        </w:tabs>
        <w:spacing w:line="360" w:lineRule="auto"/>
        <w:rPr>
          <w:rFonts w:ascii="宋体" w:hAnsi="宋体"/>
          <w:i w:val="0"/>
        </w:rPr>
      </w:pPr>
      <w:hyperlink w:anchor="_Toc134939736" w:history="1">
        <w:r>
          <w:rPr>
            <w:rStyle w:val="Hyperlink"/>
            <w:rFonts w:ascii="宋体" w:hAnsi="宋体" w:cs="宋体" w:hint="eastAsia"/>
            <w:i w:val="0"/>
            <w:sz w:val="24"/>
          </w:rPr>
          <w:t>三、进行物业交付前的实操性工作</w:t>
        </w:r>
        <w:r>
          <w:rPr>
            <w:rFonts w:ascii="宋体" w:hAnsi="宋体"/>
            <w:i w:val="0"/>
          </w:rPr>
          <w:tab/>
        </w:r>
        <w:r>
          <w:rPr>
            <w:rFonts w:ascii="宋体" w:hAnsi="宋体"/>
            <w:i w:val="0"/>
          </w:rPr>
          <w:fldChar w:fldCharType="begin"/>
        </w:r>
        <w:r>
          <w:rPr>
            <w:rFonts w:ascii="宋体" w:hAnsi="宋体"/>
            <w:i w:val="0"/>
          </w:rPr>
          <w:instrText xml:space="preserve"> PAGEREF _Toc134939736 \h </w:instrText>
        </w:r>
        <w:r>
          <w:rPr>
            <w:rFonts w:ascii="宋体" w:hAnsi="宋体"/>
            <w:i w:val="0"/>
          </w:rPr>
          <w:fldChar w:fldCharType="separate"/>
        </w:r>
        <w:r>
          <w:rPr>
            <w:rFonts w:ascii="宋体" w:hAnsi="宋体"/>
            <w:i w:val="0"/>
          </w:rPr>
          <w:t>3</w:t>
        </w:r>
        <w:r>
          <w:rPr>
            <w:rFonts w:ascii="宋体" w:hAnsi="宋体"/>
            <w:i w:val="0"/>
          </w:rPr>
          <w:fldChar w:fldCharType="end"/>
        </w:r>
      </w:hyperlink>
    </w:p>
    <w:p>
      <w:pPr>
        <w:pStyle w:val="TOC3"/>
        <w:tabs>
          <w:tab w:val="right" w:leader="dot" w:pos="9628"/>
        </w:tabs>
        <w:spacing w:line="360" w:lineRule="auto"/>
        <w:rPr>
          <w:rFonts w:ascii="宋体" w:hAnsi="宋体"/>
          <w:i w:val="0"/>
        </w:rPr>
      </w:pPr>
      <w:hyperlink w:anchor="_Toc134939737" w:history="1">
        <w:r>
          <w:rPr>
            <w:rStyle w:val="Hyperlink"/>
            <w:rFonts w:ascii="宋体" w:hAnsi="宋体" w:cs="宋体" w:hint="eastAsia"/>
            <w:i w:val="0"/>
            <w:sz w:val="24"/>
          </w:rPr>
          <w:t>四、按规范实施接管验收</w:t>
        </w:r>
        <w:r>
          <w:rPr>
            <w:rFonts w:ascii="宋体" w:hAnsi="宋体"/>
            <w:i w:val="0"/>
          </w:rPr>
          <w:tab/>
        </w:r>
        <w:r>
          <w:rPr>
            <w:rFonts w:ascii="宋体" w:hAnsi="宋体"/>
            <w:i w:val="0"/>
          </w:rPr>
          <w:fldChar w:fldCharType="begin"/>
        </w:r>
        <w:r>
          <w:rPr>
            <w:rFonts w:ascii="宋体" w:hAnsi="宋体"/>
            <w:i w:val="0"/>
          </w:rPr>
          <w:instrText xml:space="preserve"> PAGEREF _Toc134939737 \h </w:instrText>
        </w:r>
        <w:r>
          <w:rPr>
            <w:rFonts w:ascii="宋体" w:hAnsi="宋体"/>
            <w:i w:val="0"/>
          </w:rPr>
          <w:fldChar w:fldCharType="separate"/>
        </w:r>
        <w:r>
          <w:rPr>
            <w:rFonts w:ascii="宋体" w:hAnsi="宋体"/>
            <w:i w:val="0"/>
          </w:rPr>
          <w:t>3</w:t>
        </w:r>
        <w:r>
          <w:rPr>
            <w:rFonts w:ascii="宋体" w:hAnsi="宋体"/>
            <w:i w:val="0"/>
          </w:rPr>
          <w:fldChar w:fldCharType="end"/>
        </w:r>
      </w:hyperlink>
    </w:p>
    <w:p>
      <w:pPr>
        <w:pStyle w:val="TOC3"/>
        <w:tabs>
          <w:tab w:val="right" w:leader="dot" w:pos="9628"/>
        </w:tabs>
        <w:spacing w:line="360" w:lineRule="auto"/>
        <w:rPr>
          <w:rFonts w:ascii="宋体" w:hAnsi="宋体"/>
          <w:i w:val="0"/>
        </w:rPr>
      </w:pPr>
      <w:hyperlink w:anchor="_Toc134939738" w:history="1">
        <w:r>
          <w:rPr>
            <w:rStyle w:val="Hyperlink"/>
            <w:rFonts w:ascii="宋体" w:hAnsi="宋体" w:cs="宋体" w:hint="eastAsia"/>
            <w:i w:val="0"/>
            <w:sz w:val="24"/>
          </w:rPr>
          <w:t>五、承担前期介入所需费用</w:t>
        </w:r>
        <w:r>
          <w:rPr>
            <w:rFonts w:ascii="宋体" w:hAnsi="宋体"/>
            <w:i w:val="0"/>
          </w:rPr>
          <w:tab/>
        </w:r>
        <w:r>
          <w:rPr>
            <w:rFonts w:ascii="宋体" w:hAnsi="宋体"/>
            <w:i w:val="0"/>
          </w:rPr>
          <w:fldChar w:fldCharType="begin"/>
        </w:r>
        <w:r>
          <w:rPr>
            <w:rFonts w:ascii="宋体" w:hAnsi="宋体"/>
            <w:i w:val="0"/>
          </w:rPr>
          <w:instrText xml:space="preserve"> PAGEREF _Toc134939738 \h </w:instrText>
        </w:r>
        <w:r>
          <w:rPr>
            <w:rFonts w:ascii="宋体" w:hAnsi="宋体"/>
            <w:i w:val="0"/>
          </w:rPr>
          <w:fldChar w:fldCharType="separate"/>
        </w:r>
        <w:r>
          <w:rPr>
            <w:rFonts w:ascii="宋体" w:hAnsi="宋体"/>
            <w:i w:val="0"/>
          </w:rPr>
          <w:t>3</w:t>
        </w:r>
        <w:r>
          <w:rPr>
            <w:rFonts w:ascii="宋体" w:hAnsi="宋体"/>
            <w:i w:val="0"/>
          </w:rPr>
          <w:fldChar w:fldCharType="end"/>
        </w:r>
      </w:hyperlink>
    </w:p>
    <w:p>
      <w:pPr>
        <w:pStyle w:val="TOC2"/>
        <w:tabs>
          <w:tab w:val="right" w:leader="dot" w:pos="9628"/>
        </w:tabs>
        <w:spacing w:line="360" w:lineRule="auto"/>
        <w:rPr>
          <w:rFonts w:ascii="宋体" w:hAnsi="宋体"/>
        </w:rPr>
      </w:pPr>
      <w:hyperlink w:anchor="_Toc134939739" w:history="1">
        <w:r>
          <w:rPr>
            <w:rStyle w:val="Hyperlink"/>
            <w:rFonts w:ascii="宋体" w:hAnsi="宋体" w:cs="宋体" w:hint="eastAsia"/>
            <w:sz w:val="24"/>
          </w:rPr>
          <w:t>第二章</w:t>
        </w:r>
        <w:r>
          <w:rPr>
            <w:rStyle w:val="Hyperlink"/>
            <w:rFonts w:ascii="宋体" w:hAnsi="宋体" w:cs="宋体"/>
            <w:sz w:val="24"/>
          </w:rPr>
          <w:t xml:space="preserve">  </w:t>
        </w:r>
        <w:r>
          <w:rPr>
            <w:rStyle w:val="Hyperlink"/>
            <w:rFonts w:ascii="宋体" w:hAnsi="宋体" w:cs="宋体" w:hint="eastAsia"/>
            <w:sz w:val="24"/>
          </w:rPr>
          <w:t>业主入住</w:t>
        </w:r>
        <w:r>
          <w:rPr>
            <w:rFonts w:ascii="宋体" w:hAnsi="宋体"/>
          </w:rPr>
          <w:tab/>
        </w:r>
        <w:r>
          <w:rPr>
            <w:rFonts w:ascii="宋体" w:hAnsi="宋体"/>
          </w:rPr>
          <w:fldChar w:fldCharType="begin"/>
        </w:r>
        <w:r>
          <w:rPr>
            <w:rFonts w:ascii="宋体" w:hAnsi="宋体"/>
          </w:rPr>
          <w:instrText xml:space="preserve"> PAGEREF _Toc134939739 \h </w:instrText>
        </w:r>
        <w:r>
          <w:rPr>
            <w:rFonts w:ascii="宋体" w:hAnsi="宋体"/>
          </w:rPr>
          <w:fldChar w:fldCharType="separate"/>
        </w:r>
        <w:r>
          <w:rPr>
            <w:rFonts w:ascii="宋体" w:hAnsi="宋体"/>
          </w:rPr>
          <w:t>3</w:t>
        </w:r>
        <w:r>
          <w:rPr>
            <w:rFonts w:ascii="宋体" w:hAnsi="宋体"/>
          </w:rPr>
          <w:fldChar w:fldCharType="end"/>
        </w:r>
      </w:hyperlink>
    </w:p>
    <w:p>
      <w:pPr>
        <w:pStyle w:val="TOC3"/>
        <w:tabs>
          <w:tab w:val="right" w:leader="dot" w:pos="9628"/>
        </w:tabs>
        <w:spacing w:line="360" w:lineRule="auto"/>
        <w:rPr>
          <w:rFonts w:ascii="宋体" w:hAnsi="宋体"/>
          <w:i w:val="0"/>
        </w:rPr>
      </w:pPr>
      <w:hyperlink w:anchor="_Toc134939740" w:history="1">
        <w:r>
          <w:rPr>
            <w:rStyle w:val="Hyperlink"/>
            <w:rFonts w:ascii="宋体" w:hAnsi="宋体" w:cs="宋体" w:hint="eastAsia"/>
            <w:i w:val="0"/>
            <w:sz w:val="24"/>
          </w:rPr>
          <w:t>一、办理入住高效迅捷</w:t>
        </w:r>
        <w:r>
          <w:rPr>
            <w:rFonts w:ascii="宋体" w:hAnsi="宋体"/>
            <w:i w:val="0"/>
          </w:rPr>
          <w:tab/>
        </w:r>
        <w:r>
          <w:rPr>
            <w:rFonts w:ascii="宋体" w:hAnsi="宋体"/>
            <w:i w:val="0"/>
          </w:rPr>
          <w:fldChar w:fldCharType="begin"/>
        </w:r>
        <w:r>
          <w:rPr>
            <w:rFonts w:ascii="宋体" w:hAnsi="宋体"/>
            <w:i w:val="0"/>
          </w:rPr>
          <w:instrText xml:space="preserve"> PAGEREF _Toc134939740 \h </w:instrText>
        </w:r>
        <w:r>
          <w:rPr>
            <w:rFonts w:ascii="宋体" w:hAnsi="宋体"/>
            <w:i w:val="0"/>
          </w:rPr>
          <w:fldChar w:fldCharType="separate"/>
        </w:r>
        <w:r>
          <w:rPr>
            <w:rFonts w:ascii="宋体" w:hAnsi="宋体"/>
            <w:i w:val="0"/>
          </w:rPr>
          <w:t>3</w:t>
        </w:r>
        <w:r>
          <w:rPr>
            <w:rFonts w:ascii="宋体" w:hAnsi="宋体"/>
            <w:i w:val="0"/>
          </w:rPr>
          <w:fldChar w:fldCharType="end"/>
        </w:r>
      </w:hyperlink>
    </w:p>
    <w:p>
      <w:pPr>
        <w:pStyle w:val="TOC3"/>
        <w:tabs>
          <w:tab w:val="right" w:leader="dot" w:pos="9628"/>
        </w:tabs>
        <w:spacing w:line="360" w:lineRule="auto"/>
        <w:rPr>
          <w:rFonts w:ascii="宋体" w:hAnsi="宋体"/>
          <w:i w:val="0"/>
        </w:rPr>
      </w:pPr>
      <w:hyperlink w:anchor="_Toc134939741" w:history="1">
        <w:r>
          <w:rPr>
            <w:rStyle w:val="Hyperlink"/>
            <w:rFonts w:ascii="宋体" w:hAnsi="宋体" w:cs="宋体" w:hint="eastAsia"/>
            <w:i w:val="0"/>
            <w:sz w:val="24"/>
          </w:rPr>
          <w:t>二、入住期的便民服务措施</w:t>
        </w:r>
        <w:r>
          <w:rPr>
            <w:rFonts w:ascii="宋体" w:hAnsi="宋体"/>
            <w:i w:val="0"/>
          </w:rPr>
          <w:tab/>
        </w:r>
        <w:r>
          <w:rPr>
            <w:rFonts w:ascii="宋体" w:hAnsi="宋体"/>
            <w:i w:val="0"/>
          </w:rPr>
          <w:fldChar w:fldCharType="begin"/>
        </w:r>
        <w:r>
          <w:rPr>
            <w:rFonts w:ascii="宋体" w:hAnsi="宋体"/>
            <w:i w:val="0"/>
          </w:rPr>
          <w:instrText xml:space="preserve"> PAGEREF _Toc134939741 \h </w:instrText>
        </w:r>
        <w:r>
          <w:rPr>
            <w:rFonts w:ascii="宋体" w:hAnsi="宋体"/>
            <w:i w:val="0"/>
          </w:rPr>
          <w:fldChar w:fldCharType="separate"/>
        </w:r>
        <w:r>
          <w:rPr>
            <w:rFonts w:ascii="宋体" w:hAnsi="宋体"/>
            <w:i w:val="0"/>
          </w:rPr>
          <w:t>3</w:t>
        </w:r>
        <w:r>
          <w:rPr>
            <w:rFonts w:ascii="宋体" w:hAnsi="宋体"/>
            <w:i w:val="0"/>
          </w:rPr>
          <w:fldChar w:fldCharType="end"/>
        </w:r>
      </w:hyperlink>
    </w:p>
    <w:p>
      <w:pPr>
        <w:pStyle w:val="TOC2"/>
        <w:tabs>
          <w:tab w:val="right" w:leader="dot" w:pos="9628"/>
        </w:tabs>
        <w:spacing w:line="360" w:lineRule="auto"/>
        <w:rPr>
          <w:rFonts w:ascii="宋体" w:hAnsi="宋体"/>
        </w:rPr>
      </w:pPr>
      <w:hyperlink w:anchor="_Toc134939742" w:history="1">
        <w:r>
          <w:rPr>
            <w:rStyle w:val="Hyperlink"/>
            <w:rFonts w:ascii="宋体" w:hAnsi="宋体" w:cs="宋体" w:hint="eastAsia"/>
            <w:sz w:val="24"/>
          </w:rPr>
          <w:t>第三章</w:t>
        </w:r>
        <w:r>
          <w:rPr>
            <w:rStyle w:val="Hyperlink"/>
            <w:rFonts w:ascii="宋体" w:hAnsi="宋体" w:cs="宋体"/>
            <w:sz w:val="24"/>
          </w:rPr>
          <w:t xml:space="preserve">  </w:t>
        </w:r>
        <w:r>
          <w:rPr>
            <w:rStyle w:val="Hyperlink"/>
            <w:rFonts w:ascii="宋体" w:hAnsi="宋体" w:cs="宋体" w:hint="eastAsia"/>
            <w:sz w:val="24"/>
          </w:rPr>
          <w:t>二次装修</w:t>
        </w:r>
        <w:r>
          <w:rPr>
            <w:rStyle w:val="Hyperlink"/>
            <w:rFonts w:ascii="宋体" w:hAnsi="宋体" w:cs="宋体" w:hint="eastAsia"/>
            <w:sz w:val="24"/>
            <w:lang w:eastAsia="zh-CN"/>
          </w:rPr>
          <w:t>管理管控</w:t>
        </w:r>
        <w:r>
          <w:rPr>
            <w:rFonts w:ascii="宋体" w:hAnsi="宋体"/>
          </w:rPr>
          <w:tab/>
        </w:r>
        <w:r>
          <w:rPr>
            <w:rFonts w:ascii="宋体" w:hAnsi="宋体"/>
          </w:rPr>
          <w:fldChar w:fldCharType="begin"/>
        </w:r>
        <w:r>
          <w:rPr>
            <w:rFonts w:ascii="宋体" w:hAnsi="宋体"/>
          </w:rPr>
          <w:instrText xml:space="preserve"> PAGEREF _Toc134939742 \h </w:instrText>
        </w:r>
        <w:r>
          <w:rPr>
            <w:rFonts w:ascii="宋体" w:hAnsi="宋体"/>
          </w:rPr>
          <w:fldChar w:fldCharType="separate"/>
        </w:r>
        <w:r>
          <w:rPr>
            <w:rFonts w:ascii="宋体" w:hAnsi="宋体"/>
          </w:rPr>
          <w:t>3</w:t>
        </w:r>
        <w:r>
          <w:rPr>
            <w:rFonts w:ascii="宋体" w:hAnsi="宋体"/>
          </w:rPr>
          <w:fldChar w:fldCharType="end"/>
        </w:r>
      </w:hyperlink>
    </w:p>
    <w:p>
      <w:pPr>
        <w:pStyle w:val="TOC3"/>
        <w:tabs>
          <w:tab w:val="right" w:leader="dot" w:pos="9628"/>
        </w:tabs>
        <w:spacing w:line="360" w:lineRule="auto"/>
        <w:rPr>
          <w:rFonts w:ascii="宋体" w:hAnsi="宋体"/>
          <w:i w:val="0"/>
        </w:rPr>
      </w:pPr>
      <w:hyperlink w:anchor="_Toc134939743" w:history="1">
        <w:r>
          <w:rPr>
            <w:rStyle w:val="Hyperlink"/>
            <w:rFonts w:ascii="宋体" w:hAnsi="宋体" w:cs="宋体" w:hint="eastAsia"/>
            <w:i w:val="0"/>
            <w:sz w:val="24"/>
          </w:rPr>
          <w:t>一、加强宣传，正确引导</w:t>
        </w:r>
        <w:r>
          <w:rPr>
            <w:rFonts w:ascii="宋体" w:hAnsi="宋体"/>
            <w:i w:val="0"/>
          </w:rPr>
          <w:tab/>
        </w:r>
        <w:r>
          <w:rPr>
            <w:rFonts w:ascii="宋体" w:hAnsi="宋体"/>
            <w:i w:val="0"/>
          </w:rPr>
          <w:fldChar w:fldCharType="begin"/>
        </w:r>
        <w:r>
          <w:rPr>
            <w:rFonts w:ascii="宋体" w:hAnsi="宋体"/>
            <w:i w:val="0"/>
          </w:rPr>
          <w:instrText xml:space="preserve"> PAGEREF _Toc134939743 \h </w:instrText>
        </w:r>
        <w:r>
          <w:rPr>
            <w:rFonts w:ascii="宋体" w:hAnsi="宋体"/>
            <w:i w:val="0"/>
          </w:rPr>
          <w:fldChar w:fldCharType="separate"/>
        </w:r>
        <w:r>
          <w:rPr>
            <w:rFonts w:ascii="宋体" w:hAnsi="宋体"/>
            <w:i w:val="0"/>
          </w:rPr>
          <w:t>3</w:t>
        </w:r>
        <w:r>
          <w:rPr>
            <w:rFonts w:ascii="宋体" w:hAnsi="宋体"/>
            <w:i w:val="0"/>
          </w:rPr>
          <w:fldChar w:fldCharType="end"/>
        </w:r>
      </w:hyperlink>
    </w:p>
    <w:p>
      <w:pPr>
        <w:pStyle w:val="TOC3"/>
        <w:tabs>
          <w:tab w:val="right" w:leader="dot" w:pos="9628"/>
        </w:tabs>
        <w:spacing w:line="360" w:lineRule="auto"/>
        <w:rPr>
          <w:rFonts w:ascii="宋体" w:hAnsi="宋体"/>
          <w:i w:val="0"/>
        </w:rPr>
      </w:pPr>
      <w:hyperlink w:anchor="_Toc134939744" w:history="1">
        <w:r>
          <w:rPr>
            <w:rStyle w:val="Hyperlink"/>
            <w:rFonts w:ascii="宋体" w:hAnsi="宋体" w:cs="宋体" w:hint="eastAsia"/>
            <w:i w:val="0"/>
            <w:sz w:val="24"/>
          </w:rPr>
          <w:t>二、严格审批，加强巡查</w:t>
        </w:r>
        <w:r>
          <w:rPr>
            <w:rFonts w:ascii="宋体" w:hAnsi="宋体"/>
            <w:i w:val="0"/>
          </w:rPr>
          <w:tab/>
        </w:r>
        <w:r>
          <w:rPr>
            <w:rFonts w:ascii="宋体" w:hAnsi="宋体"/>
            <w:i w:val="0"/>
          </w:rPr>
          <w:fldChar w:fldCharType="begin"/>
        </w:r>
        <w:r>
          <w:rPr>
            <w:rFonts w:ascii="宋体" w:hAnsi="宋体"/>
            <w:i w:val="0"/>
          </w:rPr>
          <w:instrText xml:space="preserve"> PAGEREF _Toc134939744 \h </w:instrText>
        </w:r>
        <w:r>
          <w:rPr>
            <w:rFonts w:ascii="宋体" w:hAnsi="宋体"/>
            <w:i w:val="0"/>
          </w:rPr>
          <w:fldChar w:fldCharType="separate"/>
        </w:r>
        <w:r>
          <w:rPr>
            <w:rFonts w:ascii="宋体" w:hAnsi="宋体"/>
            <w:i w:val="0"/>
          </w:rPr>
          <w:t>3</w:t>
        </w:r>
        <w:r>
          <w:rPr>
            <w:rFonts w:ascii="宋体" w:hAnsi="宋体"/>
            <w:i w:val="0"/>
          </w:rPr>
          <w:fldChar w:fldCharType="end"/>
        </w:r>
      </w:hyperlink>
    </w:p>
    <w:p>
      <w:pPr>
        <w:pStyle w:val="TOC3"/>
        <w:tabs>
          <w:tab w:val="right" w:leader="dot" w:pos="9628"/>
        </w:tabs>
        <w:spacing w:line="360" w:lineRule="auto"/>
        <w:rPr>
          <w:rFonts w:ascii="宋体" w:hAnsi="宋体"/>
          <w:i w:val="0"/>
        </w:rPr>
      </w:pPr>
      <w:hyperlink w:anchor="_Toc134939745" w:history="1">
        <w:r>
          <w:rPr>
            <w:rStyle w:val="Hyperlink"/>
            <w:rFonts w:ascii="宋体" w:hAnsi="宋体" w:cs="宋体" w:hint="eastAsia"/>
            <w:i w:val="0"/>
            <w:sz w:val="24"/>
          </w:rPr>
          <w:t>三、依法</w:t>
        </w:r>
        <w:r>
          <w:rPr>
            <w:rStyle w:val="Hyperlink"/>
            <w:rFonts w:ascii="宋体" w:hAnsi="宋体" w:cs="宋体" w:hint="eastAsia"/>
            <w:i w:val="0"/>
            <w:sz w:val="24"/>
            <w:lang w:eastAsia="zh-CN"/>
          </w:rPr>
          <w:t>管理管控</w:t>
        </w:r>
        <w:r>
          <w:rPr>
            <w:rStyle w:val="Hyperlink"/>
            <w:rFonts w:ascii="宋体" w:hAnsi="宋体" w:cs="宋体" w:hint="eastAsia"/>
            <w:i w:val="0"/>
            <w:sz w:val="24"/>
          </w:rPr>
          <w:t>，以理服人</w:t>
        </w:r>
        <w:r>
          <w:rPr>
            <w:rFonts w:ascii="宋体" w:hAnsi="宋体"/>
            <w:i w:val="0"/>
          </w:rPr>
          <w:tab/>
        </w:r>
        <w:r>
          <w:rPr>
            <w:rFonts w:ascii="宋体" w:hAnsi="宋体"/>
            <w:i w:val="0"/>
          </w:rPr>
          <w:fldChar w:fldCharType="begin"/>
        </w:r>
        <w:r>
          <w:rPr>
            <w:rFonts w:ascii="宋体" w:hAnsi="宋体"/>
            <w:i w:val="0"/>
          </w:rPr>
          <w:instrText xml:space="preserve"> PAGEREF _Toc134939745 \h </w:instrText>
        </w:r>
        <w:r>
          <w:rPr>
            <w:rFonts w:ascii="宋体" w:hAnsi="宋体"/>
            <w:i w:val="0"/>
          </w:rPr>
          <w:fldChar w:fldCharType="separate"/>
        </w:r>
        <w:r>
          <w:rPr>
            <w:rFonts w:ascii="宋体" w:hAnsi="宋体"/>
            <w:i w:val="0"/>
          </w:rPr>
          <w:t>3</w:t>
        </w:r>
        <w:r>
          <w:rPr>
            <w:rFonts w:ascii="宋体" w:hAnsi="宋体"/>
            <w:i w:val="0"/>
          </w:rPr>
          <w:fldChar w:fldCharType="end"/>
        </w:r>
      </w:hyperlink>
    </w:p>
    <w:p>
      <w:pPr>
        <w:pStyle w:val="TOC3"/>
        <w:tabs>
          <w:tab w:val="right" w:leader="dot" w:pos="9628"/>
        </w:tabs>
        <w:spacing w:line="360" w:lineRule="auto"/>
        <w:rPr>
          <w:rFonts w:ascii="宋体" w:hAnsi="宋体"/>
          <w:i w:val="0"/>
        </w:rPr>
      </w:pPr>
      <w:hyperlink w:anchor="_Toc134939746" w:history="1">
        <w:r>
          <w:rPr>
            <w:rStyle w:val="Hyperlink"/>
            <w:rFonts w:ascii="宋体" w:hAnsi="宋体" w:cs="宋体" w:hint="eastAsia"/>
            <w:i w:val="0"/>
            <w:sz w:val="24"/>
          </w:rPr>
          <w:t>四、谨慎验收，不留隐患</w:t>
        </w:r>
        <w:r>
          <w:rPr>
            <w:rFonts w:ascii="宋体" w:hAnsi="宋体"/>
            <w:i w:val="0"/>
          </w:rPr>
          <w:tab/>
        </w:r>
        <w:r>
          <w:rPr>
            <w:rFonts w:ascii="宋体" w:hAnsi="宋体"/>
            <w:i w:val="0"/>
          </w:rPr>
          <w:fldChar w:fldCharType="begin"/>
        </w:r>
        <w:r>
          <w:rPr>
            <w:rFonts w:ascii="宋体" w:hAnsi="宋体"/>
            <w:i w:val="0"/>
          </w:rPr>
          <w:instrText xml:space="preserve"> PAGEREF _Toc134939746 \h </w:instrText>
        </w:r>
        <w:r>
          <w:rPr>
            <w:rFonts w:ascii="宋体" w:hAnsi="宋体"/>
            <w:i w:val="0"/>
          </w:rPr>
          <w:fldChar w:fldCharType="separate"/>
        </w:r>
        <w:r>
          <w:rPr>
            <w:rFonts w:ascii="宋体" w:hAnsi="宋体"/>
            <w:i w:val="0"/>
          </w:rPr>
          <w:t>3</w:t>
        </w:r>
        <w:r>
          <w:rPr>
            <w:rFonts w:ascii="宋体" w:hAnsi="宋体"/>
            <w:i w:val="0"/>
          </w:rPr>
          <w:fldChar w:fldCharType="end"/>
        </w:r>
      </w:hyperlink>
    </w:p>
    <w:p>
      <w:pPr>
        <w:pStyle w:val="TOC2"/>
        <w:tabs>
          <w:tab w:val="right" w:leader="dot" w:pos="9628"/>
        </w:tabs>
        <w:spacing w:line="360" w:lineRule="auto"/>
        <w:rPr>
          <w:rFonts w:ascii="宋体" w:hAnsi="宋体"/>
        </w:rPr>
      </w:pPr>
      <w:hyperlink w:anchor="_Toc134939747" w:history="1">
        <w:r>
          <w:rPr>
            <w:rStyle w:val="Hyperlink"/>
            <w:rFonts w:ascii="宋体" w:hAnsi="宋体" w:cs="宋体" w:hint="eastAsia"/>
            <w:sz w:val="24"/>
          </w:rPr>
          <w:t>第四章</w:t>
        </w:r>
        <w:r>
          <w:rPr>
            <w:rStyle w:val="Hyperlink"/>
            <w:rFonts w:ascii="宋体" w:hAnsi="宋体" w:cs="宋体"/>
            <w:sz w:val="24"/>
          </w:rPr>
          <w:t xml:space="preserve">  </w:t>
        </w:r>
        <w:r>
          <w:rPr>
            <w:rStyle w:val="Hyperlink"/>
            <w:rFonts w:ascii="宋体" w:hAnsi="宋体" w:cs="宋体" w:hint="eastAsia"/>
            <w:sz w:val="24"/>
          </w:rPr>
          <w:t>业主投诉处理</w:t>
        </w:r>
        <w:r>
          <w:rPr>
            <w:rFonts w:ascii="宋体" w:hAnsi="宋体"/>
          </w:rPr>
          <w:tab/>
        </w:r>
        <w:r>
          <w:rPr>
            <w:rFonts w:ascii="宋体" w:hAnsi="宋体"/>
          </w:rPr>
          <w:fldChar w:fldCharType="begin"/>
        </w:r>
        <w:r>
          <w:rPr>
            <w:rFonts w:ascii="宋体" w:hAnsi="宋体"/>
          </w:rPr>
          <w:instrText xml:space="preserve"> PAGEREF _Toc134939747 \h </w:instrText>
        </w:r>
        <w:r>
          <w:rPr>
            <w:rFonts w:ascii="宋体" w:hAnsi="宋体"/>
          </w:rPr>
          <w:fldChar w:fldCharType="separate"/>
        </w:r>
        <w:r>
          <w:rPr>
            <w:rFonts w:ascii="宋体" w:hAnsi="宋体"/>
          </w:rPr>
          <w:t>3</w:t>
        </w:r>
        <w:r>
          <w:rPr>
            <w:rFonts w:ascii="宋体" w:hAnsi="宋体"/>
          </w:rPr>
          <w:fldChar w:fldCharType="end"/>
        </w:r>
      </w:hyperlink>
    </w:p>
    <w:p>
      <w:pPr>
        <w:pStyle w:val="TOC3"/>
        <w:tabs>
          <w:tab w:val="right" w:leader="dot" w:pos="9628"/>
        </w:tabs>
        <w:spacing w:line="360" w:lineRule="auto"/>
        <w:rPr>
          <w:rFonts w:ascii="宋体" w:hAnsi="宋体"/>
          <w:i w:val="0"/>
        </w:rPr>
      </w:pPr>
      <w:hyperlink w:anchor="_Toc134939748" w:history="1">
        <w:r>
          <w:rPr>
            <w:rStyle w:val="Hyperlink"/>
            <w:rFonts w:ascii="宋体" w:hAnsi="宋体" w:cs="宋体" w:hint="eastAsia"/>
            <w:i w:val="0"/>
            <w:sz w:val="24"/>
          </w:rPr>
          <w:t>一、投诉受理</w:t>
        </w:r>
        <w:r>
          <w:rPr>
            <w:rFonts w:ascii="宋体" w:hAnsi="宋体"/>
            <w:i w:val="0"/>
          </w:rPr>
          <w:tab/>
        </w:r>
        <w:r>
          <w:rPr>
            <w:rFonts w:ascii="宋体" w:hAnsi="宋体"/>
            <w:i w:val="0"/>
          </w:rPr>
          <w:fldChar w:fldCharType="begin"/>
        </w:r>
        <w:r>
          <w:rPr>
            <w:rFonts w:ascii="宋体" w:hAnsi="宋体"/>
            <w:i w:val="0"/>
          </w:rPr>
          <w:instrText xml:space="preserve"> PAGEREF _Toc134939748 \h </w:instrText>
        </w:r>
        <w:r>
          <w:rPr>
            <w:rFonts w:ascii="宋体" w:hAnsi="宋体"/>
            <w:i w:val="0"/>
          </w:rPr>
          <w:fldChar w:fldCharType="separate"/>
        </w:r>
        <w:r>
          <w:rPr>
            <w:rFonts w:ascii="宋体" w:hAnsi="宋体"/>
            <w:i w:val="0"/>
          </w:rPr>
          <w:t>3</w:t>
        </w:r>
        <w:r>
          <w:rPr>
            <w:rFonts w:ascii="宋体" w:hAnsi="宋体"/>
            <w:i w:val="0"/>
          </w:rPr>
          <w:fldChar w:fldCharType="end"/>
        </w:r>
      </w:hyperlink>
    </w:p>
    <w:p>
      <w:pPr>
        <w:pStyle w:val="TOC3"/>
        <w:tabs>
          <w:tab w:val="right" w:leader="dot" w:pos="9628"/>
        </w:tabs>
        <w:spacing w:line="360" w:lineRule="auto"/>
        <w:rPr>
          <w:rFonts w:ascii="宋体" w:hAnsi="宋体"/>
          <w:i w:val="0"/>
        </w:rPr>
      </w:pPr>
      <w:hyperlink w:anchor="_Toc134939749" w:history="1">
        <w:r>
          <w:rPr>
            <w:rStyle w:val="Hyperlink"/>
            <w:rFonts w:ascii="宋体" w:hAnsi="宋体" w:cs="宋体" w:hint="eastAsia"/>
            <w:i w:val="0"/>
            <w:sz w:val="24"/>
          </w:rPr>
          <w:t>二、投诉处理</w:t>
        </w:r>
        <w:r>
          <w:rPr>
            <w:rFonts w:ascii="宋体" w:hAnsi="宋体"/>
            <w:i w:val="0"/>
          </w:rPr>
          <w:tab/>
        </w:r>
        <w:r>
          <w:rPr>
            <w:rFonts w:ascii="宋体" w:hAnsi="宋体"/>
            <w:i w:val="0"/>
          </w:rPr>
          <w:fldChar w:fldCharType="begin"/>
        </w:r>
        <w:r>
          <w:rPr>
            <w:rFonts w:ascii="宋体" w:hAnsi="宋体"/>
            <w:i w:val="0"/>
          </w:rPr>
          <w:instrText xml:space="preserve"> PAGEREF _Toc134939749 \h </w:instrText>
        </w:r>
        <w:r>
          <w:rPr>
            <w:rFonts w:ascii="宋体" w:hAnsi="宋体"/>
            <w:i w:val="0"/>
          </w:rPr>
          <w:fldChar w:fldCharType="separate"/>
        </w:r>
        <w:r>
          <w:rPr>
            <w:rFonts w:ascii="宋体" w:hAnsi="宋体"/>
            <w:i w:val="0"/>
          </w:rPr>
          <w:t>3</w:t>
        </w:r>
        <w:r>
          <w:rPr>
            <w:rFonts w:ascii="宋体" w:hAnsi="宋体"/>
            <w:i w:val="0"/>
          </w:rPr>
          <w:fldChar w:fldCharType="end"/>
        </w:r>
      </w:hyperlink>
    </w:p>
    <w:p>
      <w:pPr>
        <w:pStyle w:val="TOC3"/>
        <w:tabs>
          <w:tab w:val="right" w:leader="dot" w:pos="9628"/>
        </w:tabs>
        <w:spacing w:line="360" w:lineRule="auto"/>
        <w:rPr>
          <w:rFonts w:ascii="宋体" w:hAnsi="宋体"/>
          <w:i w:val="0"/>
        </w:rPr>
      </w:pPr>
      <w:hyperlink w:anchor="_Toc134939750" w:history="1">
        <w:r>
          <w:rPr>
            <w:rStyle w:val="Hyperlink"/>
            <w:rFonts w:ascii="宋体" w:hAnsi="宋体" w:cs="宋体" w:hint="eastAsia"/>
            <w:i w:val="0"/>
            <w:sz w:val="24"/>
          </w:rPr>
          <w:t>三、投诉回访</w:t>
        </w:r>
        <w:r>
          <w:rPr>
            <w:rFonts w:ascii="宋体" w:hAnsi="宋体"/>
            <w:i w:val="0"/>
          </w:rPr>
          <w:tab/>
        </w:r>
        <w:r>
          <w:rPr>
            <w:rFonts w:ascii="宋体" w:hAnsi="宋体"/>
            <w:i w:val="0"/>
          </w:rPr>
          <w:fldChar w:fldCharType="begin"/>
        </w:r>
        <w:r>
          <w:rPr>
            <w:rFonts w:ascii="宋体" w:hAnsi="宋体"/>
            <w:i w:val="0"/>
          </w:rPr>
          <w:instrText xml:space="preserve"> PAGEREF _Toc134939750 \h </w:instrText>
        </w:r>
        <w:r>
          <w:rPr>
            <w:rFonts w:ascii="宋体" w:hAnsi="宋体"/>
            <w:i w:val="0"/>
          </w:rPr>
          <w:fldChar w:fldCharType="separate"/>
        </w:r>
        <w:r>
          <w:rPr>
            <w:rFonts w:ascii="宋体" w:hAnsi="宋体"/>
            <w:i w:val="0"/>
          </w:rPr>
          <w:t>3</w:t>
        </w:r>
        <w:r>
          <w:rPr>
            <w:rFonts w:ascii="宋体" w:hAnsi="宋体"/>
            <w:i w:val="0"/>
          </w:rPr>
          <w:fldChar w:fldCharType="end"/>
        </w:r>
      </w:hyperlink>
    </w:p>
    <w:p>
      <w:pPr>
        <w:pStyle w:val="PlainText"/>
        <w:spacing w:line="360" w:lineRule="auto"/>
        <w:jc w:val="center"/>
        <w:rPr>
          <w:rFonts w:hAnsi="宋体" w:cs="宋体" w:hint="eastAsia"/>
          <w:b/>
          <w:bCs/>
          <w:sz w:val="32"/>
          <w:szCs w:val="24"/>
        </w:rPr>
        <w:sectPr>
          <w:headerReference w:type="default" r:id="rId11"/>
          <w:footerReference w:type="default" r:id="rId12"/>
          <w:type w:val="nextPage"/>
          <w:pgSz w:w="11906" w:h="16838"/>
          <w:pgMar w:top="539" w:right="926" w:bottom="1440" w:left="1800" w:header="495" w:footer="992" w:gutter="0"/>
          <w:pgNumType w:start="4"/>
          <w:cols w:num="1" w:space="425"/>
          <w:titlePg w:val="0"/>
          <w:docGrid w:type="lines" w:linePitch="360" w:charSpace="0"/>
        </w:sectPr>
      </w:pPr>
      <w:r>
        <w:rPr>
          <w:rFonts w:hAnsi="宋体" w:cs="宋体"/>
          <w:b/>
          <w:bCs/>
          <w:sz w:val="32"/>
          <w:szCs w:val="24"/>
        </w:rPr>
        <w:fldChar w:fldCharType="end"/>
      </w:r>
    </w:p>
    <w:p>
      <w:pPr>
        <w:pStyle w:val="Heading1"/>
        <w:spacing w:line="360" w:lineRule="auto"/>
        <w:jc w:val="center"/>
        <w:rPr>
          <w:rFonts w:ascii="宋体" w:hAnsi="宋体" w:cs="宋体" w:hint="eastAsia"/>
          <w:sz w:val="24"/>
          <w:szCs w:val="24"/>
        </w:rPr>
      </w:pPr>
      <w:bookmarkStart w:id="1" w:name="_Toc134939568"/>
      <w:bookmarkStart w:id="2" w:name="_Toc134939661"/>
      <w:bookmarkStart w:id="3" w:name="_Toc134939474"/>
      <w:r>
        <w:rPr>
          <w:rFonts w:ascii="宋体" w:hAnsi="宋体" w:cs="宋体" w:hint="eastAsia"/>
          <w:sz w:val="24"/>
          <w:szCs w:val="24"/>
        </w:rPr>
        <w:t>第一部分构架简介</w:t>
      </w:r>
      <w:bookmarkEnd w:id="1"/>
      <w:bookmarkEnd w:id="2"/>
      <w:bookmarkEnd w:id="3"/>
    </w:p>
    <w:p>
      <w:pPr>
        <w:pStyle w:val="Heading2"/>
        <w:spacing w:line="360" w:lineRule="auto"/>
        <w:jc w:val="center"/>
        <w:rPr>
          <w:rFonts w:ascii="宋体" w:eastAsia="宋体" w:hAnsi="宋体" w:cs="宋体" w:hint="eastAsia"/>
          <w:b w:val="0"/>
          <w:bCs w:val="0"/>
          <w:szCs w:val="24"/>
        </w:rPr>
      </w:pPr>
      <w:bookmarkStart w:id="4" w:name="_Toc134939475"/>
      <w:bookmarkStart w:id="5" w:name="_Toc134939662"/>
      <w:bookmarkStart w:id="6" w:name="_Toc134939569"/>
      <w:bookmarkStart w:id="7" w:name="_Toc134939185"/>
      <w:r>
        <w:rPr>
          <w:rFonts w:ascii="宋体" w:eastAsia="宋体" w:hAnsi="宋体" w:cs="宋体" w:hint="eastAsia"/>
          <w:sz w:val="24"/>
          <w:szCs w:val="24"/>
        </w:rPr>
        <w:t>第一章 盛世家园</w:t>
      </w:r>
      <w:r>
        <w:rPr>
          <w:rFonts w:ascii="宋体" w:eastAsia="宋体" w:hAnsi="宋体" w:cs="宋体" w:hint="eastAsia"/>
          <w:sz w:val="24"/>
          <w:szCs w:val="24"/>
          <w:lang w:eastAsia="zh-CN"/>
        </w:rPr>
        <w:t>管理管控</w:t>
      </w:r>
      <w:r>
        <w:rPr>
          <w:rFonts w:ascii="宋体" w:eastAsia="宋体" w:hAnsi="宋体" w:cs="宋体" w:hint="eastAsia"/>
          <w:sz w:val="24"/>
          <w:szCs w:val="24"/>
        </w:rPr>
        <w:t>处架构概述</w:t>
      </w:r>
      <w:bookmarkEnd w:id="4"/>
      <w:bookmarkEnd w:id="5"/>
      <w:bookmarkEnd w:id="6"/>
      <w:bookmarkEnd w:id="7"/>
    </w:p>
    <w:p>
      <w:pPr>
        <w:pStyle w:val="Heading3"/>
        <w:spacing w:line="360" w:lineRule="auto"/>
        <w:ind w:left="629"/>
        <w:rPr>
          <w:rFonts w:ascii="宋体" w:hAnsi="宋体" w:hint="eastAsia"/>
        </w:rPr>
      </w:pPr>
      <w:bookmarkStart w:id="8" w:name="_Toc134939476"/>
      <w:bookmarkStart w:id="9" w:name="_Toc134939570"/>
      <w:bookmarkStart w:id="10" w:name="_Toc134939095"/>
      <w:bookmarkStart w:id="11" w:name="_Toc134939186"/>
      <w:bookmarkStart w:id="12" w:name="_Toc134939663"/>
      <w:r>
        <w:rPr>
          <w:rFonts w:ascii="宋体" w:hAnsi="宋体" w:cs="宋体" w:hint="eastAsia"/>
          <w:sz w:val="24"/>
          <w:szCs w:val="24"/>
        </w:rPr>
        <w:t>一、盛世家园</w:t>
      </w:r>
      <w:r>
        <w:rPr>
          <w:rFonts w:ascii="宋体" w:hAnsi="宋体" w:cs="宋体" w:hint="eastAsia"/>
          <w:sz w:val="24"/>
          <w:szCs w:val="24"/>
          <w:lang w:eastAsia="zh-CN"/>
        </w:rPr>
        <w:t>管理管控</w:t>
      </w:r>
      <w:r>
        <w:rPr>
          <w:rFonts w:ascii="宋体" w:hAnsi="宋体" w:cs="宋体" w:hint="eastAsia"/>
          <w:sz w:val="24"/>
          <w:szCs w:val="24"/>
        </w:rPr>
        <w:t>处运作原理模型图：</w:t>
      </w:r>
      <w:bookmarkEnd w:id="8"/>
      <w:bookmarkEnd w:id="9"/>
      <w:bookmarkEnd w:id="10"/>
      <w:bookmarkEnd w:id="11"/>
      <w:bookmarkEnd w:id="12"/>
    </w:p>
    <w:p>
      <w:pPr>
        <w:pStyle w:val="PlainText"/>
        <w:spacing w:line="360" w:lineRule="auto"/>
        <w:jc w:val="center"/>
        <w:rPr>
          <w:rFonts w:hAnsi="宋体" w:cs="宋体" w:hint="eastAsia"/>
          <w:sz w:val="24"/>
          <w:szCs w:val="24"/>
        </w:rPr>
      </w:pPr>
      <w:r>
        <w:rPr>
          <w:rFonts w:hAnsi="宋体" w:hint="eastAsia"/>
          <w:sz w:val="24"/>
          <w:szCs w:val="24"/>
        </w:rPr>
        <w:obj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5.25pt;height:258.15pt" o:ole="" coordsize="21600,21600" o:preferrelative="t" filled="f" stroked="f">
            <v:stroke joinstyle="miter"/>
            <v:imagedata r:id="rId13" o:title=""/>
            <o:lock v:ext="edit" aspectratio="t"/>
            <w10:anchorlock/>
          </v:shape>
          <o:OLEObject Type="Embed" ProgID="Photoshop.Image.5" ShapeID="_x0000_i1025" DrawAspect="Content" ObjectID="_1468075725" r:id="rId14"/>
        </w:object>
      </w:r>
    </w:p>
    <w:p>
      <w:pPr>
        <w:pStyle w:val="Heading3"/>
        <w:spacing w:line="360" w:lineRule="auto"/>
        <w:ind w:left="629"/>
        <w:rPr>
          <w:rFonts w:ascii="宋体" w:hAnsi="宋体" w:cs="宋体" w:hint="eastAsia"/>
          <w:sz w:val="24"/>
          <w:szCs w:val="24"/>
        </w:rPr>
      </w:pPr>
      <w:bookmarkStart w:id="13" w:name="_Toc134939096"/>
      <w:bookmarkStart w:id="14" w:name="_Toc134939664"/>
      <w:bookmarkStart w:id="15" w:name="_Toc134939477"/>
      <w:bookmarkStart w:id="16" w:name="_Toc134939187"/>
      <w:bookmarkStart w:id="17" w:name="_Toc528750727"/>
      <w:bookmarkStart w:id="18" w:name="_Toc134939571"/>
      <w:r>
        <w:rPr>
          <w:rFonts w:ascii="宋体" w:hAnsi="宋体" w:cs="宋体" w:hint="eastAsia"/>
          <w:sz w:val="24"/>
          <w:szCs w:val="24"/>
        </w:rPr>
        <w:t>二、盛世家园</w:t>
      </w:r>
      <w:r>
        <w:rPr>
          <w:rFonts w:ascii="宋体" w:hAnsi="宋体" w:cs="宋体" w:hint="eastAsia"/>
          <w:sz w:val="24"/>
          <w:szCs w:val="24"/>
          <w:lang w:eastAsia="zh-CN"/>
        </w:rPr>
        <w:t>管理管控</w:t>
      </w:r>
      <w:r>
        <w:rPr>
          <w:rFonts w:ascii="宋体" w:hAnsi="宋体" w:cs="宋体" w:hint="eastAsia"/>
          <w:sz w:val="24"/>
          <w:szCs w:val="24"/>
        </w:rPr>
        <w:t>处组织架构</w:t>
      </w:r>
      <w:bookmarkEnd w:id="13"/>
      <w:bookmarkEnd w:id="14"/>
      <w:bookmarkEnd w:id="15"/>
      <w:bookmarkEnd w:id="16"/>
      <w:bookmarkEnd w:id="17"/>
      <w:bookmarkEnd w:id="18"/>
    </w:p>
    <w:p>
      <w:pPr>
        <w:pStyle w:val="PlainText"/>
        <w:spacing w:line="360" w:lineRule="auto"/>
        <w:ind w:firstLine="408"/>
        <w:rPr>
          <w:rFonts w:hAnsi="宋体" w:cs="宋体" w:hint="eastAsia"/>
          <w:sz w:val="24"/>
          <w:szCs w:val="24"/>
        </w:rPr>
      </w:pPr>
      <w:r>
        <w:rPr>
          <w:rFonts w:hAnsi="宋体" w:cs="宋体" w:hint="eastAsia"/>
          <w:sz w:val="24"/>
          <w:szCs w:val="24"/>
        </w:rPr>
        <w:t>盛世家园</w:t>
      </w:r>
      <w:r>
        <w:rPr>
          <w:rFonts w:hAnsi="宋体" w:cs="宋体" w:hint="eastAsia"/>
          <w:sz w:val="24"/>
          <w:szCs w:val="24"/>
          <w:lang w:eastAsia="zh-CN"/>
        </w:rPr>
        <w:t>管理管控</w:t>
      </w:r>
      <w:r>
        <w:rPr>
          <w:rFonts w:hAnsi="宋体" w:cs="宋体" w:hint="eastAsia"/>
          <w:sz w:val="24"/>
          <w:szCs w:val="24"/>
        </w:rPr>
        <w:t>处组织架构描述：</w:t>
      </w:r>
    </w:p>
    <w:p>
      <w:pPr>
        <w:pStyle w:val="PlainText"/>
        <w:spacing w:line="360" w:lineRule="auto"/>
        <w:ind w:firstLine="408"/>
        <w:rPr>
          <w:rFonts w:hAnsi="宋体" w:cs="宋体" w:hint="eastAsia"/>
          <w:sz w:val="24"/>
          <w:szCs w:val="24"/>
        </w:rPr>
      </w:pPr>
      <w:r>
        <w:rPr>
          <w:rFonts w:hAnsi="宋体" w:cs="宋体" w:hint="eastAsia"/>
          <w:sz w:val="24"/>
          <w:szCs w:val="24"/>
        </w:rPr>
        <w:t>1、组织架构的设置原则是精简高效、一专多能，采用经理负责制，签订经营责任书，实行独立核算。</w:t>
      </w:r>
    </w:p>
    <w:p>
      <w:pPr>
        <w:pStyle w:val="PlainText"/>
        <w:spacing w:line="360" w:lineRule="auto"/>
        <w:ind w:firstLine="408"/>
        <w:rPr>
          <w:rFonts w:hAnsi="宋体" w:cs="宋体" w:hint="eastAsia"/>
          <w:sz w:val="24"/>
          <w:szCs w:val="24"/>
        </w:rPr>
      </w:pPr>
      <w:r>
        <w:rPr>
          <w:rFonts w:hAnsi="宋体" w:cs="宋体" w:hint="eastAsia"/>
          <w:sz w:val="24"/>
          <w:szCs w:val="24"/>
        </w:rPr>
        <w:t>2、盛世家园</w:t>
      </w:r>
      <w:r>
        <w:rPr>
          <w:rFonts w:hAnsi="宋体" w:cs="宋体" w:hint="eastAsia"/>
          <w:sz w:val="24"/>
          <w:szCs w:val="24"/>
          <w:lang w:eastAsia="zh-CN"/>
        </w:rPr>
        <w:t>管理管控</w:t>
      </w:r>
      <w:r>
        <w:rPr>
          <w:rFonts w:hAnsi="宋体" w:cs="宋体" w:hint="eastAsia"/>
          <w:sz w:val="24"/>
          <w:szCs w:val="24"/>
        </w:rPr>
        <w:t>处各岗位所需人力资源配置实行长城物业</w:t>
      </w:r>
      <w:r>
        <w:rPr>
          <w:rFonts w:hAnsi="宋体" w:cs="宋体" w:hint="eastAsia"/>
          <w:sz w:val="24"/>
          <w:szCs w:val="24"/>
          <w:lang w:eastAsia="zh-CN"/>
        </w:rPr>
        <w:t>管理管控</w:t>
      </w:r>
      <w:r>
        <w:rPr>
          <w:rFonts w:hAnsi="宋体" w:cs="宋体" w:hint="eastAsia"/>
          <w:sz w:val="24"/>
          <w:szCs w:val="24"/>
        </w:rPr>
        <w:t>公司供应下的完全双向选择，以保证</w:t>
      </w:r>
      <w:r>
        <w:rPr>
          <w:rFonts w:hAnsi="宋体" w:cs="宋体" w:hint="eastAsia"/>
          <w:sz w:val="24"/>
          <w:szCs w:val="24"/>
          <w:lang w:eastAsia="zh-CN"/>
        </w:rPr>
        <w:t>管理管控</w:t>
      </w:r>
      <w:r>
        <w:rPr>
          <w:rFonts w:hAnsi="宋体" w:cs="宋体" w:hint="eastAsia"/>
          <w:sz w:val="24"/>
          <w:szCs w:val="24"/>
        </w:rPr>
        <w:t>处经理建立一支高效、协调的团队。</w:t>
      </w:r>
    </w:p>
    <w:p>
      <w:pPr>
        <w:pStyle w:val="PlainText"/>
        <w:spacing w:line="360" w:lineRule="auto"/>
        <w:ind w:firstLine="408"/>
        <w:rPr>
          <w:rFonts w:hAnsi="宋体" w:cs="宋体" w:hint="eastAsia"/>
          <w:sz w:val="24"/>
          <w:szCs w:val="24"/>
        </w:rPr>
      </w:pPr>
      <w:r>
        <w:rPr>
          <w:rFonts w:hAnsi="宋体" w:cs="宋体" w:hint="eastAsia"/>
          <w:sz w:val="24"/>
          <w:szCs w:val="24"/>
        </w:rPr>
        <w:t>3、盛世家园</w:t>
      </w:r>
      <w:r>
        <w:rPr>
          <w:rFonts w:hAnsi="宋体" w:cs="宋体" w:hint="eastAsia"/>
          <w:sz w:val="24"/>
          <w:szCs w:val="24"/>
          <w:lang w:eastAsia="zh-CN"/>
        </w:rPr>
        <w:t>管理管控</w:t>
      </w:r>
      <w:r>
        <w:rPr>
          <w:rFonts w:hAnsi="宋体" w:cs="宋体" w:hint="eastAsia"/>
          <w:sz w:val="24"/>
          <w:szCs w:val="24"/>
        </w:rPr>
        <w:t>处内部采用直线职能制，尽量减少</w:t>
      </w:r>
      <w:r>
        <w:rPr>
          <w:rFonts w:hAnsi="宋体" w:cs="宋体" w:hint="eastAsia"/>
          <w:sz w:val="24"/>
          <w:szCs w:val="24"/>
          <w:lang w:eastAsia="zh-CN"/>
        </w:rPr>
        <w:t>管理管控</w:t>
      </w:r>
      <w:r>
        <w:rPr>
          <w:rFonts w:hAnsi="宋体" w:cs="宋体" w:hint="eastAsia"/>
          <w:sz w:val="24"/>
          <w:szCs w:val="24"/>
        </w:rPr>
        <w:t>环节，提高工作效率和保证信息渠道的畅通。</w:t>
      </w:r>
    </w:p>
    <w:p>
      <w:pPr>
        <w:pStyle w:val="PlainText"/>
        <w:spacing w:line="360" w:lineRule="auto"/>
        <w:ind w:firstLine="408"/>
        <w:rPr>
          <w:rFonts w:hAnsi="宋体" w:cs="宋体" w:hint="eastAsia"/>
          <w:sz w:val="24"/>
          <w:szCs w:val="24"/>
        </w:rPr>
        <w:sectPr>
          <w:headerReference w:type="default" r:id="rId15"/>
          <w:footerReference w:type="default" r:id="rId16"/>
          <w:type w:val="nextPage"/>
          <w:pgSz w:w="11906" w:h="16838"/>
          <w:pgMar w:top="539" w:right="926" w:bottom="1440" w:left="1800" w:header="495" w:footer="992" w:gutter="0"/>
          <w:pgNumType w:start="5"/>
          <w:cols w:num="1" w:space="425"/>
          <w:titlePg w:val="0"/>
          <w:docGrid w:type="lines" w:linePitch="360" w:charSpace="0"/>
        </w:sectPr>
      </w:pPr>
      <w:r>
        <w:rPr>
          <w:rFonts w:hAnsi="宋体" w:cs="宋体" w:hint="eastAsia"/>
          <w:sz w:val="24"/>
          <w:szCs w:val="24"/>
        </w:rPr>
        <w:t>4、</w:t>
      </w:r>
      <w:r>
        <w:rPr>
          <w:rFonts w:hAnsi="宋体" w:cs="宋体" w:hint="eastAsia"/>
          <w:sz w:val="24"/>
          <w:szCs w:val="24"/>
          <w:lang w:eastAsia="zh-CN"/>
        </w:rPr>
        <w:t>管理管控</w:t>
      </w:r>
      <w:r>
        <w:rPr>
          <w:rFonts w:hAnsi="宋体" w:cs="宋体" w:hint="eastAsia"/>
          <w:sz w:val="24"/>
          <w:szCs w:val="24"/>
        </w:rPr>
        <w:t>处经理助理的主要职责是协助经理完成各项工作任务，监督</w:t>
      </w:r>
      <w:r>
        <w:rPr>
          <w:rFonts w:hAnsi="宋体" w:cs="宋体" w:hint="eastAsia"/>
          <w:sz w:val="24"/>
          <w:szCs w:val="24"/>
          <w:lang w:eastAsia="zh-CN"/>
        </w:rPr>
        <w:t>管理管控</w:t>
      </w:r>
      <w:r>
        <w:rPr>
          <w:rFonts w:hAnsi="宋体" w:cs="宋体" w:hint="eastAsia"/>
          <w:sz w:val="24"/>
          <w:szCs w:val="24"/>
        </w:rPr>
        <w:t>处的服务质量，为</w:t>
      </w:r>
      <w:r>
        <w:rPr>
          <w:rFonts w:hAnsi="宋体" w:cs="宋体" w:hint="eastAsia"/>
          <w:sz w:val="24"/>
          <w:szCs w:val="24"/>
          <w:lang w:eastAsia="zh-CN"/>
        </w:rPr>
        <w:t>管理管控</w:t>
      </w:r>
      <w:r>
        <w:rPr>
          <w:rFonts w:hAnsi="宋体" w:cs="宋体" w:hint="eastAsia"/>
          <w:sz w:val="24"/>
          <w:szCs w:val="24"/>
        </w:rPr>
        <w:t>处经理反馈各类</w:t>
      </w:r>
      <w:r>
        <w:rPr>
          <w:rFonts w:hAnsi="宋体" w:cs="宋体" w:hint="eastAsia"/>
          <w:sz w:val="24"/>
          <w:szCs w:val="24"/>
          <w:lang w:eastAsia="zh-CN"/>
        </w:rPr>
        <w:t>管理管控</w:t>
      </w:r>
      <w:r>
        <w:rPr>
          <w:rFonts w:hAnsi="宋体" w:cs="宋体" w:hint="eastAsia"/>
          <w:sz w:val="24"/>
          <w:szCs w:val="24"/>
        </w:rPr>
        <w:t>信息，提供决策依据。</w:t>
      </w:r>
    </w:p>
    <w:p>
      <w:pPr>
        <w:pStyle w:val="PlainText"/>
        <w:spacing w:line="360" w:lineRule="auto"/>
        <w:ind w:firstLine="408"/>
        <w:rPr>
          <w:rFonts w:hAnsi="宋体" w:cs="宋体" w:hint="eastAsia"/>
          <w:sz w:val="24"/>
          <w:szCs w:val="24"/>
        </w:rPr>
      </w:pPr>
      <w:r>
        <w:rPr>
          <w:rFonts w:hAnsi="宋体" w:cs="宋体" w:hint="eastAsia"/>
          <w:sz w:val="24"/>
          <w:szCs w:val="24"/>
        </w:rPr>
        <w:t>5、客户主管的职责是负责客户物业</w:t>
      </w:r>
      <w:r>
        <w:rPr>
          <w:rFonts w:hAnsi="宋体" w:cs="宋体" w:hint="eastAsia"/>
          <w:sz w:val="24"/>
          <w:szCs w:val="24"/>
          <w:lang w:eastAsia="zh-CN"/>
        </w:rPr>
        <w:t>管理管控</w:t>
      </w:r>
      <w:r>
        <w:rPr>
          <w:rFonts w:hAnsi="宋体" w:cs="宋体" w:hint="eastAsia"/>
          <w:sz w:val="24"/>
          <w:szCs w:val="24"/>
        </w:rPr>
        <w:t>服务中心的运作，建立</w:t>
      </w:r>
      <w:r>
        <w:rPr>
          <w:rFonts w:hAnsi="宋体" w:cs="宋体" w:hint="eastAsia"/>
          <w:sz w:val="24"/>
          <w:szCs w:val="24"/>
          <w:lang w:eastAsia="zh-CN"/>
        </w:rPr>
        <w:t>管理管控</w:t>
      </w:r>
      <w:r>
        <w:rPr>
          <w:rFonts w:hAnsi="宋体" w:cs="宋体" w:hint="eastAsia"/>
          <w:sz w:val="24"/>
          <w:szCs w:val="24"/>
        </w:rPr>
        <w:t>处与业主、住户之间的服务平台。</w:t>
      </w:r>
    </w:p>
    <w:p>
      <w:pPr>
        <w:pStyle w:val="PlainText"/>
        <w:spacing w:line="360" w:lineRule="auto"/>
        <w:ind w:firstLine="408"/>
        <w:rPr>
          <w:rFonts w:hAnsi="宋体" w:cs="宋体" w:hint="eastAsia"/>
          <w:sz w:val="24"/>
          <w:szCs w:val="24"/>
        </w:rPr>
      </w:pPr>
      <w:r>
        <w:rPr>
          <w:rFonts w:hAnsi="宋体" w:cs="宋体" w:hint="eastAsia"/>
          <w:sz w:val="24"/>
          <w:szCs w:val="24"/>
        </w:rPr>
        <w:t>6、客户助理的职责是直接受理业主、住户的需求信息迅速、准确传递至各相关单位，下设收费员及客户助理。</w:t>
      </w:r>
    </w:p>
    <w:p>
      <w:pPr>
        <w:pStyle w:val="PlainText"/>
        <w:spacing w:line="360" w:lineRule="auto"/>
        <w:ind w:firstLine="408"/>
        <w:rPr>
          <w:rFonts w:hAnsi="宋体" w:cs="宋体" w:hint="eastAsia"/>
          <w:sz w:val="24"/>
          <w:szCs w:val="24"/>
        </w:rPr>
      </w:pPr>
      <w:r>
        <w:rPr>
          <w:rFonts w:hAnsi="宋体" w:cs="宋体" w:hint="eastAsia"/>
          <w:sz w:val="24"/>
          <w:szCs w:val="24"/>
        </w:rPr>
        <w:t>7、设备主管的职责是负责大厦各种设备、设施的维护、保养、维修以及业主的请修工作。</w:t>
      </w:r>
    </w:p>
    <w:p>
      <w:pPr>
        <w:pStyle w:val="PlainText"/>
        <w:spacing w:line="360" w:lineRule="auto"/>
        <w:ind w:firstLine="408"/>
        <w:rPr>
          <w:rFonts w:hAnsi="宋体" w:cs="宋体" w:hint="eastAsia"/>
          <w:sz w:val="24"/>
          <w:szCs w:val="24"/>
        </w:rPr>
      </w:pPr>
      <w:r>
        <w:rPr>
          <w:rFonts w:hAnsi="宋体" w:cs="宋体" w:hint="eastAsia"/>
          <w:sz w:val="24"/>
          <w:szCs w:val="24"/>
        </w:rPr>
        <w:t>8、行政主管的职责是负责</w:t>
      </w:r>
      <w:r>
        <w:rPr>
          <w:rFonts w:hAnsi="宋体" w:cs="宋体" w:hint="eastAsia"/>
          <w:sz w:val="24"/>
          <w:szCs w:val="24"/>
          <w:lang w:eastAsia="zh-CN"/>
        </w:rPr>
        <w:t>管理管控</w:t>
      </w:r>
      <w:r>
        <w:rPr>
          <w:rFonts w:hAnsi="宋体" w:cs="宋体" w:hint="eastAsia"/>
          <w:sz w:val="24"/>
          <w:szCs w:val="24"/>
        </w:rPr>
        <w:t>处各分包方的考核和监督、办公室事务、后勤和社区文化建设。</w:t>
      </w:r>
    </w:p>
    <w:p>
      <w:pPr>
        <w:pStyle w:val="PlainText"/>
        <w:spacing w:line="360" w:lineRule="auto"/>
        <w:ind w:firstLine="408"/>
        <w:rPr>
          <w:rFonts w:hAnsi="宋体" w:cs="宋体" w:hint="eastAsia"/>
          <w:sz w:val="24"/>
          <w:szCs w:val="24"/>
        </w:rPr>
      </w:pPr>
      <w:r>
        <w:rPr>
          <w:rFonts w:hAnsi="宋体" w:cs="宋体" w:hint="eastAsia"/>
          <w:sz w:val="24"/>
          <w:szCs w:val="24"/>
        </w:rPr>
        <w:t>注：盛世家园</w:t>
      </w:r>
      <w:r>
        <w:rPr>
          <w:rFonts w:hAnsi="宋体" w:cs="宋体" w:hint="eastAsia"/>
          <w:sz w:val="24"/>
          <w:szCs w:val="24"/>
          <w:lang w:eastAsia="zh-CN"/>
        </w:rPr>
        <w:t>管理管控</w:t>
      </w:r>
      <w:r>
        <w:rPr>
          <w:rFonts w:hAnsi="宋体" w:cs="宋体" w:hint="eastAsia"/>
          <w:sz w:val="24"/>
          <w:szCs w:val="24"/>
        </w:rPr>
        <w:t>处的人员配置见第四部分。虚框内配置人员为配合销售期而短期配置。</w:t>
      </w:r>
    </w:p>
    <w:p>
      <w:pPr>
        <w:pStyle w:val="PlainText"/>
        <w:spacing w:line="360" w:lineRule="auto"/>
        <w:rPr>
          <w:rFonts w:hAnsi="宋体" w:hint="eastAsia"/>
          <w:sz w:val="24"/>
          <w:szCs w:val="24"/>
        </w:rPr>
      </w:pPr>
      <w:r>
        <w:rPr>
          <w:rFonts w:hAnsi="宋体" w:hint="eastAsia"/>
          <w:sz w:val="24"/>
          <w:szCs w:val="24"/>
        </w:rPr>
        <w:pict>
          <v:group id="_x0000_s1026" o:spid="_x0000_i1026" style="width:423pt;height:158.7pt" coordorigin="16464,7607" coordsize="41722,9353">
            <o:lock v:ext="edit" aspectratio="t"/>
            <v:shape id="_x0000_s1027" o:spid="_x0000_s1027" type="#_x0000_t75" style="width:41722;height:9353;left:16464;position:absolute;top:7607" coordsize="21600,21600" o:preferrelative="f" filled="f" stroked="f">
              <v:stroke joinstyle="miter"/>
              <o:lock v:ext="edit" aspectratio="t" text="t"/>
            </v:shape>
            <v:shapetype id="_x0000_t33" coordsize="21600,21600" o:spt="33" o:oned="t" path="m,l21600,r,21600e" filled="f">
              <v:stroke joinstyle="miter"/>
              <v:path arrowok="t" fillok="f" o:connecttype="none"/>
              <o:lock v:ext="edit" shapetype="t"/>
            </v:shapetype>
            <v:shape id="_s1314" o:spid="_x0000_s1028" type="#_x0000_t33" style="width:378;height:1856;left:41447;position:absolute;rotation:180;top:12152" coordsize="21600,21600" o:connectortype="elbow" adj="-1954368,-118008,-1954368" filled="f" stroked="t">
              <v:stroke joinstyle="miter"/>
              <v:path arrowok="t"/>
            </v:shape>
            <v:shape id="_s1315" o:spid="_x0000_s1029" type="#_x0000_t33" style="width:378;height:745;left:41447;position:absolute;rotation:180;top:12152" coordsize="21600,21600" o:connectortype="elbow" adj="-1954368,-261875,-1954368" filled="f" stroked="t">
              <v:stroke joinstyle="miter"/>
              <v:path arrowok="t"/>
            </v:shape>
            <v:shape id="_s1316" o:spid="_x0000_s1030" type="#_x0000_t33" style="width:373;height:1856;left:38262;position:absolute;rotation:180;top:12152" coordsize="21600,21600" o:connectortype="elbow" adj="-1796011,-118008,-1796011" filled="f" stroked="t">
              <v:stroke joinstyle="miter"/>
              <v:path arrowok="t"/>
            </v:shape>
            <v:shape id="_s1317" o:spid="_x0000_s1031" type="#_x0000_t33" style="width:373;height:2968;left:38262;position:absolute;rotation:180;top:12152" coordsize="21600,21600" o:connectortype="elbow" adj="-1796011,-81902,-1796011" filled="f" stroked="t">
              <v:stroke joinstyle="miter"/>
              <v:path arrowok="t"/>
            </v:shape>
            <v:shape id="_s1318" o:spid="_x0000_s1032" type="#_x0000_t33" style="width:372;height:1856;left:35073;position:absolute;rotation:180;top:12152" coordsize="21600,21600" o:connectortype="elbow" adj="-1611243,-118008,-1611243" filled="f" stroked="t">
              <v:stroke joinstyle="miter"/>
              <v:path arrowok="t"/>
            </v:shape>
            <v:shape id="_s1319" o:spid="_x0000_s1033" type="#_x0000_t33" style="width:372;height:2968;left:35073;position:absolute;rotation:180;top:12152" coordsize="21600,21600" o:connectortype="elbow" adj="-1611243,-81902,-1611243" filled="f" stroked="t">
              <v:stroke joinstyle="miter"/>
              <v:path arrowok="t"/>
            </v:shape>
            <v:shape id="_s1320" o:spid="_x0000_s1034" type="#_x0000_t33" style="width:372;height:745;left:35073;position:absolute;rotation:180;top:12152" coordsize="21600,21600" o:connectortype="elbow" adj="-1611243,-261875,-1611243" filled="f" stroked="t">
              <v:stroke joinstyle="miter"/>
              <v:path arrowok="t"/>
            </v:shape>
            <v:shape id="_s1321" o:spid="_x0000_s1035" type="#_x0000_t33" style="width:378;height:1856;left:31883;position:absolute;rotation:180;top:12152" coordsize="21600,21600" o:connectortype="elbow" adj="-1407744,-118008,-1407744" filled="f" stroked="t">
              <v:stroke joinstyle="miter"/>
              <v:path arrowok="t"/>
            </v:shape>
            <v:shape id="_s1322" o:spid="_x0000_s1036" type="#_x0000_t33" style="width:378;height:745;left:31883;position:absolute;rotation:180;top:12152" coordsize="21600,21600" o:connectortype="elbow" adj="-1407744,-261875,-1407744" filled="f" stroked="t">
              <v:stroke joinstyle="miter"/>
              <v:path arrowok="t"/>
            </v:shape>
            <v:shape id="_s1323" o:spid="_x0000_s1037" type="#_x0000_t33" style="width:378;height:747;flip:y;left:36947;position:absolute;top:9918" coordsize="21600,21600" o:connectortype="elbow" adj="-1675584,196533,-1675584" filled="f" stroked="t">
              <v:stroke joinstyle="miter"/>
              <v:path arrowok="t"/>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s1324" o:spid="_x0000_s1038" type="#_x0000_t34" style="width:1492;height:4122;flip:x;left:38640;position:absolute;rotation:270;top:8603" coordsize="21600,21600" o:connectortype="elbow" adj="6009,86374,-224046" filled="f" stroked="t">
              <v:stroke joinstyle="miter"/>
              <v:path arrowok="t"/>
            </v:shape>
            <v:shape id="_s1325" o:spid="_x0000_s1039" type="#_x0000_t33" style="width:373;height:745;left:38262;position:absolute;rotation:180;top:12152" coordsize="21600,21600" o:connectortype="elbow" adj="-1796011,-261875,-1796011" filled="f" stroked="t">
              <v:stroke joinstyle="miter"/>
              <v:path arrowok="t"/>
            </v:shape>
            <v:shape id="_s1326" o:spid="_x0000_s1040" type="#_x0000_t34" style="width:1492;height:937;flip:x;left:37048;position:absolute;rotation:270;top:10196" coordsize="21600,21600" o:connectortype="elbow" adj="6009,379858,-202947" filled="f" stroked="t">
              <v:stroke joinstyle="miter"/>
              <v:path arrowok="t"/>
            </v:shape>
            <v:shape id="_s1327" o:spid="_x0000_s1041" type="#_x0000_t34" style="width:1492;height:2252;left:35453;position:absolute;rotation:270;top:9538" coordsize="21600,21600" o:connectortype="elbow" adj="6009,-158062,-181814" filled="f" stroked="t">
              <v:stroke joinstyle="miter"/>
              <v:path arrowok="t"/>
            </v:shape>
            <v:shape id="_s1328" o:spid="_x0000_s1042" type="#_x0000_t34" style="width:1492;height:5442;left:33858;position:absolute;rotation:270;top:7943" coordsize="21600,21600" o:connectortype="elbow" adj="6009,-65420,-160681" filled="f" stroked="t">
              <v:stroke joinstyle="miter"/>
              <v:path arrowok="t"/>
            </v:shape>
            <v:roundrect id="_s1329" o:spid="_x0000_s1043" style="width:2822;height:752;left:35914;position:absolute;top:9165;v-text-anchor:middle" arcsize="10923f" coordsize="21600,21600" filled="t" fillcolor="#bbe0e3" stroked="t">
              <v:textbox inset="11.6pt,5.8pt,11.6pt,5.8pt">
                <w:txbxContent>
                  <w:p>
                    <w:pPr>
                      <w:pStyle w:val="Normal0"/>
                      <w:jc w:val="center"/>
                      <w:rPr>
                        <w:rFonts w:hint="eastAsia"/>
                        <w:sz w:val="10"/>
                        <w:szCs w:val="13"/>
                      </w:rPr>
                    </w:pPr>
                    <w:r>
                      <w:rPr>
                        <w:rFonts w:eastAsia="宋体" w:hint="eastAsia"/>
                        <w:sz w:val="10"/>
                        <w:szCs w:val="13"/>
                        <w:lang w:eastAsia="zh-CN"/>
                      </w:rPr>
                      <w:t>管理管控</w:t>
                    </w:r>
                    <w:r>
                      <w:rPr>
                        <w:rFonts w:hint="eastAsia"/>
                        <w:sz w:val="10"/>
                        <w:szCs w:val="13"/>
                      </w:rPr>
                      <w:t>处经理</w:t>
                    </w:r>
                  </w:p>
                </w:txbxContent>
              </v:textbox>
            </v:roundrect>
            <v:roundrect id="_s1330" o:spid="_x0000_s1044" style="width:2812;height:744;left:30478;position:absolute;top:11409;v-text-anchor:middle" arcsize="10923f" coordsize="21600,21600" filled="t" fillcolor="#bbe0e3" stroked="t">
              <v:textbox inset="11.6pt,5.8pt,11.6pt,5.8pt">
                <w:txbxContent>
                  <w:p>
                    <w:pPr>
                      <w:pStyle w:val="Normal0"/>
                      <w:jc w:val="center"/>
                      <w:rPr>
                        <w:rFonts w:hint="eastAsia"/>
                        <w:sz w:val="10"/>
                        <w:szCs w:val="13"/>
                      </w:rPr>
                    </w:pPr>
                    <w:r>
                      <w:rPr>
                        <w:rFonts w:hint="eastAsia"/>
                        <w:sz w:val="10"/>
                        <w:szCs w:val="13"/>
                      </w:rPr>
                      <w:t>配合销售</w:t>
                    </w:r>
                  </w:p>
                </w:txbxContent>
              </v:textbox>
            </v:roundrect>
            <v:roundrect id="_s1331" o:spid="_x0000_s1045" style="width:2812;height:744;left:33666;position:absolute;top:11409;v-text-anchor:middle" arcsize="10923f" coordsize="21600,21600" filled="t" fillcolor="#bbe0e3" stroked="t">
              <v:textbox inset="11.6pt,5.8pt,11.6pt,5.8pt">
                <w:txbxContent>
                  <w:p>
                    <w:pPr>
                      <w:pStyle w:val="Normal0"/>
                      <w:jc w:val="center"/>
                      <w:rPr>
                        <w:rFonts w:hint="eastAsia"/>
                        <w:sz w:val="10"/>
                        <w:szCs w:val="13"/>
                      </w:rPr>
                    </w:pPr>
                    <w:r>
                      <w:rPr>
                        <w:rFonts w:hint="eastAsia"/>
                        <w:sz w:val="10"/>
                        <w:szCs w:val="13"/>
                      </w:rPr>
                      <w:t>设备、设施</w:t>
                    </w:r>
                  </w:p>
                </w:txbxContent>
              </v:textbox>
            </v:roundrect>
            <v:roundrect id="_s1332" o:spid="_x0000_s1046" style="width:2812;height:744;left:36854;position:absolute;top:11409;v-text-anchor:middle" arcsize="10923f" coordsize="21600,21600" filled="t" fillcolor="#bbe0e3" stroked="t">
              <v:textbox inset="11.6pt,5.8pt,11.6pt,5.8pt">
                <w:txbxContent>
                  <w:p>
                    <w:pPr>
                      <w:pStyle w:val="Normal0"/>
                      <w:jc w:val="center"/>
                      <w:rPr>
                        <w:rFonts w:hint="eastAsia"/>
                        <w:sz w:val="10"/>
                        <w:szCs w:val="13"/>
                      </w:rPr>
                    </w:pPr>
                    <w:r>
                      <w:rPr>
                        <w:rFonts w:hint="eastAsia"/>
                        <w:sz w:val="10"/>
                        <w:szCs w:val="13"/>
                      </w:rPr>
                      <w:t>行政主管</w:t>
                    </w:r>
                  </w:p>
                </w:txbxContent>
              </v:textbox>
            </v:roundrect>
            <v:roundrect id="_s1333" o:spid="_x0000_s1047" style="width:2348;height:736;left:38636;position:absolute;top:12527;v-text-anchor:middle" arcsize="10923f" coordsize="21600,21600" filled="t" fillcolor="#bbe0e3" stroked="t">
              <v:textbox inset="11.6pt,5.8pt,11.6pt,5.8pt">
                <w:txbxContent>
                  <w:p>
                    <w:pPr>
                      <w:pStyle w:val="Normal0"/>
                      <w:jc w:val="center"/>
                      <w:rPr>
                        <w:rFonts w:hint="eastAsia"/>
                        <w:sz w:val="10"/>
                        <w:szCs w:val="13"/>
                      </w:rPr>
                    </w:pPr>
                    <w:r>
                      <w:rPr>
                        <w:rFonts w:hint="eastAsia"/>
                        <w:sz w:val="10"/>
                        <w:szCs w:val="13"/>
                      </w:rPr>
                      <w:t>房管员</w:t>
                    </w:r>
                  </w:p>
                </w:txbxContent>
              </v:textbox>
            </v:roundrect>
            <v:roundrect id="_s1334" o:spid="_x0000_s1048" style="width:2812;height:744;left:40042;position:absolute;top:11409;v-text-anchor:middle" arcsize="10923f" coordsize="21600,21600" filled="t" fillcolor="#bbe0e3" stroked="t">
              <v:textbox inset="11.6pt,5.8pt,11.6pt,5.8pt">
                <w:txbxContent>
                  <w:p>
                    <w:pPr>
                      <w:pStyle w:val="Normal0"/>
                      <w:jc w:val="center"/>
                      <w:rPr>
                        <w:rFonts w:hint="eastAsia"/>
                        <w:sz w:val="10"/>
                        <w:szCs w:val="13"/>
                      </w:rPr>
                    </w:pPr>
                    <w:r>
                      <w:rPr>
                        <w:rFonts w:hint="eastAsia"/>
                        <w:sz w:val="10"/>
                        <w:szCs w:val="13"/>
                      </w:rPr>
                      <w:t>客户主管</w:t>
                    </w:r>
                  </w:p>
                </w:txbxContent>
              </v:textbox>
            </v:roundrect>
            <v:roundrect id="_s1335" o:spid="_x0000_s1049" style="width:2812;height:744;left:34137;position:absolute;top:10291;v-text-anchor:middle" arcsize="10923f" coordsize="21600,21600" filled="t" fillcolor="#bbe0e3" stroked="t">
              <v:textbox inset="0.79pt,0.39pt,0.79pt,0.39pt">
                <w:txbxContent>
                  <w:p>
                    <w:pPr>
                      <w:pStyle w:val="Normal0"/>
                      <w:jc w:val="center"/>
                      <w:rPr>
                        <w:rFonts w:hint="eastAsia"/>
                        <w:sz w:val="10"/>
                        <w:szCs w:val="13"/>
                      </w:rPr>
                    </w:pPr>
                    <w:r>
                      <w:rPr>
                        <w:rFonts w:hint="eastAsia"/>
                        <w:sz w:val="10"/>
                        <w:szCs w:val="13"/>
                      </w:rPr>
                      <w:t>经理助理</w:t>
                    </w:r>
                  </w:p>
                </w:txbxContent>
              </v:textbox>
            </v:roundrect>
            <v:roundrect id="_s1336" o:spid="_x0000_s1050" style="width:2348;height:736;left:32260;position:absolute;top:12527;v-text-anchor:middle" arcsize="10923f" coordsize="21600,21600" filled="t" fillcolor="#bbe0e3" stroked="t">
              <v:textbox inset="0.9pt,0.45pt,0.9pt,0.45pt">
                <w:txbxContent>
                  <w:p>
                    <w:pPr>
                      <w:pStyle w:val="Normal0"/>
                      <w:jc w:val="center"/>
                      <w:rPr>
                        <w:rFonts w:hint="eastAsia"/>
                        <w:sz w:val="10"/>
                        <w:szCs w:val="13"/>
                      </w:rPr>
                    </w:pPr>
                    <w:r>
                      <w:rPr>
                        <w:rFonts w:hint="eastAsia"/>
                        <w:sz w:val="10"/>
                        <w:szCs w:val="13"/>
                      </w:rPr>
                      <w:t>保洁园艺</w:t>
                    </w:r>
                  </w:p>
                </w:txbxContent>
              </v:textbox>
            </v:roundrect>
            <v:roundrect id="_s1337" o:spid="_x0000_s1051" style="width:2348;height:736;left:32260;position:absolute;top:13639;v-text-anchor:middle" arcsize="10923f" coordsize="21600,21600" filled="t" fillcolor="#bbe0e3" stroked="t">
              <v:textbox inset="0.92pt,0.46pt,0.92pt,0.46pt">
                <w:txbxContent>
                  <w:p>
                    <w:pPr>
                      <w:pStyle w:val="Normal0"/>
                      <w:jc w:val="center"/>
                      <w:rPr>
                        <w:rFonts w:hint="eastAsia"/>
                        <w:sz w:val="10"/>
                        <w:szCs w:val="13"/>
                      </w:rPr>
                    </w:pPr>
                    <w:r>
                      <w:rPr>
                        <w:rFonts w:hint="eastAsia"/>
                        <w:sz w:val="10"/>
                        <w:szCs w:val="13"/>
                      </w:rPr>
                      <w:t>保卫</w:t>
                    </w:r>
                  </w:p>
                </w:txbxContent>
              </v:textbox>
            </v:roundrect>
            <v:roundrect id="_s1338" o:spid="_x0000_s1052" style="width:2348;height:736;left:35448;position:absolute;top:12527;v-text-anchor:middle" arcsize="10923f" coordsize="21600,21600" filled="t" fillcolor="#bbe0e3" stroked="t">
              <v:textbox inset="1.04pt,0.52pt,1.04pt,0.52pt">
                <w:txbxContent>
                  <w:p>
                    <w:pPr>
                      <w:pStyle w:val="Normal0"/>
                      <w:jc w:val="center"/>
                      <w:rPr>
                        <w:rFonts w:hint="eastAsia"/>
                        <w:sz w:val="10"/>
                        <w:szCs w:val="13"/>
                      </w:rPr>
                    </w:pPr>
                    <w:r>
                      <w:rPr>
                        <w:rFonts w:hint="eastAsia"/>
                        <w:sz w:val="10"/>
                        <w:szCs w:val="13"/>
                      </w:rPr>
                      <w:t>设备值班</w:t>
                    </w:r>
                  </w:p>
                </w:txbxContent>
              </v:textbox>
            </v:roundrect>
            <v:roundrect id="_s1339" o:spid="_x0000_s1053" style="width:2348;height:736;left:35448;position:absolute;top:14751;v-text-anchor:middle" arcsize="10923f" coordsize="21600,21600" filled="t" fillcolor="#bbe0e3" stroked="t">
              <v:textbox inset="1.29pt,0.65pt,1.29pt,0.65pt">
                <w:txbxContent>
                  <w:p>
                    <w:pPr>
                      <w:pStyle w:val="Normal0"/>
                      <w:jc w:val="center"/>
                      <w:rPr>
                        <w:rFonts w:hint="eastAsia"/>
                        <w:sz w:val="10"/>
                        <w:szCs w:val="13"/>
                      </w:rPr>
                    </w:pPr>
                    <w:r>
                      <w:rPr>
                        <w:rFonts w:hint="eastAsia"/>
                        <w:sz w:val="10"/>
                        <w:szCs w:val="13"/>
                      </w:rPr>
                      <w:t>维修保养</w:t>
                    </w:r>
                  </w:p>
                </w:txbxContent>
              </v:textbox>
            </v:roundrect>
            <v:roundrect id="_s1340" o:spid="_x0000_s1054" style="width:2348;height:736;left:35448;position:absolute;top:13639;v-text-anchor:middle" arcsize="10923f" coordsize="21600,21600" filled="t" fillcolor="#bbe0e3" stroked="t">
              <v:textbox inset="1.39pt,0.7pt,1.39pt,0.7pt">
                <w:txbxContent>
                  <w:p>
                    <w:pPr>
                      <w:pStyle w:val="Normal0"/>
                      <w:jc w:val="center"/>
                      <w:rPr>
                        <w:rFonts w:hint="eastAsia"/>
                        <w:sz w:val="10"/>
                        <w:szCs w:val="13"/>
                      </w:rPr>
                    </w:pPr>
                    <w:r>
                      <w:rPr>
                        <w:rFonts w:hint="eastAsia"/>
                        <w:sz w:val="10"/>
                        <w:szCs w:val="13"/>
                      </w:rPr>
                      <w:t>消防值班</w:t>
                    </w:r>
                  </w:p>
                </w:txbxContent>
              </v:textbox>
            </v:roundrect>
            <v:roundrect id="_s1341" o:spid="_x0000_s1055" style="width:2348;height:736;left:38636;position:absolute;top:14751;v-text-anchor:middle" arcsize="10923f" coordsize="21600,21600" filled="t" fillcolor="#bbe0e3" stroked="t">
              <v:textbox inset="1.64pt,0.82pt,1.64pt,0.82pt">
                <w:txbxContent>
                  <w:p>
                    <w:pPr>
                      <w:pStyle w:val="Normal0"/>
                      <w:rPr>
                        <w:rFonts w:hint="eastAsia"/>
                        <w:sz w:val="10"/>
                        <w:szCs w:val="13"/>
                      </w:rPr>
                    </w:pPr>
                    <w:r>
                      <w:rPr>
                        <w:rFonts w:hint="eastAsia"/>
                        <w:sz w:val="10"/>
                        <w:szCs w:val="13"/>
                      </w:rPr>
                      <w:t>食堂</w:t>
                    </w:r>
                  </w:p>
                </w:txbxContent>
              </v:textbox>
            </v:roundrect>
            <v:roundrect id="_s1342" o:spid="_x0000_s1056" style="width:2348;height:736;left:38636;position:absolute;top:13639;v-text-anchor:middle" arcsize="10923f" coordsize="21600,21600" filled="t" fillcolor="#bbe0e3" stroked="t">
              <v:textbox inset="1.76pt,0.88pt,1.76pt,0.88pt">
                <w:txbxContent>
                  <w:p>
                    <w:pPr>
                      <w:pStyle w:val="Normal0"/>
                      <w:jc w:val="center"/>
                      <w:rPr>
                        <w:rFonts w:hint="eastAsia"/>
                        <w:sz w:val="10"/>
                        <w:szCs w:val="13"/>
                      </w:rPr>
                    </w:pPr>
                    <w:r>
                      <w:rPr>
                        <w:rFonts w:hint="eastAsia"/>
                        <w:sz w:val="10"/>
                        <w:szCs w:val="13"/>
                      </w:rPr>
                      <w:t>分包方</w:t>
                    </w:r>
                  </w:p>
                  <w:p>
                    <w:pPr>
                      <w:pStyle w:val="Normal0"/>
                      <w:jc w:val="center"/>
                      <w:rPr>
                        <w:rFonts w:hint="eastAsia"/>
                        <w:sz w:val="10"/>
                        <w:szCs w:val="13"/>
                      </w:rPr>
                    </w:pPr>
                    <w:r>
                      <w:rPr>
                        <w:rFonts w:hint="eastAsia"/>
                        <w:sz w:val="10"/>
                        <w:szCs w:val="13"/>
                      </w:rPr>
                      <w:t>食堂</w:t>
                    </w:r>
                  </w:p>
                </w:txbxContent>
              </v:textbox>
            </v:roundrect>
            <v:roundrect id="_s1343" o:spid="_x0000_s1057" style="width:2348;height:736;left:41824;position:absolute;top:12527;v-text-anchor:middle" arcsize="10923f" coordsize="21600,21600" filled="t" fillcolor="#bbe0e3" stroked="t">
              <v:textbox inset="1.87pt,0.94pt,1.87pt,0.94pt">
                <w:txbxContent>
                  <w:p>
                    <w:pPr>
                      <w:pStyle w:val="Normal0"/>
                      <w:jc w:val="center"/>
                      <w:rPr>
                        <w:rFonts w:hint="eastAsia"/>
                        <w:sz w:val="10"/>
                        <w:szCs w:val="13"/>
                      </w:rPr>
                    </w:pPr>
                    <w:r>
                      <w:rPr>
                        <w:rFonts w:hint="eastAsia"/>
                        <w:sz w:val="10"/>
                        <w:szCs w:val="13"/>
                      </w:rPr>
                      <w:t>收费员</w:t>
                    </w:r>
                  </w:p>
                  <w:p>
                    <w:pPr>
                      <w:pStyle w:val="Normal0"/>
                      <w:rPr>
                        <w:sz w:val="16"/>
                      </w:rPr>
                    </w:pPr>
                  </w:p>
                </w:txbxContent>
              </v:textbox>
            </v:roundrect>
            <v:roundrect id="_s1344" o:spid="_x0000_s1058" style="width:2348;height:736;left:41824;position:absolute;top:13639;v-text-anchor:middle" arcsize="10923f" coordsize="21600,21600" filled="t" fillcolor="#bbe0e3" stroked="t">
              <v:textbox inset="2.11pt,1.05pt,2.11pt,1.05pt">
                <w:txbxContent>
                  <w:p>
                    <w:pPr>
                      <w:pStyle w:val="Normal0"/>
                      <w:jc w:val="center"/>
                      <w:rPr>
                        <w:rFonts w:hint="eastAsia"/>
                        <w:sz w:val="10"/>
                        <w:szCs w:val="13"/>
                      </w:rPr>
                    </w:pPr>
                    <w:r>
                      <w:rPr>
                        <w:rFonts w:hint="eastAsia"/>
                        <w:sz w:val="10"/>
                        <w:szCs w:val="13"/>
                      </w:rPr>
                      <w:t>客户助理</w:t>
                    </w:r>
                  </w:p>
                </w:txbxContent>
              </v:textbox>
            </v:roundrect>
            <w10:anchorlock/>
          </v:group>
        </w:pict>
      </w:r>
    </w:p>
    <w:p>
      <w:pPr>
        <w:pStyle w:val="Heading3"/>
        <w:spacing w:line="360" w:lineRule="auto"/>
        <w:ind w:left="629"/>
        <w:rPr>
          <w:rFonts w:ascii="宋体" w:hAnsi="宋体" w:cs="宋体" w:hint="eastAsia"/>
          <w:sz w:val="24"/>
          <w:szCs w:val="24"/>
        </w:rPr>
      </w:pPr>
      <w:bookmarkStart w:id="19" w:name="_Toc134939572"/>
      <w:bookmarkStart w:id="20" w:name="_Toc134939665"/>
      <w:bookmarkStart w:id="21" w:name="_Toc134939478"/>
      <w:bookmarkStart w:id="22" w:name="_Toc134939188"/>
      <w:bookmarkStart w:id="23" w:name="_Toc134939097"/>
      <w:bookmarkStart w:id="24" w:name="_Toc528750728"/>
      <w:r>
        <w:rPr>
          <w:rFonts w:ascii="宋体" w:hAnsi="宋体" w:cs="宋体" w:hint="eastAsia"/>
          <w:sz w:val="24"/>
          <w:szCs w:val="24"/>
        </w:rPr>
        <w:t>三、创建盛世家园有效的服务价值链</w:t>
      </w:r>
      <w:bookmarkEnd w:id="19"/>
      <w:bookmarkEnd w:id="20"/>
      <w:bookmarkEnd w:id="21"/>
      <w:bookmarkEnd w:id="22"/>
      <w:bookmarkEnd w:id="23"/>
      <w:bookmarkEnd w:id="24"/>
    </w:p>
    <w:p>
      <w:pPr>
        <w:pStyle w:val="PlainText"/>
        <w:spacing w:line="360" w:lineRule="auto"/>
        <w:ind w:firstLine="408"/>
        <w:rPr>
          <w:rFonts w:hAnsi="宋体" w:cs="宋体" w:hint="eastAsia"/>
          <w:sz w:val="24"/>
          <w:szCs w:val="24"/>
        </w:rPr>
        <w:sectPr>
          <w:headerReference w:type="default" r:id="rId17"/>
          <w:footerReference w:type="default" r:id="rId18"/>
          <w:type w:val="nextPage"/>
          <w:pgSz w:w="11906" w:h="16838"/>
          <w:pgMar w:top="539" w:right="926" w:bottom="1440" w:left="1800" w:header="495" w:footer="992" w:gutter="0"/>
          <w:pgNumType w:start="6"/>
          <w:cols w:num="1" w:space="425"/>
          <w:titlePg w:val="0"/>
          <w:docGrid w:type="lines" w:linePitch="360" w:charSpace="0"/>
        </w:sectPr>
      </w:pPr>
      <w:r>
        <w:rPr>
          <w:rFonts w:hAnsi="宋体" w:cs="宋体" w:hint="eastAsia"/>
          <w:sz w:val="24"/>
          <w:szCs w:val="24"/>
        </w:rPr>
        <w:t>围绕“以客户为中心，服务品质为导向”的经营</w:t>
      </w:r>
      <w:r>
        <w:rPr>
          <w:rFonts w:hAnsi="宋体" w:cs="宋体" w:hint="eastAsia"/>
          <w:sz w:val="24"/>
          <w:szCs w:val="24"/>
          <w:lang w:eastAsia="zh-CN"/>
        </w:rPr>
        <w:t>管理管控</w:t>
      </w:r>
      <w:r>
        <w:rPr>
          <w:rFonts w:hAnsi="宋体" w:cs="宋体" w:hint="eastAsia"/>
          <w:sz w:val="24"/>
          <w:szCs w:val="24"/>
        </w:rPr>
        <w:t>模式，我们中标后将在盛世家园全面推行竞争型服务战略；采取有效的</w:t>
      </w:r>
      <w:r>
        <w:rPr>
          <w:rFonts w:hAnsi="宋体" w:cs="宋体" w:hint="eastAsia"/>
          <w:sz w:val="24"/>
          <w:szCs w:val="24"/>
          <w:lang w:eastAsia="zh-CN"/>
        </w:rPr>
        <w:t>管理管控</w:t>
      </w:r>
      <w:r>
        <w:rPr>
          <w:rFonts w:hAnsi="宋体" w:cs="宋体" w:hint="eastAsia"/>
          <w:sz w:val="24"/>
          <w:szCs w:val="24"/>
        </w:rPr>
        <w:t>策略提升长城物业</w:t>
      </w:r>
      <w:r>
        <w:rPr>
          <w:rFonts w:hAnsi="宋体" w:cs="宋体" w:hint="eastAsia"/>
          <w:sz w:val="24"/>
          <w:szCs w:val="24"/>
          <w:lang w:eastAsia="zh-CN"/>
        </w:rPr>
        <w:t>管理管控</w:t>
      </w:r>
      <w:r>
        <w:rPr>
          <w:rFonts w:hAnsi="宋体" w:cs="宋体" w:hint="eastAsia"/>
          <w:sz w:val="24"/>
          <w:szCs w:val="24"/>
        </w:rPr>
        <w:t>公司的服务价值，建立一支高效的、既能为业主、住户提供优良的服务，又能向周边展示长城物业</w:t>
      </w:r>
      <w:r>
        <w:rPr>
          <w:rFonts w:hAnsi="宋体" w:cs="宋体" w:hint="eastAsia"/>
          <w:sz w:val="24"/>
          <w:szCs w:val="24"/>
          <w:lang w:eastAsia="zh-CN"/>
        </w:rPr>
        <w:t>管理管控</w:t>
      </w:r>
      <w:r>
        <w:rPr>
          <w:rFonts w:hAnsi="宋体" w:cs="宋体" w:hint="eastAsia"/>
          <w:sz w:val="24"/>
          <w:szCs w:val="24"/>
        </w:rPr>
        <w:t>公司风采的团队。</w:t>
      </w:r>
    </w:p>
    <w:p>
      <w:pPr>
        <w:pStyle w:val="PlainText"/>
        <w:spacing w:line="360" w:lineRule="auto"/>
        <w:rPr>
          <w:rFonts w:hAnsi="宋体" w:hint="eastAsia"/>
          <w:sz w:val="24"/>
          <w:szCs w:val="24"/>
        </w:rPr>
      </w:pPr>
      <w:r>
        <w:rPr>
          <w:rFonts w:hAnsi="宋体" w:hint="eastAsia"/>
          <w:sz w:val="24"/>
          <w:szCs w:val="24"/>
        </w:rPr>
        <w:pict>
          <v:group id="_x0000_s1059" o:spid="_x0000_i1059" style="width:414pt;height:265.2pt" coordorigin="1952,8488" coordsize="9769,7484">
            <o:lock v:ext="edit" aspectratio="t"/>
            <v:shape id="_x0000_s1060" o:spid="_x0000_s1060" type="#_x0000_t75" style="width:9769;height:7484;left:1952;position:absolute;top:8488" coordsize="21600,21600" o:preferrelative="f" filled="f" stroked="f">
              <v:stroke joinstyle="miter"/>
              <o:lock v:ext="edit" aspectratio="t" text="t"/>
            </v:shape>
            <v:shape id="_s1347" o:spid="_x0000_s1061" type="#_x0000_t33" style="width:375;height:5238;left:3082;position:absolute;rotation:180;top:10359" coordsize="21600,21600" o:connectortype="elbow" adj="-206423,-87017,-206423" filled="f" stroked="t">
              <v:stroke joinstyle="miter"/>
              <v:path arrowok="t"/>
            </v:shape>
            <v:shape id="_s1348" o:spid="_x0000_s1062" type="#_x0000_t33" style="width:377;height:1871;left:9091;position:absolute;rotation:180;top:10359" coordsize="21600,21600" o:connectortype="elbow" adj="-550698,-204728,-550698" filled="f" stroked="t">
              <v:stroke joinstyle="miter"/>
              <v:path arrowok="t"/>
            </v:shape>
            <v:shape id="_s1349" o:spid="_x0000_s1063" type="#_x0000_t33" style="width:377;height:2993;left:9091;position:absolute;rotation:180;top:10359" coordsize="21600,21600" o:connectortype="elbow" adj="-550698,-136087,-550698" filled="f" stroked="t">
              <v:stroke joinstyle="miter"/>
              <v:path arrowok="t"/>
            </v:shape>
            <v:shape id="_s1350" o:spid="_x0000_s1064" type="#_x0000_t33" style="width:377;height:4116;left:9091;position:absolute;rotation:180;top:10359" coordsize="21600,21600" o:connectortype="elbow" adj="-550698,-104846,-550698" filled="f" stroked="t">
              <v:stroke joinstyle="miter"/>
              <v:path arrowok="t"/>
            </v:shape>
            <v:shape id="_s1351" o:spid="_x0000_s1065" type="#_x0000_t33" style="width:377;height:5238;left:9091;position:absolute;rotation:180;top:10359" coordsize="21600,21600" o:connectortype="elbow" adj="-550698,-87017,-550698" filled="f" stroked="t">
              <v:stroke joinstyle="miter"/>
              <v:path arrowok="t"/>
            </v:shape>
            <v:shape id="_s1352" o:spid="_x0000_s1066" type="#_x0000_t33" style="width:375;height:1870;left:6087;position:absolute;rotation:180;top:10359" coordsize="21600,21600" o:connectortype="elbow" adj="-379426,-204866,-379426" filled="f" stroked="t">
              <v:stroke joinstyle="miter"/>
              <v:path arrowok="t"/>
            </v:shape>
            <v:shape id="_s1353" o:spid="_x0000_s1067" type="#_x0000_t33" style="width:375;height:2994;left:6087;position:absolute;rotation:180;top:10359" coordsize="21600,21600" o:connectortype="elbow" adj="-379426,-136033,-379426" filled="f" stroked="t">
              <v:stroke joinstyle="miter"/>
              <v:path arrowok="t"/>
            </v:shape>
            <v:shape id="_s1354" o:spid="_x0000_s1068" type="#_x0000_t33" style="width:375;height:4116;left:6087;position:absolute;rotation:180;top:10359" coordsize="21600,21600" o:connectortype="elbow" adj="-379426,-104846,-379426" filled="f" stroked="t">
              <v:stroke joinstyle="miter"/>
              <v:path arrowok="t"/>
            </v:shape>
            <v:shape id="_s1355" o:spid="_x0000_s1069" type="#_x0000_t33" style="width:375;height:5239;left:6087;position:absolute;rotation:180;top:10359" coordsize="21600,21600" o:connectortype="elbow" adj="-379426,-86999,-379426" filled="f" stroked="t">
              <v:stroke joinstyle="miter"/>
              <v:path arrowok="t"/>
            </v:shape>
            <v:shape id="_s1356" o:spid="_x0000_s1070" type="#_x0000_t33" style="width:375;height:1871;left:3082;position:absolute;rotation:180;top:10359" coordsize="21600,21600" o:connectortype="elbow" adj="-206423,-204728,-206423" filled="f" stroked="t">
              <v:stroke joinstyle="miter"/>
              <v:path arrowok="t"/>
            </v:shape>
            <v:shape id="_s1357" o:spid="_x0000_s1071" type="#_x0000_t33" style="width:375;height:2994;left:3082;position:absolute;rotation:180;top:10359" coordsize="21600,21600" o:connectortype="elbow" adj="-206423,-136033,-206423" filled="f" stroked="t">
              <v:stroke joinstyle="miter"/>
              <v:path arrowok="t"/>
            </v:shape>
            <v:shape id="_s1358" o:spid="_x0000_s1072" type="#_x0000_t33" style="width:375;height:4116;left:3082;position:absolute;rotation:180;top:10359" coordsize="21600,21600" o:connectortype="elbow" adj="-206423,-104846,-206423" filled="f" stroked="t">
              <v:stroke joinstyle="miter"/>
              <v:path arrowok="t"/>
            </v:shape>
            <v:shape id="_s1359" o:spid="_x0000_s1073" type="#_x0000_t33" style="width:377;height:748;left:9091;position:absolute;rotation:180;top:10359" coordsize="21600,21600" o:connectortype="elbow" adj="-550698,-479765,-550698" filled="f" stroked="t">
              <v:stroke joinstyle="miter"/>
              <v:path arrowok="t"/>
            </v:shape>
            <v:shape id="_s1360" o:spid="_x0000_s1074" type="#_x0000_t33" style="width:375;height:748;left:6087;position:absolute;rotation:180;top:10359" coordsize="21600,21600" o:connectortype="elbow" adj="-379426,-479765,-379426" filled="f" stroked="t">
              <v:stroke joinstyle="miter"/>
              <v:path arrowok="t"/>
            </v:shape>
            <v:shape id="_s1361" o:spid="_x0000_s1075" type="#_x0000_t33" style="width:375;height:748;left:3082;position:absolute;rotation:180;top:10359" coordsize="21600,21600" o:connectortype="elbow" adj="-206423,-479765,-206423" filled="f" stroked="t">
              <v:stroke joinstyle="miter"/>
              <v:path arrowok="t"/>
            </v:shape>
            <v:shape id="_s1362" o:spid="_x0000_s1076" type="#_x0000_t34" style="width:374;height:3004;flip:x;left:7402;position:absolute;rotation:270;top:7921" coordsize="21600,21600" o:connectortype="elbow" adj="10759,90871,-636915" filled="f" stroked="t">
              <v:stroke joinstyle="miter"/>
              <v:path arrowok="t"/>
            </v:shape>
            <v:shapetype id="_x0000_t32" coordsize="21600,21600" o:spt="32" o:oned="t" path="m,l21600,21600e" filled="f">
              <v:path arrowok="t" fillok="f" o:connecttype="none"/>
              <o:lock v:ext="edit" shapetype="t"/>
            </v:shapetype>
            <v:shape id="_s1363" o:spid="_x0000_s1077" type="#_x0000_t32" style="width:374;height:1;left:5900;position:absolute;rotation:270;top:9422" coordsize="21600,21600" o:connectortype="elbow" adj="-429392,-1,-429392" filled="f" stroked="t">
              <v:path arrowok="t"/>
            </v:shape>
            <v:shape id="_s1364" o:spid="_x0000_s1078" type="#_x0000_t34" style="width:374;height:3005;left:4398;position:absolute;rotation:270;top:7920" coordsize="21600,21600" o:connectortype="elbow" adj="10759,-90835,-221787" filled="f" stroked="t">
              <v:stroke joinstyle="miter"/>
              <v:path arrowok="t"/>
            </v:shape>
            <v:roundrect id="_s1365" o:spid="_x0000_s1079" style="width:2253;height:748;left:4960;position:absolute;top:8488;v-text-anchor:middle" arcsize="10923f" coordsize="21600,21600" filled="t" fillcolor="#bbe0e3" stroked="t">
              <v:textbox inset="1.74pt,0.87pt,1.74pt,0.87pt">
                <w:txbxContent>
                  <w:p>
                    <w:pPr>
                      <w:pStyle w:val="Normal0"/>
                      <w:jc w:val="center"/>
                      <w:rPr>
                        <w:rFonts w:hint="eastAsia"/>
                        <w:sz w:val="12"/>
                        <w:szCs w:val="18"/>
                      </w:rPr>
                    </w:pPr>
                    <w:r>
                      <w:rPr>
                        <w:rFonts w:hint="eastAsia"/>
                        <w:sz w:val="12"/>
                        <w:szCs w:val="18"/>
                      </w:rPr>
                      <w:t>服务价值链</w:t>
                    </w:r>
                  </w:p>
                </w:txbxContent>
              </v:textbox>
            </v:roundrect>
            <v:roundrect id="_s1366" o:spid="_x0000_s1080" style="width:2260;height:749;left:1952;position:absolute;top:9610;v-text-anchor:middle" arcsize="10923f" coordsize="21600,21600" filled="t" fillcolor="#bbe0e3" stroked="t">
              <v:textbox inset="1.74pt,0.87pt,1.74pt,0.87pt">
                <w:txbxContent>
                  <w:p>
                    <w:pPr>
                      <w:pStyle w:val="Normal0"/>
                      <w:jc w:val="center"/>
                      <w:rPr>
                        <w:rFonts w:hint="eastAsia"/>
                        <w:sz w:val="12"/>
                        <w:szCs w:val="18"/>
                        <w:lang w:eastAsia="zh-CN"/>
                      </w:rPr>
                    </w:pPr>
                    <w:r>
                      <w:rPr>
                        <w:rFonts w:hint="eastAsia"/>
                        <w:sz w:val="12"/>
                        <w:szCs w:val="18"/>
                      </w:rPr>
                      <w:t>服务价值供应基本要素</w:t>
                    </w:r>
                  </w:p>
                </w:txbxContent>
              </v:textbox>
            </v:roundrect>
            <v:roundrect id="_s1367" o:spid="_x0000_s1081" style="width:2260;height:749;left:4957;position:absolute;top:9610;v-text-anchor:middle" arcsize="10923f" coordsize="21600,21600" filled="t" fillcolor="#bbe0e3" stroked="t">
              <v:textbox inset="1.74pt,0.87pt,1.74pt,0.87pt">
                <w:txbxContent>
                  <w:p>
                    <w:pPr>
                      <w:pStyle w:val="Normal0"/>
                      <w:jc w:val="center"/>
                      <w:rPr>
                        <w:rFonts w:hint="eastAsia"/>
                        <w:sz w:val="12"/>
                        <w:szCs w:val="18"/>
                        <w:lang w:eastAsia="zh-CN"/>
                      </w:rPr>
                    </w:pPr>
                    <w:r>
                      <w:rPr>
                        <w:rFonts w:hint="eastAsia"/>
                        <w:sz w:val="12"/>
                        <w:szCs w:val="18"/>
                      </w:rPr>
                      <w:t>内部满意度机制</w:t>
                    </w:r>
                  </w:p>
                </w:txbxContent>
              </v:textbox>
            </v:roundrect>
            <v:roundrect id="_s1368" o:spid="_x0000_s1082" style="width:2260;height:749;left:7961;position:absolute;top:9610;v-text-anchor:middle" arcsize="10923f" coordsize="21600,21600" filled="t" fillcolor="#bbe0e3" stroked="t">
              <v:textbox inset="1.74pt,0.87pt,1.74pt,0.87pt">
                <w:txbxContent>
                  <w:p>
                    <w:pPr>
                      <w:pStyle w:val="Normal0"/>
                      <w:jc w:val="center"/>
                      <w:rPr>
                        <w:rFonts w:hint="eastAsia"/>
                        <w:sz w:val="12"/>
                        <w:szCs w:val="18"/>
                      </w:rPr>
                    </w:pPr>
                    <w:r>
                      <w:rPr>
                        <w:rFonts w:hint="eastAsia"/>
                        <w:sz w:val="12"/>
                        <w:szCs w:val="18"/>
                      </w:rPr>
                      <w:t>互动服务链</w:t>
                    </w:r>
                  </w:p>
                </w:txbxContent>
              </v:textbox>
            </v:roundrect>
            <v:roundrect id="_s1369" o:spid="_x0000_s1083" style="width:2253;height:748;left:3458;position:absolute;top:10733;v-text-anchor:middle" arcsize="10923f" coordsize="21600,21600" filled="t" fillcolor="#bbe0e3" stroked="t">
              <v:textbox inset="1.74pt,0.87pt,1.74pt,0.87pt">
                <w:txbxContent>
                  <w:p>
                    <w:pPr>
                      <w:pStyle w:val="Normal0"/>
                      <w:jc w:val="center"/>
                      <w:rPr>
                        <w:rFonts w:eastAsia="宋体" w:hint="eastAsia"/>
                        <w:sz w:val="12"/>
                        <w:szCs w:val="18"/>
                        <w:lang w:eastAsia="zh-CN"/>
                      </w:rPr>
                    </w:pPr>
                    <w:r>
                      <w:rPr>
                        <w:rFonts w:hint="eastAsia"/>
                        <w:sz w:val="12"/>
                        <w:szCs w:val="18"/>
                      </w:rPr>
                      <w:t>日常</w:t>
                    </w:r>
                    <w:r>
                      <w:rPr>
                        <w:rFonts w:eastAsia="宋体" w:hint="eastAsia"/>
                        <w:sz w:val="12"/>
                        <w:szCs w:val="18"/>
                        <w:lang w:eastAsia="zh-CN"/>
                      </w:rPr>
                      <w:t>管理管控</w:t>
                    </w:r>
                  </w:p>
                </w:txbxContent>
              </v:textbox>
            </v:roundrect>
            <v:roundrect id="_s1370" o:spid="_x0000_s1084" style="width:2252;height:748;left:6463;position:absolute;top:10733;v-text-anchor:middle" arcsize="10923f" coordsize="21600,21600" filled="t" fillcolor="#bbe0e3" stroked="t">
              <v:textbox inset="1.74pt,0.87pt,1.74pt,0.87pt">
                <w:txbxContent>
                  <w:p>
                    <w:pPr>
                      <w:pStyle w:val="Normal0"/>
                      <w:jc w:val="center"/>
                      <w:rPr>
                        <w:rFonts w:hint="eastAsia"/>
                        <w:sz w:val="7"/>
                      </w:rPr>
                    </w:pPr>
                    <w:r>
                      <w:rPr>
                        <w:rFonts w:hint="eastAsia"/>
                        <w:sz w:val="7"/>
                      </w:rPr>
                      <w:t>员工档案</w:t>
                    </w:r>
                  </w:p>
                </w:txbxContent>
              </v:textbox>
            </v:roundrect>
            <v:roundrect id="_s1371" o:spid="_x0000_s1085" style="width:2253;height:748;left:9467;position:absolute;top:10733;v-text-anchor:middle" arcsize="10923f" coordsize="21600,21600" filled="t" fillcolor="#bbe0e3" stroked="t">
              <v:textbox inset="2.17pt,1.08pt,2.17pt,1.08pt">
                <w:txbxContent>
                  <w:p>
                    <w:pPr>
                      <w:pStyle w:val="Normal0"/>
                      <w:jc w:val="center"/>
                      <w:rPr>
                        <w:rFonts w:hint="eastAsia"/>
                        <w:sz w:val="7"/>
                        <w:lang w:eastAsia="zh-CN"/>
                      </w:rPr>
                    </w:pPr>
                    <w:r>
                      <w:rPr>
                        <w:rFonts w:hint="eastAsia"/>
                        <w:sz w:val="7"/>
                      </w:rPr>
                      <w:t>与业主、住户</w:t>
                    </w:r>
                  </w:p>
                </w:txbxContent>
              </v:textbox>
            </v:roundrect>
            <v:roundrect id="_s1372" o:spid="_x0000_s1086" style="width:2252;height:748;left:3458;position:absolute;top:14101;v-text-anchor:middle" arcsize="10923f" coordsize="21600,21600" filled="t" fillcolor="#bbe0e3" stroked="t">
              <v:textbox inset="2.65pt,1.32pt,2.65pt,1.32pt">
                <w:txbxContent>
                  <w:p>
                    <w:pPr>
                      <w:pStyle w:val="Normal0"/>
                      <w:jc w:val="center"/>
                      <w:rPr>
                        <w:rFonts w:hint="eastAsia"/>
                        <w:sz w:val="8"/>
                        <w:lang w:eastAsia="zh-CN"/>
                      </w:rPr>
                    </w:pPr>
                    <w:r>
                      <w:rPr>
                        <w:rFonts w:hint="eastAsia"/>
                        <w:sz w:val="8"/>
                      </w:rPr>
                      <w:t>企业文化导入</w:t>
                    </w:r>
                  </w:p>
                </w:txbxContent>
              </v:textbox>
            </v:roundrect>
            <v:roundrect id="_s1373" o:spid="_x0000_s1087" style="width:2252;height:749;left:3458;position:absolute;top:12978;v-text-anchor:middle" arcsize="10923f" coordsize="21600,21600" filled="t" fillcolor="#bbe0e3" stroked="t">
              <v:textbox inset="2.65pt,1.32pt,2.65pt,1.32pt">
                <w:txbxContent>
                  <w:p>
                    <w:pPr>
                      <w:pStyle w:val="Normal0"/>
                      <w:jc w:val="center"/>
                      <w:rPr>
                        <w:rFonts w:hint="eastAsia"/>
                        <w:sz w:val="9"/>
                      </w:rPr>
                    </w:pPr>
                    <w:r>
                      <w:rPr>
                        <w:rFonts w:hint="eastAsia"/>
                        <w:sz w:val="9"/>
                      </w:rPr>
                      <w:t>满意度调查</w:t>
                    </w:r>
                  </w:p>
                </w:txbxContent>
              </v:textbox>
            </v:roundrect>
            <v:roundrect id="_s1374" o:spid="_x0000_s1088" style="width:2252;height:749;left:3458;position:absolute;top:11855;v-text-anchor:middle" arcsize="10923f" coordsize="21600,21600" filled="t" fillcolor="#bbe0e3" stroked="t">
              <v:textbox inset="3.27pt,1.64pt,3.27pt,1.64pt">
                <w:txbxContent>
                  <w:p>
                    <w:pPr>
                      <w:pStyle w:val="Normal0"/>
                      <w:jc w:val="center"/>
                      <w:rPr>
                        <w:rFonts w:hint="eastAsia"/>
                        <w:sz w:val="14"/>
                      </w:rPr>
                    </w:pPr>
                    <w:r>
                      <w:rPr>
                        <w:rFonts w:hint="eastAsia"/>
                        <w:sz w:val="14"/>
                      </w:rPr>
                      <w:t>社区文化</w:t>
                    </w:r>
                  </w:p>
                </w:txbxContent>
              </v:textbox>
            </v:roundrect>
            <v:roundrect id="_s1375" o:spid="_x0000_s1089" style="width:2252;height:749;left:6463;position:absolute;top:15223;v-text-anchor:middle" arcsize="10923f" coordsize="21600,21600" filled="t" fillcolor="#bbe0e3" stroked="t">
              <v:textbox inset="3.99pt,1.99pt,3.99pt,1.99pt">
                <w:txbxContent>
                  <w:p>
                    <w:pPr>
                      <w:pStyle w:val="Normal0"/>
                      <w:jc w:val="center"/>
                      <w:rPr>
                        <w:rFonts w:hint="eastAsia"/>
                        <w:sz w:val="12"/>
                      </w:rPr>
                    </w:pPr>
                    <w:r>
                      <w:rPr>
                        <w:rFonts w:hint="eastAsia"/>
                        <w:sz w:val="12"/>
                      </w:rPr>
                      <w:t>合理化建议</w:t>
                    </w:r>
                  </w:p>
                </w:txbxContent>
              </v:textbox>
            </v:roundrect>
            <v:roundrect id="_s1376" o:spid="_x0000_s1090" style="width:2252;height:747;left:6463;position:absolute;top:14101;v-text-anchor:middle" arcsize="10923f" coordsize="21600,21600" filled="t" fillcolor="#bbe0e3" stroked="t">
              <v:textbox inset="82.2pt,2.06pt,82.2pt,2.06pt">
                <w:txbxContent>
                  <w:p>
                    <w:pPr>
                      <w:pStyle w:val="Normal0"/>
                      <w:jc w:val="center"/>
                      <w:rPr>
                        <w:rFonts w:hint="eastAsia"/>
                        <w:sz w:val="12"/>
                      </w:rPr>
                    </w:pPr>
                    <w:r>
                      <w:rPr>
                        <w:rFonts w:hint="eastAsia"/>
                        <w:sz w:val="12"/>
                      </w:rPr>
                      <w:t>业余活动</w:t>
                    </w:r>
                  </w:p>
                </w:txbxContent>
              </v:textbox>
            </v:roundrect>
            <v:roundrect id="_s1377" o:spid="_x0000_s1091" style="width:2252;height:749;left:6463;position:absolute;top:12978;v-text-anchor:middle" arcsize="10923f" coordsize="21600,21600" filled="t" fillcolor="#bbe0e3" stroked="t">
              <v:textbox inset="82.2pt,2.06pt,82.2pt,2.06pt">
                <w:txbxContent>
                  <w:p>
                    <w:pPr>
                      <w:pStyle w:val="Normal0"/>
                      <w:jc w:val="center"/>
                      <w:rPr>
                        <w:rFonts w:hint="eastAsia"/>
                        <w:sz w:val="12"/>
                      </w:rPr>
                    </w:pPr>
                    <w:r>
                      <w:rPr>
                        <w:rFonts w:hint="eastAsia"/>
                        <w:sz w:val="12"/>
                      </w:rPr>
                      <w:t>自我评价</w:t>
                    </w:r>
                  </w:p>
                </w:txbxContent>
              </v:textbox>
            </v:roundrect>
            <v:roundrect id="_s1378" o:spid="_x0000_s1092" style="width:2252;height:748;left:6463;position:absolute;top:11855;v-text-anchor:middle" arcsize="10923f" coordsize="21600,21600" filled="t" fillcolor="#bbe0e3" stroked="t">
              <v:textbox inset="82.2pt,2.06pt,82.2pt,2.06pt">
                <w:txbxContent>
                  <w:p>
                    <w:pPr>
                      <w:pStyle w:val="Normal0"/>
                      <w:jc w:val="center"/>
                      <w:rPr>
                        <w:rFonts w:hint="eastAsia"/>
                        <w:sz w:val="14"/>
                      </w:rPr>
                    </w:pPr>
                    <w:r>
                      <w:rPr>
                        <w:rFonts w:hint="eastAsia"/>
                        <w:sz w:val="14"/>
                      </w:rPr>
                      <w:t>有效激励</w:t>
                    </w:r>
                  </w:p>
                </w:txbxContent>
              </v:textbox>
            </v:roundrect>
            <v:roundrect id="_s1379" o:spid="_x0000_s1093" style="width:2254;height:747;left:9467;position:absolute;top:15223;v-text-anchor:middle" arcsize="10923f" coordsize="21600,21600" filled="t" fillcolor="#bbe0e3" stroked="t">
              <v:textbox inset="94.6pt,2.36pt,94.6pt,2.36pt">
                <w:txbxContent>
                  <w:p>
                    <w:pPr>
                      <w:pStyle w:val="Normal0"/>
                      <w:jc w:val="center"/>
                      <w:rPr>
                        <w:rFonts w:hint="eastAsia"/>
                        <w:sz w:val="14"/>
                        <w:lang w:eastAsia="zh-CN"/>
                      </w:rPr>
                    </w:pPr>
                    <w:r>
                      <w:rPr>
                        <w:rFonts w:hint="eastAsia"/>
                        <w:sz w:val="14"/>
                      </w:rPr>
                      <w:t>政府主管部门</w:t>
                    </w:r>
                  </w:p>
                </w:txbxContent>
              </v:textbox>
            </v:roundrect>
            <v:roundrect id="_s1380" o:spid="_x0000_s1094" style="width:2253;height:748;left:9467;position:absolute;top:14101;v-text-anchor:middle" arcsize="10923f" coordsize="21600,21600" filled="t" fillcolor="#bbe0e3" stroked="t">
              <v:textbox inset="4.82pt,2.41pt,4.82pt,2.41pt">
                <w:txbxContent>
                  <w:p>
                    <w:pPr>
                      <w:pStyle w:val="Normal0"/>
                      <w:jc w:val="center"/>
                      <w:rPr>
                        <w:rFonts w:hint="eastAsia"/>
                        <w:sz w:val="14"/>
                      </w:rPr>
                    </w:pPr>
                    <w:r>
                      <w:rPr>
                        <w:rFonts w:hint="eastAsia"/>
                        <w:sz w:val="14"/>
                      </w:rPr>
                      <w:t>与周边单位</w:t>
                    </w:r>
                  </w:p>
                </w:txbxContent>
              </v:textbox>
            </v:roundrect>
            <v:roundrect id="_s1381" o:spid="_x0000_s1095" style="width:2253;height:748;left:9467;position:absolute;top:12978;v-text-anchor:middle" arcsize="10923f" coordsize="21600,21600" filled="t" fillcolor="#bbe0e3" stroked="t">
              <v:textbox inset="4.82pt,2.41pt,4.82pt,2.41pt">
                <w:txbxContent>
                  <w:p>
                    <w:pPr>
                      <w:pStyle w:val="Normal0"/>
                      <w:jc w:val="center"/>
                      <w:rPr>
                        <w:rFonts w:hint="eastAsia"/>
                        <w:sz w:val="14"/>
                      </w:rPr>
                    </w:pPr>
                    <w:r>
                      <w:rPr>
                        <w:rFonts w:hint="eastAsia"/>
                        <w:sz w:val="14"/>
                      </w:rPr>
                      <w:t>与居委会</w:t>
                    </w:r>
                  </w:p>
                </w:txbxContent>
              </v:textbox>
            </v:roundrect>
            <v:roundrect id="_s1382" o:spid="_x0000_s1096" style="width:2253;height:749;left:9467;position:absolute;top:11855;v-text-anchor:middle" arcsize="10923f" coordsize="21600,21600" filled="t" fillcolor="#bbe0e3" stroked="t">
              <v:textbox inset="4.82pt,2.41pt,4.82pt,2.41pt">
                <w:txbxContent>
                  <w:p>
                    <w:pPr>
                      <w:pStyle w:val="Normal0"/>
                      <w:jc w:val="center"/>
                      <w:rPr>
                        <w:rFonts w:hint="eastAsia"/>
                        <w:sz w:val="14"/>
                        <w:lang w:eastAsia="zh-CN"/>
                      </w:rPr>
                    </w:pPr>
                    <w:r>
                      <w:rPr>
                        <w:rFonts w:hint="eastAsia"/>
                        <w:sz w:val="14"/>
                      </w:rPr>
                      <w:t>与辖区办事处</w:t>
                    </w:r>
                  </w:p>
                </w:txbxContent>
              </v:textbox>
            </v:roundrect>
            <v:roundrect id="_s1383" o:spid="_x0000_s1097" style="width:2253;height:747;left:3458;position:absolute;top:15223;v-text-anchor:middle" arcsize="10923f" coordsize="21600,21600" filled="t" fillcolor="#bbe0e3" stroked="t">
              <v:textbox inset="4.82pt,2.41pt,4.82pt,2.41pt">
                <w:txbxContent>
                  <w:p>
                    <w:pPr>
                      <w:pStyle w:val="Normal0"/>
                      <w:jc w:val="center"/>
                      <w:rPr>
                        <w:rFonts w:hint="eastAsia"/>
                        <w:sz w:val="14"/>
                      </w:rPr>
                    </w:pPr>
                    <w:r>
                      <w:rPr>
                        <w:rFonts w:hint="eastAsia"/>
                        <w:sz w:val="14"/>
                      </w:rPr>
                      <w:t>培训</w:t>
                    </w:r>
                  </w:p>
                </w:txbxContent>
              </v:textbox>
            </v:roundrect>
            <w10:anchorlock/>
          </v:group>
        </w:pict>
      </w:r>
    </w:p>
    <w:p>
      <w:pPr>
        <w:pStyle w:val="Heading3"/>
        <w:spacing w:line="360" w:lineRule="auto"/>
        <w:ind w:left="630"/>
        <w:rPr>
          <w:rFonts w:ascii="宋体" w:hAnsi="宋体" w:hint="eastAsia"/>
          <w:sz w:val="24"/>
          <w:szCs w:val="24"/>
        </w:rPr>
      </w:pPr>
      <w:bookmarkStart w:id="25" w:name="_Toc134939666"/>
      <w:bookmarkStart w:id="26" w:name="_Toc134939189"/>
      <w:bookmarkStart w:id="27" w:name="_Toc528750729"/>
      <w:bookmarkStart w:id="28" w:name="_Toc134939098"/>
      <w:bookmarkStart w:id="29" w:name="_Toc134939479"/>
      <w:bookmarkStart w:id="30" w:name="_Toc134939573"/>
      <w:r>
        <w:rPr>
          <w:rFonts w:ascii="宋体" w:hAnsi="宋体" w:hint="eastAsia"/>
          <w:sz w:val="24"/>
          <w:szCs w:val="24"/>
        </w:rPr>
        <w:t>四、盛世家园</w:t>
      </w:r>
      <w:r>
        <w:rPr>
          <w:rFonts w:ascii="宋体" w:hAnsi="宋体" w:hint="eastAsia"/>
          <w:sz w:val="24"/>
          <w:szCs w:val="24"/>
          <w:lang w:eastAsia="zh-CN"/>
        </w:rPr>
        <w:t>管理管控</w:t>
      </w:r>
      <w:r>
        <w:rPr>
          <w:rFonts w:ascii="宋体" w:hAnsi="宋体" w:hint="eastAsia"/>
          <w:sz w:val="24"/>
          <w:szCs w:val="24"/>
        </w:rPr>
        <w:t>处外部沟通导向图</w:t>
      </w:r>
      <w:bookmarkEnd w:id="25"/>
      <w:bookmarkEnd w:id="26"/>
      <w:bookmarkEnd w:id="27"/>
      <w:bookmarkEnd w:id="28"/>
      <w:bookmarkEnd w:id="29"/>
      <w:bookmarkEnd w:id="30"/>
    </w:p>
    <w:p>
      <w:pPr>
        <w:pStyle w:val="PlainText"/>
        <w:spacing w:line="360" w:lineRule="auto"/>
        <w:ind w:firstLine="408"/>
        <w:rPr>
          <w:rFonts w:hAnsi="宋体" w:cs="宋体" w:hint="eastAsia"/>
          <w:sz w:val="24"/>
          <w:szCs w:val="24"/>
        </w:rPr>
      </w:pPr>
      <w:r>
        <w:rPr>
          <w:rFonts w:hAnsi="宋体" w:cs="宋体" w:hint="eastAsia"/>
          <w:sz w:val="24"/>
          <w:szCs w:val="24"/>
        </w:rPr>
        <w:t>外部沟通导向图说明：</w:t>
      </w:r>
    </w:p>
    <w:p>
      <w:pPr>
        <w:pStyle w:val="PlainText"/>
        <w:spacing w:line="360" w:lineRule="auto"/>
        <w:ind w:firstLine="408"/>
        <w:rPr>
          <w:rFonts w:hAnsi="宋体" w:cs="宋体" w:hint="eastAsia"/>
          <w:sz w:val="24"/>
          <w:szCs w:val="24"/>
        </w:rPr>
      </w:pPr>
      <w:r>
        <w:rPr>
          <w:rFonts w:hAnsi="宋体" w:cs="宋体" w:hint="eastAsia"/>
          <w:sz w:val="24"/>
          <w:szCs w:val="24"/>
        </w:rPr>
        <w:t>1、在长城盛世家园业主委员会成立之前，长城地产（集团）通过招投标选聘物业</w:t>
      </w:r>
      <w:r>
        <w:rPr>
          <w:rFonts w:hAnsi="宋体" w:cs="宋体" w:hint="eastAsia"/>
          <w:sz w:val="24"/>
          <w:szCs w:val="24"/>
          <w:lang w:eastAsia="zh-CN"/>
        </w:rPr>
        <w:t>管理管控</w:t>
      </w:r>
      <w:r>
        <w:rPr>
          <w:rFonts w:hAnsi="宋体" w:cs="宋体" w:hint="eastAsia"/>
          <w:sz w:val="24"/>
          <w:szCs w:val="24"/>
        </w:rPr>
        <w:t>人，并与之签订物业</w:t>
      </w:r>
      <w:r>
        <w:rPr>
          <w:rFonts w:hAnsi="宋体" w:cs="宋体" w:hint="eastAsia"/>
          <w:sz w:val="24"/>
          <w:szCs w:val="24"/>
          <w:lang w:eastAsia="zh-CN"/>
        </w:rPr>
        <w:t>管理管控合同合约</w:t>
      </w:r>
      <w:r>
        <w:rPr>
          <w:rFonts w:hAnsi="宋体" w:cs="宋体" w:hint="eastAsia"/>
          <w:sz w:val="24"/>
          <w:szCs w:val="24"/>
        </w:rPr>
        <w:t>。</w:t>
      </w:r>
    </w:p>
    <w:p>
      <w:pPr>
        <w:pStyle w:val="PlainText"/>
        <w:spacing w:line="360" w:lineRule="auto"/>
        <w:ind w:firstLine="408"/>
        <w:rPr>
          <w:rFonts w:hAnsi="宋体" w:cs="宋体" w:hint="eastAsia"/>
          <w:sz w:val="24"/>
          <w:szCs w:val="24"/>
        </w:rPr>
      </w:pPr>
      <w:r>
        <w:rPr>
          <w:rFonts w:hAnsi="宋体" w:cs="宋体" w:hint="eastAsia"/>
          <w:sz w:val="24"/>
          <w:szCs w:val="24"/>
        </w:rPr>
        <w:t>2、如长城物业</w:t>
      </w:r>
      <w:r>
        <w:rPr>
          <w:rFonts w:hAnsi="宋体" w:cs="宋体" w:hint="eastAsia"/>
          <w:sz w:val="24"/>
          <w:szCs w:val="24"/>
          <w:lang w:eastAsia="zh-CN"/>
        </w:rPr>
        <w:t>管理管控</w:t>
      </w:r>
      <w:r>
        <w:rPr>
          <w:rFonts w:hAnsi="宋体" w:cs="宋体" w:hint="eastAsia"/>
          <w:sz w:val="24"/>
          <w:szCs w:val="24"/>
        </w:rPr>
        <w:t>公司中标，我们将设立长城盛世家园</w:t>
      </w:r>
      <w:r>
        <w:rPr>
          <w:rFonts w:hAnsi="宋体" w:cs="宋体" w:hint="eastAsia"/>
          <w:sz w:val="24"/>
          <w:szCs w:val="24"/>
          <w:lang w:eastAsia="zh-CN"/>
        </w:rPr>
        <w:t>管理管控</w:t>
      </w:r>
      <w:r>
        <w:rPr>
          <w:rFonts w:hAnsi="宋体" w:cs="宋体" w:hint="eastAsia"/>
          <w:sz w:val="24"/>
          <w:szCs w:val="24"/>
        </w:rPr>
        <w:t>处，负责大厦物业</w:t>
      </w:r>
      <w:r>
        <w:rPr>
          <w:rFonts w:hAnsi="宋体" w:cs="宋体" w:hint="eastAsia"/>
          <w:sz w:val="24"/>
          <w:szCs w:val="24"/>
          <w:lang w:eastAsia="zh-CN"/>
        </w:rPr>
        <w:t>管理管控</w:t>
      </w:r>
      <w:r>
        <w:rPr>
          <w:rFonts w:hAnsi="宋体" w:cs="宋体" w:hint="eastAsia"/>
          <w:sz w:val="24"/>
          <w:szCs w:val="24"/>
        </w:rPr>
        <w:t>工作。</w:t>
      </w:r>
    </w:p>
    <w:p>
      <w:pPr>
        <w:pStyle w:val="PlainText"/>
        <w:spacing w:line="360" w:lineRule="auto"/>
        <w:ind w:firstLine="408"/>
        <w:rPr>
          <w:rFonts w:hAnsi="宋体" w:cs="宋体" w:hint="eastAsia"/>
          <w:sz w:val="24"/>
          <w:szCs w:val="24"/>
        </w:rPr>
      </w:pPr>
      <w:r>
        <w:rPr>
          <w:rFonts w:hAnsi="宋体" w:cs="宋体" w:hint="eastAsia"/>
          <w:sz w:val="24"/>
          <w:szCs w:val="24"/>
        </w:rPr>
        <w:t>3、长城盛世家园在业务上接受深圳市住宅区及福田区建设局、街道办事处等政府主管部门的监督和指导。</w:t>
      </w:r>
    </w:p>
    <w:p>
      <w:pPr>
        <w:pStyle w:val="PlainText"/>
        <w:spacing w:line="360" w:lineRule="auto"/>
        <w:ind w:firstLine="408"/>
        <w:rPr>
          <w:rFonts w:hAnsi="宋体" w:cs="宋体" w:hint="eastAsia"/>
          <w:sz w:val="24"/>
          <w:szCs w:val="24"/>
        </w:rPr>
      </w:pPr>
      <w:r>
        <w:rPr>
          <w:rFonts w:hAnsi="宋体" w:cs="宋体" w:hint="eastAsia"/>
          <w:sz w:val="24"/>
          <w:szCs w:val="24"/>
        </w:rPr>
        <w:t>4、在大厦入住后达到法规规定的条件时，按法规规定成立业主委员会。</w:t>
      </w:r>
    </w:p>
    <w:p>
      <w:pPr>
        <w:pStyle w:val="PlainText"/>
        <w:spacing w:line="360" w:lineRule="auto"/>
        <w:ind w:firstLine="408"/>
        <w:rPr>
          <w:rFonts w:hAnsi="宋体" w:cs="宋体" w:hint="eastAsia"/>
          <w:sz w:val="24"/>
          <w:szCs w:val="24"/>
        </w:rPr>
        <w:sectPr>
          <w:headerReference w:type="default" r:id="rId19"/>
          <w:footerReference w:type="default" r:id="rId20"/>
          <w:type w:val="nextPage"/>
          <w:pgSz w:w="11906" w:h="16838"/>
          <w:pgMar w:top="539" w:right="926" w:bottom="1440" w:left="1800" w:header="495" w:footer="992" w:gutter="0"/>
          <w:pgNumType w:start="7"/>
          <w:cols w:num="1" w:space="425"/>
          <w:titlePg w:val="0"/>
          <w:docGrid w:type="lines" w:linePitch="360" w:charSpace="0"/>
        </w:sectPr>
      </w:pPr>
      <w:r>
        <w:rPr>
          <w:rFonts w:hAnsi="宋体" w:cs="宋体" w:hint="eastAsia"/>
          <w:sz w:val="24"/>
          <w:szCs w:val="24"/>
        </w:rPr>
        <w:t>5、</w:t>
      </w:r>
      <w:r>
        <w:rPr>
          <w:rFonts w:hAnsi="宋体" w:cs="宋体" w:hint="eastAsia"/>
          <w:sz w:val="24"/>
          <w:szCs w:val="24"/>
          <w:lang w:eastAsia="zh-CN"/>
        </w:rPr>
        <w:t>管理管控</w:t>
      </w:r>
      <w:r>
        <w:rPr>
          <w:rFonts w:hAnsi="宋体" w:cs="宋体" w:hint="eastAsia"/>
          <w:sz w:val="24"/>
          <w:szCs w:val="24"/>
        </w:rPr>
        <w:t>处将在物业</w:t>
      </w:r>
      <w:r>
        <w:rPr>
          <w:rFonts w:hAnsi="宋体" w:cs="宋体" w:hint="eastAsia"/>
          <w:sz w:val="24"/>
          <w:szCs w:val="24"/>
          <w:lang w:eastAsia="zh-CN"/>
        </w:rPr>
        <w:t>管理管控</w:t>
      </w:r>
      <w:r>
        <w:rPr>
          <w:rFonts w:hAnsi="宋体" w:cs="宋体" w:hint="eastAsia"/>
          <w:sz w:val="24"/>
          <w:szCs w:val="24"/>
        </w:rPr>
        <w:t>公司原有的社会公共关系基础上不断完善、扩展各类社会公共关系，以确保</w:t>
      </w:r>
      <w:r>
        <w:rPr>
          <w:rFonts w:hAnsi="宋体" w:cs="宋体" w:hint="eastAsia"/>
          <w:sz w:val="24"/>
          <w:szCs w:val="24"/>
          <w:lang w:eastAsia="zh-CN"/>
        </w:rPr>
        <w:t>管理管控</w:t>
      </w:r>
      <w:r>
        <w:rPr>
          <w:rFonts w:hAnsi="宋体" w:cs="宋体" w:hint="eastAsia"/>
          <w:sz w:val="24"/>
          <w:szCs w:val="24"/>
        </w:rPr>
        <w:t>目标的实现。</w:t>
      </w:r>
    </w:p>
    <w:p>
      <w:pPr>
        <w:pStyle w:val="Heading1"/>
        <w:spacing w:line="360" w:lineRule="auto"/>
        <w:jc w:val="center"/>
        <w:rPr>
          <w:rFonts w:ascii="宋体" w:eastAsia="宋体" w:hAnsi="宋体" w:cs="宋体" w:hint="eastAsia"/>
          <w:sz w:val="24"/>
          <w:szCs w:val="24"/>
          <w:lang w:eastAsia="zh-CN"/>
        </w:rPr>
      </w:pPr>
      <w:bookmarkStart w:id="31" w:name="_Toc134939667"/>
      <w:bookmarkStart w:id="32" w:name="_Toc134939480"/>
      <w:bookmarkStart w:id="33" w:name="_Toc134939574"/>
      <w:bookmarkStart w:id="34" w:name="_Toc134939190"/>
      <w:bookmarkStart w:id="35" w:name="_Toc134939099"/>
      <w:bookmarkStart w:id="36" w:name="_Toc528750730"/>
      <w:r>
        <w:rPr>
          <w:rFonts w:ascii="宋体" w:hAnsi="宋体" w:cs="宋体" w:hint="eastAsia"/>
          <w:sz w:val="24"/>
          <w:szCs w:val="24"/>
        </w:rPr>
        <w:t>第二部分前期介入</w:t>
      </w:r>
      <w:bookmarkEnd w:id="31"/>
      <w:bookmarkEnd w:id="32"/>
      <w:bookmarkEnd w:id="33"/>
      <w:r>
        <w:rPr>
          <w:rFonts w:ascii="宋体" w:hAnsi="宋体" w:cs="宋体" w:hint="eastAsia"/>
          <w:sz w:val="24"/>
          <w:szCs w:val="24"/>
          <w:lang w:eastAsia="zh-CN"/>
        </w:rPr>
        <w:t>相关计划</w:t>
      </w:r>
    </w:p>
    <w:p>
      <w:pPr>
        <w:pStyle w:val="Heading2"/>
        <w:spacing w:line="360" w:lineRule="auto"/>
        <w:jc w:val="center"/>
        <w:rPr>
          <w:rFonts w:ascii="宋体" w:eastAsia="宋体" w:hAnsi="宋体" w:cs="宋体" w:hint="eastAsia"/>
          <w:sz w:val="24"/>
          <w:szCs w:val="24"/>
          <w:lang w:eastAsia="zh-CN"/>
        </w:rPr>
      </w:pPr>
      <w:bookmarkStart w:id="37" w:name="_Toc134939481"/>
      <w:bookmarkStart w:id="38" w:name="_Toc134939575"/>
      <w:bookmarkStart w:id="39" w:name="_Toc134939668"/>
      <w:r>
        <w:rPr>
          <w:rFonts w:ascii="宋体" w:eastAsia="宋体" w:hAnsi="宋体" w:cs="宋体" w:hint="eastAsia"/>
          <w:sz w:val="24"/>
          <w:szCs w:val="24"/>
        </w:rPr>
        <w:t>第一章  工作</w:t>
      </w:r>
      <w:bookmarkEnd w:id="34"/>
      <w:bookmarkEnd w:id="35"/>
      <w:bookmarkEnd w:id="36"/>
      <w:bookmarkEnd w:id="37"/>
      <w:bookmarkEnd w:id="38"/>
      <w:bookmarkEnd w:id="39"/>
      <w:r>
        <w:rPr>
          <w:rFonts w:ascii="宋体" w:eastAsia="宋体" w:hAnsi="宋体" w:cs="宋体" w:hint="eastAsia"/>
          <w:sz w:val="24"/>
          <w:szCs w:val="24"/>
          <w:lang w:eastAsia="zh-CN"/>
        </w:rPr>
        <w:t>相关计划</w:t>
      </w:r>
    </w:p>
    <w:p>
      <w:pPr>
        <w:pStyle w:val="PlainText"/>
        <w:spacing w:line="360" w:lineRule="auto"/>
        <w:ind w:firstLine="408"/>
        <w:rPr>
          <w:rFonts w:hAnsi="宋体" w:cs="宋体" w:hint="eastAsia"/>
          <w:sz w:val="24"/>
          <w:szCs w:val="24"/>
        </w:rPr>
      </w:pPr>
      <w:r>
        <w:rPr>
          <w:rFonts w:hAnsi="宋体" w:cs="宋体" w:hint="eastAsia"/>
          <w:sz w:val="24"/>
          <w:szCs w:val="24"/>
        </w:rPr>
        <w:t>长城物业</w:t>
      </w:r>
      <w:r>
        <w:rPr>
          <w:rFonts w:hAnsi="宋体" w:cs="宋体" w:hint="eastAsia"/>
          <w:sz w:val="24"/>
          <w:szCs w:val="24"/>
          <w:lang w:eastAsia="zh-CN"/>
        </w:rPr>
        <w:t>管理管控</w:t>
      </w:r>
      <w:r>
        <w:rPr>
          <w:rFonts w:hAnsi="宋体" w:cs="宋体" w:hint="eastAsia"/>
          <w:sz w:val="24"/>
          <w:szCs w:val="24"/>
        </w:rPr>
        <w:t>公司将根据开发商提供的实际楼盘施工进度表，分别制订前期介入、入伙接管工作</w:t>
      </w:r>
      <w:r>
        <w:rPr>
          <w:rFonts w:hAnsi="宋体" w:cs="宋体" w:hint="eastAsia"/>
          <w:sz w:val="24"/>
          <w:szCs w:val="24"/>
          <w:lang w:eastAsia="zh-CN"/>
        </w:rPr>
        <w:t>相关计划</w:t>
      </w:r>
      <w:r>
        <w:rPr>
          <w:rFonts w:hAnsi="宋体" w:cs="宋体" w:hint="eastAsia"/>
          <w:sz w:val="24"/>
          <w:szCs w:val="24"/>
        </w:rPr>
        <w:t>；并依据开发商制订的盛世家园远景开发目标，制订正常居住期的对内、对外达标</w:t>
      </w:r>
      <w:r>
        <w:rPr>
          <w:rFonts w:hAnsi="宋体" w:cs="宋体" w:hint="eastAsia"/>
          <w:sz w:val="24"/>
          <w:szCs w:val="24"/>
          <w:lang w:eastAsia="zh-CN"/>
        </w:rPr>
        <w:t>相关计划</w:t>
      </w:r>
      <w:r>
        <w:rPr>
          <w:rFonts w:hAnsi="宋体" w:cs="宋体" w:hint="eastAsia"/>
          <w:sz w:val="24"/>
          <w:szCs w:val="24"/>
        </w:rPr>
        <w:t>。我们将力求务实、高效，并积极协助开发商做好销售服务，实现双赢的目标。</w:t>
      </w:r>
    </w:p>
    <w:p>
      <w:pPr>
        <w:pStyle w:val="Heading3"/>
        <w:spacing w:line="360" w:lineRule="auto"/>
        <w:ind w:left="630"/>
        <w:rPr>
          <w:rFonts w:ascii="宋体" w:eastAsia="宋体" w:hAnsi="宋体" w:cs="宋体" w:hint="eastAsia"/>
          <w:sz w:val="24"/>
          <w:szCs w:val="24"/>
          <w:lang w:eastAsia="zh-CN"/>
        </w:rPr>
      </w:pPr>
      <w:bookmarkStart w:id="40" w:name="_Toc134939669"/>
      <w:bookmarkStart w:id="41" w:name="_Toc528750731"/>
      <w:bookmarkStart w:id="42" w:name="_Toc134939191"/>
      <w:bookmarkStart w:id="43" w:name="_Toc134939100"/>
      <w:bookmarkStart w:id="44" w:name="_Toc134939482"/>
      <w:bookmarkStart w:id="45" w:name="_Toc134939576"/>
      <w:r>
        <w:rPr>
          <w:rFonts w:ascii="宋体" w:hAnsi="宋体" w:cs="宋体" w:hint="eastAsia"/>
          <w:sz w:val="24"/>
          <w:szCs w:val="24"/>
        </w:rPr>
        <w:t>一、前期介入工作</w:t>
      </w:r>
      <w:bookmarkEnd w:id="40"/>
      <w:bookmarkEnd w:id="41"/>
      <w:bookmarkEnd w:id="42"/>
      <w:bookmarkEnd w:id="43"/>
      <w:bookmarkEnd w:id="44"/>
      <w:bookmarkEnd w:id="45"/>
      <w:r>
        <w:rPr>
          <w:rFonts w:ascii="宋体" w:hAnsi="宋体" w:cs="宋体" w:hint="eastAsia"/>
          <w:sz w:val="24"/>
          <w:szCs w:val="24"/>
          <w:lang w:eastAsia="zh-CN"/>
        </w:rPr>
        <w:t>相关计划</w:t>
      </w:r>
    </w:p>
    <w:tbl>
      <w:tblPr>
        <w:tblStyle w:val="TableNormal"/>
        <w:tblW w:w="90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725"/>
        <w:gridCol w:w="1986"/>
        <w:gridCol w:w="2999"/>
        <w:gridCol w:w="2598"/>
        <w:gridCol w:w="725"/>
      </w:tblGrid>
      <w:tr>
        <w:tblPrEx>
          <w:tblW w:w="90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16"/>
          <w:jc w:val="center"/>
        </w:trPr>
        <w:tc>
          <w:tcPr>
            <w:tcW w:w="0" w:type="auto"/>
            <w:vAlign w:val="center"/>
          </w:tcPr>
          <w:p>
            <w:pPr>
              <w:pStyle w:val="PlainText"/>
              <w:spacing w:line="360" w:lineRule="auto"/>
              <w:rPr>
                <w:rFonts w:hAnsi="宋体" w:cs="宋体" w:hint="eastAsia"/>
                <w:sz w:val="24"/>
                <w:szCs w:val="24"/>
              </w:rPr>
            </w:pPr>
            <w:r>
              <w:rPr>
                <w:rFonts w:hAnsi="宋体" w:cs="宋体" w:hint="eastAsia"/>
                <w:sz w:val="24"/>
                <w:szCs w:val="24"/>
              </w:rPr>
              <w:t>序号</w:t>
            </w:r>
          </w:p>
        </w:tc>
        <w:tc>
          <w:tcPr>
            <w:tcW w:w="1986" w:type="dxa"/>
            <w:vAlign w:val="center"/>
          </w:tcPr>
          <w:p>
            <w:pPr>
              <w:pStyle w:val="PlainText"/>
              <w:spacing w:line="360" w:lineRule="auto"/>
              <w:jc w:val="center"/>
              <w:rPr>
                <w:rFonts w:eastAsia="宋体" w:hAnsi="宋体" w:cs="宋体" w:hint="eastAsia"/>
                <w:sz w:val="24"/>
                <w:szCs w:val="24"/>
                <w:lang w:eastAsia="zh-CN"/>
              </w:rPr>
            </w:pPr>
            <w:r>
              <w:rPr>
                <w:rFonts w:hAnsi="宋体" w:cs="宋体" w:hint="eastAsia"/>
                <w:sz w:val="24"/>
                <w:szCs w:val="24"/>
              </w:rPr>
              <w:t>工作</w:t>
            </w:r>
            <w:r>
              <w:rPr>
                <w:rFonts w:hAnsi="宋体" w:cs="宋体" w:hint="eastAsia"/>
                <w:sz w:val="24"/>
                <w:szCs w:val="24"/>
                <w:lang w:eastAsia="zh-CN"/>
              </w:rPr>
              <w:t>相关计划</w:t>
            </w:r>
          </w:p>
        </w:tc>
        <w:tc>
          <w:tcPr>
            <w:tcW w:w="2999" w:type="dxa"/>
            <w:vAlign w:val="center"/>
          </w:tcPr>
          <w:p>
            <w:pPr>
              <w:pStyle w:val="PlainText"/>
              <w:spacing w:line="360" w:lineRule="auto"/>
              <w:jc w:val="center"/>
              <w:rPr>
                <w:rFonts w:hAnsi="宋体" w:cs="宋体" w:hint="eastAsia"/>
                <w:sz w:val="24"/>
                <w:szCs w:val="24"/>
              </w:rPr>
            </w:pPr>
            <w:r>
              <w:rPr>
                <w:rFonts w:hAnsi="宋体" w:cs="宋体" w:hint="eastAsia"/>
                <w:sz w:val="24"/>
                <w:szCs w:val="24"/>
                <w:lang w:eastAsia="zh-CN"/>
              </w:rPr>
              <w:t>相关计划</w:t>
            </w:r>
            <w:r>
              <w:rPr>
                <w:rFonts w:hAnsi="宋体" w:cs="宋体" w:hint="eastAsia"/>
                <w:sz w:val="24"/>
                <w:szCs w:val="24"/>
              </w:rPr>
              <w:t>要点</w:t>
            </w:r>
          </w:p>
        </w:tc>
        <w:tc>
          <w:tcPr>
            <w:tcW w:w="2598" w:type="dxa"/>
            <w:vAlign w:val="center"/>
          </w:tcPr>
          <w:p>
            <w:pPr>
              <w:pStyle w:val="PlainText"/>
              <w:spacing w:line="360" w:lineRule="auto"/>
              <w:jc w:val="center"/>
              <w:rPr>
                <w:rFonts w:hAnsi="宋体" w:cs="宋体" w:hint="eastAsia"/>
                <w:sz w:val="24"/>
                <w:szCs w:val="24"/>
              </w:rPr>
            </w:pPr>
            <w:r>
              <w:rPr>
                <w:rFonts w:hAnsi="宋体" w:cs="宋体" w:hint="eastAsia"/>
                <w:sz w:val="24"/>
                <w:szCs w:val="24"/>
              </w:rPr>
              <w:t>实施时间</w:t>
            </w:r>
          </w:p>
        </w:tc>
        <w:tc>
          <w:tcPr>
            <w:tcW w:w="0" w:type="auto"/>
            <w:vAlign w:val="center"/>
          </w:tcPr>
          <w:p>
            <w:pPr>
              <w:pStyle w:val="PlainText"/>
              <w:spacing w:line="360" w:lineRule="auto"/>
              <w:jc w:val="center"/>
              <w:rPr>
                <w:rFonts w:hAnsi="宋体" w:cs="宋体" w:hint="eastAsia"/>
                <w:sz w:val="24"/>
                <w:szCs w:val="24"/>
              </w:rPr>
            </w:pPr>
            <w:r>
              <w:rPr>
                <w:rFonts w:hAnsi="宋体" w:cs="宋体" w:hint="eastAsia"/>
                <w:sz w:val="24"/>
                <w:szCs w:val="24"/>
              </w:rPr>
              <w:t>备注</w:t>
            </w:r>
          </w:p>
        </w:tc>
      </w:tr>
      <w:tr>
        <w:tblPrEx>
          <w:tblW w:w="9033" w:type="dxa"/>
          <w:jc w:val="center"/>
          <w:tblCellMar>
            <w:top w:w="0" w:type="dxa"/>
            <w:left w:w="108" w:type="dxa"/>
            <w:bottom w:w="0" w:type="dxa"/>
            <w:right w:w="108" w:type="dxa"/>
          </w:tblCellMar>
        </w:tblPrEx>
        <w:trPr>
          <w:cantSplit/>
          <w:trHeight w:val="469"/>
          <w:jc w:val="center"/>
        </w:trPr>
        <w:tc>
          <w:tcPr>
            <w:tcW w:w="0" w:type="auto"/>
            <w:vMerge w:val="restart"/>
            <w:vAlign w:val="center"/>
          </w:tcPr>
          <w:p>
            <w:pPr>
              <w:pStyle w:val="PlainText"/>
              <w:spacing w:line="360" w:lineRule="auto"/>
              <w:jc w:val="center"/>
              <w:rPr>
                <w:rFonts w:hAnsi="宋体" w:cs="宋体" w:hint="eastAsia"/>
                <w:sz w:val="24"/>
                <w:szCs w:val="24"/>
              </w:rPr>
            </w:pPr>
            <w:r>
              <w:rPr>
                <w:rFonts w:hAnsi="宋体" w:cs="宋体" w:hint="eastAsia"/>
                <w:sz w:val="24"/>
                <w:szCs w:val="24"/>
              </w:rPr>
              <w:t>1</w:t>
            </w:r>
          </w:p>
        </w:tc>
        <w:tc>
          <w:tcPr>
            <w:tcW w:w="1986" w:type="dxa"/>
            <w:vMerge w:val="restart"/>
            <w:vAlign w:val="center"/>
          </w:tcPr>
          <w:p>
            <w:pPr>
              <w:pStyle w:val="PlainText"/>
              <w:spacing w:line="360" w:lineRule="auto"/>
              <w:jc w:val="center"/>
              <w:rPr>
                <w:rFonts w:eastAsia="宋体" w:hAnsi="宋体" w:cs="宋体" w:hint="eastAsia"/>
                <w:sz w:val="24"/>
                <w:szCs w:val="24"/>
                <w:lang w:eastAsia="zh-CN"/>
              </w:rPr>
            </w:pPr>
            <w:r>
              <w:rPr>
                <w:rFonts w:hAnsi="宋体" w:cs="宋体" w:hint="eastAsia"/>
                <w:sz w:val="24"/>
                <w:szCs w:val="24"/>
              </w:rPr>
              <w:t>签定物业</w:t>
            </w:r>
            <w:r>
              <w:rPr>
                <w:rFonts w:hAnsi="宋体" w:cs="宋体" w:hint="eastAsia"/>
                <w:sz w:val="24"/>
                <w:szCs w:val="24"/>
                <w:lang w:eastAsia="zh-CN"/>
              </w:rPr>
              <w:t>管理管控合同合约</w:t>
            </w:r>
          </w:p>
          <w:p>
            <w:pPr>
              <w:pStyle w:val="PlainText"/>
              <w:spacing w:line="360" w:lineRule="auto"/>
              <w:jc w:val="center"/>
              <w:rPr>
                <w:rFonts w:hAnsi="宋体" w:cs="宋体" w:hint="eastAsia"/>
                <w:sz w:val="24"/>
                <w:szCs w:val="24"/>
              </w:rPr>
            </w:pPr>
          </w:p>
        </w:tc>
        <w:tc>
          <w:tcPr>
            <w:tcW w:w="2999" w:type="dxa"/>
          </w:tcPr>
          <w:p>
            <w:pPr>
              <w:pStyle w:val="PlainText"/>
              <w:spacing w:line="360" w:lineRule="auto"/>
              <w:rPr>
                <w:rFonts w:eastAsia="宋体" w:hAnsi="宋体" w:cs="宋体" w:hint="eastAsia"/>
                <w:sz w:val="24"/>
                <w:szCs w:val="24"/>
                <w:lang w:eastAsia="zh-CN"/>
              </w:rPr>
            </w:pPr>
            <w:r>
              <w:rPr>
                <w:rFonts w:hAnsi="宋体" w:cs="宋体" w:hint="eastAsia"/>
                <w:sz w:val="24"/>
                <w:szCs w:val="24"/>
              </w:rPr>
              <w:t>商定物业促销协助</w:t>
            </w:r>
            <w:r>
              <w:rPr>
                <w:rFonts w:hAnsi="宋体" w:cs="宋体" w:hint="eastAsia"/>
                <w:sz w:val="24"/>
                <w:szCs w:val="24"/>
                <w:lang w:eastAsia="zh-CN"/>
              </w:rPr>
              <w:t>相关计划</w:t>
            </w:r>
          </w:p>
        </w:tc>
        <w:tc>
          <w:tcPr>
            <w:tcW w:w="2598" w:type="dxa"/>
            <w:vMerge w:val="restart"/>
            <w:vAlign w:val="center"/>
          </w:tcPr>
          <w:p>
            <w:pPr>
              <w:pStyle w:val="PlainText"/>
              <w:spacing w:line="360" w:lineRule="auto"/>
              <w:jc w:val="center"/>
              <w:rPr>
                <w:rFonts w:hAnsi="宋体" w:cs="宋体" w:hint="eastAsia"/>
                <w:sz w:val="24"/>
                <w:szCs w:val="24"/>
              </w:rPr>
            </w:pPr>
            <w:r>
              <w:rPr>
                <w:rFonts w:hAnsi="宋体" w:cs="宋体" w:hint="eastAsia"/>
                <w:sz w:val="24"/>
                <w:szCs w:val="24"/>
              </w:rPr>
              <w:t>与长城地产商定</w:t>
            </w:r>
          </w:p>
        </w:tc>
        <w:tc>
          <w:tcPr>
            <w:tcW w:w="0" w:type="auto"/>
            <w:vMerge w:val="restart"/>
          </w:tcPr>
          <w:p>
            <w:pPr>
              <w:pStyle w:val="PlainText"/>
              <w:spacing w:line="360" w:lineRule="auto"/>
              <w:rPr>
                <w:rFonts w:hAnsi="宋体" w:cs="宋体" w:hint="eastAsia"/>
                <w:sz w:val="24"/>
                <w:szCs w:val="24"/>
              </w:rPr>
            </w:pPr>
          </w:p>
        </w:tc>
      </w:tr>
      <w:tr>
        <w:tblPrEx>
          <w:tblW w:w="9033" w:type="dxa"/>
          <w:jc w:val="center"/>
          <w:tblCellMar>
            <w:top w:w="0" w:type="dxa"/>
            <w:left w:w="108" w:type="dxa"/>
            <w:bottom w:w="0" w:type="dxa"/>
            <w:right w:w="108" w:type="dxa"/>
          </w:tblCellMar>
        </w:tblPrEx>
        <w:trPr>
          <w:cantSplit/>
          <w:trHeight w:val="316"/>
          <w:jc w:val="center"/>
        </w:trPr>
        <w:tc>
          <w:tcPr>
            <w:tcW w:w="0" w:type="auto"/>
            <w:vMerge/>
            <w:vAlign w:val="center"/>
          </w:tcPr>
          <w:p>
            <w:pPr>
              <w:pStyle w:val="PlainText"/>
              <w:spacing w:line="360" w:lineRule="auto"/>
              <w:jc w:val="center"/>
              <w:rPr>
                <w:rFonts w:hAnsi="宋体" w:cs="宋体" w:hint="eastAsia"/>
                <w:sz w:val="24"/>
                <w:szCs w:val="24"/>
              </w:rPr>
            </w:pPr>
          </w:p>
        </w:tc>
        <w:tc>
          <w:tcPr>
            <w:tcW w:w="1986" w:type="dxa"/>
            <w:vMerge/>
            <w:vAlign w:val="center"/>
          </w:tcPr>
          <w:p>
            <w:pPr>
              <w:pStyle w:val="PlainText"/>
              <w:spacing w:line="360" w:lineRule="auto"/>
              <w:jc w:val="center"/>
              <w:rPr>
                <w:rFonts w:hAnsi="宋体" w:cs="宋体" w:hint="eastAsia"/>
                <w:sz w:val="24"/>
                <w:szCs w:val="24"/>
              </w:rPr>
            </w:pPr>
          </w:p>
        </w:tc>
        <w:tc>
          <w:tcPr>
            <w:tcW w:w="2999" w:type="dxa"/>
          </w:tcPr>
          <w:p>
            <w:pPr>
              <w:pStyle w:val="PlainText"/>
              <w:spacing w:line="360" w:lineRule="auto"/>
              <w:rPr>
                <w:rFonts w:hAnsi="宋体" w:cs="宋体" w:hint="eastAsia"/>
                <w:sz w:val="24"/>
                <w:szCs w:val="24"/>
              </w:rPr>
            </w:pPr>
            <w:r>
              <w:rPr>
                <w:rFonts w:hAnsi="宋体" w:cs="宋体" w:hint="eastAsia"/>
                <w:sz w:val="24"/>
                <w:szCs w:val="24"/>
                <w:lang w:eastAsia="zh-CN"/>
              </w:rPr>
              <w:t>管理管控</w:t>
            </w:r>
            <w:r>
              <w:rPr>
                <w:rFonts w:hAnsi="宋体" w:cs="宋体" w:hint="eastAsia"/>
                <w:sz w:val="24"/>
                <w:szCs w:val="24"/>
              </w:rPr>
              <w:t>服务费、停车费、会所协商</w:t>
            </w:r>
          </w:p>
        </w:tc>
        <w:tc>
          <w:tcPr>
            <w:tcW w:w="2598" w:type="dxa"/>
            <w:vMerge/>
            <w:vAlign w:val="center"/>
          </w:tcPr>
          <w:p>
            <w:pPr>
              <w:pStyle w:val="PlainText"/>
              <w:spacing w:line="360" w:lineRule="auto"/>
              <w:jc w:val="center"/>
              <w:rPr>
                <w:rFonts w:hAnsi="宋体" w:cs="宋体" w:hint="eastAsia"/>
                <w:sz w:val="24"/>
                <w:szCs w:val="24"/>
              </w:rPr>
            </w:pPr>
          </w:p>
        </w:tc>
        <w:tc>
          <w:tcPr>
            <w:tcW w:w="0" w:type="auto"/>
            <w:vMerge/>
          </w:tcPr>
          <w:p>
            <w:pPr>
              <w:pStyle w:val="PlainText"/>
              <w:spacing w:line="360" w:lineRule="auto"/>
              <w:rPr>
                <w:rFonts w:hAnsi="宋体" w:cs="宋体" w:hint="eastAsia"/>
                <w:sz w:val="24"/>
                <w:szCs w:val="24"/>
              </w:rPr>
            </w:pPr>
          </w:p>
        </w:tc>
      </w:tr>
      <w:tr>
        <w:tblPrEx>
          <w:tblW w:w="9033" w:type="dxa"/>
          <w:jc w:val="center"/>
          <w:tblCellMar>
            <w:top w:w="0" w:type="dxa"/>
            <w:left w:w="108" w:type="dxa"/>
            <w:bottom w:w="0" w:type="dxa"/>
            <w:right w:w="108" w:type="dxa"/>
          </w:tblCellMar>
        </w:tblPrEx>
        <w:trPr>
          <w:cantSplit/>
          <w:trHeight w:val="301"/>
          <w:jc w:val="center"/>
        </w:trPr>
        <w:tc>
          <w:tcPr>
            <w:tcW w:w="0" w:type="auto"/>
            <w:vMerge/>
            <w:vAlign w:val="center"/>
          </w:tcPr>
          <w:p>
            <w:pPr>
              <w:pStyle w:val="PlainText"/>
              <w:spacing w:line="360" w:lineRule="auto"/>
              <w:jc w:val="center"/>
              <w:rPr>
                <w:rFonts w:hAnsi="宋体" w:cs="宋体" w:hint="eastAsia"/>
                <w:sz w:val="24"/>
                <w:szCs w:val="24"/>
              </w:rPr>
            </w:pPr>
          </w:p>
        </w:tc>
        <w:tc>
          <w:tcPr>
            <w:tcW w:w="1986" w:type="dxa"/>
            <w:vMerge/>
            <w:vAlign w:val="center"/>
          </w:tcPr>
          <w:p>
            <w:pPr>
              <w:pStyle w:val="PlainText"/>
              <w:spacing w:line="360" w:lineRule="auto"/>
              <w:jc w:val="center"/>
              <w:rPr>
                <w:rFonts w:hAnsi="宋体" w:cs="宋体" w:hint="eastAsia"/>
                <w:sz w:val="24"/>
                <w:szCs w:val="24"/>
              </w:rPr>
            </w:pPr>
          </w:p>
        </w:tc>
        <w:tc>
          <w:tcPr>
            <w:tcW w:w="2999" w:type="dxa"/>
          </w:tcPr>
          <w:p>
            <w:pPr>
              <w:pStyle w:val="PlainText"/>
              <w:spacing w:line="360" w:lineRule="auto"/>
              <w:rPr>
                <w:rFonts w:eastAsia="宋体" w:hAnsi="宋体" w:cs="宋体" w:hint="eastAsia"/>
                <w:sz w:val="24"/>
                <w:szCs w:val="24"/>
                <w:lang w:eastAsia="zh-CN"/>
              </w:rPr>
            </w:pPr>
            <w:r>
              <w:rPr>
                <w:rFonts w:hAnsi="宋体" w:cs="宋体" w:hint="eastAsia"/>
                <w:sz w:val="24"/>
                <w:szCs w:val="24"/>
              </w:rPr>
              <w:t>签定物业</w:t>
            </w:r>
            <w:r>
              <w:rPr>
                <w:rFonts w:hAnsi="宋体" w:cs="宋体" w:hint="eastAsia"/>
                <w:sz w:val="24"/>
                <w:szCs w:val="24"/>
                <w:lang w:eastAsia="zh-CN"/>
              </w:rPr>
              <w:t>管理管控合同合约</w:t>
            </w:r>
          </w:p>
        </w:tc>
        <w:tc>
          <w:tcPr>
            <w:tcW w:w="2598" w:type="dxa"/>
            <w:vMerge/>
            <w:vAlign w:val="center"/>
          </w:tcPr>
          <w:p>
            <w:pPr>
              <w:pStyle w:val="PlainText"/>
              <w:spacing w:line="360" w:lineRule="auto"/>
              <w:jc w:val="center"/>
              <w:rPr>
                <w:rFonts w:hAnsi="宋体" w:cs="宋体" w:hint="eastAsia"/>
                <w:sz w:val="24"/>
                <w:szCs w:val="24"/>
              </w:rPr>
            </w:pPr>
          </w:p>
        </w:tc>
        <w:tc>
          <w:tcPr>
            <w:tcW w:w="0" w:type="auto"/>
            <w:vMerge/>
          </w:tcPr>
          <w:p>
            <w:pPr>
              <w:pStyle w:val="PlainText"/>
              <w:spacing w:line="360" w:lineRule="auto"/>
              <w:rPr>
                <w:rFonts w:hAnsi="宋体" w:cs="宋体" w:hint="eastAsia"/>
                <w:sz w:val="24"/>
                <w:szCs w:val="24"/>
              </w:rPr>
            </w:pPr>
          </w:p>
        </w:tc>
      </w:tr>
      <w:tr>
        <w:tblPrEx>
          <w:tblW w:w="9033" w:type="dxa"/>
          <w:jc w:val="center"/>
          <w:tblCellMar>
            <w:top w:w="0" w:type="dxa"/>
            <w:left w:w="108" w:type="dxa"/>
            <w:bottom w:w="0" w:type="dxa"/>
            <w:right w:w="108" w:type="dxa"/>
          </w:tblCellMar>
        </w:tblPrEx>
        <w:trPr>
          <w:cantSplit/>
          <w:trHeight w:val="459"/>
          <w:jc w:val="center"/>
        </w:trPr>
        <w:tc>
          <w:tcPr>
            <w:tcW w:w="0" w:type="auto"/>
            <w:vMerge w:val="restart"/>
            <w:vAlign w:val="center"/>
          </w:tcPr>
          <w:p>
            <w:pPr>
              <w:pStyle w:val="PlainText"/>
              <w:spacing w:line="360" w:lineRule="auto"/>
              <w:jc w:val="center"/>
              <w:rPr>
                <w:rFonts w:hAnsi="宋体" w:cs="宋体" w:hint="eastAsia"/>
                <w:sz w:val="24"/>
                <w:szCs w:val="24"/>
              </w:rPr>
            </w:pPr>
            <w:r>
              <w:rPr>
                <w:rFonts w:hAnsi="宋体" w:cs="宋体" w:hint="eastAsia"/>
                <w:sz w:val="24"/>
                <w:szCs w:val="24"/>
              </w:rPr>
              <w:t>2</w:t>
            </w:r>
          </w:p>
        </w:tc>
        <w:tc>
          <w:tcPr>
            <w:tcW w:w="1986" w:type="dxa"/>
            <w:vMerge w:val="restart"/>
            <w:vAlign w:val="center"/>
          </w:tcPr>
          <w:p>
            <w:pPr>
              <w:pStyle w:val="PlainText"/>
              <w:spacing w:line="360" w:lineRule="auto"/>
              <w:jc w:val="center"/>
              <w:rPr>
                <w:rFonts w:hAnsi="宋体" w:cs="宋体" w:hint="eastAsia"/>
                <w:sz w:val="24"/>
                <w:szCs w:val="24"/>
              </w:rPr>
            </w:pPr>
            <w:r>
              <w:rPr>
                <w:rFonts w:hAnsi="宋体" w:cs="宋体" w:hint="eastAsia"/>
                <w:sz w:val="24"/>
                <w:szCs w:val="24"/>
              </w:rPr>
              <w:t>成立盛世家园物业</w:t>
            </w:r>
            <w:r>
              <w:rPr>
                <w:rFonts w:hAnsi="宋体" w:cs="宋体" w:hint="eastAsia"/>
                <w:sz w:val="24"/>
                <w:szCs w:val="24"/>
                <w:lang w:eastAsia="zh-CN"/>
              </w:rPr>
              <w:t>管理管控</w:t>
            </w:r>
            <w:r>
              <w:rPr>
                <w:rFonts w:hAnsi="宋体" w:cs="宋体" w:hint="eastAsia"/>
                <w:sz w:val="24"/>
                <w:szCs w:val="24"/>
              </w:rPr>
              <w:t>处</w:t>
            </w:r>
          </w:p>
        </w:tc>
        <w:tc>
          <w:tcPr>
            <w:tcW w:w="2999" w:type="dxa"/>
          </w:tcPr>
          <w:p>
            <w:pPr>
              <w:pStyle w:val="PlainText"/>
              <w:spacing w:line="360" w:lineRule="auto"/>
              <w:rPr>
                <w:rFonts w:hAnsi="宋体" w:cs="宋体" w:hint="eastAsia"/>
                <w:sz w:val="24"/>
                <w:szCs w:val="24"/>
              </w:rPr>
            </w:pPr>
            <w:r>
              <w:rPr>
                <w:rFonts w:hAnsi="宋体" w:cs="宋体" w:hint="eastAsia"/>
                <w:sz w:val="24"/>
                <w:szCs w:val="24"/>
              </w:rPr>
              <w:t>协商确定</w:t>
            </w:r>
            <w:r>
              <w:rPr>
                <w:rFonts w:hAnsi="宋体" w:cs="宋体" w:hint="eastAsia"/>
                <w:sz w:val="24"/>
                <w:szCs w:val="24"/>
                <w:lang w:eastAsia="zh-CN"/>
              </w:rPr>
              <w:t>管理管控</w:t>
            </w:r>
            <w:r>
              <w:rPr>
                <w:rFonts w:hAnsi="宋体" w:cs="宋体" w:hint="eastAsia"/>
                <w:sz w:val="24"/>
                <w:szCs w:val="24"/>
              </w:rPr>
              <w:t>处办公场所</w:t>
            </w:r>
          </w:p>
        </w:tc>
        <w:tc>
          <w:tcPr>
            <w:tcW w:w="2598" w:type="dxa"/>
            <w:vMerge w:val="restart"/>
            <w:vAlign w:val="center"/>
          </w:tcPr>
          <w:p>
            <w:pPr>
              <w:pStyle w:val="PlainText"/>
              <w:spacing w:line="360" w:lineRule="auto"/>
              <w:jc w:val="center"/>
              <w:rPr>
                <w:rFonts w:hAnsi="宋体" w:cs="宋体" w:hint="eastAsia"/>
                <w:sz w:val="24"/>
                <w:szCs w:val="24"/>
              </w:rPr>
            </w:pPr>
            <w:r>
              <w:rPr>
                <w:rFonts w:hAnsi="宋体" w:cs="宋体" w:hint="eastAsia"/>
                <w:sz w:val="24"/>
                <w:szCs w:val="24"/>
              </w:rPr>
              <w:t>签订</w:t>
            </w:r>
            <w:r>
              <w:rPr>
                <w:rFonts w:hAnsi="宋体" w:cs="宋体" w:hint="eastAsia"/>
                <w:sz w:val="24"/>
                <w:szCs w:val="24"/>
                <w:lang w:eastAsia="zh-CN"/>
              </w:rPr>
              <w:t>合同合约</w:t>
            </w:r>
            <w:r>
              <w:rPr>
                <w:rFonts w:hAnsi="宋体" w:cs="宋体" w:hint="eastAsia"/>
                <w:sz w:val="24"/>
                <w:szCs w:val="24"/>
              </w:rPr>
              <w:t>后十日内</w:t>
            </w:r>
          </w:p>
        </w:tc>
        <w:tc>
          <w:tcPr>
            <w:tcW w:w="0" w:type="auto"/>
            <w:vMerge w:val="restart"/>
          </w:tcPr>
          <w:p>
            <w:pPr>
              <w:pStyle w:val="PlainText"/>
              <w:spacing w:line="360" w:lineRule="auto"/>
              <w:rPr>
                <w:rFonts w:hAnsi="宋体" w:cs="宋体" w:hint="eastAsia"/>
                <w:sz w:val="24"/>
                <w:szCs w:val="24"/>
              </w:rPr>
            </w:pPr>
          </w:p>
        </w:tc>
      </w:tr>
      <w:tr>
        <w:tblPrEx>
          <w:tblW w:w="9033" w:type="dxa"/>
          <w:jc w:val="center"/>
          <w:tblCellMar>
            <w:top w:w="0" w:type="dxa"/>
            <w:left w:w="108" w:type="dxa"/>
            <w:bottom w:w="0" w:type="dxa"/>
            <w:right w:w="108" w:type="dxa"/>
          </w:tblCellMar>
        </w:tblPrEx>
        <w:trPr>
          <w:cantSplit/>
          <w:trHeight w:val="306"/>
          <w:jc w:val="center"/>
        </w:trPr>
        <w:tc>
          <w:tcPr>
            <w:tcW w:w="0" w:type="auto"/>
            <w:vMerge/>
            <w:vAlign w:val="center"/>
          </w:tcPr>
          <w:p>
            <w:pPr>
              <w:pStyle w:val="PlainText"/>
              <w:spacing w:line="360" w:lineRule="auto"/>
              <w:jc w:val="center"/>
              <w:rPr>
                <w:rFonts w:hAnsi="宋体" w:cs="宋体" w:hint="eastAsia"/>
                <w:sz w:val="24"/>
                <w:szCs w:val="24"/>
              </w:rPr>
            </w:pPr>
          </w:p>
        </w:tc>
        <w:tc>
          <w:tcPr>
            <w:tcW w:w="1986" w:type="dxa"/>
            <w:vMerge/>
            <w:vAlign w:val="center"/>
          </w:tcPr>
          <w:p>
            <w:pPr>
              <w:pStyle w:val="PlainText"/>
              <w:spacing w:line="360" w:lineRule="auto"/>
              <w:jc w:val="center"/>
              <w:rPr>
                <w:rFonts w:hAnsi="宋体" w:cs="宋体" w:hint="eastAsia"/>
                <w:sz w:val="24"/>
                <w:szCs w:val="24"/>
              </w:rPr>
            </w:pPr>
          </w:p>
        </w:tc>
        <w:tc>
          <w:tcPr>
            <w:tcW w:w="2999" w:type="dxa"/>
          </w:tcPr>
          <w:p>
            <w:pPr>
              <w:pStyle w:val="PlainText"/>
              <w:spacing w:line="360" w:lineRule="auto"/>
              <w:rPr>
                <w:rFonts w:hAnsi="宋体" w:cs="宋体" w:hint="eastAsia"/>
                <w:sz w:val="24"/>
                <w:szCs w:val="24"/>
              </w:rPr>
            </w:pPr>
            <w:r>
              <w:rPr>
                <w:rFonts w:hAnsi="宋体" w:cs="宋体" w:hint="eastAsia"/>
                <w:sz w:val="24"/>
                <w:szCs w:val="24"/>
              </w:rPr>
              <w:t>二次装修</w:t>
            </w:r>
            <w:r>
              <w:rPr>
                <w:rFonts w:hAnsi="宋体" w:cs="宋体" w:hint="eastAsia"/>
                <w:sz w:val="24"/>
                <w:szCs w:val="24"/>
                <w:lang w:eastAsia="zh-CN"/>
              </w:rPr>
              <w:t>管理管控</w:t>
            </w:r>
            <w:r>
              <w:rPr>
                <w:rFonts w:hAnsi="宋体" w:cs="宋体" w:hint="eastAsia"/>
                <w:sz w:val="24"/>
                <w:szCs w:val="24"/>
              </w:rPr>
              <w:t>处办公场所</w:t>
            </w:r>
          </w:p>
        </w:tc>
        <w:tc>
          <w:tcPr>
            <w:tcW w:w="2598" w:type="dxa"/>
            <w:vMerge/>
            <w:vAlign w:val="center"/>
          </w:tcPr>
          <w:p>
            <w:pPr>
              <w:pStyle w:val="PlainText"/>
              <w:spacing w:line="360" w:lineRule="auto"/>
              <w:jc w:val="center"/>
              <w:rPr>
                <w:rFonts w:hAnsi="宋体" w:cs="宋体" w:hint="eastAsia"/>
                <w:sz w:val="24"/>
                <w:szCs w:val="24"/>
              </w:rPr>
            </w:pPr>
          </w:p>
        </w:tc>
        <w:tc>
          <w:tcPr>
            <w:tcW w:w="0" w:type="auto"/>
            <w:vMerge/>
          </w:tcPr>
          <w:p>
            <w:pPr>
              <w:pStyle w:val="PlainText"/>
              <w:spacing w:line="360" w:lineRule="auto"/>
              <w:rPr>
                <w:rFonts w:hAnsi="宋体" w:cs="宋体" w:hint="eastAsia"/>
                <w:sz w:val="24"/>
                <w:szCs w:val="24"/>
              </w:rPr>
            </w:pPr>
          </w:p>
        </w:tc>
      </w:tr>
      <w:tr>
        <w:tblPrEx>
          <w:tblW w:w="9033" w:type="dxa"/>
          <w:jc w:val="center"/>
          <w:tblCellMar>
            <w:top w:w="0" w:type="dxa"/>
            <w:left w:w="108" w:type="dxa"/>
            <w:bottom w:w="0" w:type="dxa"/>
            <w:right w:w="108" w:type="dxa"/>
          </w:tblCellMar>
        </w:tblPrEx>
        <w:trPr>
          <w:cantSplit/>
          <w:trHeight w:val="286"/>
          <w:jc w:val="center"/>
        </w:trPr>
        <w:tc>
          <w:tcPr>
            <w:tcW w:w="0" w:type="auto"/>
            <w:vMerge/>
            <w:vAlign w:val="center"/>
          </w:tcPr>
          <w:p>
            <w:pPr>
              <w:pStyle w:val="PlainText"/>
              <w:spacing w:line="360" w:lineRule="auto"/>
              <w:jc w:val="center"/>
              <w:rPr>
                <w:rFonts w:hAnsi="宋体" w:cs="宋体" w:hint="eastAsia"/>
                <w:sz w:val="24"/>
                <w:szCs w:val="24"/>
              </w:rPr>
            </w:pPr>
          </w:p>
        </w:tc>
        <w:tc>
          <w:tcPr>
            <w:tcW w:w="1986" w:type="dxa"/>
            <w:vMerge/>
            <w:vAlign w:val="center"/>
          </w:tcPr>
          <w:p>
            <w:pPr>
              <w:pStyle w:val="PlainText"/>
              <w:spacing w:line="360" w:lineRule="auto"/>
              <w:jc w:val="center"/>
              <w:rPr>
                <w:rFonts w:hAnsi="宋体" w:cs="宋体" w:hint="eastAsia"/>
                <w:sz w:val="24"/>
                <w:szCs w:val="24"/>
              </w:rPr>
            </w:pPr>
          </w:p>
        </w:tc>
        <w:tc>
          <w:tcPr>
            <w:tcW w:w="2999" w:type="dxa"/>
          </w:tcPr>
          <w:p>
            <w:pPr>
              <w:pStyle w:val="PlainText"/>
              <w:spacing w:line="360" w:lineRule="auto"/>
              <w:rPr>
                <w:rFonts w:hAnsi="宋体" w:cs="宋体" w:hint="eastAsia"/>
                <w:sz w:val="24"/>
                <w:szCs w:val="24"/>
              </w:rPr>
            </w:pPr>
            <w:r>
              <w:rPr>
                <w:rFonts w:hAnsi="宋体" w:cs="宋体" w:hint="eastAsia"/>
                <w:sz w:val="24"/>
                <w:szCs w:val="24"/>
              </w:rPr>
              <w:t>办理</w:t>
            </w:r>
            <w:r>
              <w:rPr>
                <w:rFonts w:hAnsi="宋体" w:cs="宋体" w:hint="eastAsia"/>
                <w:sz w:val="24"/>
                <w:szCs w:val="24"/>
                <w:lang w:eastAsia="zh-CN"/>
              </w:rPr>
              <w:t>管理管控</w:t>
            </w:r>
            <w:r>
              <w:rPr>
                <w:rFonts w:hAnsi="宋体" w:cs="宋体" w:hint="eastAsia"/>
                <w:sz w:val="24"/>
                <w:szCs w:val="24"/>
              </w:rPr>
              <w:t>处有关运作手续</w:t>
            </w:r>
          </w:p>
        </w:tc>
        <w:tc>
          <w:tcPr>
            <w:tcW w:w="2598" w:type="dxa"/>
            <w:vMerge/>
            <w:vAlign w:val="center"/>
          </w:tcPr>
          <w:p>
            <w:pPr>
              <w:pStyle w:val="PlainText"/>
              <w:spacing w:line="360" w:lineRule="auto"/>
              <w:jc w:val="center"/>
              <w:rPr>
                <w:rFonts w:hAnsi="宋体" w:cs="宋体" w:hint="eastAsia"/>
                <w:sz w:val="24"/>
                <w:szCs w:val="24"/>
              </w:rPr>
            </w:pPr>
          </w:p>
        </w:tc>
        <w:tc>
          <w:tcPr>
            <w:tcW w:w="0" w:type="auto"/>
            <w:vMerge/>
          </w:tcPr>
          <w:p>
            <w:pPr>
              <w:pStyle w:val="PlainText"/>
              <w:spacing w:line="360" w:lineRule="auto"/>
              <w:rPr>
                <w:rFonts w:hAnsi="宋体" w:cs="宋体" w:hint="eastAsia"/>
                <w:sz w:val="24"/>
                <w:szCs w:val="24"/>
              </w:rPr>
            </w:pPr>
          </w:p>
        </w:tc>
      </w:tr>
      <w:tr>
        <w:tblPrEx>
          <w:tblW w:w="9033" w:type="dxa"/>
          <w:jc w:val="center"/>
          <w:tblCellMar>
            <w:top w:w="0" w:type="dxa"/>
            <w:left w:w="108" w:type="dxa"/>
            <w:bottom w:w="0" w:type="dxa"/>
            <w:right w:w="108" w:type="dxa"/>
          </w:tblCellMar>
        </w:tblPrEx>
        <w:trPr>
          <w:cantSplit/>
          <w:trHeight w:val="275"/>
          <w:jc w:val="center"/>
        </w:trPr>
        <w:tc>
          <w:tcPr>
            <w:tcW w:w="0" w:type="auto"/>
            <w:vMerge/>
            <w:vAlign w:val="center"/>
          </w:tcPr>
          <w:p>
            <w:pPr>
              <w:pStyle w:val="PlainText"/>
              <w:spacing w:line="360" w:lineRule="auto"/>
              <w:jc w:val="center"/>
              <w:rPr>
                <w:rFonts w:hAnsi="宋体" w:cs="宋体" w:hint="eastAsia"/>
                <w:sz w:val="24"/>
                <w:szCs w:val="24"/>
              </w:rPr>
            </w:pPr>
          </w:p>
        </w:tc>
        <w:tc>
          <w:tcPr>
            <w:tcW w:w="1986" w:type="dxa"/>
            <w:vMerge/>
            <w:vAlign w:val="center"/>
          </w:tcPr>
          <w:p>
            <w:pPr>
              <w:pStyle w:val="PlainText"/>
              <w:spacing w:line="360" w:lineRule="auto"/>
              <w:jc w:val="center"/>
              <w:rPr>
                <w:rFonts w:hAnsi="宋体" w:cs="宋体" w:hint="eastAsia"/>
                <w:sz w:val="24"/>
                <w:szCs w:val="24"/>
              </w:rPr>
            </w:pPr>
          </w:p>
        </w:tc>
        <w:tc>
          <w:tcPr>
            <w:tcW w:w="2999" w:type="dxa"/>
          </w:tcPr>
          <w:p>
            <w:pPr>
              <w:pStyle w:val="PlainText"/>
              <w:spacing w:line="360" w:lineRule="auto"/>
              <w:rPr>
                <w:rFonts w:hAnsi="宋体" w:cs="宋体" w:hint="eastAsia"/>
                <w:sz w:val="24"/>
                <w:szCs w:val="24"/>
              </w:rPr>
            </w:pPr>
            <w:r>
              <w:rPr>
                <w:rFonts w:hAnsi="宋体" w:cs="宋体" w:hint="eastAsia"/>
                <w:sz w:val="24"/>
                <w:szCs w:val="24"/>
              </w:rPr>
              <w:t>人员配置、培训</w:t>
            </w:r>
          </w:p>
        </w:tc>
        <w:tc>
          <w:tcPr>
            <w:tcW w:w="2598" w:type="dxa"/>
            <w:vMerge/>
            <w:vAlign w:val="center"/>
          </w:tcPr>
          <w:p>
            <w:pPr>
              <w:pStyle w:val="PlainText"/>
              <w:spacing w:line="360" w:lineRule="auto"/>
              <w:jc w:val="center"/>
              <w:rPr>
                <w:rFonts w:hAnsi="宋体" w:cs="宋体" w:hint="eastAsia"/>
                <w:sz w:val="24"/>
                <w:szCs w:val="24"/>
              </w:rPr>
            </w:pPr>
          </w:p>
        </w:tc>
        <w:tc>
          <w:tcPr>
            <w:tcW w:w="0" w:type="auto"/>
            <w:vMerge/>
          </w:tcPr>
          <w:p>
            <w:pPr>
              <w:pStyle w:val="PlainText"/>
              <w:spacing w:line="360" w:lineRule="auto"/>
              <w:rPr>
                <w:rFonts w:hAnsi="宋体" w:cs="宋体" w:hint="eastAsia"/>
                <w:sz w:val="24"/>
                <w:szCs w:val="24"/>
              </w:rPr>
            </w:pPr>
          </w:p>
        </w:tc>
      </w:tr>
      <w:tr>
        <w:tblPrEx>
          <w:tblW w:w="9033" w:type="dxa"/>
          <w:jc w:val="center"/>
          <w:tblCellMar>
            <w:top w:w="0" w:type="dxa"/>
            <w:left w:w="108" w:type="dxa"/>
            <w:bottom w:w="0" w:type="dxa"/>
            <w:right w:w="108" w:type="dxa"/>
          </w:tblCellMar>
        </w:tblPrEx>
        <w:trPr>
          <w:cantSplit/>
          <w:trHeight w:val="266"/>
          <w:jc w:val="center"/>
        </w:trPr>
        <w:tc>
          <w:tcPr>
            <w:tcW w:w="0" w:type="auto"/>
            <w:vMerge/>
            <w:vAlign w:val="center"/>
          </w:tcPr>
          <w:p>
            <w:pPr>
              <w:pStyle w:val="PlainText"/>
              <w:spacing w:line="360" w:lineRule="auto"/>
              <w:jc w:val="center"/>
              <w:rPr>
                <w:rFonts w:hAnsi="宋体" w:cs="宋体" w:hint="eastAsia"/>
                <w:sz w:val="24"/>
                <w:szCs w:val="24"/>
              </w:rPr>
            </w:pPr>
          </w:p>
        </w:tc>
        <w:tc>
          <w:tcPr>
            <w:tcW w:w="1986" w:type="dxa"/>
            <w:vMerge/>
            <w:vAlign w:val="center"/>
          </w:tcPr>
          <w:p>
            <w:pPr>
              <w:pStyle w:val="PlainText"/>
              <w:spacing w:line="360" w:lineRule="auto"/>
              <w:jc w:val="center"/>
              <w:rPr>
                <w:rFonts w:hAnsi="宋体" w:cs="宋体" w:hint="eastAsia"/>
                <w:sz w:val="24"/>
                <w:szCs w:val="24"/>
              </w:rPr>
            </w:pPr>
          </w:p>
        </w:tc>
        <w:tc>
          <w:tcPr>
            <w:tcW w:w="2999" w:type="dxa"/>
          </w:tcPr>
          <w:p>
            <w:pPr>
              <w:pStyle w:val="PlainText"/>
              <w:spacing w:line="360" w:lineRule="auto"/>
              <w:rPr>
                <w:rFonts w:hAnsi="宋体" w:cs="宋体" w:hint="eastAsia"/>
                <w:sz w:val="24"/>
                <w:szCs w:val="24"/>
              </w:rPr>
            </w:pPr>
            <w:r>
              <w:rPr>
                <w:rFonts w:hAnsi="宋体" w:cs="宋体" w:hint="eastAsia"/>
                <w:sz w:val="24"/>
                <w:szCs w:val="24"/>
                <w:lang w:eastAsia="zh-CN"/>
              </w:rPr>
              <w:t>管理管控</w:t>
            </w:r>
            <w:r>
              <w:rPr>
                <w:rFonts w:hAnsi="宋体" w:cs="宋体" w:hint="eastAsia"/>
                <w:sz w:val="24"/>
                <w:szCs w:val="24"/>
              </w:rPr>
              <w:t>处办公设备配置</w:t>
            </w:r>
          </w:p>
        </w:tc>
        <w:tc>
          <w:tcPr>
            <w:tcW w:w="2598" w:type="dxa"/>
            <w:vMerge/>
            <w:vAlign w:val="center"/>
          </w:tcPr>
          <w:p>
            <w:pPr>
              <w:pStyle w:val="PlainText"/>
              <w:spacing w:line="360" w:lineRule="auto"/>
              <w:jc w:val="center"/>
              <w:rPr>
                <w:rFonts w:hAnsi="宋体" w:cs="宋体" w:hint="eastAsia"/>
                <w:sz w:val="24"/>
                <w:szCs w:val="24"/>
              </w:rPr>
            </w:pPr>
          </w:p>
        </w:tc>
        <w:tc>
          <w:tcPr>
            <w:tcW w:w="0" w:type="auto"/>
            <w:vMerge/>
          </w:tcPr>
          <w:p>
            <w:pPr>
              <w:pStyle w:val="PlainText"/>
              <w:spacing w:line="360" w:lineRule="auto"/>
              <w:rPr>
                <w:rFonts w:hAnsi="宋体" w:cs="宋体" w:hint="eastAsia"/>
                <w:sz w:val="24"/>
                <w:szCs w:val="24"/>
              </w:rPr>
            </w:pPr>
          </w:p>
        </w:tc>
      </w:tr>
      <w:tr>
        <w:tblPrEx>
          <w:tblW w:w="9033" w:type="dxa"/>
          <w:jc w:val="center"/>
          <w:tblCellMar>
            <w:top w:w="0" w:type="dxa"/>
            <w:left w:w="108" w:type="dxa"/>
            <w:bottom w:w="0" w:type="dxa"/>
            <w:right w:w="108" w:type="dxa"/>
          </w:tblCellMar>
        </w:tblPrEx>
        <w:trPr>
          <w:cantSplit/>
          <w:trHeight w:val="265"/>
          <w:jc w:val="center"/>
        </w:trPr>
        <w:tc>
          <w:tcPr>
            <w:tcW w:w="0" w:type="auto"/>
            <w:vAlign w:val="center"/>
          </w:tcPr>
          <w:p>
            <w:pPr>
              <w:pStyle w:val="PlainText"/>
              <w:spacing w:line="360" w:lineRule="auto"/>
              <w:jc w:val="center"/>
              <w:rPr>
                <w:rFonts w:hAnsi="宋体" w:cs="宋体" w:hint="eastAsia"/>
                <w:sz w:val="24"/>
                <w:szCs w:val="24"/>
              </w:rPr>
            </w:pPr>
            <w:r>
              <w:rPr>
                <w:rFonts w:hAnsi="宋体" w:cs="宋体" w:hint="eastAsia"/>
                <w:sz w:val="24"/>
                <w:szCs w:val="24"/>
              </w:rPr>
              <w:t>3</w:t>
            </w:r>
          </w:p>
        </w:tc>
        <w:tc>
          <w:tcPr>
            <w:tcW w:w="1986" w:type="dxa"/>
            <w:vAlign w:val="center"/>
          </w:tcPr>
          <w:p>
            <w:pPr>
              <w:pStyle w:val="PlainText"/>
              <w:spacing w:line="360" w:lineRule="auto"/>
              <w:jc w:val="center"/>
              <w:rPr>
                <w:rFonts w:hAnsi="宋体" w:cs="宋体" w:hint="eastAsia"/>
                <w:sz w:val="24"/>
                <w:szCs w:val="24"/>
              </w:rPr>
            </w:pPr>
            <w:r>
              <w:rPr>
                <w:rFonts w:hAnsi="宋体" w:cs="宋体" w:hint="eastAsia"/>
                <w:sz w:val="24"/>
                <w:szCs w:val="24"/>
              </w:rPr>
              <w:t>前期介入</w:t>
            </w:r>
          </w:p>
        </w:tc>
        <w:tc>
          <w:tcPr>
            <w:tcW w:w="2999" w:type="dxa"/>
          </w:tcPr>
          <w:p>
            <w:pPr>
              <w:pStyle w:val="PlainText"/>
              <w:spacing w:line="360" w:lineRule="auto"/>
              <w:rPr>
                <w:rFonts w:hAnsi="宋体" w:cs="宋体" w:hint="eastAsia"/>
                <w:sz w:val="24"/>
                <w:szCs w:val="24"/>
              </w:rPr>
            </w:pPr>
            <w:r>
              <w:rPr>
                <w:rFonts w:hAnsi="宋体" w:cs="宋体" w:hint="eastAsia"/>
                <w:sz w:val="24"/>
                <w:szCs w:val="24"/>
              </w:rPr>
              <w:t>收集各类工程资料</w:t>
            </w:r>
          </w:p>
        </w:tc>
        <w:tc>
          <w:tcPr>
            <w:tcW w:w="2598" w:type="dxa"/>
            <w:vAlign w:val="center"/>
          </w:tcPr>
          <w:p>
            <w:pPr>
              <w:pStyle w:val="PlainText"/>
              <w:spacing w:line="360" w:lineRule="auto"/>
              <w:jc w:val="center"/>
              <w:rPr>
                <w:rFonts w:hAnsi="宋体" w:cs="宋体" w:hint="eastAsia"/>
                <w:sz w:val="24"/>
                <w:szCs w:val="24"/>
              </w:rPr>
            </w:pPr>
            <w:r>
              <w:rPr>
                <w:rFonts w:hAnsi="宋体" w:cs="宋体" w:hint="eastAsia"/>
                <w:sz w:val="24"/>
                <w:szCs w:val="24"/>
              </w:rPr>
              <w:t>2001.5.1至2002.3.20</w:t>
            </w:r>
          </w:p>
        </w:tc>
        <w:tc>
          <w:tcPr>
            <w:tcW w:w="0" w:type="auto"/>
          </w:tcPr>
          <w:p>
            <w:pPr>
              <w:pStyle w:val="PlainText"/>
              <w:spacing w:line="360" w:lineRule="auto"/>
              <w:rPr>
                <w:rFonts w:hAnsi="宋体" w:cs="宋体" w:hint="eastAsia"/>
                <w:sz w:val="24"/>
                <w:szCs w:val="24"/>
              </w:rPr>
            </w:pPr>
          </w:p>
        </w:tc>
      </w:tr>
    </w:tbl>
    <w:p>
      <w:pPr>
        <w:sectPr>
          <w:headerReference w:type="default" r:id="rId21"/>
          <w:footerReference w:type="default" r:id="rId22"/>
          <w:type w:val="nextPage"/>
          <w:pgSz w:w="11906" w:h="16838"/>
          <w:pgMar w:top="539" w:right="926" w:bottom="1440" w:left="1800" w:header="495" w:footer="992" w:gutter="0"/>
          <w:pgNumType w:start="8"/>
          <w:cols w:num="1" w:space="425"/>
          <w:titlePg w:val="0"/>
          <w:docGrid w:type="lines" w:linePitch="360" w:charSpace="0"/>
        </w:sectPr>
      </w:pPr>
    </w:p>
    <w:tbl>
      <w:tblPr>
        <w:tblStyle w:val="TableNormal"/>
        <w:tblW w:w="90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725"/>
        <w:gridCol w:w="1986"/>
        <w:gridCol w:w="2999"/>
        <w:gridCol w:w="2598"/>
        <w:gridCol w:w="725"/>
      </w:tblGrid>
      <w:tr>
        <w:tblPrEx>
          <w:tblW w:w="90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cantSplit/>
          <w:trHeight w:val="265"/>
          <w:jc w:val="center"/>
        </w:trPr>
        <w:tc>
          <w:tcPr>
            <w:tcW w:w="0" w:type="auto"/>
            <w:vMerge w:val="restart"/>
            <w:vAlign w:val="center"/>
          </w:tcPr>
          <w:p/>
        </w:tc>
        <w:tc>
          <w:tcPr>
            <w:tcW w:w="1986" w:type="dxa"/>
            <w:vMerge w:val="restart"/>
            <w:vAlign w:val="center"/>
          </w:tcPr>
          <w:p>
            <w:pPr>
              <w:pStyle w:val="PlainText"/>
              <w:spacing w:line="360" w:lineRule="auto"/>
              <w:jc w:val="center"/>
              <w:rPr>
                <w:rFonts w:hAnsi="宋体" w:cs="宋体" w:hint="eastAsia"/>
                <w:sz w:val="24"/>
                <w:szCs w:val="24"/>
              </w:rPr>
            </w:pPr>
          </w:p>
        </w:tc>
        <w:tc>
          <w:tcPr>
            <w:tcW w:w="2999" w:type="dxa"/>
          </w:tcPr>
          <w:p/>
        </w:tc>
        <w:tc>
          <w:tcPr>
            <w:tcW w:w="2598" w:type="dxa"/>
            <w:vMerge w:val="restart"/>
            <w:vAlign w:val="center"/>
          </w:tcPr>
          <w:p/>
        </w:tc>
        <w:tc>
          <w:tcPr>
            <w:tcW w:w="0" w:type="auto"/>
            <w:vMerge w:val="restart"/>
          </w:tcPr>
          <w:p/>
        </w:tc>
      </w:tr>
      <w:tr>
        <w:tblPrEx>
          <w:tblW w:w="9033" w:type="dxa"/>
          <w:jc w:val="center"/>
          <w:tblCellMar>
            <w:top w:w="0" w:type="dxa"/>
            <w:left w:w="108" w:type="dxa"/>
            <w:bottom w:w="0" w:type="dxa"/>
            <w:right w:w="108" w:type="dxa"/>
          </w:tblCellMar>
        </w:tblPrEx>
        <w:trPr>
          <w:cantSplit/>
          <w:trHeight w:val="255"/>
          <w:jc w:val="center"/>
        </w:trPr>
        <w:tc>
          <w:tcPr>
            <w:tcW w:w="0" w:type="auto"/>
            <w:vMerge/>
            <w:vAlign w:val="center"/>
          </w:tcPr>
          <w:p>
            <w:pPr>
              <w:pStyle w:val="PlainText"/>
              <w:spacing w:line="360" w:lineRule="auto"/>
              <w:jc w:val="center"/>
              <w:rPr>
                <w:rFonts w:hAnsi="宋体" w:cs="宋体" w:hint="eastAsia"/>
                <w:sz w:val="24"/>
                <w:szCs w:val="24"/>
              </w:rPr>
            </w:pPr>
          </w:p>
        </w:tc>
        <w:tc>
          <w:tcPr>
            <w:tcW w:w="1986" w:type="dxa"/>
            <w:vMerge/>
            <w:vAlign w:val="center"/>
          </w:tcPr>
          <w:p>
            <w:pPr>
              <w:pStyle w:val="PlainText"/>
              <w:spacing w:line="360" w:lineRule="auto"/>
              <w:jc w:val="center"/>
              <w:rPr>
                <w:rFonts w:hAnsi="宋体" w:cs="宋体" w:hint="eastAsia"/>
                <w:sz w:val="24"/>
                <w:szCs w:val="24"/>
              </w:rPr>
            </w:pPr>
          </w:p>
        </w:tc>
        <w:tc>
          <w:tcPr>
            <w:tcW w:w="2999" w:type="dxa"/>
          </w:tcPr>
          <w:p>
            <w:pPr>
              <w:pStyle w:val="PlainText"/>
              <w:spacing w:line="360" w:lineRule="auto"/>
              <w:rPr>
                <w:rFonts w:eastAsia="宋体" w:hAnsi="宋体" w:cs="宋体" w:hint="eastAsia"/>
                <w:sz w:val="24"/>
                <w:szCs w:val="24"/>
                <w:lang w:eastAsia="zh-CN"/>
              </w:rPr>
            </w:pPr>
            <w:r>
              <w:rPr>
                <w:rFonts w:hAnsi="宋体" w:cs="宋体" w:hint="eastAsia"/>
                <w:sz w:val="24"/>
                <w:szCs w:val="24"/>
              </w:rPr>
              <w:t>实施促销协助</w:t>
            </w:r>
            <w:r>
              <w:rPr>
                <w:rFonts w:hAnsi="宋体" w:cs="宋体" w:hint="eastAsia"/>
                <w:sz w:val="24"/>
                <w:szCs w:val="24"/>
                <w:lang w:eastAsia="zh-CN"/>
              </w:rPr>
              <w:t>相关计划</w:t>
            </w:r>
          </w:p>
        </w:tc>
        <w:tc>
          <w:tcPr>
            <w:tcW w:w="2598" w:type="dxa"/>
            <w:vMerge/>
            <w:vAlign w:val="center"/>
          </w:tcPr>
          <w:p>
            <w:pPr>
              <w:pStyle w:val="PlainText"/>
              <w:spacing w:line="360" w:lineRule="auto"/>
              <w:jc w:val="center"/>
              <w:rPr>
                <w:rFonts w:hAnsi="宋体" w:cs="宋体" w:hint="eastAsia"/>
                <w:sz w:val="24"/>
                <w:szCs w:val="24"/>
              </w:rPr>
            </w:pPr>
          </w:p>
        </w:tc>
        <w:tc>
          <w:tcPr>
            <w:tcW w:w="0" w:type="auto"/>
            <w:vMerge/>
          </w:tcPr>
          <w:p>
            <w:pPr>
              <w:pStyle w:val="PlainText"/>
              <w:spacing w:line="360" w:lineRule="auto"/>
              <w:rPr>
                <w:rFonts w:hAnsi="宋体" w:cs="宋体" w:hint="eastAsia"/>
                <w:sz w:val="24"/>
                <w:szCs w:val="24"/>
              </w:rPr>
            </w:pPr>
          </w:p>
        </w:tc>
      </w:tr>
      <w:tr>
        <w:tblPrEx>
          <w:tblW w:w="9033" w:type="dxa"/>
          <w:jc w:val="center"/>
          <w:tblCellMar>
            <w:top w:w="0" w:type="dxa"/>
            <w:left w:w="108" w:type="dxa"/>
            <w:bottom w:w="0" w:type="dxa"/>
            <w:right w:w="108" w:type="dxa"/>
          </w:tblCellMar>
        </w:tblPrEx>
        <w:trPr>
          <w:cantSplit/>
          <w:trHeight w:val="385"/>
          <w:jc w:val="center"/>
        </w:trPr>
        <w:tc>
          <w:tcPr>
            <w:tcW w:w="0" w:type="auto"/>
            <w:vMerge/>
            <w:vAlign w:val="center"/>
          </w:tcPr>
          <w:p>
            <w:pPr>
              <w:pStyle w:val="PlainText"/>
              <w:spacing w:line="360" w:lineRule="auto"/>
              <w:jc w:val="center"/>
              <w:rPr>
                <w:rFonts w:hAnsi="宋体" w:cs="宋体" w:hint="eastAsia"/>
                <w:sz w:val="24"/>
                <w:szCs w:val="24"/>
              </w:rPr>
            </w:pPr>
          </w:p>
        </w:tc>
        <w:tc>
          <w:tcPr>
            <w:tcW w:w="1986" w:type="dxa"/>
            <w:vMerge/>
            <w:vAlign w:val="center"/>
          </w:tcPr>
          <w:p>
            <w:pPr>
              <w:pStyle w:val="PlainText"/>
              <w:spacing w:line="360" w:lineRule="auto"/>
              <w:jc w:val="center"/>
              <w:rPr>
                <w:rFonts w:hAnsi="宋体" w:cs="宋体" w:hint="eastAsia"/>
                <w:sz w:val="24"/>
                <w:szCs w:val="24"/>
              </w:rPr>
            </w:pPr>
          </w:p>
        </w:tc>
        <w:tc>
          <w:tcPr>
            <w:tcW w:w="2999" w:type="dxa"/>
          </w:tcPr>
          <w:p>
            <w:pPr>
              <w:pStyle w:val="PlainText"/>
              <w:spacing w:line="360" w:lineRule="auto"/>
              <w:rPr>
                <w:rFonts w:hAnsi="宋体" w:cs="宋体" w:hint="eastAsia"/>
                <w:sz w:val="24"/>
                <w:szCs w:val="24"/>
              </w:rPr>
            </w:pPr>
            <w:r>
              <w:rPr>
                <w:rFonts w:hAnsi="宋体" w:cs="宋体" w:hint="eastAsia"/>
                <w:sz w:val="24"/>
                <w:szCs w:val="24"/>
              </w:rPr>
              <w:t>熟悉各类设施、设备</w:t>
            </w:r>
          </w:p>
        </w:tc>
        <w:tc>
          <w:tcPr>
            <w:tcW w:w="2598" w:type="dxa"/>
            <w:vMerge/>
            <w:vAlign w:val="center"/>
          </w:tcPr>
          <w:p>
            <w:pPr>
              <w:pStyle w:val="PlainText"/>
              <w:spacing w:line="360" w:lineRule="auto"/>
              <w:jc w:val="center"/>
              <w:rPr>
                <w:rFonts w:hAnsi="宋体" w:cs="宋体" w:hint="eastAsia"/>
                <w:sz w:val="24"/>
                <w:szCs w:val="24"/>
              </w:rPr>
            </w:pPr>
          </w:p>
        </w:tc>
        <w:tc>
          <w:tcPr>
            <w:tcW w:w="0" w:type="auto"/>
            <w:vMerge/>
          </w:tcPr>
          <w:p>
            <w:pPr>
              <w:pStyle w:val="PlainText"/>
              <w:spacing w:line="360" w:lineRule="auto"/>
              <w:rPr>
                <w:rFonts w:hAnsi="宋体" w:cs="宋体" w:hint="eastAsia"/>
                <w:sz w:val="24"/>
                <w:szCs w:val="24"/>
              </w:rPr>
            </w:pPr>
          </w:p>
        </w:tc>
      </w:tr>
      <w:tr>
        <w:tblPrEx>
          <w:tblW w:w="9033" w:type="dxa"/>
          <w:jc w:val="center"/>
          <w:tblCellMar>
            <w:top w:w="0" w:type="dxa"/>
            <w:left w:w="108" w:type="dxa"/>
            <w:bottom w:w="0" w:type="dxa"/>
            <w:right w:w="108" w:type="dxa"/>
          </w:tblCellMar>
        </w:tblPrEx>
        <w:trPr>
          <w:cantSplit/>
          <w:trHeight w:val="143"/>
          <w:jc w:val="center"/>
        </w:trPr>
        <w:tc>
          <w:tcPr>
            <w:tcW w:w="0" w:type="auto"/>
            <w:vMerge w:val="restart"/>
            <w:vAlign w:val="center"/>
          </w:tcPr>
          <w:p>
            <w:pPr>
              <w:pStyle w:val="PlainText"/>
              <w:spacing w:line="360" w:lineRule="auto"/>
              <w:jc w:val="center"/>
              <w:rPr>
                <w:rFonts w:hAnsi="宋体" w:cs="宋体" w:hint="eastAsia"/>
                <w:sz w:val="24"/>
                <w:szCs w:val="24"/>
              </w:rPr>
            </w:pPr>
            <w:r>
              <w:rPr>
                <w:rFonts w:hAnsi="宋体" w:cs="宋体" w:hint="eastAsia"/>
                <w:sz w:val="24"/>
                <w:szCs w:val="24"/>
              </w:rPr>
              <w:t>4</w:t>
            </w:r>
          </w:p>
        </w:tc>
        <w:tc>
          <w:tcPr>
            <w:tcW w:w="1986" w:type="dxa"/>
            <w:vMerge w:val="restart"/>
            <w:vAlign w:val="center"/>
          </w:tcPr>
          <w:p>
            <w:pPr>
              <w:pStyle w:val="PlainText"/>
              <w:spacing w:line="360" w:lineRule="auto"/>
              <w:jc w:val="center"/>
              <w:rPr>
                <w:rFonts w:hAnsi="宋体" w:cs="宋体" w:hint="eastAsia"/>
                <w:sz w:val="24"/>
                <w:szCs w:val="24"/>
              </w:rPr>
            </w:pPr>
            <w:r>
              <w:rPr>
                <w:rFonts w:hAnsi="宋体" w:cs="宋体" w:hint="eastAsia"/>
                <w:sz w:val="24"/>
                <w:szCs w:val="24"/>
              </w:rPr>
              <w:t>导入长城物业</w:t>
            </w:r>
            <w:r>
              <w:rPr>
                <w:rFonts w:hAnsi="宋体" w:cs="宋体" w:hint="eastAsia"/>
                <w:sz w:val="24"/>
                <w:szCs w:val="24"/>
                <w:lang w:eastAsia="zh-CN"/>
              </w:rPr>
              <w:t>管理管控</w:t>
            </w:r>
            <w:r>
              <w:rPr>
                <w:rFonts w:hAnsi="宋体" w:cs="宋体" w:hint="eastAsia"/>
                <w:sz w:val="24"/>
                <w:szCs w:val="24"/>
              </w:rPr>
              <w:t>公司模式</w:t>
            </w:r>
          </w:p>
          <w:p>
            <w:pPr>
              <w:pStyle w:val="PlainText"/>
              <w:spacing w:line="360" w:lineRule="auto"/>
              <w:jc w:val="center"/>
              <w:rPr>
                <w:rFonts w:hAnsi="宋体" w:cs="宋体" w:hint="eastAsia"/>
                <w:sz w:val="24"/>
                <w:szCs w:val="24"/>
              </w:rPr>
            </w:pPr>
          </w:p>
        </w:tc>
        <w:tc>
          <w:tcPr>
            <w:tcW w:w="2999" w:type="dxa"/>
          </w:tcPr>
          <w:p>
            <w:pPr>
              <w:pStyle w:val="PlainText"/>
              <w:spacing w:line="360" w:lineRule="auto"/>
              <w:rPr>
                <w:rFonts w:hAnsi="宋体" w:cs="宋体" w:hint="eastAsia"/>
                <w:sz w:val="24"/>
                <w:szCs w:val="24"/>
              </w:rPr>
            </w:pPr>
            <w:r>
              <w:rPr>
                <w:rFonts w:hAnsi="宋体" w:cs="宋体" w:hint="eastAsia"/>
                <w:sz w:val="24"/>
                <w:szCs w:val="24"/>
              </w:rPr>
              <w:t>导入IS09002（2000版）</w:t>
            </w:r>
          </w:p>
        </w:tc>
        <w:tc>
          <w:tcPr>
            <w:tcW w:w="2598" w:type="dxa"/>
            <w:vMerge w:val="restart"/>
            <w:vAlign w:val="center"/>
          </w:tcPr>
          <w:p>
            <w:pPr>
              <w:pStyle w:val="PlainText"/>
              <w:spacing w:line="360" w:lineRule="auto"/>
              <w:jc w:val="center"/>
              <w:rPr>
                <w:rFonts w:hAnsi="宋体" w:cs="宋体" w:hint="eastAsia"/>
                <w:sz w:val="24"/>
                <w:szCs w:val="24"/>
              </w:rPr>
            </w:pPr>
            <w:r>
              <w:rPr>
                <w:rFonts w:hAnsi="宋体" w:cs="宋体" w:hint="eastAsia"/>
                <w:sz w:val="24"/>
                <w:szCs w:val="24"/>
              </w:rPr>
              <w:t>2002.3.l至2002.9.1</w:t>
            </w:r>
          </w:p>
        </w:tc>
        <w:tc>
          <w:tcPr>
            <w:tcW w:w="0" w:type="auto"/>
            <w:vMerge w:val="restart"/>
          </w:tcPr>
          <w:p>
            <w:pPr>
              <w:pStyle w:val="PlainText"/>
              <w:spacing w:line="360" w:lineRule="auto"/>
              <w:rPr>
                <w:rFonts w:hAnsi="宋体" w:cs="宋体" w:hint="eastAsia"/>
                <w:sz w:val="24"/>
                <w:szCs w:val="24"/>
              </w:rPr>
            </w:pPr>
          </w:p>
        </w:tc>
      </w:tr>
      <w:tr>
        <w:tblPrEx>
          <w:tblW w:w="9033" w:type="dxa"/>
          <w:jc w:val="center"/>
          <w:tblCellMar>
            <w:top w:w="0" w:type="dxa"/>
            <w:left w:w="108" w:type="dxa"/>
            <w:bottom w:w="0" w:type="dxa"/>
            <w:right w:w="108" w:type="dxa"/>
          </w:tblCellMar>
        </w:tblPrEx>
        <w:trPr>
          <w:cantSplit/>
          <w:trHeight w:val="133"/>
          <w:jc w:val="center"/>
        </w:trPr>
        <w:tc>
          <w:tcPr>
            <w:tcW w:w="0" w:type="auto"/>
            <w:vMerge/>
            <w:vAlign w:val="center"/>
          </w:tcPr>
          <w:p>
            <w:pPr>
              <w:pStyle w:val="PlainText"/>
              <w:spacing w:line="360" w:lineRule="auto"/>
              <w:jc w:val="center"/>
              <w:rPr>
                <w:rFonts w:hAnsi="宋体" w:cs="宋体" w:hint="eastAsia"/>
                <w:sz w:val="24"/>
                <w:szCs w:val="24"/>
              </w:rPr>
            </w:pPr>
          </w:p>
        </w:tc>
        <w:tc>
          <w:tcPr>
            <w:tcW w:w="1986" w:type="dxa"/>
            <w:vMerge/>
            <w:vAlign w:val="center"/>
          </w:tcPr>
          <w:p>
            <w:pPr>
              <w:pStyle w:val="PlainText"/>
              <w:spacing w:line="360" w:lineRule="auto"/>
              <w:jc w:val="center"/>
              <w:rPr>
                <w:rFonts w:hAnsi="宋体" w:cs="宋体" w:hint="eastAsia"/>
                <w:sz w:val="24"/>
                <w:szCs w:val="24"/>
              </w:rPr>
            </w:pPr>
          </w:p>
        </w:tc>
        <w:tc>
          <w:tcPr>
            <w:tcW w:w="2999" w:type="dxa"/>
          </w:tcPr>
          <w:p>
            <w:pPr>
              <w:pStyle w:val="PlainText"/>
              <w:spacing w:line="360" w:lineRule="auto"/>
              <w:rPr>
                <w:rFonts w:hAnsi="宋体" w:cs="宋体" w:hint="eastAsia"/>
                <w:sz w:val="24"/>
                <w:szCs w:val="24"/>
              </w:rPr>
            </w:pPr>
            <w:r>
              <w:rPr>
                <w:rFonts w:hAnsi="宋体" w:cs="宋体" w:hint="eastAsia"/>
                <w:sz w:val="24"/>
                <w:szCs w:val="24"/>
              </w:rPr>
              <w:t>导入公司各项规章制度</w:t>
            </w:r>
          </w:p>
        </w:tc>
        <w:tc>
          <w:tcPr>
            <w:tcW w:w="2598" w:type="dxa"/>
            <w:vMerge/>
            <w:vAlign w:val="center"/>
          </w:tcPr>
          <w:p>
            <w:pPr>
              <w:pStyle w:val="PlainText"/>
              <w:spacing w:line="360" w:lineRule="auto"/>
              <w:jc w:val="center"/>
              <w:rPr>
                <w:rFonts w:hAnsi="宋体" w:cs="宋体" w:hint="eastAsia"/>
                <w:sz w:val="24"/>
                <w:szCs w:val="24"/>
              </w:rPr>
            </w:pPr>
          </w:p>
        </w:tc>
        <w:tc>
          <w:tcPr>
            <w:tcW w:w="0" w:type="auto"/>
            <w:vMerge/>
          </w:tcPr>
          <w:p>
            <w:pPr>
              <w:pStyle w:val="PlainText"/>
              <w:spacing w:line="360" w:lineRule="auto"/>
              <w:rPr>
                <w:rFonts w:hAnsi="宋体" w:cs="宋体" w:hint="eastAsia"/>
                <w:sz w:val="24"/>
                <w:szCs w:val="24"/>
              </w:rPr>
            </w:pPr>
          </w:p>
        </w:tc>
      </w:tr>
      <w:tr>
        <w:tblPrEx>
          <w:tblW w:w="9033" w:type="dxa"/>
          <w:jc w:val="center"/>
          <w:tblCellMar>
            <w:top w:w="0" w:type="dxa"/>
            <w:left w:w="108" w:type="dxa"/>
            <w:bottom w:w="0" w:type="dxa"/>
            <w:right w:w="108" w:type="dxa"/>
          </w:tblCellMar>
        </w:tblPrEx>
        <w:trPr>
          <w:cantSplit/>
          <w:trHeight w:val="306"/>
          <w:jc w:val="center"/>
        </w:trPr>
        <w:tc>
          <w:tcPr>
            <w:tcW w:w="0" w:type="auto"/>
            <w:vMerge/>
            <w:vAlign w:val="center"/>
          </w:tcPr>
          <w:p>
            <w:pPr>
              <w:pStyle w:val="PlainText"/>
              <w:spacing w:line="360" w:lineRule="auto"/>
              <w:jc w:val="center"/>
              <w:rPr>
                <w:rFonts w:hAnsi="宋体" w:cs="宋体" w:hint="eastAsia"/>
                <w:sz w:val="24"/>
                <w:szCs w:val="24"/>
              </w:rPr>
            </w:pPr>
          </w:p>
        </w:tc>
        <w:tc>
          <w:tcPr>
            <w:tcW w:w="1986" w:type="dxa"/>
            <w:vMerge/>
            <w:vAlign w:val="center"/>
          </w:tcPr>
          <w:p>
            <w:pPr>
              <w:pStyle w:val="PlainText"/>
              <w:spacing w:line="360" w:lineRule="auto"/>
              <w:jc w:val="center"/>
              <w:rPr>
                <w:rFonts w:hAnsi="宋体" w:cs="宋体" w:hint="eastAsia"/>
                <w:sz w:val="24"/>
                <w:szCs w:val="24"/>
              </w:rPr>
            </w:pPr>
          </w:p>
        </w:tc>
        <w:tc>
          <w:tcPr>
            <w:tcW w:w="2999" w:type="dxa"/>
          </w:tcPr>
          <w:p>
            <w:pPr>
              <w:pStyle w:val="PlainText"/>
              <w:spacing w:line="360" w:lineRule="auto"/>
              <w:rPr>
                <w:rFonts w:hAnsi="宋体" w:cs="宋体" w:hint="eastAsia"/>
                <w:sz w:val="24"/>
                <w:szCs w:val="24"/>
              </w:rPr>
            </w:pPr>
            <w:r>
              <w:rPr>
                <w:rFonts w:hAnsi="宋体" w:cs="宋体" w:hint="eastAsia"/>
                <w:sz w:val="24"/>
                <w:szCs w:val="24"/>
              </w:rPr>
              <w:t>导入公司物业</w:t>
            </w:r>
            <w:r>
              <w:rPr>
                <w:rFonts w:hAnsi="宋体" w:cs="宋体" w:hint="eastAsia"/>
                <w:sz w:val="24"/>
                <w:szCs w:val="24"/>
                <w:lang w:eastAsia="zh-CN"/>
              </w:rPr>
              <w:t>管理管控</w:t>
            </w:r>
            <w:r>
              <w:rPr>
                <w:rFonts w:hAnsi="宋体" w:cs="宋体" w:hint="eastAsia"/>
                <w:sz w:val="24"/>
                <w:szCs w:val="24"/>
              </w:rPr>
              <w:t>理念</w:t>
            </w:r>
          </w:p>
        </w:tc>
        <w:tc>
          <w:tcPr>
            <w:tcW w:w="2598" w:type="dxa"/>
            <w:vMerge/>
            <w:vAlign w:val="center"/>
          </w:tcPr>
          <w:p>
            <w:pPr>
              <w:pStyle w:val="PlainText"/>
              <w:spacing w:line="360" w:lineRule="auto"/>
              <w:jc w:val="center"/>
              <w:rPr>
                <w:rFonts w:hAnsi="宋体" w:cs="宋体" w:hint="eastAsia"/>
                <w:sz w:val="24"/>
                <w:szCs w:val="24"/>
              </w:rPr>
            </w:pPr>
          </w:p>
        </w:tc>
        <w:tc>
          <w:tcPr>
            <w:tcW w:w="0" w:type="auto"/>
            <w:vMerge/>
          </w:tcPr>
          <w:p>
            <w:pPr>
              <w:pStyle w:val="PlainText"/>
              <w:spacing w:line="360" w:lineRule="auto"/>
              <w:rPr>
                <w:rFonts w:hAnsi="宋体" w:cs="宋体" w:hint="eastAsia"/>
                <w:sz w:val="24"/>
                <w:szCs w:val="24"/>
              </w:rPr>
            </w:pPr>
          </w:p>
        </w:tc>
      </w:tr>
      <w:tr>
        <w:tblPrEx>
          <w:tblW w:w="9033" w:type="dxa"/>
          <w:jc w:val="center"/>
          <w:tblCellMar>
            <w:top w:w="0" w:type="dxa"/>
            <w:left w:w="108" w:type="dxa"/>
            <w:bottom w:w="0" w:type="dxa"/>
            <w:right w:w="108" w:type="dxa"/>
          </w:tblCellMar>
        </w:tblPrEx>
        <w:trPr>
          <w:cantSplit/>
          <w:trHeight w:val="133"/>
          <w:jc w:val="center"/>
        </w:trPr>
        <w:tc>
          <w:tcPr>
            <w:tcW w:w="0" w:type="auto"/>
            <w:vMerge w:val="restart"/>
            <w:vAlign w:val="center"/>
          </w:tcPr>
          <w:p>
            <w:pPr>
              <w:pStyle w:val="PlainText"/>
              <w:spacing w:line="360" w:lineRule="auto"/>
              <w:jc w:val="center"/>
              <w:rPr>
                <w:rFonts w:hAnsi="宋体" w:cs="宋体" w:hint="eastAsia"/>
                <w:sz w:val="24"/>
                <w:szCs w:val="24"/>
              </w:rPr>
            </w:pPr>
            <w:r>
              <w:rPr>
                <w:rFonts w:hAnsi="宋体" w:cs="宋体" w:hint="eastAsia"/>
                <w:sz w:val="24"/>
                <w:szCs w:val="24"/>
              </w:rPr>
              <w:t>5</w:t>
            </w:r>
          </w:p>
        </w:tc>
        <w:tc>
          <w:tcPr>
            <w:tcW w:w="1986" w:type="dxa"/>
            <w:vMerge w:val="restart"/>
            <w:vAlign w:val="center"/>
          </w:tcPr>
          <w:p>
            <w:pPr>
              <w:pStyle w:val="PlainText"/>
              <w:spacing w:line="360" w:lineRule="auto"/>
              <w:jc w:val="center"/>
              <w:rPr>
                <w:rFonts w:hAnsi="宋体" w:cs="宋体" w:hint="eastAsia"/>
                <w:sz w:val="24"/>
                <w:szCs w:val="24"/>
              </w:rPr>
            </w:pPr>
            <w:r>
              <w:rPr>
                <w:rFonts w:hAnsi="宋体" w:cs="宋体" w:hint="eastAsia"/>
                <w:sz w:val="24"/>
                <w:szCs w:val="24"/>
              </w:rPr>
              <w:t>物业接管准备</w:t>
            </w:r>
          </w:p>
        </w:tc>
        <w:tc>
          <w:tcPr>
            <w:tcW w:w="2999" w:type="dxa"/>
          </w:tcPr>
          <w:p>
            <w:pPr>
              <w:pStyle w:val="PlainText"/>
              <w:spacing w:line="360" w:lineRule="auto"/>
              <w:rPr>
                <w:rFonts w:hAnsi="宋体" w:cs="宋体" w:hint="eastAsia"/>
                <w:sz w:val="24"/>
                <w:szCs w:val="24"/>
              </w:rPr>
            </w:pPr>
            <w:r>
              <w:rPr>
                <w:rFonts w:hAnsi="宋体" w:cs="宋体" w:hint="eastAsia"/>
                <w:sz w:val="24"/>
                <w:szCs w:val="24"/>
              </w:rPr>
              <w:t>验收物业软硬件</w:t>
            </w:r>
          </w:p>
        </w:tc>
        <w:tc>
          <w:tcPr>
            <w:tcW w:w="2598" w:type="dxa"/>
            <w:vMerge w:val="restart"/>
            <w:vAlign w:val="center"/>
          </w:tcPr>
          <w:p>
            <w:pPr>
              <w:pStyle w:val="PlainText"/>
              <w:spacing w:line="360" w:lineRule="auto"/>
              <w:jc w:val="center"/>
              <w:rPr>
                <w:rFonts w:hAnsi="宋体" w:cs="宋体" w:hint="eastAsia"/>
                <w:sz w:val="24"/>
                <w:szCs w:val="24"/>
              </w:rPr>
            </w:pPr>
            <w:r>
              <w:rPr>
                <w:rFonts w:hAnsi="宋体" w:cs="宋体" w:hint="eastAsia"/>
                <w:sz w:val="24"/>
                <w:szCs w:val="24"/>
              </w:rPr>
              <w:t>2002.3.20至2002.4.20</w:t>
            </w:r>
          </w:p>
        </w:tc>
        <w:tc>
          <w:tcPr>
            <w:tcW w:w="0" w:type="auto"/>
            <w:vMerge w:val="restart"/>
          </w:tcPr>
          <w:p>
            <w:pPr>
              <w:pStyle w:val="PlainText"/>
              <w:spacing w:line="360" w:lineRule="auto"/>
              <w:rPr>
                <w:rFonts w:hAnsi="宋体" w:cs="宋体" w:hint="eastAsia"/>
                <w:sz w:val="24"/>
                <w:szCs w:val="24"/>
              </w:rPr>
            </w:pPr>
          </w:p>
        </w:tc>
      </w:tr>
      <w:tr>
        <w:tblPrEx>
          <w:tblW w:w="9033" w:type="dxa"/>
          <w:jc w:val="center"/>
          <w:tblCellMar>
            <w:top w:w="0" w:type="dxa"/>
            <w:left w:w="108" w:type="dxa"/>
            <w:bottom w:w="0" w:type="dxa"/>
            <w:right w:w="108" w:type="dxa"/>
          </w:tblCellMar>
        </w:tblPrEx>
        <w:trPr>
          <w:cantSplit/>
          <w:trHeight w:val="122"/>
          <w:jc w:val="center"/>
        </w:trPr>
        <w:tc>
          <w:tcPr>
            <w:tcW w:w="0" w:type="auto"/>
            <w:vMerge/>
          </w:tcPr>
          <w:p>
            <w:pPr>
              <w:pStyle w:val="PlainText"/>
              <w:spacing w:line="360" w:lineRule="auto"/>
              <w:rPr>
                <w:rFonts w:hAnsi="宋体" w:cs="宋体" w:hint="eastAsia"/>
                <w:sz w:val="24"/>
                <w:szCs w:val="24"/>
              </w:rPr>
            </w:pPr>
          </w:p>
        </w:tc>
        <w:tc>
          <w:tcPr>
            <w:tcW w:w="1986" w:type="dxa"/>
            <w:vMerge/>
          </w:tcPr>
          <w:p>
            <w:pPr>
              <w:pStyle w:val="PlainText"/>
              <w:spacing w:line="360" w:lineRule="auto"/>
              <w:rPr>
                <w:rFonts w:hAnsi="宋体" w:cs="宋体" w:hint="eastAsia"/>
                <w:sz w:val="24"/>
                <w:szCs w:val="24"/>
              </w:rPr>
            </w:pPr>
          </w:p>
        </w:tc>
        <w:tc>
          <w:tcPr>
            <w:tcW w:w="2999" w:type="dxa"/>
          </w:tcPr>
          <w:p>
            <w:pPr>
              <w:pStyle w:val="PlainText"/>
              <w:spacing w:line="360" w:lineRule="auto"/>
              <w:rPr>
                <w:rFonts w:hAnsi="宋体" w:cs="宋体" w:hint="eastAsia"/>
                <w:sz w:val="24"/>
                <w:szCs w:val="24"/>
              </w:rPr>
            </w:pPr>
            <w:r>
              <w:rPr>
                <w:rFonts w:hAnsi="宋体" w:cs="宋体" w:hint="eastAsia"/>
                <w:sz w:val="24"/>
                <w:szCs w:val="24"/>
              </w:rPr>
              <w:t>移交资料</w:t>
            </w:r>
          </w:p>
        </w:tc>
        <w:tc>
          <w:tcPr>
            <w:tcW w:w="2598" w:type="dxa"/>
            <w:vMerge/>
          </w:tcPr>
          <w:p>
            <w:pPr>
              <w:pStyle w:val="PlainText"/>
              <w:spacing w:line="360" w:lineRule="auto"/>
              <w:rPr>
                <w:rFonts w:hAnsi="宋体" w:cs="宋体" w:hint="eastAsia"/>
                <w:sz w:val="24"/>
                <w:szCs w:val="24"/>
              </w:rPr>
            </w:pPr>
          </w:p>
        </w:tc>
        <w:tc>
          <w:tcPr>
            <w:tcW w:w="0" w:type="auto"/>
            <w:vMerge/>
          </w:tcPr>
          <w:p>
            <w:pPr>
              <w:pStyle w:val="PlainText"/>
              <w:spacing w:line="360" w:lineRule="auto"/>
              <w:rPr>
                <w:rFonts w:hAnsi="宋体" w:cs="宋体" w:hint="eastAsia"/>
                <w:sz w:val="24"/>
                <w:szCs w:val="24"/>
              </w:rPr>
            </w:pPr>
          </w:p>
        </w:tc>
      </w:tr>
      <w:tr>
        <w:tblPrEx>
          <w:tblW w:w="9033" w:type="dxa"/>
          <w:jc w:val="center"/>
          <w:tblCellMar>
            <w:top w:w="0" w:type="dxa"/>
            <w:left w:w="108" w:type="dxa"/>
            <w:bottom w:w="0" w:type="dxa"/>
            <w:right w:w="108" w:type="dxa"/>
          </w:tblCellMar>
        </w:tblPrEx>
        <w:trPr>
          <w:cantSplit/>
          <w:trHeight w:val="357"/>
          <w:jc w:val="center"/>
        </w:trPr>
        <w:tc>
          <w:tcPr>
            <w:tcW w:w="0" w:type="auto"/>
            <w:vMerge/>
          </w:tcPr>
          <w:p>
            <w:pPr>
              <w:pStyle w:val="PlainText"/>
              <w:spacing w:line="360" w:lineRule="auto"/>
              <w:rPr>
                <w:rFonts w:hAnsi="宋体" w:cs="宋体" w:hint="eastAsia"/>
                <w:sz w:val="24"/>
                <w:szCs w:val="24"/>
              </w:rPr>
            </w:pPr>
          </w:p>
        </w:tc>
        <w:tc>
          <w:tcPr>
            <w:tcW w:w="1986" w:type="dxa"/>
            <w:vMerge/>
          </w:tcPr>
          <w:p>
            <w:pPr>
              <w:pStyle w:val="PlainText"/>
              <w:spacing w:line="360" w:lineRule="auto"/>
              <w:rPr>
                <w:rFonts w:hAnsi="宋体" w:cs="宋体" w:hint="eastAsia"/>
                <w:sz w:val="24"/>
                <w:szCs w:val="24"/>
              </w:rPr>
            </w:pPr>
          </w:p>
        </w:tc>
        <w:tc>
          <w:tcPr>
            <w:tcW w:w="2999" w:type="dxa"/>
          </w:tcPr>
          <w:p>
            <w:pPr>
              <w:pStyle w:val="PlainText"/>
              <w:spacing w:line="360" w:lineRule="auto"/>
              <w:rPr>
                <w:rFonts w:hAnsi="宋体" w:cs="宋体" w:hint="eastAsia"/>
                <w:sz w:val="24"/>
                <w:szCs w:val="24"/>
              </w:rPr>
            </w:pPr>
            <w:r>
              <w:rPr>
                <w:rFonts w:hAnsi="宋体" w:cs="宋体" w:hint="eastAsia"/>
                <w:sz w:val="24"/>
                <w:szCs w:val="24"/>
              </w:rPr>
              <w:t>问题备忘</w:t>
            </w:r>
          </w:p>
        </w:tc>
        <w:tc>
          <w:tcPr>
            <w:tcW w:w="2598" w:type="dxa"/>
            <w:vMerge/>
          </w:tcPr>
          <w:p>
            <w:pPr>
              <w:pStyle w:val="PlainText"/>
              <w:spacing w:line="360" w:lineRule="auto"/>
              <w:rPr>
                <w:rFonts w:hAnsi="宋体" w:cs="宋体" w:hint="eastAsia"/>
                <w:sz w:val="24"/>
                <w:szCs w:val="24"/>
              </w:rPr>
            </w:pPr>
          </w:p>
        </w:tc>
        <w:tc>
          <w:tcPr>
            <w:tcW w:w="0" w:type="auto"/>
            <w:vMerge/>
          </w:tcPr>
          <w:p>
            <w:pPr>
              <w:pStyle w:val="PlainText"/>
              <w:spacing w:line="360" w:lineRule="auto"/>
              <w:rPr>
                <w:rFonts w:hAnsi="宋体" w:cs="宋体" w:hint="eastAsia"/>
                <w:sz w:val="24"/>
                <w:szCs w:val="24"/>
              </w:rPr>
            </w:pPr>
          </w:p>
        </w:tc>
      </w:tr>
    </w:tbl>
    <w:p>
      <w:pPr>
        <w:pStyle w:val="Heading3"/>
        <w:spacing w:line="360" w:lineRule="auto"/>
        <w:ind w:left="630"/>
        <w:rPr>
          <w:rFonts w:ascii="宋体" w:eastAsia="宋体" w:hAnsi="宋体" w:cs="宋体" w:hint="eastAsia"/>
          <w:sz w:val="24"/>
          <w:szCs w:val="24"/>
          <w:lang w:eastAsia="zh-CN"/>
        </w:rPr>
      </w:pPr>
      <w:bookmarkStart w:id="46" w:name="_Toc134939577"/>
      <w:bookmarkStart w:id="47" w:name="_Toc134939483"/>
      <w:bookmarkStart w:id="48" w:name="_Toc134939101"/>
      <w:bookmarkStart w:id="49" w:name="_Toc528750732"/>
      <w:bookmarkStart w:id="50" w:name="_Toc134939192"/>
      <w:bookmarkStart w:id="51" w:name="_Toc134939670"/>
      <w:r>
        <w:rPr>
          <w:rFonts w:ascii="宋体" w:hAnsi="宋体" w:cs="宋体" w:hint="eastAsia"/>
          <w:sz w:val="24"/>
          <w:szCs w:val="24"/>
        </w:rPr>
        <w:t>二、入伙接管工作</w:t>
      </w:r>
      <w:bookmarkEnd w:id="46"/>
      <w:bookmarkEnd w:id="47"/>
      <w:bookmarkEnd w:id="48"/>
      <w:bookmarkEnd w:id="49"/>
      <w:bookmarkEnd w:id="50"/>
      <w:bookmarkEnd w:id="51"/>
      <w:r>
        <w:rPr>
          <w:rFonts w:ascii="宋体" w:hAnsi="宋体" w:cs="宋体" w:hint="eastAsia"/>
          <w:sz w:val="24"/>
          <w:szCs w:val="24"/>
          <w:lang w:eastAsia="zh-CN"/>
        </w:rPr>
        <w:t>相关计划</w:t>
      </w:r>
    </w:p>
    <w:tbl>
      <w:tblPr>
        <w:tblStyle w:val="TableNorm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763"/>
        <w:gridCol w:w="1525"/>
        <w:gridCol w:w="3433"/>
        <w:gridCol w:w="2478"/>
        <w:gridCol w:w="814"/>
      </w:tblGrid>
      <w:tr>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485"/>
          <w:jc w:val="center"/>
        </w:trPr>
        <w:tc>
          <w:tcPr>
            <w:tcW w:w="763" w:type="dxa"/>
            <w:vAlign w:val="center"/>
          </w:tcPr>
          <w:p>
            <w:pPr>
              <w:pStyle w:val="PlainText"/>
              <w:spacing w:line="360" w:lineRule="auto"/>
              <w:jc w:val="center"/>
              <w:rPr>
                <w:rFonts w:hAnsi="宋体" w:cs="宋体" w:hint="eastAsia"/>
                <w:sz w:val="24"/>
                <w:szCs w:val="24"/>
              </w:rPr>
            </w:pPr>
            <w:r>
              <w:rPr>
                <w:rFonts w:hAnsi="宋体" w:cs="宋体" w:hint="eastAsia"/>
                <w:sz w:val="24"/>
                <w:szCs w:val="24"/>
              </w:rPr>
              <w:t>序号</w:t>
            </w:r>
          </w:p>
        </w:tc>
        <w:tc>
          <w:tcPr>
            <w:tcW w:w="1525" w:type="dxa"/>
            <w:vAlign w:val="center"/>
          </w:tcPr>
          <w:p>
            <w:pPr>
              <w:pStyle w:val="PlainText"/>
              <w:spacing w:line="360" w:lineRule="auto"/>
              <w:jc w:val="center"/>
              <w:rPr>
                <w:rFonts w:eastAsia="宋体" w:hAnsi="宋体" w:cs="宋体" w:hint="eastAsia"/>
                <w:sz w:val="24"/>
                <w:szCs w:val="24"/>
                <w:lang w:eastAsia="zh-CN"/>
              </w:rPr>
            </w:pPr>
            <w:r>
              <w:rPr>
                <w:rFonts w:hAnsi="宋体" w:cs="宋体" w:hint="eastAsia"/>
                <w:sz w:val="24"/>
                <w:szCs w:val="24"/>
              </w:rPr>
              <w:t>工作</w:t>
            </w:r>
            <w:r>
              <w:rPr>
                <w:rFonts w:hAnsi="宋体" w:cs="宋体" w:hint="eastAsia"/>
                <w:sz w:val="24"/>
                <w:szCs w:val="24"/>
                <w:lang w:eastAsia="zh-CN"/>
              </w:rPr>
              <w:t>相关计划</w:t>
            </w:r>
          </w:p>
        </w:tc>
        <w:tc>
          <w:tcPr>
            <w:tcW w:w="3433" w:type="dxa"/>
            <w:vAlign w:val="center"/>
          </w:tcPr>
          <w:p>
            <w:pPr>
              <w:pStyle w:val="PlainText"/>
              <w:spacing w:line="360" w:lineRule="auto"/>
              <w:jc w:val="center"/>
              <w:rPr>
                <w:rFonts w:hAnsi="宋体" w:cs="宋体" w:hint="eastAsia"/>
                <w:sz w:val="24"/>
                <w:szCs w:val="24"/>
              </w:rPr>
            </w:pPr>
            <w:r>
              <w:rPr>
                <w:rFonts w:hAnsi="宋体" w:cs="宋体" w:hint="eastAsia"/>
                <w:sz w:val="24"/>
                <w:szCs w:val="24"/>
                <w:lang w:eastAsia="zh-CN"/>
              </w:rPr>
              <w:t>相关计划</w:t>
            </w:r>
            <w:r>
              <w:rPr>
                <w:rFonts w:hAnsi="宋体" w:cs="宋体" w:hint="eastAsia"/>
                <w:sz w:val="24"/>
                <w:szCs w:val="24"/>
              </w:rPr>
              <w:t>要点</w:t>
            </w:r>
          </w:p>
        </w:tc>
        <w:tc>
          <w:tcPr>
            <w:tcW w:w="2478" w:type="dxa"/>
            <w:vAlign w:val="center"/>
          </w:tcPr>
          <w:p>
            <w:pPr>
              <w:pStyle w:val="PlainText"/>
              <w:spacing w:line="360" w:lineRule="auto"/>
              <w:jc w:val="center"/>
              <w:rPr>
                <w:rFonts w:hAnsi="宋体" w:cs="宋体" w:hint="eastAsia"/>
                <w:sz w:val="24"/>
                <w:szCs w:val="24"/>
              </w:rPr>
            </w:pPr>
            <w:r>
              <w:rPr>
                <w:rFonts w:hAnsi="宋体" w:cs="宋体" w:hint="eastAsia"/>
                <w:sz w:val="24"/>
                <w:szCs w:val="24"/>
              </w:rPr>
              <w:t>实施时间</w:t>
            </w:r>
          </w:p>
        </w:tc>
        <w:tc>
          <w:tcPr>
            <w:tcW w:w="814" w:type="dxa"/>
            <w:vAlign w:val="center"/>
          </w:tcPr>
          <w:p>
            <w:pPr>
              <w:pStyle w:val="PlainText"/>
              <w:spacing w:line="360" w:lineRule="auto"/>
              <w:jc w:val="center"/>
              <w:rPr>
                <w:rFonts w:hAnsi="宋体" w:cs="宋体" w:hint="eastAsia"/>
                <w:sz w:val="24"/>
                <w:szCs w:val="24"/>
              </w:rPr>
            </w:pPr>
            <w:r>
              <w:rPr>
                <w:rFonts w:hAnsi="宋体" w:cs="宋体" w:hint="eastAsia"/>
                <w:sz w:val="24"/>
                <w:szCs w:val="24"/>
              </w:rPr>
              <w:t>备注</w:t>
            </w:r>
          </w:p>
        </w:tc>
      </w:tr>
      <w:tr>
        <w:tblPrEx>
          <w:tblW w:w="0" w:type="auto"/>
          <w:jc w:val="center"/>
          <w:tblCellMar>
            <w:top w:w="0" w:type="dxa"/>
            <w:left w:w="108" w:type="dxa"/>
            <w:bottom w:w="0" w:type="dxa"/>
            <w:right w:w="108" w:type="dxa"/>
          </w:tblCellMar>
        </w:tblPrEx>
        <w:trPr>
          <w:cantSplit/>
          <w:trHeight w:val="322"/>
          <w:jc w:val="center"/>
        </w:trPr>
        <w:tc>
          <w:tcPr>
            <w:tcW w:w="763" w:type="dxa"/>
            <w:vMerge w:val="restart"/>
            <w:vAlign w:val="center"/>
          </w:tcPr>
          <w:p>
            <w:pPr>
              <w:pStyle w:val="PlainText"/>
              <w:spacing w:line="360" w:lineRule="auto"/>
              <w:jc w:val="center"/>
              <w:rPr>
                <w:rFonts w:hAnsi="宋体" w:cs="宋体" w:hint="eastAsia"/>
                <w:sz w:val="24"/>
                <w:szCs w:val="24"/>
              </w:rPr>
            </w:pPr>
            <w:r>
              <w:rPr>
                <w:rFonts w:hAnsi="宋体" w:cs="宋体" w:hint="eastAsia"/>
                <w:sz w:val="24"/>
                <w:szCs w:val="24"/>
              </w:rPr>
              <w:t>1</w:t>
            </w:r>
          </w:p>
        </w:tc>
        <w:tc>
          <w:tcPr>
            <w:tcW w:w="1525" w:type="dxa"/>
            <w:vMerge w:val="restart"/>
            <w:vAlign w:val="center"/>
          </w:tcPr>
          <w:p>
            <w:pPr>
              <w:pStyle w:val="PlainText"/>
              <w:spacing w:line="360" w:lineRule="auto"/>
              <w:jc w:val="center"/>
              <w:rPr>
                <w:rFonts w:hAnsi="宋体" w:cs="宋体" w:hint="eastAsia"/>
                <w:sz w:val="24"/>
                <w:szCs w:val="24"/>
              </w:rPr>
            </w:pPr>
            <w:r>
              <w:rPr>
                <w:rFonts w:hAnsi="宋体" w:cs="宋体" w:hint="eastAsia"/>
                <w:sz w:val="24"/>
                <w:szCs w:val="24"/>
              </w:rPr>
              <w:t>入伙准备及实施</w:t>
            </w:r>
          </w:p>
          <w:p>
            <w:pPr>
              <w:pStyle w:val="PlainText"/>
              <w:spacing w:line="360" w:lineRule="auto"/>
              <w:jc w:val="center"/>
              <w:rPr>
                <w:rFonts w:hAnsi="宋体" w:cs="宋体" w:hint="eastAsia"/>
                <w:sz w:val="24"/>
                <w:szCs w:val="24"/>
              </w:rPr>
            </w:pPr>
          </w:p>
        </w:tc>
        <w:tc>
          <w:tcPr>
            <w:tcW w:w="3433" w:type="dxa"/>
          </w:tcPr>
          <w:p>
            <w:pPr>
              <w:pStyle w:val="PlainText"/>
              <w:spacing w:line="360" w:lineRule="auto"/>
              <w:rPr>
                <w:rFonts w:hAnsi="宋体" w:cs="宋体" w:hint="eastAsia"/>
                <w:sz w:val="24"/>
                <w:szCs w:val="24"/>
              </w:rPr>
            </w:pPr>
            <w:r>
              <w:rPr>
                <w:rFonts w:hAnsi="宋体" w:cs="宋体" w:hint="eastAsia"/>
                <w:sz w:val="24"/>
                <w:szCs w:val="24"/>
              </w:rPr>
              <w:t>准备、完善入伙所需资料和设备</w:t>
            </w:r>
          </w:p>
        </w:tc>
        <w:tc>
          <w:tcPr>
            <w:tcW w:w="2478" w:type="dxa"/>
            <w:vMerge w:val="restart"/>
            <w:vAlign w:val="center"/>
          </w:tcPr>
          <w:p>
            <w:pPr>
              <w:pStyle w:val="PlainText"/>
              <w:spacing w:line="360" w:lineRule="auto"/>
              <w:jc w:val="center"/>
              <w:rPr>
                <w:rFonts w:hAnsi="宋体" w:cs="宋体" w:hint="eastAsia"/>
                <w:sz w:val="24"/>
                <w:szCs w:val="24"/>
              </w:rPr>
            </w:pPr>
            <w:r>
              <w:rPr>
                <w:rFonts w:hAnsi="宋体" w:cs="宋体" w:hint="eastAsia"/>
                <w:sz w:val="24"/>
                <w:szCs w:val="24"/>
              </w:rPr>
              <w:t>2002.3.1至2002.4.28</w:t>
            </w:r>
          </w:p>
        </w:tc>
        <w:tc>
          <w:tcPr>
            <w:tcW w:w="814" w:type="dxa"/>
            <w:vMerge w:val="restart"/>
          </w:tcPr>
          <w:p>
            <w:pPr>
              <w:pStyle w:val="PlainText"/>
              <w:spacing w:line="360" w:lineRule="auto"/>
              <w:rPr>
                <w:rFonts w:hAnsi="宋体" w:cs="宋体" w:hint="eastAsia"/>
                <w:sz w:val="24"/>
                <w:szCs w:val="24"/>
              </w:rPr>
            </w:pPr>
          </w:p>
        </w:tc>
      </w:tr>
      <w:tr>
        <w:tblPrEx>
          <w:tblW w:w="0" w:type="auto"/>
          <w:jc w:val="center"/>
          <w:tblCellMar>
            <w:top w:w="0" w:type="dxa"/>
            <w:left w:w="108" w:type="dxa"/>
            <w:bottom w:w="0" w:type="dxa"/>
            <w:right w:w="108" w:type="dxa"/>
          </w:tblCellMar>
        </w:tblPrEx>
        <w:trPr>
          <w:cantSplit/>
          <w:trHeight w:val="311"/>
          <w:jc w:val="center"/>
        </w:trPr>
        <w:tc>
          <w:tcPr>
            <w:tcW w:w="763" w:type="dxa"/>
            <w:vMerge/>
            <w:vAlign w:val="center"/>
          </w:tcPr>
          <w:p>
            <w:pPr>
              <w:pStyle w:val="PlainText"/>
              <w:spacing w:line="360" w:lineRule="auto"/>
              <w:jc w:val="center"/>
              <w:rPr>
                <w:rFonts w:hAnsi="宋体" w:cs="宋体" w:hint="eastAsia"/>
                <w:sz w:val="24"/>
                <w:szCs w:val="24"/>
              </w:rPr>
            </w:pPr>
          </w:p>
        </w:tc>
        <w:tc>
          <w:tcPr>
            <w:tcW w:w="1525" w:type="dxa"/>
            <w:vMerge/>
            <w:vAlign w:val="center"/>
          </w:tcPr>
          <w:p>
            <w:pPr>
              <w:pStyle w:val="PlainText"/>
              <w:spacing w:line="360" w:lineRule="auto"/>
              <w:jc w:val="center"/>
              <w:rPr>
                <w:rFonts w:hAnsi="宋体" w:cs="宋体" w:hint="eastAsia"/>
                <w:sz w:val="24"/>
                <w:szCs w:val="24"/>
              </w:rPr>
            </w:pPr>
          </w:p>
        </w:tc>
        <w:tc>
          <w:tcPr>
            <w:tcW w:w="3433" w:type="dxa"/>
          </w:tcPr>
          <w:p>
            <w:pPr>
              <w:pStyle w:val="PlainText"/>
              <w:spacing w:line="360" w:lineRule="auto"/>
              <w:rPr>
                <w:rFonts w:hAnsi="宋体" w:cs="宋体" w:hint="eastAsia"/>
                <w:sz w:val="24"/>
                <w:szCs w:val="24"/>
              </w:rPr>
            </w:pPr>
            <w:r>
              <w:rPr>
                <w:rFonts w:hAnsi="宋体" w:cs="宋体" w:hint="eastAsia"/>
                <w:sz w:val="24"/>
                <w:szCs w:val="24"/>
              </w:rPr>
              <w:t>入伙仪式策划及举行</w:t>
            </w:r>
          </w:p>
        </w:tc>
        <w:tc>
          <w:tcPr>
            <w:tcW w:w="2478" w:type="dxa"/>
            <w:vMerge/>
            <w:vAlign w:val="center"/>
          </w:tcPr>
          <w:p>
            <w:pPr>
              <w:pStyle w:val="PlainText"/>
              <w:spacing w:line="360" w:lineRule="auto"/>
              <w:jc w:val="center"/>
              <w:rPr>
                <w:rFonts w:hAnsi="宋体" w:cs="宋体" w:hint="eastAsia"/>
                <w:sz w:val="24"/>
                <w:szCs w:val="24"/>
              </w:rPr>
            </w:pPr>
          </w:p>
        </w:tc>
        <w:tc>
          <w:tcPr>
            <w:tcW w:w="814" w:type="dxa"/>
            <w:vMerge/>
          </w:tcPr>
          <w:p>
            <w:pPr>
              <w:pStyle w:val="PlainText"/>
              <w:spacing w:line="360" w:lineRule="auto"/>
              <w:rPr>
                <w:rFonts w:hAnsi="宋体" w:cs="宋体" w:hint="eastAsia"/>
                <w:sz w:val="24"/>
                <w:szCs w:val="24"/>
              </w:rPr>
            </w:pPr>
          </w:p>
        </w:tc>
      </w:tr>
      <w:tr>
        <w:tblPrEx>
          <w:tblW w:w="0" w:type="auto"/>
          <w:jc w:val="center"/>
          <w:tblCellMar>
            <w:top w:w="0" w:type="dxa"/>
            <w:left w:w="108" w:type="dxa"/>
            <w:bottom w:w="0" w:type="dxa"/>
            <w:right w:w="108" w:type="dxa"/>
          </w:tblCellMar>
        </w:tblPrEx>
        <w:trPr>
          <w:cantSplit/>
          <w:trHeight w:val="296"/>
          <w:jc w:val="center"/>
        </w:trPr>
        <w:tc>
          <w:tcPr>
            <w:tcW w:w="763" w:type="dxa"/>
            <w:vMerge/>
            <w:vAlign w:val="center"/>
          </w:tcPr>
          <w:p>
            <w:pPr>
              <w:pStyle w:val="PlainText"/>
              <w:spacing w:line="360" w:lineRule="auto"/>
              <w:jc w:val="center"/>
              <w:rPr>
                <w:rFonts w:hAnsi="宋体" w:cs="宋体" w:hint="eastAsia"/>
                <w:sz w:val="24"/>
                <w:szCs w:val="24"/>
              </w:rPr>
            </w:pPr>
          </w:p>
        </w:tc>
        <w:tc>
          <w:tcPr>
            <w:tcW w:w="1525" w:type="dxa"/>
            <w:vMerge/>
            <w:vAlign w:val="center"/>
          </w:tcPr>
          <w:p>
            <w:pPr>
              <w:pStyle w:val="PlainText"/>
              <w:spacing w:line="360" w:lineRule="auto"/>
              <w:jc w:val="center"/>
              <w:rPr>
                <w:rFonts w:hAnsi="宋体" w:cs="宋体" w:hint="eastAsia"/>
                <w:sz w:val="24"/>
                <w:szCs w:val="24"/>
              </w:rPr>
            </w:pPr>
          </w:p>
        </w:tc>
        <w:tc>
          <w:tcPr>
            <w:tcW w:w="3433" w:type="dxa"/>
          </w:tcPr>
          <w:p>
            <w:pPr>
              <w:pStyle w:val="PlainText"/>
              <w:spacing w:line="360" w:lineRule="auto"/>
              <w:rPr>
                <w:rFonts w:hAnsi="宋体" w:cs="宋体" w:hint="eastAsia"/>
                <w:sz w:val="24"/>
                <w:szCs w:val="24"/>
              </w:rPr>
            </w:pPr>
            <w:r>
              <w:rPr>
                <w:rFonts w:hAnsi="宋体" w:cs="宋体" w:hint="eastAsia"/>
                <w:sz w:val="24"/>
                <w:szCs w:val="24"/>
              </w:rPr>
              <w:t>办理入伙手续</w:t>
            </w:r>
          </w:p>
        </w:tc>
        <w:tc>
          <w:tcPr>
            <w:tcW w:w="2478" w:type="dxa"/>
            <w:vMerge/>
            <w:vAlign w:val="center"/>
          </w:tcPr>
          <w:p>
            <w:pPr>
              <w:pStyle w:val="PlainText"/>
              <w:spacing w:line="360" w:lineRule="auto"/>
              <w:jc w:val="center"/>
              <w:rPr>
                <w:rFonts w:hAnsi="宋体" w:cs="宋体" w:hint="eastAsia"/>
                <w:sz w:val="24"/>
                <w:szCs w:val="24"/>
              </w:rPr>
            </w:pPr>
          </w:p>
        </w:tc>
        <w:tc>
          <w:tcPr>
            <w:tcW w:w="814" w:type="dxa"/>
            <w:vMerge/>
          </w:tcPr>
          <w:p>
            <w:pPr>
              <w:pStyle w:val="PlainText"/>
              <w:spacing w:line="360" w:lineRule="auto"/>
              <w:rPr>
                <w:rFonts w:hAnsi="宋体" w:cs="宋体" w:hint="eastAsia"/>
                <w:sz w:val="24"/>
                <w:szCs w:val="24"/>
              </w:rPr>
            </w:pPr>
          </w:p>
        </w:tc>
      </w:tr>
      <w:tr>
        <w:tblPrEx>
          <w:tblW w:w="0" w:type="auto"/>
          <w:jc w:val="center"/>
          <w:tblCellMar>
            <w:top w:w="0" w:type="dxa"/>
            <w:left w:w="108" w:type="dxa"/>
            <w:bottom w:w="0" w:type="dxa"/>
            <w:right w:w="108" w:type="dxa"/>
          </w:tblCellMar>
        </w:tblPrEx>
        <w:trPr>
          <w:cantSplit/>
          <w:trHeight w:val="288"/>
          <w:jc w:val="center"/>
        </w:trPr>
        <w:tc>
          <w:tcPr>
            <w:tcW w:w="763" w:type="dxa"/>
            <w:vMerge w:val="restart"/>
            <w:vAlign w:val="center"/>
          </w:tcPr>
          <w:p>
            <w:pPr>
              <w:pStyle w:val="PlainText"/>
              <w:spacing w:line="360" w:lineRule="auto"/>
              <w:jc w:val="center"/>
              <w:rPr>
                <w:rFonts w:hAnsi="宋体" w:cs="宋体" w:hint="eastAsia"/>
                <w:sz w:val="24"/>
                <w:szCs w:val="24"/>
              </w:rPr>
            </w:pPr>
            <w:r>
              <w:rPr>
                <w:rFonts w:hAnsi="宋体" w:cs="宋体" w:hint="eastAsia"/>
                <w:sz w:val="24"/>
                <w:szCs w:val="24"/>
              </w:rPr>
              <w:t>2</w:t>
            </w:r>
          </w:p>
        </w:tc>
        <w:tc>
          <w:tcPr>
            <w:tcW w:w="1525" w:type="dxa"/>
            <w:vMerge w:val="restart"/>
            <w:vAlign w:val="center"/>
          </w:tcPr>
          <w:p>
            <w:pPr>
              <w:pStyle w:val="PlainText"/>
              <w:spacing w:line="360" w:lineRule="auto"/>
              <w:jc w:val="center"/>
              <w:rPr>
                <w:rFonts w:eastAsia="宋体" w:hAnsi="宋体" w:cs="宋体" w:hint="eastAsia"/>
                <w:sz w:val="24"/>
                <w:szCs w:val="24"/>
                <w:lang w:eastAsia="zh-CN"/>
              </w:rPr>
            </w:pPr>
            <w:r>
              <w:rPr>
                <w:rFonts w:hAnsi="宋体" w:cs="宋体" w:hint="eastAsia"/>
                <w:sz w:val="24"/>
                <w:szCs w:val="24"/>
              </w:rPr>
              <w:t>二次装修的</w:t>
            </w:r>
            <w:r>
              <w:rPr>
                <w:rFonts w:hAnsi="宋体" w:cs="宋体" w:hint="eastAsia"/>
                <w:sz w:val="24"/>
                <w:szCs w:val="24"/>
                <w:lang w:eastAsia="zh-CN"/>
              </w:rPr>
              <w:t>管理管控</w:t>
            </w:r>
          </w:p>
        </w:tc>
        <w:tc>
          <w:tcPr>
            <w:tcW w:w="3433" w:type="dxa"/>
          </w:tcPr>
          <w:p>
            <w:pPr>
              <w:pStyle w:val="PlainText"/>
              <w:spacing w:line="360" w:lineRule="auto"/>
              <w:rPr>
                <w:rFonts w:hAnsi="宋体" w:cs="宋体" w:hint="eastAsia"/>
                <w:sz w:val="24"/>
                <w:szCs w:val="24"/>
              </w:rPr>
            </w:pPr>
            <w:r>
              <w:rPr>
                <w:rFonts w:hAnsi="宋体" w:cs="宋体" w:hint="eastAsia"/>
                <w:sz w:val="24"/>
                <w:szCs w:val="24"/>
              </w:rPr>
              <w:t>建立二次装修程序及档案</w:t>
            </w:r>
          </w:p>
        </w:tc>
        <w:tc>
          <w:tcPr>
            <w:tcW w:w="2478" w:type="dxa"/>
            <w:vMerge w:val="restart"/>
            <w:vAlign w:val="center"/>
          </w:tcPr>
          <w:p>
            <w:pPr>
              <w:pStyle w:val="PlainText"/>
              <w:spacing w:line="360" w:lineRule="auto"/>
              <w:jc w:val="center"/>
              <w:rPr>
                <w:rFonts w:hAnsi="宋体" w:cs="宋体" w:hint="eastAsia"/>
                <w:sz w:val="24"/>
                <w:szCs w:val="24"/>
              </w:rPr>
            </w:pPr>
            <w:r>
              <w:rPr>
                <w:rFonts w:hAnsi="宋体" w:cs="宋体" w:hint="eastAsia"/>
                <w:sz w:val="24"/>
                <w:szCs w:val="24"/>
              </w:rPr>
              <w:t>2002.4.20至2002.9.30</w:t>
            </w:r>
          </w:p>
        </w:tc>
        <w:tc>
          <w:tcPr>
            <w:tcW w:w="814" w:type="dxa"/>
            <w:vMerge w:val="restart"/>
          </w:tcPr>
          <w:p>
            <w:pPr>
              <w:pStyle w:val="PlainText"/>
              <w:spacing w:line="360" w:lineRule="auto"/>
              <w:rPr>
                <w:rFonts w:hAnsi="宋体" w:cs="宋体" w:hint="eastAsia"/>
                <w:sz w:val="24"/>
                <w:szCs w:val="24"/>
              </w:rPr>
            </w:pPr>
          </w:p>
        </w:tc>
      </w:tr>
      <w:tr>
        <w:tblPrEx>
          <w:tblW w:w="0" w:type="auto"/>
          <w:jc w:val="center"/>
          <w:tblCellMar>
            <w:top w:w="0" w:type="dxa"/>
            <w:left w:w="108" w:type="dxa"/>
            <w:bottom w:w="0" w:type="dxa"/>
            <w:right w:w="108" w:type="dxa"/>
          </w:tblCellMar>
        </w:tblPrEx>
        <w:trPr>
          <w:cantSplit/>
          <w:trHeight w:val="301"/>
          <w:jc w:val="center"/>
        </w:trPr>
        <w:tc>
          <w:tcPr>
            <w:tcW w:w="763" w:type="dxa"/>
            <w:vMerge/>
            <w:vAlign w:val="center"/>
          </w:tcPr>
          <w:p>
            <w:pPr>
              <w:pStyle w:val="PlainText"/>
              <w:spacing w:line="360" w:lineRule="auto"/>
              <w:jc w:val="center"/>
              <w:rPr>
                <w:rFonts w:hAnsi="宋体" w:cs="宋体" w:hint="eastAsia"/>
                <w:sz w:val="24"/>
                <w:szCs w:val="24"/>
              </w:rPr>
            </w:pPr>
          </w:p>
        </w:tc>
        <w:tc>
          <w:tcPr>
            <w:tcW w:w="1525" w:type="dxa"/>
            <w:vMerge/>
            <w:vAlign w:val="center"/>
          </w:tcPr>
          <w:p>
            <w:pPr>
              <w:pStyle w:val="PlainText"/>
              <w:spacing w:line="360" w:lineRule="auto"/>
              <w:jc w:val="center"/>
              <w:rPr>
                <w:rFonts w:hAnsi="宋体" w:cs="宋体" w:hint="eastAsia"/>
                <w:sz w:val="24"/>
                <w:szCs w:val="24"/>
              </w:rPr>
            </w:pPr>
          </w:p>
        </w:tc>
        <w:tc>
          <w:tcPr>
            <w:tcW w:w="3433" w:type="dxa"/>
          </w:tcPr>
          <w:p>
            <w:pPr>
              <w:pStyle w:val="PlainText"/>
              <w:spacing w:line="360" w:lineRule="auto"/>
              <w:rPr>
                <w:rFonts w:hAnsi="宋体" w:cs="宋体" w:hint="eastAsia"/>
                <w:sz w:val="24"/>
                <w:szCs w:val="24"/>
              </w:rPr>
            </w:pPr>
            <w:r>
              <w:rPr>
                <w:rFonts w:hAnsi="宋体" w:cs="宋体" w:hint="eastAsia"/>
                <w:sz w:val="24"/>
                <w:szCs w:val="24"/>
              </w:rPr>
              <w:t>模拟二次装修动态表</w:t>
            </w:r>
          </w:p>
        </w:tc>
        <w:tc>
          <w:tcPr>
            <w:tcW w:w="2478" w:type="dxa"/>
            <w:vMerge/>
            <w:vAlign w:val="center"/>
          </w:tcPr>
          <w:p>
            <w:pPr>
              <w:pStyle w:val="PlainText"/>
              <w:spacing w:line="360" w:lineRule="auto"/>
              <w:jc w:val="center"/>
              <w:rPr>
                <w:rFonts w:hAnsi="宋体" w:cs="宋体" w:hint="eastAsia"/>
                <w:sz w:val="24"/>
                <w:szCs w:val="24"/>
              </w:rPr>
            </w:pPr>
          </w:p>
        </w:tc>
        <w:tc>
          <w:tcPr>
            <w:tcW w:w="814" w:type="dxa"/>
            <w:vMerge/>
          </w:tcPr>
          <w:p>
            <w:pPr>
              <w:pStyle w:val="PlainText"/>
              <w:spacing w:line="360" w:lineRule="auto"/>
              <w:rPr>
                <w:rFonts w:hAnsi="宋体" w:cs="宋体" w:hint="eastAsia"/>
                <w:sz w:val="24"/>
                <w:szCs w:val="24"/>
              </w:rPr>
            </w:pPr>
          </w:p>
        </w:tc>
      </w:tr>
      <w:tr>
        <w:tblPrEx>
          <w:tblW w:w="0" w:type="auto"/>
          <w:jc w:val="center"/>
          <w:tblCellMar>
            <w:top w:w="0" w:type="dxa"/>
            <w:left w:w="108" w:type="dxa"/>
            <w:bottom w:w="0" w:type="dxa"/>
            <w:right w:w="108" w:type="dxa"/>
          </w:tblCellMar>
        </w:tblPrEx>
        <w:trPr>
          <w:cantSplit/>
          <w:trHeight w:val="298"/>
          <w:jc w:val="center"/>
        </w:trPr>
        <w:tc>
          <w:tcPr>
            <w:tcW w:w="763" w:type="dxa"/>
            <w:vMerge/>
            <w:vAlign w:val="center"/>
          </w:tcPr>
          <w:p>
            <w:pPr>
              <w:pStyle w:val="PlainText"/>
              <w:spacing w:line="360" w:lineRule="auto"/>
              <w:jc w:val="center"/>
              <w:rPr>
                <w:rFonts w:hAnsi="宋体" w:cs="宋体" w:hint="eastAsia"/>
                <w:sz w:val="24"/>
                <w:szCs w:val="24"/>
              </w:rPr>
            </w:pPr>
          </w:p>
        </w:tc>
        <w:tc>
          <w:tcPr>
            <w:tcW w:w="1525" w:type="dxa"/>
            <w:vMerge/>
            <w:vAlign w:val="center"/>
          </w:tcPr>
          <w:p>
            <w:pPr>
              <w:pStyle w:val="PlainText"/>
              <w:spacing w:line="360" w:lineRule="auto"/>
              <w:jc w:val="center"/>
              <w:rPr>
                <w:rFonts w:hAnsi="宋体" w:cs="宋体" w:hint="eastAsia"/>
                <w:sz w:val="24"/>
                <w:szCs w:val="24"/>
              </w:rPr>
            </w:pPr>
          </w:p>
        </w:tc>
        <w:tc>
          <w:tcPr>
            <w:tcW w:w="3433" w:type="dxa"/>
          </w:tcPr>
          <w:p>
            <w:pPr>
              <w:pStyle w:val="PlainText"/>
              <w:spacing w:line="360" w:lineRule="auto"/>
              <w:rPr>
                <w:rFonts w:hAnsi="宋体" w:cs="宋体" w:hint="eastAsia"/>
                <w:sz w:val="24"/>
                <w:szCs w:val="24"/>
              </w:rPr>
            </w:pPr>
            <w:r>
              <w:rPr>
                <w:rFonts w:hAnsi="宋体" w:cs="宋体" w:hint="eastAsia"/>
                <w:sz w:val="24"/>
                <w:szCs w:val="24"/>
              </w:rPr>
              <w:t>进行有效监督</w:t>
            </w:r>
          </w:p>
        </w:tc>
        <w:tc>
          <w:tcPr>
            <w:tcW w:w="2478" w:type="dxa"/>
            <w:vMerge/>
            <w:vAlign w:val="center"/>
          </w:tcPr>
          <w:p>
            <w:pPr>
              <w:pStyle w:val="PlainText"/>
              <w:spacing w:line="360" w:lineRule="auto"/>
              <w:jc w:val="center"/>
              <w:rPr>
                <w:rFonts w:hAnsi="宋体" w:cs="宋体" w:hint="eastAsia"/>
                <w:sz w:val="24"/>
                <w:szCs w:val="24"/>
              </w:rPr>
            </w:pPr>
          </w:p>
        </w:tc>
        <w:tc>
          <w:tcPr>
            <w:tcW w:w="814" w:type="dxa"/>
            <w:vMerge/>
          </w:tcPr>
          <w:p>
            <w:pPr>
              <w:pStyle w:val="PlainText"/>
              <w:spacing w:line="360" w:lineRule="auto"/>
              <w:rPr>
                <w:rFonts w:hAnsi="宋体" w:cs="宋体" w:hint="eastAsia"/>
                <w:sz w:val="24"/>
                <w:szCs w:val="24"/>
              </w:rPr>
            </w:pPr>
          </w:p>
        </w:tc>
      </w:tr>
      <w:tr>
        <w:tblPrEx>
          <w:tblW w:w="0" w:type="auto"/>
          <w:jc w:val="center"/>
          <w:tblCellMar>
            <w:top w:w="0" w:type="dxa"/>
            <w:left w:w="108" w:type="dxa"/>
            <w:bottom w:w="0" w:type="dxa"/>
            <w:right w:w="108" w:type="dxa"/>
          </w:tblCellMar>
        </w:tblPrEx>
        <w:trPr>
          <w:cantSplit/>
          <w:trHeight w:val="261"/>
          <w:jc w:val="center"/>
        </w:trPr>
        <w:tc>
          <w:tcPr>
            <w:tcW w:w="763" w:type="dxa"/>
            <w:vMerge w:val="restart"/>
            <w:vAlign w:val="center"/>
          </w:tcPr>
          <w:p>
            <w:pPr>
              <w:pStyle w:val="PlainText"/>
              <w:spacing w:line="360" w:lineRule="auto"/>
              <w:jc w:val="center"/>
              <w:rPr>
                <w:rFonts w:hAnsi="宋体" w:cs="宋体" w:hint="eastAsia"/>
                <w:sz w:val="24"/>
                <w:szCs w:val="24"/>
              </w:rPr>
            </w:pPr>
            <w:r>
              <w:rPr>
                <w:rFonts w:hAnsi="宋体" w:cs="宋体" w:hint="eastAsia"/>
                <w:sz w:val="24"/>
                <w:szCs w:val="24"/>
              </w:rPr>
              <w:t>3</w:t>
            </w:r>
          </w:p>
        </w:tc>
        <w:tc>
          <w:tcPr>
            <w:tcW w:w="1525" w:type="dxa"/>
            <w:vMerge w:val="restart"/>
            <w:vAlign w:val="center"/>
          </w:tcPr>
          <w:p>
            <w:pPr>
              <w:pStyle w:val="PlainText"/>
              <w:spacing w:line="360" w:lineRule="auto"/>
              <w:jc w:val="center"/>
              <w:rPr>
                <w:rFonts w:hAnsi="宋体" w:cs="宋体" w:hint="eastAsia"/>
                <w:sz w:val="24"/>
                <w:szCs w:val="24"/>
              </w:rPr>
            </w:pPr>
            <w:r>
              <w:rPr>
                <w:rFonts w:hAnsi="宋体" w:cs="宋体" w:hint="eastAsia"/>
                <w:sz w:val="24"/>
                <w:szCs w:val="24"/>
              </w:rPr>
              <w:t>首次征求业主意见</w:t>
            </w:r>
          </w:p>
          <w:p>
            <w:pPr>
              <w:pStyle w:val="PlainText"/>
              <w:spacing w:line="360" w:lineRule="auto"/>
              <w:jc w:val="center"/>
              <w:rPr>
                <w:rFonts w:hAnsi="宋体" w:cs="宋体" w:hint="eastAsia"/>
                <w:sz w:val="24"/>
                <w:szCs w:val="24"/>
              </w:rPr>
            </w:pPr>
          </w:p>
        </w:tc>
        <w:tc>
          <w:tcPr>
            <w:tcW w:w="3433" w:type="dxa"/>
          </w:tcPr>
          <w:p>
            <w:pPr>
              <w:pStyle w:val="PlainText"/>
              <w:spacing w:line="360" w:lineRule="auto"/>
              <w:rPr>
                <w:rFonts w:hAnsi="宋体" w:cs="宋体" w:hint="eastAsia"/>
                <w:sz w:val="24"/>
                <w:szCs w:val="24"/>
              </w:rPr>
            </w:pPr>
            <w:r>
              <w:rPr>
                <w:rFonts w:hAnsi="宋体" w:cs="宋体" w:hint="eastAsia"/>
                <w:sz w:val="24"/>
                <w:szCs w:val="24"/>
              </w:rPr>
              <w:t>征求大厦合理化建议</w:t>
            </w:r>
          </w:p>
        </w:tc>
        <w:tc>
          <w:tcPr>
            <w:tcW w:w="2478" w:type="dxa"/>
            <w:vMerge w:val="restart"/>
            <w:vAlign w:val="center"/>
          </w:tcPr>
          <w:p>
            <w:pPr>
              <w:pStyle w:val="PlainText"/>
              <w:spacing w:line="360" w:lineRule="auto"/>
              <w:jc w:val="center"/>
              <w:rPr>
                <w:rFonts w:hAnsi="宋体" w:cs="宋体" w:hint="eastAsia"/>
                <w:sz w:val="24"/>
                <w:szCs w:val="24"/>
              </w:rPr>
            </w:pPr>
            <w:r>
              <w:rPr>
                <w:rFonts w:hAnsi="宋体" w:cs="宋体" w:hint="eastAsia"/>
                <w:sz w:val="24"/>
                <w:szCs w:val="24"/>
              </w:rPr>
              <w:t>2002.10.20至2002.10.30</w:t>
            </w:r>
          </w:p>
          <w:p>
            <w:pPr>
              <w:pStyle w:val="PlainText"/>
              <w:spacing w:line="360" w:lineRule="auto"/>
              <w:jc w:val="center"/>
              <w:rPr>
                <w:rFonts w:hAnsi="宋体" w:cs="宋体" w:hint="eastAsia"/>
                <w:sz w:val="24"/>
                <w:szCs w:val="24"/>
              </w:rPr>
            </w:pPr>
            <w:r>
              <w:rPr>
                <w:rFonts w:hAnsi="宋体" w:cs="宋体" w:hint="eastAsia"/>
                <w:sz w:val="24"/>
                <w:szCs w:val="24"/>
              </w:rPr>
              <w:t>（集中在装修期间）</w:t>
            </w:r>
          </w:p>
        </w:tc>
        <w:tc>
          <w:tcPr>
            <w:tcW w:w="814" w:type="dxa"/>
            <w:vMerge w:val="restart"/>
          </w:tcPr>
          <w:p>
            <w:pPr>
              <w:pStyle w:val="PlainText"/>
              <w:spacing w:line="360" w:lineRule="auto"/>
              <w:rPr>
                <w:rFonts w:hAnsi="宋体" w:cs="宋体" w:hint="eastAsia"/>
                <w:sz w:val="24"/>
                <w:szCs w:val="24"/>
              </w:rPr>
            </w:pPr>
          </w:p>
        </w:tc>
      </w:tr>
      <w:tr>
        <w:tblPrEx>
          <w:tblW w:w="0" w:type="auto"/>
          <w:jc w:val="center"/>
          <w:tblCellMar>
            <w:top w:w="0" w:type="dxa"/>
            <w:left w:w="108" w:type="dxa"/>
            <w:bottom w:w="0" w:type="dxa"/>
            <w:right w:w="108" w:type="dxa"/>
          </w:tblCellMar>
        </w:tblPrEx>
        <w:trPr>
          <w:cantSplit/>
          <w:trHeight w:val="251"/>
          <w:jc w:val="center"/>
        </w:trPr>
        <w:tc>
          <w:tcPr>
            <w:tcW w:w="763" w:type="dxa"/>
            <w:vMerge/>
            <w:vAlign w:val="center"/>
          </w:tcPr>
          <w:p>
            <w:pPr>
              <w:pStyle w:val="PlainText"/>
              <w:spacing w:line="360" w:lineRule="auto"/>
              <w:jc w:val="center"/>
              <w:rPr>
                <w:rFonts w:hAnsi="宋体" w:cs="宋体" w:hint="eastAsia"/>
                <w:sz w:val="24"/>
                <w:szCs w:val="24"/>
              </w:rPr>
            </w:pPr>
          </w:p>
        </w:tc>
        <w:tc>
          <w:tcPr>
            <w:tcW w:w="1525" w:type="dxa"/>
            <w:vMerge/>
            <w:vAlign w:val="center"/>
          </w:tcPr>
          <w:p>
            <w:pPr>
              <w:pStyle w:val="PlainText"/>
              <w:spacing w:line="360" w:lineRule="auto"/>
              <w:jc w:val="center"/>
              <w:rPr>
                <w:rFonts w:hAnsi="宋体" w:cs="宋体" w:hint="eastAsia"/>
                <w:sz w:val="24"/>
                <w:szCs w:val="24"/>
              </w:rPr>
            </w:pPr>
          </w:p>
        </w:tc>
        <w:tc>
          <w:tcPr>
            <w:tcW w:w="3433" w:type="dxa"/>
          </w:tcPr>
          <w:p>
            <w:pPr>
              <w:pStyle w:val="PlainText"/>
              <w:spacing w:line="360" w:lineRule="auto"/>
              <w:rPr>
                <w:rFonts w:hAnsi="宋体" w:cs="宋体" w:hint="eastAsia"/>
                <w:sz w:val="24"/>
                <w:szCs w:val="24"/>
              </w:rPr>
            </w:pPr>
            <w:r>
              <w:rPr>
                <w:rFonts w:hAnsi="宋体" w:cs="宋体" w:hint="eastAsia"/>
                <w:sz w:val="24"/>
                <w:szCs w:val="24"/>
              </w:rPr>
              <w:t>上门调查和回访</w:t>
            </w:r>
          </w:p>
        </w:tc>
        <w:tc>
          <w:tcPr>
            <w:tcW w:w="2478" w:type="dxa"/>
            <w:vMerge/>
            <w:vAlign w:val="center"/>
          </w:tcPr>
          <w:p>
            <w:pPr>
              <w:pStyle w:val="PlainText"/>
              <w:spacing w:line="360" w:lineRule="auto"/>
              <w:jc w:val="center"/>
              <w:rPr>
                <w:rFonts w:hAnsi="宋体" w:cs="宋体" w:hint="eastAsia"/>
                <w:sz w:val="24"/>
                <w:szCs w:val="24"/>
              </w:rPr>
            </w:pPr>
          </w:p>
        </w:tc>
        <w:tc>
          <w:tcPr>
            <w:tcW w:w="814" w:type="dxa"/>
            <w:vMerge/>
          </w:tcPr>
          <w:p>
            <w:pPr>
              <w:pStyle w:val="PlainText"/>
              <w:spacing w:line="360" w:lineRule="auto"/>
              <w:rPr>
                <w:rFonts w:hAnsi="宋体" w:cs="宋体" w:hint="eastAsia"/>
                <w:sz w:val="24"/>
                <w:szCs w:val="24"/>
              </w:rPr>
            </w:pPr>
          </w:p>
        </w:tc>
      </w:tr>
      <w:tr>
        <w:tblPrEx>
          <w:tblW w:w="0" w:type="auto"/>
          <w:jc w:val="center"/>
          <w:tblCellMar>
            <w:top w:w="0" w:type="dxa"/>
            <w:left w:w="108" w:type="dxa"/>
            <w:bottom w:w="0" w:type="dxa"/>
            <w:right w:w="108" w:type="dxa"/>
          </w:tblCellMar>
        </w:tblPrEx>
        <w:trPr>
          <w:cantSplit/>
          <w:trHeight w:val="212"/>
          <w:jc w:val="center"/>
        </w:trPr>
        <w:tc>
          <w:tcPr>
            <w:tcW w:w="763" w:type="dxa"/>
            <w:vMerge/>
            <w:vAlign w:val="center"/>
          </w:tcPr>
          <w:p>
            <w:pPr>
              <w:pStyle w:val="PlainText"/>
              <w:spacing w:line="360" w:lineRule="auto"/>
              <w:jc w:val="center"/>
              <w:rPr>
                <w:rFonts w:hAnsi="宋体" w:cs="宋体" w:hint="eastAsia"/>
                <w:sz w:val="24"/>
                <w:szCs w:val="24"/>
              </w:rPr>
            </w:pPr>
          </w:p>
        </w:tc>
        <w:tc>
          <w:tcPr>
            <w:tcW w:w="1525" w:type="dxa"/>
            <w:vMerge/>
            <w:vAlign w:val="center"/>
          </w:tcPr>
          <w:p>
            <w:pPr>
              <w:pStyle w:val="PlainText"/>
              <w:spacing w:line="360" w:lineRule="auto"/>
              <w:jc w:val="center"/>
              <w:rPr>
                <w:rFonts w:hAnsi="宋体" w:cs="宋体" w:hint="eastAsia"/>
                <w:sz w:val="24"/>
                <w:szCs w:val="24"/>
              </w:rPr>
            </w:pPr>
          </w:p>
        </w:tc>
        <w:tc>
          <w:tcPr>
            <w:tcW w:w="3433" w:type="dxa"/>
          </w:tcPr>
          <w:p>
            <w:pPr>
              <w:pStyle w:val="PlainText"/>
              <w:spacing w:line="360" w:lineRule="auto"/>
              <w:rPr>
                <w:rFonts w:eastAsia="宋体" w:hAnsi="宋体" w:cs="宋体" w:hint="eastAsia"/>
                <w:sz w:val="24"/>
                <w:szCs w:val="24"/>
                <w:lang w:eastAsia="zh-CN"/>
              </w:rPr>
            </w:pPr>
            <w:r>
              <w:rPr>
                <w:rFonts w:hAnsi="宋体" w:cs="宋体" w:hint="eastAsia"/>
                <w:sz w:val="24"/>
                <w:szCs w:val="24"/>
              </w:rPr>
              <w:t>分析调查结果，提出改进</w:t>
            </w:r>
            <w:r>
              <w:rPr>
                <w:rFonts w:hAnsi="宋体" w:cs="宋体" w:hint="eastAsia"/>
                <w:sz w:val="24"/>
                <w:szCs w:val="24"/>
                <w:lang w:eastAsia="zh-CN"/>
              </w:rPr>
              <w:t>合适的方案</w:t>
            </w:r>
          </w:p>
        </w:tc>
        <w:tc>
          <w:tcPr>
            <w:tcW w:w="2478" w:type="dxa"/>
            <w:vMerge/>
            <w:vAlign w:val="center"/>
          </w:tcPr>
          <w:p>
            <w:pPr>
              <w:pStyle w:val="PlainText"/>
              <w:spacing w:line="360" w:lineRule="auto"/>
              <w:jc w:val="center"/>
              <w:rPr>
                <w:rFonts w:hAnsi="宋体" w:cs="宋体" w:hint="eastAsia"/>
                <w:sz w:val="24"/>
                <w:szCs w:val="24"/>
              </w:rPr>
            </w:pPr>
          </w:p>
        </w:tc>
        <w:tc>
          <w:tcPr>
            <w:tcW w:w="814" w:type="dxa"/>
            <w:vMerge/>
          </w:tcPr>
          <w:p>
            <w:pPr>
              <w:pStyle w:val="PlainText"/>
              <w:spacing w:line="360" w:lineRule="auto"/>
              <w:rPr>
                <w:rFonts w:hAnsi="宋体" w:cs="宋体" w:hint="eastAsia"/>
                <w:sz w:val="24"/>
                <w:szCs w:val="24"/>
              </w:rPr>
            </w:pPr>
          </w:p>
        </w:tc>
      </w:tr>
    </w:tbl>
    <w:p>
      <w:pPr>
        <w:sectPr>
          <w:headerReference w:type="default" r:id="rId23"/>
          <w:footerReference w:type="default" r:id="rId24"/>
          <w:type w:val="nextPage"/>
          <w:pgSz w:w="11906" w:h="16838"/>
          <w:pgMar w:top="539" w:right="926" w:bottom="1440" w:left="1800" w:header="495" w:footer="992" w:gutter="0"/>
          <w:pgNumType w:start="9"/>
          <w:cols w:num="1" w:space="425"/>
          <w:titlePg w:val="0"/>
          <w:docGrid w:type="lines" w:linePitch="360" w:charSpace="0"/>
        </w:sectPr>
      </w:pPr>
    </w:p>
    <w:tbl>
      <w:tblPr>
        <w:tblStyle w:val="TableNorm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763"/>
        <w:gridCol w:w="1525"/>
        <w:gridCol w:w="3433"/>
        <w:gridCol w:w="2478"/>
        <w:gridCol w:w="814"/>
      </w:tblGrid>
      <w:tr>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cantSplit/>
          <w:trHeight w:val="140"/>
          <w:jc w:val="center"/>
        </w:trPr>
        <w:tc>
          <w:tcPr>
            <w:tcW w:w="763" w:type="dxa"/>
            <w:vMerge w:val="restart"/>
            <w:vAlign w:val="center"/>
          </w:tcPr>
          <w:p>
            <w:pPr>
              <w:pStyle w:val="PlainText"/>
              <w:spacing w:line="360" w:lineRule="auto"/>
              <w:jc w:val="center"/>
              <w:rPr>
                <w:rFonts w:hAnsi="宋体" w:cs="宋体" w:hint="eastAsia"/>
                <w:sz w:val="24"/>
                <w:szCs w:val="24"/>
              </w:rPr>
            </w:pPr>
            <w:r>
              <w:rPr>
                <w:rFonts w:hAnsi="宋体" w:cs="宋体" w:hint="eastAsia"/>
                <w:sz w:val="24"/>
                <w:szCs w:val="24"/>
              </w:rPr>
              <w:t>4</w:t>
            </w:r>
          </w:p>
        </w:tc>
        <w:tc>
          <w:tcPr>
            <w:tcW w:w="1525" w:type="dxa"/>
            <w:vMerge w:val="restart"/>
            <w:vAlign w:val="center"/>
          </w:tcPr>
          <w:p>
            <w:pPr>
              <w:pStyle w:val="PlainText"/>
              <w:spacing w:line="360" w:lineRule="auto"/>
              <w:jc w:val="center"/>
              <w:rPr>
                <w:rFonts w:hAnsi="宋体" w:cs="宋体" w:hint="eastAsia"/>
                <w:sz w:val="24"/>
                <w:szCs w:val="24"/>
              </w:rPr>
            </w:pPr>
            <w:r>
              <w:rPr>
                <w:rFonts w:hAnsi="宋体" w:cs="宋体" w:hint="eastAsia"/>
                <w:sz w:val="24"/>
                <w:szCs w:val="24"/>
              </w:rPr>
              <w:t>建立完善的标识系统</w:t>
            </w:r>
          </w:p>
        </w:tc>
        <w:tc>
          <w:tcPr>
            <w:tcW w:w="3433" w:type="dxa"/>
          </w:tcPr>
          <w:p>
            <w:pPr>
              <w:pStyle w:val="PlainText"/>
              <w:spacing w:line="360" w:lineRule="auto"/>
              <w:rPr>
                <w:rFonts w:hAnsi="宋体" w:cs="宋体" w:hint="eastAsia"/>
                <w:sz w:val="24"/>
                <w:szCs w:val="24"/>
              </w:rPr>
            </w:pPr>
            <w:r>
              <w:rPr>
                <w:rFonts w:hAnsi="宋体" w:cs="宋体" w:hint="eastAsia"/>
                <w:sz w:val="24"/>
                <w:szCs w:val="24"/>
              </w:rPr>
              <w:t>各类档案的科学分类、建档及标识</w:t>
            </w:r>
          </w:p>
        </w:tc>
        <w:tc>
          <w:tcPr>
            <w:tcW w:w="2478" w:type="dxa"/>
            <w:vMerge w:val="restart"/>
            <w:vAlign w:val="center"/>
          </w:tcPr>
          <w:p>
            <w:pPr>
              <w:pStyle w:val="PlainText"/>
              <w:spacing w:line="360" w:lineRule="auto"/>
              <w:jc w:val="center"/>
              <w:rPr>
                <w:rFonts w:hAnsi="宋体" w:cs="宋体" w:hint="eastAsia"/>
                <w:sz w:val="24"/>
                <w:szCs w:val="24"/>
              </w:rPr>
            </w:pPr>
            <w:r>
              <w:rPr>
                <w:rFonts w:hAnsi="宋体" w:cs="宋体" w:hint="eastAsia"/>
                <w:sz w:val="24"/>
                <w:szCs w:val="24"/>
              </w:rPr>
              <w:t>2002.4.20至2002.7.1</w:t>
            </w:r>
          </w:p>
          <w:p>
            <w:pPr>
              <w:pStyle w:val="PlainText"/>
              <w:spacing w:line="360" w:lineRule="auto"/>
              <w:jc w:val="center"/>
              <w:rPr>
                <w:rFonts w:hAnsi="宋体" w:cs="宋体" w:hint="eastAsia"/>
                <w:sz w:val="24"/>
                <w:szCs w:val="24"/>
              </w:rPr>
            </w:pPr>
          </w:p>
        </w:tc>
        <w:tc>
          <w:tcPr>
            <w:tcW w:w="814" w:type="dxa"/>
            <w:vMerge w:val="restart"/>
          </w:tcPr>
          <w:p>
            <w:pPr>
              <w:pStyle w:val="PlainText"/>
              <w:spacing w:line="360" w:lineRule="auto"/>
              <w:rPr>
                <w:rFonts w:hAnsi="宋体" w:cs="宋体" w:hint="eastAsia"/>
                <w:sz w:val="24"/>
                <w:szCs w:val="24"/>
              </w:rPr>
            </w:pPr>
          </w:p>
        </w:tc>
      </w:tr>
      <w:tr>
        <w:tblPrEx>
          <w:tblW w:w="0" w:type="auto"/>
          <w:jc w:val="center"/>
          <w:tblCellMar>
            <w:top w:w="0" w:type="dxa"/>
            <w:left w:w="108" w:type="dxa"/>
            <w:bottom w:w="0" w:type="dxa"/>
            <w:right w:w="108" w:type="dxa"/>
          </w:tblCellMar>
        </w:tblPrEx>
        <w:trPr>
          <w:cantSplit/>
          <w:trHeight w:val="130"/>
          <w:jc w:val="center"/>
        </w:trPr>
        <w:tc>
          <w:tcPr>
            <w:tcW w:w="763" w:type="dxa"/>
            <w:vMerge/>
            <w:vAlign w:val="center"/>
          </w:tcPr>
          <w:p>
            <w:pPr>
              <w:pStyle w:val="PlainText"/>
              <w:spacing w:line="360" w:lineRule="auto"/>
              <w:jc w:val="center"/>
              <w:rPr>
                <w:rFonts w:hAnsi="宋体" w:cs="宋体" w:hint="eastAsia"/>
                <w:sz w:val="24"/>
                <w:szCs w:val="24"/>
              </w:rPr>
            </w:pPr>
          </w:p>
        </w:tc>
        <w:tc>
          <w:tcPr>
            <w:tcW w:w="1525" w:type="dxa"/>
            <w:vMerge/>
            <w:vAlign w:val="center"/>
          </w:tcPr>
          <w:p>
            <w:pPr>
              <w:pStyle w:val="PlainText"/>
              <w:spacing w:line="360" w:lineRule="auto"/>
              <w:jc w:val="center"/>
              <w:rPr>
                <w:rFonts w:hAnsi="宋体" w:cs="宋体" w:hint="eastAsia"/>
                <w:sz w:val="24"/>
                <w:szCs w:val="24"/>
              </w:rPr>
            </w:pPr>
          </w:p>
        </w:tc>
        <w:tc>
          <w:tcPr>
            <w:tcW w:w="3433" w:type="dxa"/>
          </w:tcPr>
          <w:p>
            <w:pPr>
              <w:pStyle w:val="PlainText"/>
              <w:spacing w:line="360" w:lineRule="auto"/>
              <w:rPr>
                <w:rFonts w:hAnsi="宋体" w:cs="宋体" w:hint="eastAsia"/>
                <w:sz w:val="24"/>
                <w:szCs w:val="24"/>
              </w:rPr>
            </w:pPr>
            <w:r>
              <w:rPr>
                <w:rFonts w:hAnsi="宋体" w:cs="宋体" w:hint="eastAsia"/>
                <w:sz w:val="24"/>
                <w:szCs w:val="24"/>
              </w:rPr>
              <w:t>制作各类设备、设施标识</w:t>
            </w:r>
          </w:p>
        </w:tc>
        <w:tc>
          <w:tcPr>
            <w:tcW w:w="2478" w:type="dxa"/>
            <w:vMerge/>
            <w:vAlign w:val="center"/>
          </w:tcPr>
          <w:p>
            <w:pPr>
              <w:pStyle w:val="PlainText"/>
              <w:spacing w:line="360" w:lineRule="auto"/>
              <w:jc w:val="center"/>
              <w:rPr>
                <w:rFonts w:hAnsi="宋体" w:cs="宋体" w:hint="eastAsia"/>
                <w:sz w:val="24"/>
                <w:szCs w:val="24"/>
              </w:rPr>
            </w:pPr>
          </w:p>
        </w:tc>
        <w:tc>
          <w:tcPr>
            <w:tcW w:w="814" w:type="dxa"/>
            <w:vMerge/>
          </w:tcPr>
          <w:p>
            <w:pPr>
              <w:pStyle w:val="PlainText"/>
              <w:spacing w:line="360" w:lineRule="auto"/>
              <w:rPr>
                <w:rFonts w:hAnsi="宋体" w:cs="宋体" w:hint="eastAsia"/>
                <w:sz w:val="24"/>
                <w:szCs w:val="24"/>
              </w:rPr>
            </w:pPr>
          </w:p>
        </w:tc>
      </w:tr>
      <w:tr>
        <w:tblPrEx>
          <w:tblW w:w="0" w:type="auto"/>
          <w:jc w:val="center"/>
          <w:tblCellMar>
            <w:top w:w="0" w:type="dxa"/>
            <w:left w:w="108" w:type="dxa"/>
            <w:bottom w:w="0" w:type="dxa"/>
            <w:right w:w="108" w:type="dxa"/>
          </w:tblCellMar>
        </w:tblPrEx>
        <w:trPr>
          <w:cantSplit/>
          <w:trHeight w:val="301"/>
          <w:jc w:val="center"/>
        </w:trPr>
        <w:tc>
          <w:tcPr>
            <w:tcW w:w="763" w:type="dxa"/>
            <w:vMerge/>
            <w:vAlign w:val="center"/>
          </w:tcPr>
          <w:p>
            <w:pPr>
              <w:pStyle w:val="PlainText"/>
              <w:spacing w:line="360" w:lineRule="auto"/>
              <w:jc w:val="center"/>
              <w:rPr>
                <w:rFonts w:hAnsi="宋体" w:cs="宋体" w:hint="eastAsia"/>
                <w:sz w:val="24"/>
                <w:szCs w:val="24"/>
              </w:rPr>
            </w:pPr>
          </w:p>
        </w:tc>
        <w:tc>
          <w:tcPr>
            <w:tcW w:w="1525" w:type="dxa"/>
            <w:vMerge/>
            <w:vAlign w:val="center"/>
          </w:tcPr>
          <w:p>
            <w:pPr>
              <w:pStyle w:val="PlainText"/>
              <w:spacing w:line="360" w:lineRule="auto"/>
              <w:jc w:val="center"/>
              <w:rPr>
                <w:rFonts w:hAnsi="宋体" w:cs="宋体" w:hint="eastAsia"/>
                <w:sz w:val="24"/>
                <w:szCs w:val="24"/>
              </w:rPr>
            </w:pPr>
          </w:p>
        </w:tc>
        <w:tc>
          <w:tcPr>
            <w:tcW w:w="3433" w:type="dxa"/>
          </w:tcPr>
          <w:p>
            <w:pPr>
              <w:pStyle w:val="PlainText"/>
              <w:spacing w:line="360" w:lineRule="auto"/>
              <w:rPr>
                <w:rFonts w:hAnsi="宋体" w:cs="宋体" w:hint="eastAsia"/>
                <w:sz w:val="24"/>
                <w:szCs w:val="24"/>
              </w:rPr>
            </w:pPr>
            <w:r>
              <w:rPr>
                <w:rFonts w:hAnsi="宋体" w:cs="宋体" w:hint="eastAsia"/>
                <w:sz w:val="24"/>
                <w:szCs w:val="24"/>
              </w:rPr>
              <w:t>制作各类路牌等公共标识系统</w:t>
            </w:r>
          </w:p>
        </w:tc>
        <w:tc>
          <w:tcPr>
            <w:tcW w:w="2478" w:type="dxa"/>
            <w:vMerge/>
            <w:vAlign w:val="center"/>
          </w:tcPr>
          <w:p>
            <w:pPr>
              <w:pStyle w:val="PlainText"/>
              <w:spacing w:line="360" w:lineRule="auto"/>
              <w:jc w:val="center"/>
              <w:rPr>
                <w:rFonts w:hAnsi="宋体" w:cs="宋体" w:hint="eastAsia"/>
                <w:sz w:val="24"/>
                <w:szCs w:val="24"/>
              </w:rPr>
            </w:pPr>
          </w:p>
        </w:tc>
        <w:tc>
          <w:tcPr>
            <w:tcW w:w="814" w:type="dxa"/>
            <w:vMerge/>
          </w:tcPr>
          <w:p>
            <w:pPr>
              <w:pStyle w:val="PlainText"/>
              <w:spacing w:line="360" w:lineRule="auto"/>
              <w:rPr>
                <w:rFonts w:hAnsi="宋体" w:cs="宋体" w:hint="eastAsia"/>
                <w:sz w:val="24"/>
                <w:szCs w:val="24"/>
              </w:rPr>
            </w:pPr>
          </w:p>
        </w:tc>
      </w:tr>
      <w:tr>
        <w:tblPrEx>
          <w:tblW w:w="0" w:type="auto"/>
          <w:jc w:val="center"/>
          <w:tblCellMar>
            <w:top w:w="0" w:type="dxa"/>
            <w:left w:w="108" w:type="dxa"/>
            <w:bottom w:w="0" w:type="dxa"/>
            <w:right w:w="108" w:type="dxa"/>
          </w:tblCellMar>
        </w:tblPrEx>
        <w:trPr>
          <w:cantSplit/>
          <w:trHeight w:val="314"/>
          <w:jc w:val="center"/>
        </w:trPr>
        <w:tc>
          <w:tcPr>
            <w:tcW w:w="763" w:type="dxa"/>
            <w:vMerge/>
            <w:vAlign w:val="center"/>
          </w:tcPr>
          <w:p>
            <w:pPr>
              <w:pStyle w:val="PlainText"/>
              <w:spacing w:line="360" w:lineRule="auto"/>
              <w:jc w:val="center"/>
              <w:rPr>
                <w:rFonts w:hAnsi="宋体" w:cs="宋体" w:hint="eastAsia"/>
                <w:sz w:val="24"/>
                <w:szCs w:val="24"/>
              </w:rPr>
            </w:pPr>
          </w:p>
        </w:tc>
        <w:tc>
          <w:tcPr>
            <w:tcW w:w="1525" w:type="dxa"/>
            <w:vMerge/>
            <w:vAlign w:val="center"/>
          </w:tcPr>
          <w:p>
            <w:pPr>
              <w:pStyle w:val="PlainText"/>
              <w:spacing w:line="360" w:lineRule="auto"/>
              <w:jc w:val="center"/>
              <w:rPr>
                <w:rFonts w:hAnsi="宋体" w:cs="宋体" w:hint="eastAsia"/>
                <w:sz w:val="24"/>
                <w:szCs w:val="24"/>
              </w:rPr>
            </w:pPr>
          </w:p>
        </w:tc>
        <w:tc>
          <w:tcPr>
            <w:tcW w:w="3433" w:type="dxa"/>
          </w:tcPr>
          <w:p>
            <w:pPr>
              <w:pStyle w:val="PlainText"/>
              <w:spacing w:line="360" w:lineRule="auto"/>
              <w:rPr>
                <w:rFonts w:hAnsi="宋体" w:cs="宋体" w:hint="eastAsia"/>
                <w:sz w:val="24"/>
                <w:szCs w:val="24"/>
              </w:rPr>
            </w:pPr>
            <w:r>
              <w:rPr>
                <w:rFonts w:hAnsi="宋体" w:cs="宋体" w:hint="eastAsia"/>
                <w:sz w:val="24"/>
                <w:szCs w:val="24"/>
              </w:rPr>
              <w:t>制作办公室标识系统</w:t>
            </w:r>
          </w:p>
        </w:tc>
        <w:tc>
          <w:tcPr>
            <w:tcW w:w="2478" w:type="dxa"/>
            <w:vMerge/>
            <w:vAlign w:val="center"/>
          </w:tcPr>
          <w:p>
            <w:pPr>
              <w:pStyle w:val="PlainText"/>
              <w:spacing w:line="360" w:lineRule="auto"/>
              <w:jc w:val="center"/>
              <w:rPr>
                <w:rFonts w:hAnsi="宋体" w:cs="宋体" w:hint="eastAsia"/>
                <w:sz w:val="24"/>
                <w:szCs w:val="24"/>
              </w:rPr>
            </w:pPr>
          </w:p>
        </w:tc>
        <w:tc>
          <w:tcPr>
            <w:tcW w:w="814" w:type="dxa"/>
            <w:vMerge/>
          </w:tcPr>
          <w:p>
            <w:pPr>
              <w:pStyle w:val="PlainText"/>
              <w:spacing w:line="360" w:lineRule="auto"/>
              <w:rPr>
                <w:rFonts w:hAnsi="宋体" w:cs="宋体" w:hint="eastAsia"/>
                <w:sz w:val="24"/>
                <w:szCs w:val="24"/>
              </w:rPr>
            </w:pPr>
          </w:p>
        </w:tc>
      </w:tr>
    </w:tbl>
    <w:p>
      <w:pPr>
        <w:pStyle w:val="Heading3"/>
        <w:spacing w:line="360" w:lineRule="auto"/>
        <w:ind w:left="630"/>
        <w:rPr>
          <w:rFonts w:ascii="宋体" w:eastAsia="宋体" w:hAnsi="宋体" w:cs="宋体" w:hint="eastAsia"/>
          <w:sz w:val="24"/>
          <w:szCs w:val="24"/>
          <w:lang w:eastAsia="zh-CN"/>
        </w:rPr>
      </w:pPr>
      <w:bookmarkStart w:id="52" w:name="_Toc134939102"/>
      <w:bookmarkStart w:id="53" w:name="_Toc134939578"/>
      <w:bookmarkStart w:id="54" w:name="_Toc134939671"/>
      <w:bookmarkStart w:id="55" w:name="_Toc528750733"/>
      <w:bookmarkStart w:id="56" w:name="_Toc134939193"/>
      <w:bookmarkStart w:id="57" w:name="_Toc134939484"/>
      <w:r>
        <w:rPr>
          <w:rFonts w:ascii="宋体" w:hAnsi="宋体" w:cs="宋体" w:hint="eastAsia"/>
          <w:sz w:val="24"/>
          <w:szCs w:val="24"/>
        </w:rPr>
        <w:t>三、正常居住期工作</w:t>
      </w:r>
      <w:bookmarkEnd w:id="52"/>
      <w:bookmarkEnd w:id="53"/>
      <w:bookmarkEnd w:id="54"/>
      <w:bookmarkEnd w:id="55"/>
      <w:bookmarkEnd w:id="56"/>
      <w:bookmarkEnd w:id="57"/>
      <w:r>
        <w:rPr>
          <w:rFonts w:ascii="宋体" w:hAnsi="宋体" w:cs="宋体" w:hint="eastAsia"/>
          <w:sz w:val="24"/>
          <w:szCs w:val="24"/>
          <w:lang w:eastAsia="zh-CN"/>
        </w:rPr>
        <w:t>相关计划</w:t>
      </w:r>
    </w:p>
    <w:tbl>
      <w:tblPr>
        <w:tblStyle w:val="TableNorm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1176"/>
        <w:gridCol w:w="6664"/>
        <w:gridCol w:w="1176"/>
      </w:tblGrid>
      <w:tr>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655"/>
          <w:jc w:val="center"/>
        </w:trPr>
        <w:tc>
          <w:tcPr>
            <w:tcW w:w="1176" w:type="dxa"/>
            <w:vAlign w:val="center"/>
          </w:tcPr>
          <w:p>
            <w:pPr>
              <w:pStyle w:val="PlainText"/>
              <w:spacing w:line="360" w:lineRule="auto"/>
              <w:jc w:val="center"/>
              <w:rPr>
                <w:rFonts w:hAnsi="宋体" w:cs="宋体" w:hint="eastAsia"/>
                <w:sz w:val="24"/>
                <w:szCs w:val="24"/>
              </w:rPr>
            </w:pPr>
            <w:r>
              <w:rPr>
                <w:rFonts w:hAnsi="宋体" w:cs="宋体" w:hint="eastAsia"/>
                <w:sz w:val="24"/>
                <w:szCs w:val="24"/>
                <w:lang w:eastAsia="zh-CN"/>
              </w:rPr>
              <w:t>管理管控</w:t>
            </w:r>
            <w:r>
              <w:rPr>
                <w:rFonts w:hAnsi="宋体" w:cs="宋体" w:hint="eastAsia"/>
                <w:sz w:val="24"/>
                <w:szCs w:val="24"/>
              </w:rPr>
              <w:t>策划</w:t>
            </w:r>
          </w:p>
        </w:tc>
        <w:tc>
          <w:tcPr>
            <w:tcW w:w="6664" w:type="dxa"/>
            <w:vAlign w:val="center"/>
          </w:tcPr>
          <w:p>
            <w:pPr>
              <w:pStyle w:val="Normal0"/>
              <w:widowControl/>
              <w:spacing w:line="360" w:lineRule="auto"/>
              <w:jc w:val="center"/>
              <w:rPr>
                <w:rFonts w:ascii="宋体" w:eastAsia="宋体" w:hAnsi="宋体" w:cs="宋体" w:hint="eastAsia"/>
              </w:rPr>
            </w:pPr>
            <w:r>
              <w:rPr>
                <w:rFonts w:ascii="宋体" w:eastAsia="宋体" w:hAnsi="宋体" w:hint="eastAsia"/>
                <w:lang w:eastAsia="zh-CN"/>
              </w:rPr>
              <w:t>合适的内容</w:t>
            </w:r>
            <w:r>
              <w:rPr>
                <w:rFonts w:ascii="宋体" w:eastAsia="宋体" w:hAnsi="宋体" w:hint="eastAsia"/>
              </w:rPr>
              <w:t>描述</w:t>
            </w:r>
          </w:p>
        </w:tc>
        <w:tc>
          <w:tcPr>
            <w:tcW w:w="1176" w:type="dxa"/>
            <w:vAlign w:val="center"/>
          </w:tcPr>
          <w:p>
            <w:pPr>
              <w:pStyle w:val="Normal0"/>
              <w:widowControl/>
              <w:spacing w:line="360" w:lineRule="auto"/>
              <w:jc w:val="center"/>
              <w:rPr>
                <w:rFonts w:ascii="宋体" w:eastAsia="宋体" w:hAnsi="宋体" w:cs="宋体" w:hint="eastAsia"/>
              </w:rPr>
            </w:pPr>
            <w:r>
              <w:rPr>
                <w:rFonts w:ascii="宋体" w:eastAsia="宋体" w:hAnsi="宋体" w:hint="eastAsia"/>
              </w:rPr>
              <w:t>备注</w:t>
            </w:r>
          </w:p>
        </w:tc>
      </w:tr>
      <w:tr>
        <w:tblPrEx>
          <w:tblW w:w="0" w:type="auto"/>
          <w:jc w:val="center"/>
          <w:tblCellMar>
            <w:top w:w="0" w:type="dxa"/>
            <w:left w:w="108" w:type="dxa"/>
            <w:bottom w:w="0" w:type="dxa"/>
            <w:right w:w="108" w:type="dxa"/>
          </w:tblCellMar>
        </w:tblPrEx>
        <w:trPr>
          <w:cantSplit/>
          <w:trHeight w:val="538"/>
          <w:jc w:val="center"/>
        </w:trPr>
        <w:tc>
          <w:tcPr>
            <w:tcW w:w="1176" w:type="dxa"/>
            <w:vMerge w:val="restart"/>
            <w:vAlign w:val="center"/>
          </w:tcPr>
          <w:p>
            <w:pPr>
              <w:pStyle w:val="PlainText"/>
              <w:spacing w:line="360" w:lineRule="auto"/>
              <w:jc w:val="center"/>
              <w:rPr>
                <w:rFonts w:hAnsi="宋体" w:cs="宋体" w:hint="eastAsia"/>
                <w:sz w:val="24"/>
                <w:szCs w:val="24"/>
              </w:rPr>
            </w:pPr>
            <w:r>
              <w:rPr>
                <w:rFonts w:hAnsi="宋体" w:cs="宋体" w:hint="eastAsia"/>
                <w:sz w:val="24"/>
                <w:szCs w:val="24"/>
              </w:rPr>
              <w:t>完善体系</w:t>
            </w:r>
          </w:p>
        </w:tc>
        <w:tc>
          <w:tcPr>
            <w:tcW w:w="6664" w:type="dxa"/>
          </w:tcPr>
          <w:p>
            <w:pPr>
              <w:pStyle w:val="Normal0"/>
              <w:widowControl/>
              <w:spacing w:line="360" w:lineRule="auto"/>
              <w:rPr>
                <w:rFonts w:ascii="宋体" w:eastAsia="宋体" w:hAnsi="宋体" w:cs="宋体" w:hint="eastAsia"/>
              </w:rPr>
            </w:pPr>
            <w:r>
              <w:rPr>
                <w:rFonts w:ascii="宋体" w:eastAsia="宋体" w:hAnsi="宋体" w:hint="eastAsia"/>
              </w:rPr>
              <w:t>定期内部评审ISO9002（2000版）质量</w:t>
            </w:r>
            <w:r>
              <w:rPr>
                <w:rFonts w:ascii="宋体" w:eastAsia="宋体" w:hAnsi="宋体" w:hint="eastAsia"/>
                <w:lang w:eastAsia="zh-CN"/>
              </w:rPr>
              <w:t>管理管控</w:t>
            </w:r>
            <w:r>
              <w:rPr>
                <w:rFonts w:ascii="宋体" w:eastAsia="宋体" w:hAnsi="宋体" w:hint="eastAsia"/>
              </w:rPr>
              <w:t>体系：</w:t>
            </w:r>
          </w:p>
        </w:tc>
        <w:tc>
          <w:tcPr>
            <w:tcW w:w="1176" w:type="dxa"/>
            <w:vMerge w:val="restart"/>
          </w:tcPr>
          <w:p>
            <w:pPr>
              <w:pStyle w:val="PlainText"/>
              <w:spacing w:line="360" w:lineRule="auto"/>
              <w:rPr>
                <w:rFonts w:hAnsi="宋体" w:cs="宋体" w:hint="eastAsia"/>
                <w:sz w:val="24"/>
                <w:szCs w:val="24"/>
              </w:rPr>
            </w:pPr>
          </w:p>
        </w:tc>
      </w:tr>
      <w:tr>
        <w:tblPrEx>
          <w:tblW w:w="0" w:type="auto"/>
          <w:jc w:val="center"/>
          <w:tblCellMar>
            <w:top w:w="0" w:type="dxa"/>
            <w:left w:w="108" w:type="dxa"/>
            <w:bottom w:w="0" w:type="dxa"/>
            <w:right w:w="108" w:type="dxa"/>
          </w:tblCellMar>
        </w:tblPrEx>
        <w:trPr>
          <w:cantSplit/>
          <w:trHeight w:val="520"/>
          <w:jc w:val="center"/>
        </w:trPr>
        <w:tc>
          <w:tcPr>
            <w:tcW w:w="1176" w:type="dxa"/>
            <w:vMerge/>
            <w:vAlign w:val="center"/>
          </w:tcPr>
          <w:p>
            <w:pPr>
              <w:pStyle w:val="PlainText"/>
              <w:spacing w:line="360" w:lineRule="auto"/>
              <w:jc w:val="center"/>
              <w:rPr>
                <w:rFonts w:hAnsi="宋体" w:cs="宋体" w:hint="eastAsia"/>
                <w:sz w:val="24"/>
                <w:szCs w:val="24"/>
              </w:rPr>
            </w:pPr>
          </w:p>
        </w:tc>
        <w:tc>
          <w:tcPr>
            <w:tcW w:w="6664" w:type="dxa"/>
          </w:tcPr>
          <w:p>
            <w:pPr>
              <w:pStyle w:val="Normal0"/>
              <w:widowControl/>
              <w:spacing w:line="360" w:lineRule="auto"/>
              <w:rPr>
                <w:rFonts w:ascii="宋体" w:eastAsia="宋体" w:hAnsi="宋体" w:cs="宋体" w:hint="eastAsia"/>
              </w:rPr>
            </w:pPr>
            <w:r>
              <w:rPr>
                <w:rFonts w:ascii="宋体" w:eastAsia="宋体" w:hAnsi="宋体" w:cs="宋体" w:hint="eastAsia"/>
              </w:rPr>
              <w:t>完善</w:t>
            </w:r>
            <w:r>
              <w:rPr>
                <w:rFonts w:ascii="宋体" w:eastAsia="宋体" w:hAnsi="宋体" w:cs="宋体" w:hint="eastAsia"/>
                <w:lang w:eastAsia="zh-CN"/>
              </w:rPr>
              <w:t>管理管控</w:t>
            </w:r>
            <w:r>
              <w:rPr>
                <w:rFonts w:ascii="宋体" w:eastAsia="宋体" w:hAnsi="宋体" w:cs="宋体" w:hint="eastAsia"/>
              </w:rPr>
              <w:t>处信息局域网，修订会所运营</w:t>
            </w:r>
            <w:r>
              <w:rPr>
                <w:rFonts w:ascii="宋体" w:eastAsia="宋体" w:hAnsi="宋体" w:cs="宋体" w:hint="eastAsia"/>
                <w:lang w:eastAsia="zh-CN"/>
              </w:rPr>
              <w:t>管理管控</w:t>
            </w:r>
            <w:r>
              <w:rPr>
                <w:rFonts w:ascii="宋体" w:eastAsia="宋体" w:hAnsi="宋体" w:cs="宋体" w:hint="eastAsia"/>
              </w:rPr>
              <w:t>办法：</w:t>
            </w:r>
          </w:p>
        </w:tc>
        <w:tc>
          <w:tcPr>
            <w:tcW w:w="1176" w:type="dxa"/>
            <w:vMerge/>
          </w:tcPr>
          <w:p>
            <w:pPr>
              <w:pStyle w:val="PlainText"/>
              <w:spacing w:line="360" w:lineRule="auto"/>
              <w:rPr>
                <w:rFonts w:hAnsi="宋体" w:cs="宋体" w:hint="eastAsia"/>
                <w:sz w:val="24"/>
                <w:szCs w:val="24"/>
              </w:rPr>
            </w:pPr>
          </w:p>
        </w:tc>
      </w:tr>
      <w:tr>
        <w:tblPrEx>
          <w:tblW w:w="0" w:type="auto"/>
          <w:jc w:val="center"/>
          <w:tblCellMar>
            <w:top w:w="0" w:type="dxa"/>
            <w:left w:w="108" w:type="dxa"/>
            <w:bottom w:w="0" w:type="dxa"/>
            <w:right w:w="108" w:type="dxa"/>
          </w:tblCellMar>
        </w:tblPrEx>
        <w:trPr>
          <w:cantSplit/>
          <w:trHeight w:val="555"/>
          <w:jc w:val="center"/>
        </w:trPr>
        <w:tc>
          <w:tcPr>
            <w:tcW w:w="1176" w:type="dxa"/>
            <w:vMerge/>
            <w:vAlign w:val="center"/>
          </w:tcPr>
          <w:p>
            <w:pPr>
              <w:pStyle w:val="PlainText"/>
              <w:spacing w:line="360" w:lineRule="auto"/>
              <w:jc w:val="center"/>
              <w:rPr>
                <w:rFonts w:hAnsi="宋体" w:cs="宋体" w:hint="eastAsia"/>
                <w:sz w:val="24"/>
                <w:szCs w:val="24"/>
              </w:rPr>
            </w:pPr>
          </w:p>
        </w:tc>
        <w:tc>
          <w:tcPr>
            <w:tcW w:w="6664" w:type="dxa"/>
          </w:tcPr>
          <w:p>
            <w:pPr>
              <w:pStyle w:val="PlainText"/>
              <w:spacing w:line="360" w:lineRule="auto"/>
              <w:rPr>
                <w:rFonts w:hAnsi="宋体" w:cs="宋体" w:hint="eastAsia"/>
                <w:sz w:val="24"/>
                <w:szCs w:val="24"/>
              </w:rPr>
            </w:pPr>
            <w:r>
              <w:rPr>
                <w:rFonts w:hAnsi="宋体" w:hint="eastAsia"/>
                <w:sz w:val="24"/>
                <w:szCs w:val="24"/>
              </w:rPr>
              <w:t>完善各类壁挂文件，ⅤI系统。物业招租程序：</w:t>
            </w:r>
          </w:p>
        </w:tc>
        <w:tc>
          <w:tcPr>
            <w:tcW w:w="1176" w:type="dxa"/>
            <w:vMerge/>
          </w:tcPr>
          <w:p>
            <w:pPr>
              <w:pStyle w:val="PlainText"/>
              <w:spacing w:line="360" w:lineRule="auto"/>
              <w:rPr>
                <w:rFonts w:hAnsi="宋体" w:cs="宋体" w:hint="eastAsia"/>
                <w:sz w:val="24"/>
                <w:szCs w:val="24"/>
              </w:rPr>
            </w:pPr>
          </w:p>
        </w:tc>
      </w:tr>
      <w:tr>
        <w:tblPrEx>
          <w:tblW w:w="0" w:type="auto"/>
          <w:jc w:val="center"/>
          <w:tblCellMar>
            <w:top w:w="0" w:type="dxa"/>
            <w:left w:w="108" w:type="dxa"/>
            <w:bottom w:w="0" w:type="dxa"/>
            <w:right w:w="108" w:type="dxa"/>
          </w:tblCellMar>
        </w:tblPrEx>
        <w:trPr>
          <w:cantSplit/>
          <w:trHeight w:val="460"/>
          <w:jc w:val="center"/>
        </w:trPr>
        <w:tc>
          <w:tcPr>
            <w:tcW w:w="1176" w:type="dxa"/>
            <w:vMerge/>
            <w:vAlign w:val="center"/>
          </w:tcPr>
          <w:p>
            <w:pPr>
              <w:pStyle w:val="PlainText"/>
              <w:spacing w:line="360" w:lineRule="auto"/>
              <w:jc w:val="center"/>
              <w:rPr>
                <w:rFonts w:hAnsi="宋体" w:cs="宋体" w:hint="eastAsia"/>
                <w:sz w:val="24"/>
                <w:szCs w:val="24"/>
              </w:rPr>
            </w:pPr>
          </w:p>
        </w:tc>
        <w:tc>
          <w:tcPr>
            <w:tcW w:w="6664" w:type="dxa"/>
          </w:tcPr>
          <w:p>
            <w:pPr>
              <w:pStyle w:val="Normal0"/>
              <w:widowControl/>
              <w:spacing w:line="360" w:lineRule="auto"/>
              <w:rPr>
                <w:rFonts w:ascii="宋体" w:eastAsia="宋体" w:hAnsi="宋体" w:cs="宋体" w:hint="eastAsia"/>
              </w:rPr>
            </w:pPr>
            <w:r>
              <w:rPr>
                <w:rFonts w:ascii="宋体" w:eastAsia="宋体" w:hAnsi="宋体" w:cs="宋体" w:hint="eastAsia"/>
              </w:rPr>
              <w:t>完善三表联抄系统及业主自助查阅系统；</w:t>
            </w:r>
          </w:p>
        </w:tc>
        <w:tc>
          <w:tcPr>
            <w:tcW w:w="1176" w:type="dxa"/>
            <w:vMerge/>
          </w:tcPr>
          <w:p>
            <w:pPr>
              <w:pStyle w:val="PlainText"/>
              <w:spacing w:line="360" w:lineRule="auto"/>
              <w:rPr>
                <w:rFonts w:hAnsi="宋体" w:cs="宋体" w:hint="eastAsia"/>
                <w:sz w:val="24"/>
                <w:szCs w:val="24"/>
              </w:rPr>
            </w:pPr>
          </w:p>
        </w:tc>
      </w:tr>
      <w:tr>
        <w:tblPrEx>
          <w:tblW w:w="0" w:type="auto"/>
          <w:jc w:val="center"/>
          <w:tblCellMar>
            <w:top w:w="0" w:type="dxa"/>
            <w:left w:w="108" w:type="dxa"/>
            <w:bottom w:w="0" w:type="dxa"/>
            <w:right w:w="108" w:type="dxa"/>
          </w:tblCellMar>
        </w:tblPrEx>
        <w:trPr>
          <w:cantSplit/>
          <w:trHeight w:val="408"/>
          <w:jc w:val="center"/>
        </w:trPr>
        <w:tc>
          <w:tcPr>
            <w:tcW w:w="1176" w:type="dxa"/>
            <w:vMerge/>
            <w:vAlign w:val="center"/>
          </w:tcPr>
          <w:p>
            <w:pPr>
              <w:pStyle w:val="PlainText"/>
              <w:spacing w:line="360" w:lineRule="auto"/>
              <w:jc w:val="center"/>
              <w:rPr>
                <w:rFonts w:hAnsi="宋体" w:cs="宋体" w:hint="eastAsia"/>
                <w:sz w:val="24"/>
                <w:szCs w:val="24"/>
              </w:rPr>
            </w:pPr>
          </w:p>
        </w:tc>
        <w:tc>
          <w:tcPr>
            <w:tcW w:w="6664" w:type="dxa"/>
          </w:tcPr>
          <w:p>
            <w:pPr>
              <w:pStyle w:val="PlainText"/>
              <w:spacing w:line="360" w:lineRule="auto"/>
              <w:rPr>
                <w:rFonts w:hAnsi="宋体" w:cs="宋体" w:hint="eastAsia"/>
                <w:sz w:val="24"/>
                <w:szCs w:val="24"/>
              </w:rPr>
            </w:pPr>
            <w:r>
              <w:rPr>
                <w:rFonts w:hAnsi="宋体" w:cs="宋体" w:hint="eastAsia"/>
                <w:sz w:val="24"/>
                <w:szCs w:val="24"/>
              </w:rPr>
              <w:t>建立完善的分包方工作绩效考评体系；</w:t>
            </w:r>
          </w:p>
        </w:tc>
        <w:tc>
          <w:tcPr>
            <w:tcW w:w="1176" w:type="dxa"/>
            <w:vMerge/>
          </w:tcPr>
          <w:p>
            <w:pPr>
              <w:pStyle w:val="PlainText"/>
              <w:spacing w:line="360" w:lineRule="auto"/>
              <w:rPr>
                <w:rFonts w:hAnsi="宋体" w:cs="宋体" w:hint="eastAsia"/>
                <w:sz w:val="24"/>
                <w:szCs w:val="24"/>
              </w:rPr>
            </w:pPr>
          </w:p>
        </w:tc>
      </w:tr>
      <w:tr>
        <w:tblPrEx>
          <w:tblW w:w="0" w:type="auto"/>
          <w:jc w:val="center"/>
          <w:tblCellMar>
            <w:top w:w="0" w:type="dxa"/>
            <w:left w:w="108" w:type="dxa"/>
            <w:bottom w:w="0" w:type="dxa"/>
            <w:right w:w="108" w:type="dxa"/>
          </w:tblCellMar>
        </w:tblPrEx>
        <w:trPr>
          <w:cantSplit/>
          <w:trHeight w:val="424"/>
          <w:jc w:val="center"/>
        </w:trPr>
        <w:tc>
          <w:tcPr>
            <w:tcW w:w="1176" w:type="dxa"/>
            <w:vMerge/>
            <w:vAlign w:val="center"/>
          </w:tcPr>
          <w:p>
            <w:pPr>
              <w:pStyle w:val="PlainText"/>
              <w:spacing w:line="360" w:lineRule="auto"/>
              <w:jc w:val="center"/>
              <w:rPr>
                <w:rFonts w:hAnsi="宋体" w:cs="宋体" w:hint="eastAsia"/>
                <w:sz w:val="24"/>
                <w:szCs w:val="24"/>
              </w:rPr>
            </w:pPr>
          </w:p>
        </w:tc>
        <w:tc>
          <w:tcPr>
            <w:tcW w:w="6664" w:type="dxa"/>
          </w:tcPr>
          <w:p>
            <w:pPr>
              <w:pStyle w:val="Normal0"/>
              <w:spacing w:line="360" w:lineRule="auto"/>
              <w:rPr>
                <w:rFonts w:ascii="宋体" w:eastAsia="宋体" w:hAnsi="宋体" w:cs="宋体" w:hint="eastAsia"/>
              </w:rPr>
            </w:pPr>
            <w:r>
              <w:rPr>
                <w:rFonts w:ascii="宋体" w:eastAsia="宋体" w:hAnsi="宋体" w:cs="宋体" w:hint="eastAsia"/>
              </w:rPr>
              <w:t>展开业主委员会的筹备工作。</w:t>
            </w:r>
          </w:p>
        </w:tc>
        <w:tc>
          <w:tcPr>
            <w:tcW w:w="1176" w:type="dxa"/>
            <w:vMerge/>
          </w:tcPr>
          <w:p>
            <w:pPr>
              <w:pStyle w:val="PlainText"/>
              <w:spacing w:line="360" w:lineRule="auto"/>
              <w:rPr>
                <w:rFonts w:hAnsi="宋体" w:cs="宋体" w:hint="eastAsia"/>
                <w:sz w:val="24"/>
                <w:szCs w:val="24"/>
              </w:rPr>
            </w:pPr>
          </w:p>
        </w:tc>
      </w:tr>
      <w:tr>
        <w:tblPrEx>
          <w:tblW w:w="0" w:type="auto"/>
          <w:jc w:val="center"/>
          <w:tblCellMar>
            <w:top w:w="0" w:type="dxa"/>
            <w:left w:w="108" w:type="dxa"/>
            <w:bottom w:w="0" w:type="dxa"/>
            <w:right w:w="108" w:type="dxa"/>
          </w:tblCellMar>
        </w:tblPrEx>
        <w:trPr>
          <w:cantSplit/>
          <w:trHeight w:val="426"/>
          <w:jc w:val="center"/>
        </w:trPr>
        <w:tc>
          <w:tcPr>
            <w:tcW w:w="1176" w:type="dxa"/>
            <w:vMerge w:val="restart"/>
            <w:vAlign w:val="center"/>
          </w:tcPr>
          <w:p>
            <w:pPr>
              <w:pStyle w:val="PlainText"/>
              <w:spacing w:line="360" w:lineRule="auto"/>
              <w:jc w:val="center"/>
              <w:rPr>
                <w:rFonts w:hAnsi="宋体" w:cs="宋体" w:hint="eastAsia"/>
                <w:sz w:val="24"/>
                <w:szCs w:val="24"/>
              </w:rPr>
            </w:pPr>
            <w:r>
              <w:rPr>
                <w:rFonts w:hAnsi="宋体" w:cs="宋体" w:hint="eastAsia"/>
                <w:sz w:val="24"/>
                <w:szCs w:val="24"/>
              </w:rPr>
              <w:t>服务持续改进</w:t>
            </w:r>
          </w:p>
        </w:tc>
        <w:tc>
          <w:tcPr>
            <w:tcW w:w="6664" w:type="dxa"/>
          </w:tcPr>
          <w:p>
            <w:pPr>
              <w:pStyle w:val="PlainText"/>
              <w:spacing w:line="360" w:lineRule="auto"/>
              <w:rPr>
                <w:rFonts w:hAnsi="宋体" w:cs="宋体" w:hint="eastAsia"/>
                <w:sz w:val="24"/>
                <w:szCs w:val="24"/>
              </w:rPr>
            </w:pPr>
            <w:r>
              <w:rPr>
                <w:rFonts w:hAnsi="宋体" w:cs="宋体" w:hint="eastAsia"/>
                <w:sz w:val="24"/>
                <w:szCs w:val="24"/>
              </w:rPr>
              <w:t>定期对员工进行服务意识、技能培训；</w:t>
            </w:r>
          </w:p>
        </w:tc>
        <w:tc>
          <w:tcPr>
            <w:tcW w:w="1176" w:type="dxa"/>
            <w:vMerge w:val="restart"/>
          </w:tcPr>
          <w:p>
            <w:pPr>
              <w:pStyle w:val="Normal0"/>
              <w:widowControl/>
              <w:spacing w:line="360" w:lineRule="auto"/>
              <w:rPr>
                <w:rFonts w:ascii="宋体" w:eastAsia="宋体" w:hAnsi="宋体" w:cs="宋体" w:hint="eastAsia"/>
              </w:rPr>
            </w:pPr>
          </w:p>
        </w:tc>
      </w:tr>
      <w:tr>
        <w:tblPrEx>
          <w:tblW w:w="0" w:type="auto"/>
          <w:jc w:val="center"/>
          <w:tblCellMar>
            <w:top w:w="0" w:type="dxa"/>
            <w:left w:w="108" w:type="dxa"/>
            <w:bottom w:w="0" w:type="dxa"/>
            <w:right w:w="108" w:type="dxa"/>
          </w:tblCellMar>
        </w:tblPrEx>
        <w:trPr>
          <w:cantSplit/>
          <w:trHeight w:val="674"/>
          <w:jc w:val="center"/>
        </w:trPr>
        <w:tc>
          <w:tcPr>
            <w:tcW w:w="1176" w:type="dxa"/>
            <w:vMerge/>
            <w:vAlign w:val="center"/>
          </w:tcPr>
          <w:p>
            <w:pPr>
              <w:pStyle w:val="PlainText"/>
              <w:spacing w:line="360" w:lineRule="auto"/>
              <w:jc w:val="center"/>
              <w:rPr>
                <w:rFonts w:hAnsi="宋体" w:cs="宋体" w:hint="eastAsia"/>
                <w:sz w:val="24"/>
                <w:szCs w:val="24"/>
              </w:rPr>
            </w:pPr>
          </w:p>
        </w:tc>
        <w:tc>
          <w:tcPr>
            <w:tcW w:w="6664" w:type="dxa"/>
          </w:tcPr>
          <w:p>
            <w:pPr>
              <w:pStyle w:val="PlainText"/>
              <w:spacing w:line="360" w:lineRule="auto"/>
              <w:rPr>
                <w:rFonts w:hAnsi="宋体" w:cs="宋体" w:hint="eastAsia"/>
                <w:sz w:val="24"/>
                <w:szCs w:val="24"/>
              </w:rPr>
            </w:pPr>
            <w:r>
              <w:rPr>
                <w:rFonts w:hAnsi="宋体" w:cs="宋体" w:hint="eastAsia"/>
                <w:sz w:val="24"/>
                <w:szCs w:val="24"/>
              </w:rPr>
              <w:t>定期上门回访及开展TCS调查：</w:t>
            </w:r>
          </w:p>
        </w:tc>
        <w:tc>
          <w:tcPr>
            <w:tcW w:w="1176" w:type="dxa"/>
            <w:vMerge/>
          </w:tcPr>
          <w:p>
            <w:pPr>
              <w:pStyle w:val="PlainText"/>
              <w:spacing w:line="360" w:lineRule="auto"/>
              <w:rPr>
                <w:rFonts w:hAnsi="宋体" w:cs="宋体" w:hint="eastAsia"/>
                <w:sz w:val="24"/>
                <w:szCs w:val="24"/>
              </w:rPr>
            </w:pPr>
          </w:p>
        </w:tc>
      </w:tr>
      <w:tr>
        <w:tblPrEx>
          <w:tblW w:w="0" w:type="auto"/>
          <w:jc w:val="center"/>
          <w:tblCellMar>
            <w:top w:w="0" w:type="dxa"/>
            <w:left w:w="108" w:type="dxa"/>
            <w:bottom w:w="0" w:type="dxa"/>
            <w:right w:w="108" w:type="dxa"/>
          </w:tblCellMar>
        </w:tblPrEx>
        <w:trPr>
          <w:cantSplit/>
          <w:trHeight w:val="656"/>
          <w:jc w:val="center"/>
        </w:trPr>
        <w:tc>
          <w:tcPr>
            <w:tcW w:w="1176" w:type="dxa"/>
            <w:vMerge/>
            <w:vAlign w:val="center"/>
          </w:tcPr>
          <w:p>
            <w:pPr>
              <w:pStyle w:val="PlainText"/>
              <w:spacing w:line="360" w:lineRule="auto"/>
              <w:jc w:val="center"/>
              <w:rPr>
                <w:rFonts w:hAnsi="宋体" w:cs="宋体" w:hint="eastAsia"/>
                <w:sz w:val="24"/>
                <w:szCs w:val="24"/>
              </w:rPr>
            </w:pPr>
          </w:p>
        </w:tc>
        <w:tc>
          <w:tcPr>
            <w:tcW w:w="6664" w:type="dxa"/>
          </w:tcPr>
          <w:p>
            <w:pPr>
              <w:pStyle w:val="PlainText"/>
              <w:spacing w:line="360" w:lineRule="auto"/>
              <w:rPr>
                <w:rFonts w:hAnsi="宋体" w:cs="宋体" w:hint="eastAsia"/>
                <w:sz w:val="24"/>
                <w:szCs w:val="24"/>
              </w:rPr>
            </w:pPr>
            <w:r>
              <w:rPr>
                <w:rFonts w:hAnsi="宋体" w:cs="宋体" w:hint="eastAsia"/>
                <w:sz w:val="24"/>
                <w:szCs w:val="24"/>
              </w:rPr>
              <w:t>全面开展盛世家园的文化活动建设（一年不少于10次）：</w:t>
            </w:r>
          </w:p>
        </w:tc>
        <w:tc>
          <w:tcPr>
            <w:tcW w:w="1176" w:type="dxa"/>
            <w:vMerge/>
          </w:tcPr>
          <w:p>
            <w:pPr>
              <w:pStyle w:val="PlainText"/>
              <w:spacing w:line="360" w:lineRule="auto"/>
              <w:rPr>
                <w:rFonts w:hAnsi="宋体" w:cs="宋体" w:hint="eastAsia"/>
                <w:sz w:val="24"/>
                <w:szCs w:val="24"/>
              </w:rPr>
            </w:pPr>
          </w:p>
        </w:tc>
      </w:tr>
      <w:tr>
        <w:tblPrEx>
          <w:tblW w:w="0" w:type="auto"/>
          <w:jc w:val="center"/>
          <w:tblCellMar>
            <w:top w:w="0" w:type="dxa"/>
            <w:left w:w="108" w:type="dxa"/>
            <w:bottom w:w="0" w:type="dxa"/>
            <w:right w:w="108" w:type="dxa"/>
          </w:tblCellMar>
        </w:tblPrEx>
        <w:trPr>
          <w:cantSplit/>
          <w:trHeight w:val="710"/>
          <w:jc w:val="center"/>
        </w:trPr>
        <w:tc>
          <w:tcPr>
            <w:tcW w:w="1176" w:type="dxa"/>
            <w:vMerge/>
            <w:vAlign w:val="center"/>
          </w:tcPr>
          <w:p>
            <w:pPr>
              <w:pStyle w:val="PlainText"/>
              <w:spacing w:line="360" w:lineRule="auto"/>
              <w:jc w:val="center"/>
              <w:rPr>
                <w:rFonts w:hAnsi="宋体" w:cs="宋体" w:hint="eastAsia"/>
                <w:sz w:val="24"/>
                <w:szCs w:val="24"/>
              </w:rPr>
            </w:pPr>
          </w:p>
        </w:tc>
        <w:tc>
          <w:tcPr>
            <w:tcW w:w="6664" w:type="dxa"/>
          </w:tcPr>
          <w:p>
            <w:pPr>
              <w:pStyle w:val="PlainText"/>
              <w:spacing w:line="360" w:lineRule="auto"/>
              <w:rPr>
                <w:rFonts w:hAnsi="宋体" w:cs="宋体" w:hint="eastAsia"/>
                <w:sz w:val="24"/>
                <w:szCs w:val="24"/>
              </w:rPr>
            </w:pPr>
            <w:r>
              <w:rPr>
                <w:rFonts w:hAnsi="宋体" w:cs="宋体" w:hint="eastAsia"/>
                <w:sz w:val="24"/>
                <w:szCs w:val="24"/>
              </w:rPr>
              <w:t>开展多种形式的物业</w:t>
            </w:r>
            <w:r>
              <w:rPr>
                <w:rFonts w:hAnsi="宋体" w:cs="宋体" w:hint="eastAsia"/>
                <w:sz w:val="24"/>
                <w:szCs w:val="24"/>
                <w:lang w:eastAsia="zh-CN"/>
              </w:rPr>
              <w:t>管理管控</w:t>
            </w:r>
            <w:r>
              <w:rPr>
                <w:rFonts w:hAnsi="宋体" w:cs="宋体" w:hint="eastAsia"/>
                <w:sz w:val="24"/>
                <w:szCs w:val="24"/>
              </w:rPr>
              <w:t>法规宣传活动，制作小区办事指南：</w:t>
            </w:r>
          </w:p>
        </w:tc>
        <w:tc>
          <w:tcPr>
            <w:tcW w:w="1176" w:type="dxa"/>
            <w:vMerge/>
          </w:tcPr>
          <w:p>
            <w:pPr>
              <w:pStyle w:val="PlainText"/>
              <w:spacing w:line="360" w:lineRule="auto"/>
              <w:rPr>
                <w:rFonts w:hAnsi="宋体" w:cs="宋体" w:hint="eastAsia"/>
                <w:sz w:val="24"/>
                <w:szCs w:val="24"/>
              </w:rPr>
            </w:pPr>
          </w:p>
        </w:tc>
      </w:tr>
      <w:tr>
        <w:tblPrEx>
          <w:tblW w:w="0" w:type="auto"/>
          <w:jc w:val="center"/>
          <w:tblCellMar>
            <w:top w:w="0" w:type="dxa"/>
            <w:left w:w="108" w:type="dxa"/>
            <w:bottom w:w="0" w:type="dxa"/>
            <w:right w:w="108" w:type="dxa"/>
          </w:tblCellMar>
        </w:tblPrEx>
        <w:trPr>
          <w:cantSplit/>
          <w:trHeight w:val="516"/>
          <w:jc w:val="center"/>
        </w:trPr>
        <w:tc>
          <w:tcPr>
            <w:tcW w:w="1176" w:type="dxa"/>
            <w:vMerge/>
            <w:vAlign w:val="center"/>
          </w:tcPr>
          <w:p>
            <w:pPr>
              <w:pStyle w:val="PlainText"/>
              <w:spacing w:line="360" w:lineRule="auto"/>
              <w:jc w:val="center"/>
              <w:rPr>
                <w:rFonts w:hAnsi="宋体" w:cs="宋体" w:hint="eastAsia"/>
                <w:sz w:val="24"/>
                <w:szCs w:val="24"/>
              </w:rPr>
            </w:pPr>
          </w:p>
        </w:tc>
        <w:tc>
          <w:tcPr>
            <w:tcW w:w="6664" w:type="dxa"/>
          </w:tcPr>
          <w:p>
            <w:pPr>
              <w:pStyle w:val="PlainText"/>
              <w:spacing w:line="360" w:lineRule="auto"/>
              <w:rPr>
                <w:rFonts w:hAnsi="宋体" w:cs="宋体" w:hint="eastAsia"/>
                <w:sz w:val="24"/>
                <w:szCs w:val="24"/>
              </w:rPr>
            </w:pPr>
            <w:r>
              <w:rPr>
                <w:rFonts w:hAnsi="宋体" w:cs="宋体" w:hint="eastAsia"/>
                <w:sz w:val="24"/>
                <w:szCs w:val="24"/>
              </w:rPr>
              <w:t>助开发商做好楼盘的销售工作。</w:t>
            </w:r>
          </w:p>
        </w:tc>
        <w:tc>
          <w:tcPr>
            <w:tcW w:w="1176" w:type="dxa"/>
            <w:vMerge/>
          </w:tcPr>
          <w:p>
            <w:pPr>
              <w:pStyle w:val="PlainText"/>
              <w:spacing w:line="360" w:lineRule="auto"/>
              <w:rPr>
                <w:rFonts w:hAnsi="宋体" w:cs="宋体" w:hint="eastAsia"/>
                <w:sz w:val="24"/>
                <w:szCs w:val="24"/>
              </w:rPr>
            </w:pPr>
          </w:p>
        </w:tc>
      </w:tr>
      <w:tr>
        <w:tblPrEx>
          <w:tblW w:w="0" w:type="auto"/>
          <w:jc w:val="center"/>
          <w:tblCellMar>
            <w:top w:w="0" w:type="dxa"/>
            <w:left w:w="108" w:type="dxa"/>
            <w:bottom w:w="0" w:type="dxa"/>
            <w:right w:w="108" w:type="dxa"/>
          </w:tblCellMar>
        </w:tblPrEx>
        <w:trPr>
          <w:cantSplit/>
          <w:trHeight w:val="559"/>
          <w:jc w:val="center"/>
        </w:trPr>
        <w:tc>
          <w:tcPr>
            <w:tcW w:w="1176" w:type="dxa"/>
            <w:vMerge w:val="restart"/>
            <w:vAlign w:val="center"/>
          </w:tcPr>
          <w:p>
            <w:pPr>
              <w:pStyle w:val="PlainText"/>
              <w:spacing w:line="360" w:lineRule="auto"/>
              <w:jc w:val="center"/>
              <w:rPr>
                <w:rFonts w:hAnsi="宋体" w:cs="宋体" w:hint="eastAsia"/>
                <w:sz w:val="24"/>
                <w:szCs w:val="24"/>
              </w:rPr>
            </w:pPr>
            <w:r>
              <w:rPr>
                <w:rFonts w:hAnsi="宋体" w:cs="宋体" w:hint="eastAsia"/>
                <w:sz w:val="24"/>
                <w:szCs w:val="24"/>
              </w:rPr>
              <w:t>会所策划经营</w:t>
            </w:r>
          </w:p>
        </w:tc>
        <w:tc>
          <w:tcPr>
            <w:tcW w:w="6664" w:type="dxa"/>
          </w:tcPr>
          <w:p>
            <w:pPr>
              <w:pStyle w:val="PlainText"/>
              <w:spacing w:line="360" w:lineRule="auto"/>
              <w:rPr>
                <w:rFonts w:eastAsia="宋体" w:hAnsi="宋体" w:cs="宋体" w:hint="eastAsia"/>
                <w:sz w:val="24"/>
                <w:szCs w:val="24"/>
                <w:lang w:eastAsia="zh-CN"/>
              </w:rPr>
            </w:pPr>
            <w:r>
              <w:rPr>
                <w:rFonts w:hAnsi="宋体" w:cs="宋体" w:hint="eastAsia"/>
                <w:sz w:val="24"/>
                <w:szCs w:val="24"/>
              </w:rPr>
              <w:t>定期开展业主消费熹向调查，逼当调整服务</w:t>
            </w:r>
            <w:r>
              <w:rPr>
                <w:rFonts w:hAnsi="宋体" w:cs="宋体" w:hint="eastAsia"/>
                <w:sz w:val="24"/>
                <w:szCs w:val="24"/>
                <w:lang w:eastAsia="zh-CN"/>
              </w:rPr>
              <w:t>相关项目</w:t>
            </w:r>
            <w:r>
              <w:rPr>
                <w:rFonts w:hAnsi="宋体" w:cs="宋体" w:hint="eastAsia"/>
                <w:sz w:val="24"/>
                <w:szCs w:val="24"/>
              </w:rPr>
              <w:t>及</w:t>
            </w:r>
            <w:r>
              <w:rPr>
                <w:rFonts w:hAnsi="宋体" w:cs="宋体" w:hint="eastAsia"/>
                <w:sz w:val="24"/>
                <w:szCs w:val="24"/>
                <w:lang w:eastAsia="zh-CN"/>
              </w:rPr>
              <w:t>合适的内容</w:t>
            </w:r>
          </w:p>
        </w:tc>
        <w:tc>
          <w:tcPr>
            <w:tcW w:w="1176" w:type="dxa"/>
            <w:vMerge w:val="restart"/>
          </w:tcPr>
          <w:p>
            <w:pPr>
              <w:pStyle w:val="PlainText"/>
              <w:spacing w:line="360" w:lineRule="auto"/>
              <w:rPr>
                <w:rFonts w:eastAsia="宋体" w:hAnsi="宋体" w:cs="宋体" w:hint="eastAsia"/>
                <w:sz w:val="24"/>
                <w:szCs w:val="24"/>
                <w:lang w:eastAsia="zh-CN"/>
              </w:rPr>
            </w:pPr>
            <w:r>
              <w:rPr>
                <w:rFonts w:hAnsi="宋体" w:cs="宋体" w:hint="eastAsia"/>
                <w:sz w:val="24"/>
                <w:szCs w:val="24"/>
              </w:rPr>
              <w:t>见小区会所</w:t>
            </w:r>
            <w:r>
              <w:rPr>
                <w:rFonts w:hAnsi="宋体" w:cs="宋体" w:hint="eastAsia"/>
                <w:sz w:val="24"/>
                <w:szCs w:val="24"/>
                <w:lang w:eastAsia="zh-CN"/>
              </w:rPr>
              <w:t>管理管控</w:t>
            </w:r>
          </w:p>
        </w:tc>
      </w:tr>
      <w:tr>
        <w:tblPrEx>
          <w:tblW w:w="0" w:type="auto"/>
          <w:jc w:val="center"/>
          <w:tblCellMar>
            <w:top w:w="0" w:type="dxa"/>
            <w:left w:w="108" w:type="dxa"/>
            <w:bottom w:w="0" w:type="dxa"/>
            <w:right w:w="108" w:type="dxa"/>
          </w:tblCellMar>
        </w:tblPrEx>
        <w:trPr>
          <w:cantSplit/>
          <w:trHeight w:val="337"/>
          <w:jc w:val="center"/>
        </w:trPr>
        <w:tc>
          <w:tcPr>
            <w:tcW w:w="1176" w:type="dxa"/>
            <w:vMerge/>
            <w:vAlign w:val="center"/>
          </w:tcPr>
          <w:p>
            <w:pPr>
              <w:pStyle w:val="PlainText"/>
              <w:spacing w:line="360" w:lineRule="auto"/>
              <w:jc w:val="center"/>
              <w:rPr>
                <w:rFonts w:hAnsi="宋体" w:cs="宋体" w:hint="eastAsia"/>
                <w:sz w:val="24"/>
                <w:szCs w:val="24"/>
              </w:rPr>
            </w:pPr>
          </w:p>
        </w:tc>
        <w:tc>
          <w:tcPr>
            <w:tcW w:w="6664" w:type="dxa"/>
          </w:tcPr>
          <w:p>
            <w:pPr>
              <w:pStyle w:val="PlainText"/>
              <w:spacing w:line="360" w:lineRule="auto"/>
              <w:rPr>
                <w:rFonts w:hAnsi="宋体" w:cs="宋体" w:hint="eastAsia"/>
                <w:sz w:val="24"/>
                <w:szCs w:val="24"/>
              </w:rPr>
            </w:pPr>
            <w:r>
              <w:rPr>
                <w:rFonts w:hAnsi="宋体" w:cs="宋体" w:hint="eastAsia"/>
                <w:sz w:val="24"/>
                <w:szCs w:val="24"/>
              </w:rPr>
              <w:t>加强对分包</w:t>
            </w:r>
            <w:r>
              <w:rPr>
                <w:rFonts w:hAnsi="宋体" w:cs="宋体" w:hint="eastAsia"/>
                <w:sz w:val="24"/>
                <w:szCs w:val="24"/>
                <w:lang w:eastAsia="zh-CN"/>
              </w:rPr>
              <w:t>相关项目</w:t>
            </w:r>
            <w:r>
              <w:rPr>
                <w:rFonts w:hAnsi="宋体" w:cs="宋体" w:hint="eastAsia"/>
                <w:sz w:val="24"/>
                <w:szCs w:val="24"/>
              </w:rPr>
              <w:t>的监管</w:t>
            </w:r>
          </w:p>
        </w:tc>
        <w:tc>
          <w:tcPr>
            <w:tcW w:w="1176" w:type="dxa"/>
            <w:vMerge/>
          </w:tcPr>
          <w:p>
            <w:pPr>
              <w:pStyle w:val="PlainText"/>
              <w:spacing w:line="360" w:lineRule="auto"/>
              <w:rPr>
                <w:rFonts w:hAnsi="宋体" w:cs="宋体" w:hint="eastAsia"/>
                <w:sz w:val="24"/>
                <w:szCs w:val="24"/>
              </w:rPr>
            </w:pPr>
          </w:p>
        </w:tc>
      </w:tr>
    </w:tbl>
    <w:p>
      <w:pPr>
        <w:sectPr>
          <w:headerReference w:type="default" r:id="rId25"/>
          <w:footerReference w:type="default" r:id="rId26"/>
          <w:type w:val="nextPage"/>
          <w:pgSz w:w="11906" w:h="16838"/>
          <w:pgMar w:top="539" w:right="926" w:bottom="1440" w:left="1800" w:header="495" w:footer="992" w:gutter="0"/>
          <w:pgNumType w:start="10"/>
          <w:cols w:num="1" w:space="425"/>
          <w:titlePg w:val="0"/>
          <w:docGrid w:type="lines" w:linePitch="360" w:charSpace="0"/>
        </w:sectPr>
      </w:pPr>
    </w:p>
    <w:tbl>
      <w:tblPr>
        <w:tblStyle w:val="TableNorm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1176"/>
        <w:gridCol w:w="6664"/>
        <w:gridCol w:w="1176"/>
      </w:tblGrid>
      <w:tr>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cantSplit/>
          <w:trHeight w:val="515"/>
          <w:jc w:val="center"/>
        </w:trPr>
        <w:tc>
          <w:tcPr>
            <w:tcW w:w="1176" w:type="dxa"/>
            <w:vMerge w:val="restart"/>
            <w:vAlign w:val="center"/>
          </w:tcPr>
          <w:p>
            <w:pPr>
              <w:pStyle w:val="PlainText"/>
              <w:spacing w:line="360" w:lineRule="auto"/>
              <w:jc w:val="center"/>
              <w:rPr>
                <w:rFonts w:hAnsi="宋体" w:cs="宋体" w:hint="eastAsia"/>
                <w:sz w:val="24"/>
                <w:szCs w:val="24"/>
              </w:rPr>
            </w:pPr>
            <w:r>
              <w:rPr>
                <w:rFonts w:hAnsi="宋体" w:cs="宋体" w:hint="eastAsia"/>
                <w:sz w:val="24"/>
                <w:szCs w:val="24"/>
                <w:lang w:eastAsia="zh-CN"/>
              </w:rPr>
              <w:t>管理管控</w:t>
            </w:r>
            <w:r>
              <w:rPr>
                <w:rFonts w:hAnsi="宋体" w:cs="宋体" w:hint="eastAsia"/>
                <w:sz w:val="24"/>
                <w:szCs w:val="24"/>
              </w:rPr>
              <w:t>达标</w:t>
            </w:r>
          </w:p>
        </w:tc>
        <w:tc>
          <w:tcPr>
            <w:tcW w:w="6664" w:type="dxa"/>
          </w:tcPr>
          <w:p>
            <w:pPr>
              <w:pStyle w:val="PlainText"/>
              <w:spacing w:line="360" w:lineRule="auto"/>
              <w:rPr>
                <w:rFonts w:hAnsi="宋体" w:cs="宋体" w:hint="eastAsia"/>
                <w:sz w:val="24"/>
                <w:szCs w:val="24"/>
              </w:rPr>
            </w:pPr>
            <w:r>
              <w:rPr>
                <w:rFonts w:hAnsi="宋体" w:cs="宋体" w:hint="eastAsia"/>
                <w:sz w:val="24"/>
                <w:szCs w:val="24"/>
              </w:rPr>
              <w:t>－年内达到深圳市、广东省优秀物业</w:t>
            </w:r>
            <w:r>
              <w:rPr>
                <w:rFonts w:hAnsi="宋体" w:cs="宋体" w:hint="eastAsia"/>
                <w:sz w:val="24"/>
                <w:szCs w:val="24"/>
                <w:lang w:eastAsia="zh-CN"/>
              </w:rPr>
              <w:t>管理管控</w:t>
            </w:r>
            <w:r>
              <w:rPr>
                <w:rFonts w:hAnsi="宋体" w:cs="宋体" w:hint="eastAsia"/>
                <w:sz w:val="24"/>
                <w:szCs w:val="24"/>
              </w:rPr>
              <w:t>示范小区标准</w:t>
            </w:r>
          </w:p>
        </w:tc>
        <w:tc>
          <w:tcPr>
            <w:tcW w:w="1176" w:type="dxa"/>
            <w:vMerge w:val="restart"/>
          </w:tcPr>
          <w:p>
            <w:pPr>
              <w:pStyle w:val="PlainText"/>
              <w:spacing w:line="360" w:lineRule="auto"/>
              <w:rPr>
                <w:rFonts w:hAnsi="宋体" w:cs="宋体" w:hint="eastAsia"/>
                <w:sz w:val="24"/>
                <w:szCs w:val="24"/>
              </w:rPr>
            </w:pPr>
          </w:p>
        </w:tc>
      </w:tr>
      <w:tr>
        <w:tblPrEx>
          <w:tblW w:w="0" w:type="auto"/>
          <w:jc w:val="center"/>
          <w:tblCellMar>
            <w:top w:w="0" w:type="dxa"/>
            <w:left w:w="108" w:type="dxa"/>
            <w:bottom w:w="0" w:type="dxa"/>
            <w:right w:w="108" w:type="dxa"/>
          </w:tblCellMar>
        </w:tblPrEx>
        <w:trPr>
          <w:cantSplit/>
          <w:trHeight w:val="266"/>
          <w:jc w:val="center"/>
        </w:trPr>
        <w:tc>
          <w:tcPr>
            <w:tcW w:w="1176" w:type="dxa"/>
            <w:vMerge/>
            <w:vAlign w:val="center"/>
          </w:tcPr>
          <w:p>
            <w:pPr>
              <w:pStyle w:val="PlainText"/>
              <w:spacing w:line="360" w:lineRule="auto"/>
              <w:jc w:val="center"/>
              <w:rPr>
                <w:rFonts w:hAnsi="宋体" w:cs="宋体" w:hint="eastAsia"/>
                <w:sz w:val="24"/>
                <w:szCs w:val="24"/>
              </w:rPr>
            </w:pPr>
          </w:p>
        </w:tc>
        <w:tc>
          <w:tcPr>
            <w:tcW w:w="6664" w:type="dxa"/>
          </w:tcPr>
          <w:p>
            <w:pPr>
              <w:pStyle w:val="PlainText"/>
              <w:spacing w:line="360" w:lineRule="auto"/>
              <w:rPr>
                <w:rFonts w:hAnsi="宋体" w:cs="宋体" w:hint="eastAsia"/>
                <w:sz w:val="24"/>
                <w:szCs w:val="24"/>
              </w:rPr>
            </w:pPr>
            <w:r>
              <w:rPr>
                <w:rFonts w:hAnsi="宋体" w:cs="宋体" w:hint="eastAsia"/>
                <w:sz w:val="24"/>
                <w:szCs w:val="24"/>
              </w:rPr>
              <w:t>二年内达到全图优秀物业</w:t>
            </w:r>
            <w:r>
              <w:rPr>
                <w:rFonts w:hAnsi="宋体" w:cs="宋体" w:hint="eastAsia"/>
                <w:sz w:val="24"/>
                <w:szCs w:val="24"/>
                <w:lang w:eastAsia="zh-CN"/>
              </w:rPr>
              <w:t>管理管控</w:t>
            </w:r>
            <w:r>
              <w:rPr>
                <w:rFonts w:hAnsi="宋体" w:cs="宋体" w:hint="eastAsia"/>
                <w:sz w:val="24"/>
                <w:szCs w:val="24"/>
              </w:rPr>
              <w:t>示范小区标准</w:t>
            </w:r>
          </w:p>
        </w:tc>
        <w:tc>
          <w:tcPr>
            <w:tcW w:w="1176" w:type="dxa"/>
            <w:vMerge/>
          </w:tcPr>
          <w:p>
            <w:pPr>
              <w:pStyle w:val="PlainText"/>
              <w:spacing w:line="360" w:lineRule="auto"/>
              <w:rPr>
                <w:rFonts w:hAnsi="宋体" w:cs="宋体" w:hint="eastAsia"/>
                <w:sz w:val="24"/>
                <w:szCs w:val="24"/>
              </w:rPr>
            </w:pPr>
          </w:p>
        </w:tc>
      </w:tr>
      <w:tr>
        <w:tblPrEx>
          <w:tblW w:w="0" w:type="auto"/>
          <w:jc w:val="center"/>
          <w:tblCellMar>
            <w:top w:w="0" w:type="dxa"/>
            <w:left w:w="108" w:type="dxa"/>
            <w:bottom w:w="0" w:type="dxa"/>
            <w:right w:w="108" w:type="dxa"/>
          </w:tblCellMar>
        </w:tblPrEx>
        <w:trPr>
          <w:cantSplit/>
          <w:trHeight w:val="479"/>
          <w:jc w:val="center"/>
        </w:trPr>
        <w:tc>
          <w:tcPr>
            <w:tcW w:w="1176" w:type="dxa"/>
            <w:vMerge w:val="restart"/>
            <w:vAlign w:val="center"/>
          </w:tcPr>
          <w:p>
            <w:pPr>
              <w:pStyle w:val="PlainText"/>
              <w:spacing w:line="360" w:lineRule="auto"/>
              <w:jc w:val="center"/>
              <w:rPr>
                <w:rFonts w:hAnsi="宋体" w:cs="宋体" w:hint="eastAsia"/>
                <w:sz w:val="24"/>
                <w:szCs w:val="24"/>
              </w:rPr>
            </w:pPr>
            <w:r>
              <w:rPr>
                <w:rFonts w:hAnsi="宋体" w:cs="宋体" w:hint="eastAsia"/>
                <w:sz w:val="24"/>
                <w:szCs w:val="24"/>
              </w:rPr>
              <w:t>智能小区</w:t>
            </w:r>
          </w:p>
        </w:tc>
        <w:tc>
          <w:tcPr>
            <w:tcW w:w="6664" w:type="dxa"/>
          </w:tcPr>
          <w:p>
            <w:pPr>
              <w:pStyle w:val="PlainText"/>
              <w:spacing w:line="360" w:lineRule="auto"/>
              <w:rPr>
                <w:rFonts w:hAnsi="宋体" w:cs="宋体" w:hint="eastAsia"/>
                <w:sz w:val="24"/>
                <w:szCs w:val="24"/>
              </w:rPr>
            </w:pPr>
            <w:r>
              <w:rPr>
                <w:rFonts w:hAnsi="宋体" w:cs="宋体" w:hint="eastAsia"/>
                <w:sz w:val="24"/>
                <w:szCs w:val="24"/>
              </w:rPr>
              <w:t>保证大厦三表联抄系统、闭路监控系统和消防报警系统的正常运行</w:t>
            </w:r>
          </w:p>
        </w:tc>
        <w:tc>
          <w:tcPr>
            <w:tcW w:w="1176" w:type="dxa"/>
            <w:vMerge w:val="restart"/>
          </w:tcPr>
          <w:p>
            <w:pPr>
              <w:pStyle w:val="PlainText"/>
              <w:spacing w:line="360" w:lineRule="auto"/>
              <w:rPr>
                <w:rFonts w:hAnsi="宋体" w:cs="宋体" w:hint="eastAsia"/>
                <w:sz w:val="24"/>
                <w:szCs w:val="24"/>
              </w:rPr>
            </w:pPr>
          </w:p>
        </w:tc>
      </w:tr>
      <w:tr>
        <w:tblPrEx>
          <w:tblW w:w="0" w:type="auto"/>
          <w:jc w:val="center"/>
          <w:tblCellMar>
            <w:top w:w="0" w:type="dxa"/>
            <w:left w:w="108" w:type="dxa"/>
            <w:bottom w:w="0" w:type="dxa"/>
            <w:right w:w="108" w:type="dxa"/>
          </w:tblCellMar>
        </w:tblPrEx>
        <w:trPr>
          <w:cantSplit/>
          <w:trHeight w:val="479"/>
          <w:jc w:val="center"/>
        </w:trPr>
        <w:tc>
          <w:tcPr>
            <w:tcW w:w="1176" w:type="dxa"/>
            <w:vMerge/>
          </w:tcPr>
          <w:p>
            <w:pPr>
              <w:pStyle w:val="PlainText"/>
              <w:spacing w:line="360" w:lineRule="auto"/>
              <w:rPr>
                <w:rFonts w:hAnsi="宋体" w:cs="宋体" w:hint="eastAsia"/>
                <w:sz w:val="24"/>
                <w:szCs w:val="24"/>
              </w:rPr>
            </w:pPr>
          </w:p>
        </w:tc>
        <w:tc>
          <w:tcPr>
            <w:tcW w:w="6664" w:type="dxa"/>
          </w:tcPr>
          <w:p>
            <w:pPr>
              <w:pStyle w:val="PlainText"/>
              <w:spacing w:line="360" w:lineRule="auto"/>
              <w:rPr>
                <w:rFonts w:hAnsi="宋体" w:cs="宋体" w:hint="eastAsia"/>
                <w:sz w:val="24"/>
                <w:szCs w:val="24"/>
              </w:rPr>
            </w:pPr>
            <w:r>
              <w:rPr>
                <w:rFonts w:hAnsi="宋体" w:cs="宋体" w:hint="eastAsia"/>
                <w:sz w:val="24"/>
                <w:szCs w:val="24"/>
              </w:rPr>
              <w:t>实现宽带网络社区</w:t>
            </w:r>
          </w:p>
        </w:tc>
        <w:tc>
          <w:tcPr>
            <w:tcW w:w="1176" w:type="dxa"/>
            <w:vMerge/>
          </w:tcPr>
          <w:p>
            <w:pPr>
              <w:pStyle w:val="PlainText"/>
              <w:spacing w:line="360" w:lineRule="auto"/>
              <w:rPr>
                <w:rFonts w:hAnsi="宋体" w:cs="宋体" w:hint="eastAsia"/>
                <w:sz w:val="24"/>
                <w:szCs w:val="24"/>
              </w:rPr>
            </w:pPr>
          </w:p>
        </w:tc>
      </w:tr>
      <w:tr>
        <w:tblPrEx>
          <w:tblW w:w="0" w:type="auto"/>
          <w:jc w:val="center"/>
          <w:tblCellMar>
            <w:top w:w="0" w:type="dxa"/>
            <w:left w:w="108" w:type="dxa"/>
            <w:bottom w:w="0" w:type="dxa"/>
            <w:right w:w="108" w:type="dxa"/>
          </w:tblCellMar>
        </w:tblPrEx>
        <w:trPr>
          <w:cantSplit/>
          <w:trHeight w:val="515"/>
          <w:jc w:val="center"/>
        </w:trPr>
        <w:tc>
          <w:tcPr>
            <w:tcW w:w="1176" w:type="dxa"/>
            <w:vMerge/>
          </w:tcPr>
          <w:p>
            <w:pPr>
              <w:pStyle w:val="PlainText"/>
              <w:spacing w:line="360" w:lineRule="auto"/>
              <w:rPr>
                <w:rFonts w:hAnsi="宋体" w:cs="宋体" w:hint="eastAsia"/>
                <w:sz w:val="24"/>
                <w:szCs w:val="24"/>
              </w:rPr>
            </w:pPr>
          </w:p>
        </w:tc>
        <w:tc>
          <w:tcPr>
            <w:tcW w:w="6664" w:type="dxa"/>
          </w:tcPr>
          <w:p>
            <w:pPr>
              <w:pStyle w:val="PlainText"/>
              <w:spacing w:line="360" w:lineRule="auto"/>
              <w:rPr>
                <w:rFonts w:hAnsi="宋体" w:cs="宋体" w:hint="eastAsia"/>
                <w:sz w:val="24"/>
                <w:szCs w:val="24"/>
              </w:rPr>
            </w:pPr>
            <w:r>
              <w:rPr>
                <w:rFonts w:hAnsi="宋体" w:cs="宋体" w:hint="eastAsia"/>
                <w:sz w:val="24"/>
                <w:szCs w:val="24"/>
              </w:rPr>
              <w:t>努力实现IC卡自动车辆收费系统</w:t>
            </w:r>
          </w:p>
        </w:tc>
        <w:tc>
          <w:tcPr>
            <w:tcW w:w="1176" w:type="dxa"/>
            <w:vMerge/>
          </w:tcPr>
          <w:p>
            <w:pPr>
              <w:pStyle w:val="PlainText"/>
              <w:spacing w:line="360" w:lineRule="auto"/>
              <w:rPr>
                <w:rFonts w:hAnsi="宋体" w:cs="宋体" w:hint="eastAsia"/>
                <w:sz w:val="24"/>
                <w:szCs w:val="24"/>
              </w:rPr>
            </w:pPr>
          </w:p>
        </w:tc>
      </w:tr>
    </w:tbl>
    <w:p>
      <w:pPr>
        <w:pStyle w:val="Heading2"/>
        <w:spacing w:line="360" w:lineRule="auto"/>
        <w:jc w:val="center"/>
        <w:rPr>
          <w:rFonts w:ascii="宋体" w:eastAsia="宋体" w:hAnsi="宋体" w:cs="宋体" w:hint="eastAsia"/>
          <w:sz w:val="24"/>
          <w:szCs w:val="24"/>
          <w:lang w:eastAsia="zh-CN"/>
        </w:rPr>
      </w:pPr>
      <w:bookmarkStart w:id="58" w:name="_Toc134939672"/>
      <w:bookmarkStart w:id="59" w:name="_Toc528750734"/>
      <w:bookmarkStart w:id="60" w:name="_Toc134939103"/>
      <w:bookmarkStart w:id="61" w:name="_Toc134939485"/>
      <w:bookmarkStart w:id="62" w:name="_Toc134939579"/>
      <w:bookmarkStart w:id="63" w:name="_Toc134939194"/>
      <w:r>
        <w:rPr>
          <w:rFonts w:ascii="宋体" w:eastAsia="宋体" w:hAnsi="宋体" w:cs="宋体" w:hint="eastAsia"/>
          <w:sz w:val="24"/>
          <w:szCs w:val="24"/>
        </w:rPr>
        <w:t xml:space="preserve">第二章  </w:t>
      </w:r>
      <w:r>
        <w:rPr>
          <w:rFonts w:ascii="宋体" w:eastAsia="宋体" w:hAnsi="宋体" w:cs="宋体" w:hint="eastAsia"/>
          <w:sz w:val="24"/>
          <w:szCs w:val="24"/>
          <w:lang w:eastAsia="zh-CN"/>
        </w:rPr>
        <w:t>管理管控</w:t>
      </w:r>
      <w:r>
        <w:rPr>
          <w:rFonts w:ascii="宋体" w:eastAsia="宋体" w:hAnsi="宋体" w:cs="宋体" w:hint="eastAsia"/>
          <w:sz w:val="24"/>
          <w:szCs w:val="24"/>
        </w:rPr>
        <w:t>处物资装备</w:t>
      </w:r>
      <w:bookmarkEnd w:id="58"/>
      <w:bookmarkEnd w:id="59"/>
      <w:bookmarkEnd w:id="60"/>
      <w:bookmarkEnd w:id="61"/>
      <w:bookmarkEnd w:id="62"/>
      <w:bookmarkEnd w:id="63"/>
      <w:r>
        <w:rPr>
          <w:rFonts w:ascii="宋体" w:eastAsia="宋体" w:hAnsi="宋体" w:cs="宋体" w:hint="eastAsia"/>
          <w:sz w:val="24"/>
          <w:szCs w:val="24"/>
          <w:lang w:eastAsia="zh-CN"/>
        </w:rPr>
        <w:t>相关计划</w:t>
      </w:r>
    </w:p>
    <w:p>
      <w:pPr>
        <w:pStyle w:val="PlainText"/>
        <w:spacing w:line="360" w:lineRule="auto"/>
        <w:ind w:firstLine="306"/>
        <w:rPr>
          <w:rFonts w:hAnsi="宋体" w:cs="宋体" w:hint="eastAsia"/>
          <w:sz w:val="24"/>
          <w:szCs w:val="24"/>
        </w:rPr>
      </w:pPr>
      <w:r>
        <w:rPr>
          <w:rFonts w:hAnsi="宋体" w:cs="宋体" w:hint="eastAsia"/>
          <w:sz w:val="24"/>
          <w:szCs w:val="24"/>
        </w:rPr>
        <w:t>长城物业</w:t>
      </w:r>
      <w:r>
        <w:rPr>
          <w:rFonts w:hAnsi="宋体" w:cs="宋体" w:hint="eastAsia"/>
          <w:sz w:val="24"/>
          <w:szCs w:val="24"/>
          <w:lang w:eastAsia="zh-CN"/>
        </w:rPr>
        <w:t>管理管控</w:t>
      </w:r>
      <w:r>
        <w:rPr>
          <w:rFonts w:hAnsi="宋体" w:cs="宋体" w:hint="eastAsia"/>
          <w:sz w:val="24"/>
          <w:szCs w:val="24"/>
        </w:rPr>
        <w:t>公司从有利于楼盘销售和高水准物业</w:t>
      </w:r>
      <w:r>
        <w:rPr>
          <w:rFonts w:hAnsi="宋体" w:cs="宋体" w:hint="eastAsia"/>
          <w:sz w:val="24"/>
          <w:szCs w:val="24"/>
          <w:lang w:eastAsia="zh-CN"/>
        </w:rPr>
        <w:t>管理管控</w:t>
      </w:r>
      <w:r>
        <w:rPr>
          <w:rFonts w:hAnsi="宋体" w:cs="宋体" w:hint="eastAsia"/>
          <w:sz w:val="24"/>
          <w:szCs w:val="24"/>
        </w:rPr>
        <w:t>服务出发，坚持低成本的原则下，配置盛世家园</w:t>
      </w:r>
      <w:r>
        <w:rPr>
          <w:rFonts w:hAnsi="宋体" w:cs="宋体" w:hint="eastAsia"/>
          <w:sz w:val="24"/>
          <w:szCs w:val="24"/>
          <w:lang w:eastAsia="zh-CN"/>
        </w:rPr>
        <w:t>管理管控</w:t>
      </w:r>
      <w:r>
        <w:rPr>
          <w:rFonts w:hAnsi="宋体" w:cs="宋体" w:hint="eastAsia"/>
          <w:sz w:val="24"/>
          <w:szCs w:val="24"/>
        </w:rPr>
        <w:t>处的物资装备。</w:t>
      </w:r>
    </w:p>
    <w:p>
      <w:pPr>
        <w:pStyle w:val="Heading3"/>
        <w:spacing w:line="360" w:lineRule="auto"/>
        <w:ind w:left="630"/>
        <w:rPr>
          <w:rFonts w:ascii="宋体" w:eastAsia="宋体" w:hAnsi="宋体" w:cs="宋体" w:hint="eastAsia"/>
          <w:sz w:val="24"/>
          <w:szCs w:val="24"/>
          <w:lang w:eastAsia="zh-CN"/>
        </w:rPr>
      </w:pPr>
      <w:bookmarkStart w:id="64" w:name="_Toc134939486"/>
      <w:bookmarkStart w:id="65" w:name="_Toc134939195"/>
      <w:bookmarkStart w:id="66" w:name="_Toc134939580"/>
      <w:bookmarkStart w:id="67" w:name="_Toc528750735"/>
      <w:bookmarkStart w:id="68" w:name="_Toc134939673"/>
      <w:bookmarkStart w:id="69" w:name="_Toc134939104"/>
      <w:r>
        <w:rPr>
          <w:rFonts w:ascii="宋体" w:hAnsi="宋体" w:cs="宋体" w:hint="eastAsia"/>
          <w:sz w:val="24"/>
          <w:szCs w:val="24"/>
        </w:rPr>
        <w:t>一、物质装备</w:t>
      </w:r>
      <w:bookmarkEnd w:id="64"/>
      <w:bookmarkEnd w:id="65"/>
      <w:bookmarkEnd w:id="66"/>
      <w:bookmarkEnd w:id="67"/>
      <w:bookmarkEnd w:id="68"/>
      <w:bookmarkEnd w:id="69"/>
      <w:r>
        <w:rPr>
          <w:rFonts w:ascii="宋体" w:hAnsi="宋体" w:cs="宋体" w:hint="eastAsia"/>
          <w:sz w:val="24"/>
          <w:szCs w:val="24"/>
          <w:lang w:eastAsia="zh-CN"/>
        </w:rPr>
        <w:t>相关计划</w:t>
      </w:r>
    </w:p>
    <w:tbl>
      <w:tblPr>
        <w:tblStyle w:val="TableNormal"/>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top w:w="0" w:type="dxa"/>
          <w:left w:w="108" w:type="dxa"/>
          <w:bottom w:w="0" w:type="dxa"/>
          <w:right w:w="108" w:type="dxa"/>
        </w:tblCellMar>
      </w:tblPr>
      <w:tblGrid>
        <w:gridCol w:w="598"/>
        <w:gridCol w:w="1197"/>
        <w:gridCol w:w="997"/>
        <w:gridCol w:w="798"/>
        <w:gridCol w:w="798"/>
        <w:gridCol w:w="598"/>
        <w:gridCol w:w="798"/>
        <w:gridCol w:w="798"/>
        <w:gridCol w:w="598"/>
        <w:gridCol w:w="798"/>
        <w:gridCol w:w="799"/>
        <w:gridCol w:w="598"/>
      </w:tblGrid>
      <w:tr>
        <w:tblPrEx>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top w:w="0" w:type="dxa"/>
            <w:left w:w="108" w:type="dxa"/>
            <w:bottom w:w="0" w:type="dxa"/>
            <w:right w:w="108" w:type="dxa"/>
          </w:tblCellMar>
        </w:tblPrEx>
        <w:trPr>
          <w:cantSplit/>
          <w:trHeight w:val="187"/>
        </w:trPr>
        <w:tc>
          <w:tcPr>
            <w:tcW w:w="598" w:type="dxa"/>
            <w:vAlign w:val="center"/>
          </w:tcPr>
          <w:p>
            <w:pPr>
              <w:pStyle w:val="PlainText"/>
              <w:spacing w:line="360" w:lineRule="auto"/>
              <w:jc w:val="center"/>
              <w:rPr>
                <w:rFonts w:hAnsi="宋体" w:cs="宋体" w:hint="eastAsia"/>
                <w:sz w:val="24"/>
                <w:szCs w:val="24"/>
              </w:rPr>
            </w:pPr>
            <w:r>
              <w:rPr>
                <w:rFonts w:hAnsi="宋体" w:cs="宋体" w:hint="eastAsia"/>
                <w:sz w:val="24"/>
                <w:szCs w:val="24"/>
              </w:rPr>
              <w:t>序号</w:t>
            </w:r>
          </w:p>
        </w:tc>
        <w:tc>
          <w:tcPr>
            <w:tcW w:w="1197" w:type="dxa"/>
            <w:vAlign w:val="center"/>
          </w:tcPr>
          <w:p>
            <w:pPr>
              <w:pStyle w:val="PlainText"/>
              <w:spacing w:line="360" w:lineRule="auto"/>
              <w:jc w:val="center"/>
              <w:rPr>
                <w:rFonts w:eastAsia="宋体" w:hAnsi="宋体" w:cs="宋体" w:hint="eastAsia"/>
                <w:sz w:val="24"/>
                <w:szCs w:val="24"/>
                <w:lang w:eastAsia="zh-CN"/>
              </w:rPr>
            </w:pPr>
            <w:r>
              <w:rPr>
                <w:rFonts w:hAnsi="宋体" w:cs="宋体" w:hint="eastAsia"/>
                <w:sz w:val="24"/>
                <w:szCs w:val="24"/>
              </w:rPr>
              <w:t>物质装备</w:t>
            </w:r>
            <w:r>
              <w:rPr>
                <w:rFonts w:hAnsi="宋体" w:cs="宋体" w:hint="eastAsia"/>
                <w:sz w:val="24"/>
                <w:szCs w:val="24"/>
                <w:lang w:eastAsia="zh-CN"/>
              </w:rPr>
              <w:t>相关项目</w:t>
            </w:r>
          </w:p>
        </w:tc>
        <w:tc>
          <w:tcPr>
            <w:tcW w:w="6982" w:type="dxa"/>
            <w:gridSpan w:val="9"/>
            <w:vAlign w:val="center"/>
          </w:tcPr>
          <w:p>
            <w:pPr>
              <w:pStyle w:val="PlainText"/>
              <w:spacing w:line="360" w:lineRule="auto"/>
              <w:ind w:left="332"/>
              <w:jc w:val="center"/>
              <w:rPr>
                <w:rFonts w:hAnsi="宋体" w:cs="宋体" w:hint="eastAsia"/>
                <w:sz w:val="24"/>
                <w:szCs w:val="24"/>
              </w:rPr>
            </w:pPr>
            <w:r>
              <w:rPr>
                <w:rFonts w:hAnsi="宋体" w:cs="宋体" w:hint="eastAsia"/>
                <w:sz w:val="24"/>
                <w:szCs w:val="24"/>
              </w:rPr>
              <w:t>内        容       描        述</w:t>
            </w:r>
          </w:p>
        </w:tc>
        <w:tc>
          <w:tcPr>
            <w:tcW w:w="598" w:type="dxa"/>
            <w:vMerge w:val="restart"/>
            <w:vAlign w:val="center"/>
          </w:tcPr>
          <w:p>
            <w:pPr>
              <w:pStyle w:val="PlainText"/>
              <w:spacing w:line="360" w:lineRule="auto"/>
              <w:jc w:val="center"/>
              <w:rPr>
                <w:rFonts w:hAnsi="宋体" w:cs="宋体" w:hint="eastAsia"/>
                <w:sz w:val="24"/>
                <w:szCs w:val="24"/>
              </w:rPr>
            </w:pPr>
            <w:r>
              <w:rPr>
                <w:rFonts w:hAnsi="宋体" w:cs="宋体" w:hint="eastAsia"/>
                <w:sz w:val="24"/>
                <w:szCs w:val="24"/>
              </w:rPr>
              <w:t>备    注</w:t>
            </w:r>
          </w:p>
        </w:tc>
      </w:tr>
      <w:tr>
        <w:tblPrEx>
          <w:tblW w:w="0" w:type="auto"/>
          <w:tblInd w:w="108" w:type="dxa"/>
          <w:tblLayout w:type="fixed"/>
          <w:tblCellMar>
            <w:top w:w="0" w:type="dxa"/>
            <w:left w:w="108" w:type="dxa"/>
            <w:bottom w:w="0" w:type="dxa"/>
            <w:right w:w="108" w:type="dxa"/>
          </w:tblCellMar>
        </w:tblPrEx>
        <w:trPr>
          <w:cantSplit/>
          <w:trHeight w:val="138"/>
        </w:trPr>
        <w:tc>
          <w:tcPr>
            <w:tcW w:w="598" w:type="dxa"/>
            <w:vMerge w:val="restart"/>
            <w:vAlign w:val="center"/>
          </w:tcPr>
          <w:p>
            <w:pPr>
              <w:pStyle w:val="PlainText"/>
              <w:spacing w:line="360" w:lineRule="auto"/>
              <w:jc w:val="center"/>
              <w:rPr>
                <w:rFonts w:hAnsi="宋体" w:cs="宋体" w:hint="eastAsia"/>
                <w:sz w:val="24"/>
                <w:szCs w:val="24"/>
              </w:rPr>
            </w:pPr>
            <w:r>
              <w:rPr>
                <w:rFonts w:hAnsi="宋体" w:cs="宋体" w:hint="eastAsia"/>
                <w:sz w:val="24"/>
                <w:szCs w:val="24"/>
              </w:rPr>
              <w:t>1</w:t>
            </w:r>
          </w:p>
        </w:tc>
        <w:tc>
          <w:tcPr>
            <w:tcW w:w="1197" w:type="dxa"/>
            <w:vMerge w:val="restart"/>
            <w:vAlign w:val="center"/>
          </w:tcPr>
          <w:p>
            <w:pPr>
              <w:pStyle w:val="PlainText"/>
              <w:spacing w:line="360" w:lineRule="auto"/>
              <w:jc w:val="center"/>
              <w:rPr>
                <w:rFonts w:hAnsi="宋体" w:cs="宋体" w:hint="eastAsia"/>
                <w:sz w:val="24"/>
                <w:szCs w:val="24"/>
              </w:rPr>
            </w:pPr>
            <w:r>
              <w:rPr>
                <w:rFonts w:hAnsi="宋体" w:cs="宋体" w:hint="eastAsia"/>
                <w:sz w:val="24"/>
                <w:szCs w:val="24"/>
                <w:lang w:eastAsia="zh-CN"/>
              </w:rPr>
              <w:t>管理管控</w:t>
            </w:r>
            <w:r>
              <w:rPr>
                <w:rFonts w:hAnsi="宋体" w:cs="宋体" w:hint="eastAsia"/>
                <w:sz w:val="24"/>
                <w:szCs w:val="24"/>
              </w:rPr>
              <w:t>处</w:t>
            </w:r>
          </w:p>
          <w:p>
            <w:pPr>
              <w:pStyle w:val="PlainText"/>
              <w:spacing w:line="360" w:lineRule="auto"/>
              <w:jc w:val="center"/>
              <w:rPr>
                <w:rFonts w:hAnsi="宋体" w:cs="宋体" w:hint="eastAsia"/>
                <w:b/>
                <w:sz w:val="24"/>
                <w:szCs w:val="24"/>
              </w:rPr>
            </w:pPr>
            <w:r>
              <w:rPr>
                <w:rFonts w:hAnsi="宋体" w:cs="宋体" w:hint="eastAsia"/>
                <w:sz w:val="24"/>
                <w:szCs w:val="24"/>
              </w:rPr>
              <w:t>工作场所</w:t>
            </w:r>
          </w:p>
        </w:tc>
        <w:tc>
          <w:tcPr>
            <w:tcW w:w="997" w:type="dxa"/>
            <w:vAlign w:val="center"/>
          </w:tcPr>
          <w:p>
            <w:pPr>
              <w:pStyle w:val="PlainText"/>
              <w:spacing w:line="360" w:lineRule="auto"/>
              <w:jc w:val="center"/>
              <w:rPr>
                <w:rFonts w:hAnsi="宋体" w:cs="宋体" w:hint="eastAsia"/>
                <w:sz w:val="24"/>
                <w:szCs w:val="24"/>
              </w:rPr>
            </w:pPr>
            <w:r>
              <w:rPr>
                <w:rFonts w:hAnsi="宋体" w:cs="宋体" w:hint="eastAsia"/>
                <w:sz w:val="24"/>
                <w:szCs w:val="24"/>
              </w:rPr>
              <w:t>名称</w:t>
            </w:r>
          </w:p>
        </w:tc>
        <w:tc>
          <w:tcPr>
            <w:tcW w:w="798" w:type="dxa"/>
            <w:vAlign w:val="center"/>
          </w:tcPr>
          <w:p>
            <w:pPr>
              <w:pStyle w:val="PlainText"/>
              <w:spacing w:line="360" w:lineRule="auto"/>
              <w:jc w:val="center"/>
              <w:rPr>
                <w:rFonts w:hAnsi="宋体" w:cs="宋体" w:hint="eastAsia"/>
                <w:sz w:val="24"/>
                <w:szCs w:val="24"/>
              </w:rPr>
            </w:pPr>
            <w:r>
              <w:rPr>
                <w:rFonts w:hAnsi="宋体" w:cs="宋体" w:hint="eastAsia"/>
                <w:sz w:val="24"/>
                <w:szCs w:val="24"/>
              </w:rPr>
              <w:t>客户物业</w:t>
            </w:r>
            <w:r>
              <w:rPr>
                <w:rFonts w:hAnsi="宋体" w:cs="宋体" w:hint="eastAsia"/>
                <w:sz w:val="24"/>
                <w:szCs w:val="24"/>
                <w:lang w:eastAsia="zh-CN"/>
              </w:rPr>
              <w:t>管理管控</w:t>
            </w:r>
            <w:r>
              <w:rPr>
                <w:rFonts w:hAnsi="宋体" w:cs="宋体" w:hint="eastAsia"/>
                <w:sz w:val="24"/>
                <w:szCs w:val="24"/>
              </w:rPr>
              <w:t>服务中心</w:t>
            </w:r>
          </w:p>
        </w:tc>
        <w:tc>
          <w:tcPr>
            <w:tcW w:w="798" w:type="dxa"/>
            <w:vAlign w:val="center"/>
          </w:tcPr>
          <w:p>
            <w:pPr>
              <w:pStyle w:val="PlainText"/>
              <w:spacing w:line="360" w:lineRule="auto"/>
              <w:jc w:val="center"/>
              <w:rPr>
                <w:rFonts w:hAnsi="宋体" w:cs="宋体" w:hint="eastAsia"/>
                <w:sz w:val="24"/>
                <w:szCs w:val="24"/>
              </w:rPr>
            </w:pPr>
            <w:r>
              <w:rPr>
                <w:rFonts w:hAnsi="宋体" w:cs="宋体" w:hint="eastAsia"/>
                <w:sz w:val="24"/>
                <w:szCs w:val="24"/>
              </w:rPr>
              <w:t>经理办公室</w:t>
            </w:r>
          </w:p>
        </w:tc>
        <w:tc>
          <w:tcPr>
            <w:tcW w:w="598" w:type="dxa"/>
            <w:vAlign w:val="center"/>
          </w:tcPr>
          <w:p>
            <w:pPr>
              <w:pStyle w:val="PlainText"/>
              <w:spacing w:line="360" w:lineRule="auto"/>
              <w:jc w:val="center"/>
              <w:rPr>
                <w:rFonts w:hAnsi="宋体" w:cs="宋体" w:hint="eastAsia"/>
                <w:sz w:val="24"/>
                <w:szCs w:val="24"/>
              </w:rPr>
            </w:pPr>
            <w:r>
              <w:rPr>
                <w:rFonts w:hAnsi="宋体" w:cs="宋体" w:hint="eastAsia"/>
                <w:sz w:val="24"/>
                <w:szCs w:val="24"/>
              </w:rPr>
              <w:t>办公室</w:t>
            </w:r>
          </w:p>
        </w:tc>
        <w:tc>
          <w:tcPr>
            <w:tcW w:w="798" w:type="dxa"/>
            <w:vAlign w:val="center"/>
          </w:tcPr>
          <w:p>
            <w:pPr>
              <w:pStyle w:val="PlainText"/>
              <w:spacing w:line="360" w:lineRule="auto"/>
              <w:jc w:val="center"/>
              <w:rPr>
                <w:rFonts w:hAnsi="宋体" w:cs="宋体" w:hint="eastAsia"/>
                <w:sz w:val="24"/>
                <w:szCs w:val="24"/>
              </w:rPr>
            </w:pPr>
            <w:r>
              <w:rPr>
                <w:rFonts w:hAnsi="宋体" w:cs="宋体" w:hint="eastAsia"/>
                <w:sz w:val="24"/>
                <w:szCs w:val="24"/>
              </w:rPr>
              <w:t>技术值班室</w:t>
            </w:r>
          </w:p>
        </w:tc>
        <w:tc>
          <w:tcPr>
            <w:tcW w:w="798" w:type="dxa"/>
            <w:vAlign w:val="center"/>
          </w:tcPr>
          <w:p>
            <w:pPr>
              <w:pStyle w:val="PlainText"/>
              <w:spacing w:line="360" w:lineRule="auto"/>
              <w:jc w:val="center"/>
              <w:rPr>
                <w:rFonts w:hAnsi="宋体" w:cs="宋体" w:hint="eastAsia"/>
                <w:sz w:val="24"/>
                <w:szCs w:val="24"/>
              </w:rPr>
            </w:pPr>
            <w:r>
              <w:rPr>
                <w:rFonts w:hAnsi="宋体" w:cs="宋体" w:hint="eastAsia"/>
                <w:sz w:val="24"/>
                <w:szCs w:val="24"/>
              </w:rPr>
              <w:t>工作操作间</w:t>
            </w:r>
          </w:p>
        </w:tc>
        <w:tc>
          <w:tcPr>
            <w:tcW w:w="598" w:type="dxa"/>
            <w:vAlign w:val="center"/>
          </w:tcPr>
          <w:p>
            <w:pPr>
              <w:pStyle w:val="PlainText"/>
              <w:spacing w:line="360" w:lineRule="auto"/>
              <w:jc w:val="center"/>
              <w:rPr>
                <w:rFonts w:hAnsi="宋体" w:cs="宋体" w:hint="eastAsia"/>
                <w:sz w:val="24"/>
                <w:szCs w:val="24"/>
              </w:rPr>
            </w:pPr>
            <w:r>
              <w:rPr>
                <w:rFonts w:hAnsi="宋体" w:cs="宋体" w:hint="eastAsia"/>
                <w:sz w:val="24"/>
                <w:szCs w:val="24"/>
              </w:rPr>
              <w:t>仓库</w:t>
            </w:r>
          </w:p>
        </w:tc>
        <w:tc>
          <w:tcPr>
            <w:tcW w:w="798" w:type="dxa"/>
            <w:vAlign w:val="center"/>
          </w:tcPr>
          <w:p>
            <w:pPr>
              <w:pStyle w:val="PlainText"/>
              <w:spacing w:line="360" w:lineRule="auto"/>
              <w:jc w:val="center"/>
              <w:rPr>
                <w:rFonts w:hAnsi="宋体" w:cs="宋体" w:hint="eastAsia"/>
                <w:sz w:val="24"/>
                <w:szCs w:val="24"/>
              </w:rPr>
            </w:pPr>
            <w:r>
              <w:rPr>
                <w:rFonts w:hAnsi="宋体" w:cs="宋体" w:hint="eastAsia"/>
                <w:sz w:val="24"/>
                <w:szCs w:val="24"/>
              </w:rPr>
              <w:t>员工食堂</w:t>
            </w:r>
          </w:p>
        </w:tc>
        <w:tc>
          <w:tcPr>
            <w:tcW w:w="798" w:type="dxa"/>
            <w:vAlign w:val="center"/>
          </w:tcPr>
          <w:p>
            <w:pPr>
              <w:pStyle w:val="PlainText"/>
              <w:spacing w:line="360" w:lineRule="auto"/>
              <w:jc w:val="center"/>
              <w:rPr>
                <w:rFonts w:hAnsi="宋体" w:cs="宋体" w:hint="eastAsia"/>
                <w:sz w:val="24"/>
                <w:szCs w:val="24"/>
              </w:rPr>
            </w:pPr>
            <w:r>
              <w:rPr>
                <w:rFonts w:hAnsi="宋体" w:cs="宋体" w:hint="eastAsia"/>
                <w:sz w:val="24"/>
                <w:szCs w:val="24"/>
              </w:rPr>
              <w:t>员工宿舍</w:t>
            </w:r>
          </w:p>
        </w:tc>
        <w:tc>
          <w:tcPr>
            <w:tcW w:w="598" w:type="dxa"/>
            <w:vMerge/>
          </w:tcPr>
          <w:p>
            <w:pPr>
              <w:pStyle w:val="PlainText"/>
              <w:spacing w:line="360" w:lineRule="auto"/>
              <w:rPr>
                <w:rFonts w:hAnsi="宋体" w:cs="宋体" w:hint="eastAsia"/>
                <w:sz w:val="24"/>
                <w:szCs w:val="24"/>
              </w:rPr>
            </w:pPr>
          </w:p>
        </w:tc>
      </w:tr>
      <w:tr>
        <w:tblPrEx>
          <w:tblW w:w="0" w:type="auto"/>
          <w:tblInd w:w="108" w:type="dxa"/>
          <w:tblLayout w:type="fixed"/>
          <w:tblCellMar>
            <w:top w:w="0" w:type="dxa"/>
            <w:left w:w="108" w:type="dxa"/>
            <w:bottom w:w="0" w:type="dxa"/>
            <w:right w:w="108" w:type="dxa"/>
          </w:tblCellMar>
        </w:tblPrEx>
        <w:trPr>
          <w:cantSplit/>
          <w:trHeight w:val="99"/>
        </w:trPr>
        <w:tc>
          <w:tcPr>
            <w:tcW w:w="598" w:type="dxa"/>
            <w:vMerge/>
            <w:vAlign w:val="center"/>
          </w:tcPr>
          <w:p>
            <w:pPr>
              <w:pStyle w:val="PlainText"/>
              <w:spacing w:line="360" w:lineRule="auto"/>
              <w:jc w:val="center"/>
              <w:rPr>
                <w:rFonts w:hAnsi="宋体" w:cs="宋体" w:hint="eastAsia"/>
                <w:sz w:val="24"/>
                <w:szCs w:val="24"/>
              </w:rPr>
            </w:pPr>
          </w:p>
        </w:tc>
        <w:tc>
          <w:tcPr>
            <w:tcW w:w="1197" w:type="dxa"/>
            <w:vMerge/>
            <w:vAlign w:val="center"/>
          </w:tcPr>
          <w:p>
            <w:pPr>
              <w:pStyle w:val="PlainText"/>
              <w:spacing w:line="360" w:lineRule="auto"/>
              <w:jc w:val="center"/>
              <w:rPr>
                <w:rFonts w:hAnsi="宋体" w:cs="宋体" w:hint="eastAsia"/>
                <w:sz w:val="24"/>
                <w:szCs w:val="24"/>
              </w:rPr>
            </w:pPr>
          </w:p>
        </w:tc>
        <w:tc>
          <w:tcPr>
            <w:tcW w:w="997" w:type="dxa"/>
            <w:vAlign w:val="center"/>
          </w:tcPr>
          <w:p>
            <w:pPr>
              <w:pStyle w:val="PlainText"/>
              <w:spacing w:line="360" w:lineRule="auto"/>
              <w:jc w:val="center"/>
              <w:rPr>
                <w:rFonts w:hAnsi="宋体" w:cs="宋体" w:hint="eastAsia"/>
                <w:sz w:val="24"/>
                <w:szCs w:val="24"/>
              </w:rPr>
            </w:pPr>
            <w:r>
              <w:rPr>
                <w:rFonts w:hAnsi="宋体" w:cs="宋体" w:hint="eastAsia"/>
                <w:sz w:val="24"/>
                <w:szCs w:val="24"/>
              </w:rPr>
              <w:t>面积M</w:t>
            </w:r>
            <w:r>
              <w:rPr>
                <w:rFonts w:hAnsi="宋体" w:cs="宋体" w:hint="eastAsia"/>
                <w:sz w:val="24"/>
                <w:szCs w:val="24"/>
                <w:vertAlign w:val="superscript"/>
              </w:rPr>
              <w:t>2</w:t>
            </w:r>
          </w:p>
        </w:tc>
        <w:tc>
          <w:tcPr>
            <w:tcW w:w="798" w:type="dxa"/>
            <w:vAlign w:val="center"/>
          </w:tcPr>
          <w:p>
            <w:pPr>
              <w:pStyle w:val="PlainText"/>
              <w:spacing w:line="360" w:lineRule="auto"/>
              <w:jc w:val="center"/>
              <w:rPr>
                <w:rFonts w:hAnsi="宋体" w:cs="宋体" w:hint="eastAsia"/>
                <w:sz w:val="24"/>
                <w:szCs w:val="24"/>
              </w:rPr>
            </w:pPr>
            <w:r>
              <w:rPr>
                <w:rFonts w:hAnsi="宋体" w:cs="宋体" w:hint="eastAsia"/>
                <w:sz w:val="24"/>
                <w:szCs w:val="24"/>
              </w:rPr>
              <w:t>60</w:t>
            </w:r>
          </w:p>
        </w:tc>
        <w:tc>
          <w:tcPr>
            <w:tcW w:w="798" w:type="dxa"/>
            <w:vAlign w:val="center"/>
          </w:tcPr>
          <w:p>
            <w:pPr>
              <w:pStyle w:val="PlainText"/>
              <w:spacing w:line="360" w:lineRule="auto"/>
              <w:jc w:val="center"/>
              <w:rPr>
                <w:rFonts w:hAnsi="宋体" w:cs="宋体" w:hint="eastAsia"/>
                <w:sz w:val="24"/>
                <w:szCs w:val="24"/>
              </w:rPr>
            </w:pPr>
            <w:r>
              <w:rPr>
                <w:rFonts w:hAnsi="宋体" w:cs="宋体" w:hint="eastAsia"/>
                <w:sz w:val="24"/>
                <w:szCs w:val="24"/>
              </w:rPr>
              <w:t>30</w:t>
            </w:r>
          </w:p>
        </w:tc>
        <w:tc>
          <w:tcPr>
            <w:tcW w:w="598" w:type="dxa"/>
            <w:vAlign w:val="center"/>
          </w:tcPr>
          <w:p>
            <w:pPr>
              <w:pStyle w:val="PlainText"/>
              <w:spacing w:line="360" w:lineRule="auto"/>
              <w:jc w:val="center"/>
              <w:rPr>
                <w:rFonts w:hAnsi="宋体" w:cs="宋体" w:hint="eastAsia"/>
                <w:sz w:val="24"/>
                <w:szCs w:val="24"/>
              </w:rPr>
            </w:pPr>
            <w:r>
              <w:rPr>
                <w:rFonts w:hAnsi="宋体" w:cs="宋体" w:hint="eastAsia"/>
                <w:sz w:val="24"/>
                <w:szCs w:val="24"/>
              </w:rPr>
              <w:t>50</w:t>
            </w:r>
          </w:p>
        </w:tc>
        <w:tc>
          <w:tcPr>
            <w:tcW w:w="798" w:type="dxa"/>
            <w:vAlign w:val="center"/>
          </w:tcPr>
          <w:p>
            <w:pPr>
              <w:pStyle w:val="PlainText"/>
              <w:spacing w:line="360" w:lineRule="auto"/>
              <w:jc w:val="center"/>
              <w:rPr>
                <w:rFonts w:hAnsi="宋体" w:cs="宋体" w:hint="eastAsia"/>
                <w:sz w:val="24"/>
                <w:szCs w:val="24"/>
              </w:rPr>
            </w:pPr>
            <w:r>
              <w:rPr>
                <w:rFonts w:hAnsi="宋体" w:cs="宋体" w:hint="eastAsia"/>
                <w:sz w:val="24"/>
                <w:szCs w:val="24"/>
              </w:rPr>
              <w:t>20</w:t>
            </w:r>
          </w:p>
        </w:tc>
        <w:tc>
          <w:tcPr>
            <w:tcW w:w="798" w:type="dxa"/>
            <w:vAlign w:val="center"/>
          </w:tcPr>
          <w:p>
            <w:pPr>
              <w:pStyle w:val="PlainText"/>
              <w:spacing w:line="360" w:lineRule="auto"/>
              <w:jc w:val="center"/>
              <w:rPr>
                <w:rFonts w:hAnsi="宋体" w:cs="宋体" w:hint="eastAsia"/>
                <w:sz w:val="24"/>
                <w:szCs w:val="24"/>
              </w:rPr>
            </w:pPr>
            <w:r>
              <w:rPr>
                <w:rFonts w:hAnsi="宋体" w:cs="宋体" w:hint="eastAsia"/>
                <w:sz w:val="24"/>
                <w:szCs w:val="24"/>
              </w:rPr>
              <w:t>20</w:t>
            </w:r>
          </w:p>
        </w:tc>
        <w:tc>
          <w:tcPr>
            <w:tcW w:w="598" w:type="dxa"/>
            <w:vAlign w:val="center"/>
          </w:tcPr>
          <w:p>
            <w:pPr>
              <w:pStyle w:val="PlainText"/>
              <w:spacing w:line="360" w:lineRule="auto"/>
              <w:jc w:val="center"/>
              <w:rPr>
                <w:rFonts w:hAnsi="宋体" w:cs="宋体" w:hint="eastAsia"/>
                <w:sz w:val="24"/>
                <w:szCs w:val="24"/>
              </w:rPr>
            </w:pPr>
            <w:r>
              <w:rPr>
                <w:rFonts w:hAnsi="宋体" w:cs="宋体" w:hint="eastAsia"/>
                <w:sz w:val="24"/>
                <w:szCs w:val="24"/>
              </w:rPr>
              <w:t>50</w:t>
            </w:r>
          </w:p>
        </w:tc>
        <w:tc>
          <w:tcPr>
            <w:tcW w:w="798" w:type="dxa"/>
            <w:vAlign w:val="center"/>
          </w:tcPr>
          <w:p>
            <w:pPr>
              <w:pStyle w:val="PlainText"/>
              <w:spacing w:line="360" w:lineRule="auto"/>
              <w:jc w:val="center"/>
              <w:rPr>
                <w:rFonts w:hAnsi="宋体" w:cs="宋体" w:hint="eastAsia"/>
                <w:sz w:val="24"/>
                <w:szCs w:val="24"/>
              </w:rPr>
            </w:pPr>
            <w:r>
              <w:rPr>
                <w:rFonts w:hAnsi="宋体" w:cs="宋体" w:hint="eastAsia"/>
                <w:sz w:val="24"/>
                <w:szCs w:val="24"/>
              </w:rPr>
              <w:t>80</w:t>
            </w:r>
          </w:p>
        </w:tc>
        <w:tc>
          <w:tcPr>
            <w:tcW w:w="798" w:type="dxa"/>
            <w:vAlign w:val="center"/>
          </w:tcPr>
          <w:p>
            <w:pPr>
              <w:pStyle w:val="PlainText"/>
              <w:spacing w:line="360" w:lineRule="auto"/>
              <w:jc w:val="center"/>
              <w:rPr>
                <w:rFonts w:hAnsi="宋体" w:cs="宋体" w:hint="eastAsia"/>
                <w:sz w:val="24"/>
                <w:szCs w:val="24"/>
              </w:rPr>
            </w:pPr>
            <w:r>
              <w:rPr>
                <w:rFonts w:hAnsi="宋体" w:cs="宋体" w:hint="eastAsia"/>
                <w:sz w:val="24"/>
                <w:szCs w:val="24"/>
              </w:rPr>
              <w:t>120</w:t>
            </w:r>
          </w:p>
        </w:tc>
        <w:tc>
          <w:tcPr>
            <w:tcW w:w="598" w:type="dxa"/>
            <w:vMerge/>
          </w:tcPr>
          <w:p>
            <w:pPr>
              <w:pStyle w:val="PlainText"/>
              <w:spacing w:line="360" w:lineRule="auto"/>
              <w:rPr>
                <w:rFonts w:hAnsi="宋体" w:cs="宋体" w:hint="eastAsia"/>
                <w:sz w:val="24"/>
                <w:szCs w:val="24"/>
              </w:rPr>
            </w:pPr>
          </w:p>
        </w:tc>
      </w:tr>
      <w:tr>
        <w:tblPrEx>
          <w:tblW w:w="0" w:type="auto"/>
          <w:tblInd w:w="108" w:type="dxa"/>
          <w:tblLayout w:type="fixed"/>
          <w:tblCellMar>
            <w:top w:w="0" w:type="dxa"/>
            <w:left w:w="108" w:type="dxa"/>
            <w:bottom w:w="0" w:type="dxa"/>
            <w:right w:w="108" w:type="dxa"/>
          </w:tblCellMar>
        </w:tblPrEx>
        <w:trPr>
          <w:trHeight w:val="155"/>
        </w:trPr>
        <w:tc>
          <w:tcPr>
            <w:tcW w:w="598" w:type="dxa"/>
            <w:vAlign w:val="center"/>
          </w:tcPr>
          <w:p>
            <w:pPr>
              <w:pStyle w:val="PlainText"/>
              <w:spacing w:line="360" w:lineRule="auto"/>
              <w:jc w:val="center"/>
              <w:rPr>
                <w:rFonts w:hAnsi="宋体" w:cs="宋体" w:hint="eastAsia"/>
                <w:sz w:val="24"/>
                <w:szCs w:val="24"/>
              </w:rPr>
            </w:pPr>
            <w:r>
              <w:rPr>
                <w:rFonts w:hAnsi="宋体" w:cs="宋体" w:hint="eastAsia"/>
                <w:sz w:val="24"/>
                <w:szCs w:val="24"/>
              </w:rPr>
              <w:t>2</w:t>
            </w:r>
          </w:p>
        </w:tc>
        <w:tc>
          <w:tcPr>
            <w:tcW w:w="1197" w:type="dxa"/>
            <w:vAlign w:val="center"/>
          </w:tcPr>
          <w:p>
            <w:pPr>
              <w:pStyle w:val="PlainText"/>
              <w:spacing w:line="360" w:lineRule="auto"/>
              <w:jc w:val="center"/>
              <w:rPr>
                <w:rFonts w:hAnsi="宋体" w:cs="宋体" w:hint="eastAsia"/>
                <w:sz w:val="24"/>
                <w:szCs w:val="24"/>
              </w:rPr>
            </w:pPr>
            <w:r>
              <w:rPr>
                <w:rFonts w:hAnsi="宋体" w:cs="宋体" w:hint="eastAsia"/>
                <w:sz w:val="24"/>
                <w:szCs w:val="24"/>
              </w:rPr>
              <w:t>办公用品</w:t>
            </w:r>
          </w:p>
        </w:tc>
        <w:tc>
          <w:tcPr>
            <w:tcW w:w="6982" w:type="dxa"/>
            <w:gridSpan w:val="9"/>
          </w:tcPr>
          <w:p>
            <w:pPr>
              <w:pStyle w:val="PlainText"/>
              <w:spacing w:line="360" w:lineRule="auto"/>
              <w:rPr>
                <w:rFonts w:hAnsi="宋体" w:cs="宋体" w:hint="eastAsia"/>
                <w:sz w:val="24"/>
                <w:szCs w:val="24"/>
              </w:rPr>
            </w:pPr>
            <w:r>
              <w:rPr>
                <w:rFonts w:hAnsi="宋体" w:cs="宋体" w:hint="eastAsia"/>
                <w:sz w:val="24"/>
                <w:szCs w:val="24"/>
              </w:rPr>
              <w:t>长城物业物料配送中心按本章二提供</w:t>
            </w:r>
          </w:p>
        </w:tc>
        <w:tc>
          <w:tcPr>
            <w:tcW w:w="598" w:type="dxa"/>
          </w:tcPr>
          <w:p>
            <w:pPr>
              <w:pStyle w:val="PlainText"/>
              <w:spacing w:line="360" w:lineRule="auto"/>
              <w:rPr>
                <w:rFonts w:hAnsi="宋体" w:cs="宋体" w:hint="eastAsia"/>
                <w:sz w:val="24"/>
                <w:szCs w:val="24"/>
              </w:rPr>
            </w:pPr>
          </w:p>
        </w:tc>
      </w:tr>
      <w:tr>
        <w:tblPrEx>
          <w:tblW w:w="0" w:type="auto"/>
          <w:tblInd w:w="108" w:type="dxa"/>
          <w:tblLayout w:type="fixed"/>
          <w:tblCellMar>
            <w:top w:w="0" w:type="dxa"/>
            <w:left w:w="108" w:type="dxa"/>
            <w:bottom w:w="0" w:type="dxa"/>
            <w:right w:w="108" w:type="dxa"/>
          </w:tblCellMar>
        </w:tblPrEx>
        <w:trPr>
          <w:trHeight w:val="148"/>
        </w:trPr>
        <w:tc>
          <w:tcPr>
            <w:tcW w:w="598" w:type="dxa"/>
            <w:vAlign w:val="center"/>
          </w:tcPr>
          <w:p>
            <w:pPr>
              <w:pStyle w:val="PlainText"/>
              <w:spacing w:line="360" w:lineRule="auto"/>
              <w:jc w:val="center"/>
              <w:rPr>
                <w:rFonts w:hAnsi="宋体" w:cs="宋体" w:hint="eastAsia"/>
                <w:sz w:val="24"/>
                <w:szCs w:val="24"/>
              </w:rPr>
            </w:pPr>
            <w:r>
              <w:rPr>
                <w:rFonts w:hAnsi="宋体" w:cs="宋体" w:hint="eastAsia"/>
                <w:sz w:val="24"/>
                <w:szCs w:val="24"/>
              </w:rPr>
              <w:t>3</w:t>
            </w:r>
          </w:p>
        </w:tc>
        <w:tc>
          <w:tcPr>
            <w:tcW w:w="1197" w:type="dxa"/>
            <w:vAlign w:val="center"/>
          </w:tcPr>
          <w:p>
            <w:pPr>
              <w:pStyle w:val="PlainText"/>
              <w:spacing w:line="360" w:lineRule="auto"/>
              <w:jc w:val="center"/>
              <w:rPr>
                <w:rFonts w:hAnsi="宋体" w:cs="宋体" w:hint="eastAsia"/>
                <w:sz w:val="24"/>
                <w:szCs w:val="24"/>
              </w:rPr>
            </w:pPr>
            <w:r>
              <w:rPr>
                <w:rFonts w:hAnsi="宋体" w:cs="宋体" w:hint="eastAsia"/>
                <w:sz w:val="24"/>
                <w:szCs w:val="24"/>
              </w:rPr>
              <w:t>维修工具</w:t>
            </w:r>
          </w:p>
        </w:tc>
        <w:tc>
          <w:tcPr>
            <w:tcW w:w="6982" w:type="dxa"/>
            <w:gridSpan w:val="9"/>
          </w:tcPr>
          <w:p>
            <w:pPr>
              <w:pStyle w:val="PlainText"/>
              <w:spacing w:line="360" w:lineRule="auto"/>
              <w:rPr>
                <w:rFonts w:hAnsi="宋体" w:cs="宋体" w:hint="eastAsia"/>
                <w:sz w:val="24"/>
                <w:szCs w:val="24"/>
              </w:rPr>
            </w:pPr>
            <w:r>
              <w:rPr>
                <w:rFonts w:hAnsi="宋体" w:cs="宋体" w:hint="eastAsia"/>
                <w:sz w:val="24"/>
                <w:szCs w:val="24"/>
              </w:rPr>
              <w:t>长城物业物料配送中心按本章三提供</w:t>
            </w:r>
          </w:p>
        </w:tc>
        <w:tc>
          <w:tcPr>
            <w:tcW w:w="598" w:type="dxa"/>
          </w:tcPr>
          <w:p>
            <w:pPr>
              <w:pStyle w:val="PlainText"/>
              <w:spacing w:line="360" w:lineRule="auto"/>
              <w:rPr>
                <w:rFonts w:hAnsi="宋体" w:cs="宋体" w:hint="eastAsia"/>
                <w:sz w:val="24"/>
                <w:szCs w:val="24"/>
              </w:rPr>
            </w:pPr>
          </w:p>
        </w:tc>
      </w:tr>
      <w:tr>
        <w:tblPrEx>
          <w:tblW w:w="0" w:type="auto"/>
          <w:tblInd w:w="108" w:type="dxa"/>
          <w:tblLayout w:type="fixed"/>
          <w:tblCellMar>
            <w:top w:w="0" w:type="dxa"/>
            <w:left w:w="108" w:type="dxa"/>
            <w:bottom w:w="0" w:type="dxa"/>
            <w:right w:w="108" w:type="dxa"/>
          </w:tblCellMar>
        </w:tblPrEx>
        <w:trPr>
          <w:trHeight w:val="123"/>
        </w:trPr>
        <w:tc>
          <w:tcPr>
            <w:tcW w:w="598" w:type="dxa"/>
            <w:vAlign w:val="center"/>
          </w:tcPr>
          <w:p>
            <w:pPr>
              <w:pStyle w:val="PlainText"/>
              <w:spacing w:line="360" w:lineRule="auto"/>
              <w:jc w:val="center"/>
              <w:rPr>
                <w:rFonts w:hAnsi="宋体" w:cs="宋体" w:hint="eastAsia"/>
                <w:sz w:val="24"/>
                <w:szCs w:val="24"/>
              </w:rPr>
            </w:pPr>
            <w:r>
              <w:rPr>
                <w:rFonts w:hAnsi="宋体" w:cs="宋体" w:hint="eastAsia"/>
                <w:sz w:val="24"/>
                <w:szCs w:val="24"/>
              </w:rPr>
              <w:t>4</w:t>
            </w:r>
          </w:p>
        </w:tc>
        <w:tc>
          <w:tcPr>
            <w:tcW w:w="1197" w:type="dxa"/>
            <w:vAlign w:val="center"/>
          </w:tcPr>
          <w:p>
            <w:pPr>
              <w:pStyle w:val="PlainText"/>
              <w:spacing w:line="360" w:lineRule="auto"/>
              <w:jc w:val="center"/>
              <w:rPr>
                <w:rFonts w:hAnsi="宋体" w:cs="宋体" w:hint="eastAsia"/>
                <w:sz w:val="24"/>
                <w:szCs w:val="24"/>
              </w:rPr>
            </w:pPr>
            <w:r>
              <w:rPr>
                <w:rFonts w:hAnsi="宋体" w:cs="宋体" w:hint="eastAsia"/>
                <w:sz w:val="24"/>
                <w:szCs w:val="24"/>
              </w:rPr>
              <w:t>消防装备</w:t>
            </w:r>
          </w:p>
        </w:tc>
        <w:tc>
          <w:tcPr>
            <w:tcW w:w="6982" w:type="dxa"/>
            <w:gridSpan w:val="9"/>
          </w:tcPr>
          <w:p>
            <w:pPr>
              <w:pStyle w:val="PlainText"/>
              <w:spacing w:line="360" w:lineRule="auto"/>
              <w:rPr>
                <w:rFonts w:hAnsi="宋体" w:cs="宋体" w:hint="eastAsia"/>
                <w:sz w:val="24"/>
                <w:szCs w:val="24"/>
              </w:rPr>
            </w:pPr>
            <w:r>
              <w:rPr>
                <w:rFonts w:hAnsi="宋体" w:cs="宋体" w:hint="eastAsia"/>
                <w:sz w:val="24"/>
                <w:szCs w:val="24"/>
              </w:rPr>
              <w:t>长城物业物料配送中心按本章四提供</w:t>
            </w:r>
          </w:p>
        </w:tc>
        <w:tc>
          <w:tcPr>
            <w:tcW w:w="598" w:type="dxa"/>
          </w:tcPr>
          <w:p>
            <w:pPr>
              <w:pStyle w:val="PlainText"/>
              <w:spacing w:line="360" w:lineRule="auto"/>
              <w:rPr>
                <w:rFonts w:hAnsi="宋体" w:cs="宋体" w:hint="eastAsia"/>
                <w:sz w:val="24"/>
                <w:szCs w:val="24"/>
              </w:rPr>
            </w:pPr>
          </w:p>
        </w:tc>
      </w:tr>
    </w:tbl>
    <w:p>
      <w:pPr>
        <w:sectPr>
          <w:headerReference w:type="default" r:id="rId27"/>
          <w:footerReference w:type="default" r:id="rId28"/>
          <w:type w:val="nextPage"/>
          <w:pgSz w:w="11906" w:h="16838"/>
          <w:pgMar w:top="539" w:right="926" w:bottom="1440" w:left="1800" w:header="495" w:footer="992" w:gutter="0"/>
          <w:pgNumType w:start="11"/>
          <w:cols w:num="1" w:space="425"/>
          <w:titlePg w:val="0"/>
          <w:docGrid w:type="lines" w:linePitch="360" w:charSpace="0"/>
        </w:sectPr>
      </w:pPr>
    </w:p>
    <w:tbl>
      <w:tblPr>
        <w:tblStyle w:val="TableNormal"/>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top w:w="0" w:type="dxa"/>
          <w:left w:w="108" w:type="dxa"/>
          <w:bottom w:w="0" w:type="dxa"/>
          <w:right w:w="108" w:type="dxa"/>
        </w:tblCellMar>
      </w:tblPr>
      <w:tblGrid>
        <w:gridCol w:w="598"/>
        <w:gridCol w:w="1197"/>
        <w:gridCol w:w="598"/>
        <w:gridCol w:w="6384"/>
        <w:gridCol w:w="598"/>
      </w:tblGrid>
      <w:tr>
        <w:tblPrEx>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top w:w="0" w:type="dxa"/>
            <w:left w:w="108" w:type="dxa"/>
            <w:bottom w:w="0" w:type="dxa"/>
            <w:right w:w="108" w:type="dxa"/>
          </w:tblCellMar>
        </w:tblPrEx>
        <w:trPr>
          <w:trHeight w:val="104"/>
        </w:trPr>
        <w:tc>
          <w:tcPr>
            <w:tcW w:w="598" w:type="dxa"/>
            <w:vAlign w:val="center"/>
          </w:tcPr>
          <w:p>
            <w:pPr>
              <w:pStyle w:val="PlainText"/>
              <w:spacing w:line="360" w:lineRule="auto"/>
              <w:jc w:val="center"/>
              <w:rPr>
                <w:rFonts w:hAnsi="宋体" w:cs="宋体" w:hint="eastAsia"/>
                <w:sz w:val="24"/>
                <w:szCs w:val="24"/>
              </w:rPr>
            </w:pPr>
            <w:r>
              <w:rPr>
                <w:rFonts w:hAnsi="宋体" w:cs="宋体" w:hint="eastAsia"/>
                <w:sz w:val="24"/>
                <w:szCs w:val="24"/>
              </w:rPr>
              <w:t>5</w:t>
            </w:r>
          </w:p>
        </w:tc>
        <w:tc>
          <w:tcPr>
            <w:tcW w:w="1795" w:type="dxa"/>
            <w:gridSpan w:val="2"/>
            <w:vAlign w:val="center"/>
          </w:tcPr>
          <w:p>
            <w:pPr>
              <w:pStyle w:val="PlainText"/>
              <w:spacing w:line="360" w:lineRule="auto"/>
              <w:jc w:val="center"/>
              <w:rPr>
                <w:rFonts w:hAnsi="宋体" w:cs="宋体" w:hint="eastAsia"/>
                <w:sz w:val="24"/>
                <w:szCs w:val="24"/>
              </w:rPr>
            </w:pPr>
            <w:r>
              <w:rPr>
                <w:rFonts w:hAnsi="宋体" w:cs="宋体" w:hint="eastAsia"/>
                <w:sz w:val="24"/>
                <w:szCs w:val="24"/>
              </w:rPr>
              <w:t>清洁园艺工具</w:t>
            </w:r>
          </w:p>
        </w:tc>
        <w:tc>
          <w:tcPr>
            <w:tcW w:w="6384" w:type="dxa"/>
          </w:tcPr>
          <w:p>
            <w:pPr>
              <w:pStyle w:val="PlainText"/>
              <w:spacing w:line="360" w:lineRule="auto"/>
              <w:rPr>
                <w:rFonts w:hAnsi="宋体" w:cs="宋体" w:hint="eastAsia"/>
                <w:sz w:val="24"/>
                <w:szCs w:val="24"/>
              </w:rPr>
            </w:pPr>
            <w:r>
              <w:rPr>
                <w:rFonts w:hAnsi="宋体" w:cs="宋体" w:hint="eastAsia"/>
                <w:sz w:val="24"/>
                <w:szCs w:val="24"/>
              </w:rPr>
              <w:t>由分包方提供</w:t>
            </w:r>
          </w:p>
        </w:tc>
        <w:tc>
          <w:tcPr>
            <w:tcW w:w="598" w:type="dxa"/>
          </w:tcPr>
          <w:p>
            <w:pPr>
              <w:pStyle w:val="PlainText"/>
              <w:spacing w:line="360" w:lineRule="auto"/>
              <w:rPr>
                <w:rFonts w:hAnsi="宋体" w:cs="宋体" w:hint="eastAsia"/>
                <w:sz w:val="24"/>
                <w:szCs w:val="24"/>
              </w:rPr>
            </w:pPr>
          </w:p>
        </w:tc>
      </w:tr>
      <w:tr>
        <w:tblPrEx>
          <w:tblW w:w="0" w:type="auto"/>
          <w:tblInd w:w="108" w:type="dxa"/>
          <w:tblLayout w:type="fixed"/>
          <w:tblCellMar>
            <w:top w:w="0" w:type="dxa"/>
            <w:left w:w="108" w:type="dxa"/>
            <w:bottom w:w="0" w:type="dxa"/>
            <w:right w:w="108" w:type="dxa"/>
          </w:tblCellMar>
        </w:tblPrEx>
        <w:trPr>
          <w:trHeight w:val="168"/>
        </w:trPr>
        <w:tc>
          <w:tcPr>
            <w:tcW w:w="598" w:type="dxa"/>
            <w:vAlign w:val="center"/>
          </w:tcPr>
          <w:p>
            <w:pPr>
              <w:pStyle w:val="PlainText"/>
              <w:spacing w:line="360" w:lineRule="auto"/>
              <w:jc w:val="center"/>
              <w:rPr>
                <w:rFonts w:hAnsi="宋体" w:cs="宋体" w:hint="eastAsia"/>
                <w:sz w:val="24"/>
                <w:szCs w:val="24"/>
              </w:rPr>
            </w:pPr>
            <w:r>
              <w:rPr>
                <w:rFonts w:hAnsi="宋体" w:cs="宋体" w:hint="eastAsia"/>
                <w:sz w:val="24"/>
                <w:szCs w:val="24"/>
              </w:rPr>
              <w:t>6</w:t>
            </w:r>
          </w:p>
        </w:tc>
        <w:tc>
          <w:tcPr>
            <w:tcW w:w="1197" w:type="dxa"/>
            <w:vAlign w:val="center"/>
          </w:tcPr>
          <w:p>
            <w:pPr>
              <w:pStyle w:val="PlainText"/>
              <w:spacing w:line="360" w:lineRule="auto"/>
              <w:jc w:val="center"/>
              <w:rPr>
                <w:rFonts w:hAnsi="宋体" w:cs="宋体" w:hint="eastAsia"/>
                <w:sz w:val="24"/>
                <w:szCs w:val="24"/>
              </w:rPr>
            </w:pPr>
            <w:r>
              <w:rPr>
                <w:rFonts w:hAnsi="宋体" w:cs="宋体" w:hint="eastAsia"/>
                <w:sz w:val="24"/>
                <w:szCs w:val="24"/>
              </w:rPr>
              <w:t>护卫装备</w:t>
            </w:r>
          </w:p>
        </w:tc>
        <w:tc>
          <w:tcPr>
            <w:tcW w:w="6982" w:type="dxa"/>
            <w:gridSpan w:val="2"/>
          </w:tcPr>
          <w:p>
            <w:pPr>
              <w:pStyle w:val="PlainText"/>
              <w:spacing w:line="360" w:lineRule="auto"/>
              <w:rPr>
                <w:rFonts w:hAnsi="宋体" w:cs="宋体" w:hint="eastAsia"/>
                <w:sz w:val="24"/>
                <w:szCs w:val="24"/>
              </w:rPr>
            </w:pPr>
            <w:r>
              <w:rPr>
                <w:rFonts w:hAnsi="宋体" w:cs="宋体" w:hint="eastAsia"/>
                <w:sz w:val="24"/>
                <w:szCs w:val="24"/>
              </w:rPr>
              <w:t>护卫服务中心提供</w:t>
            </w:r>
          </w:p>
        </w:tc>
        <w:tc>
          <w:tcPr>
            <w:tcW w:w="598" w:type="dxa"/>
          </w:tcPr>
          <w:p>
            <w:pPr>
              <w:pStyle w:val="PlainText"/>
              <w:spacing w:line="360" w:lineRule="auto"/>
              <w:rPr>
                <w:rFonts w:hAnsi="宋体" w:cs="宋体" w:hint="eastAsia"/>
                <w:sz w:val="24"/>
                <w:szCs w:val="24"/>
              </w:rPr>
            </w:pPr>
          </w:p>
        </w:tc>
      </w:tr>
      <w:tr>
        <w:tblPrEx>
          <w:tblW w:w="0" w:type="auto"/>
          <w:tblInd w:w="108" w:type="dxa"/>
          <w:tblLayout w:type="fixed"/>
          <w:tblCellMar>
            <w:top w:w="0" w:type="dxa"/>
            <w:left w:w="108" w:type="dxa"/>
            <w:bottom w:w="0" w:type="dxa"/>
            <w:right w:w="108" w:type="dxa"/>
          </w:tblCellMar>
        </w:tblPrEx>
        <w:trPr>
          <w:trHeight w:val="138"/>
        </w:trPr>
        <w:tc>
          <w:tcPr>
            <w:tcW w:w="598" w:type="dxa"/>
            <w:vAlign w:val="center"/>
          </w:tcPr>
          <w:p>
            <w:pPr>
              <w:pStyle w:val="PlainText"/>
              <w:spacing w:line="360" w:lineRule="auto"/>
              <w:jc w:val="center"/>
              <w:rPr>
                <w:rFonts w:hAnsi="宋体" w:cs="宋体" w:hint="eastAsia"/>
                <w:sz w:val="24"/>
                <w:szCs w:val="24"/>
              </w:rPr>
            </w:pPr>
            <w:r>
              <w:rPr>
                <w:rFonts w:hAnsi="宋体" w:cs="宋体" w:hint="eastAsia"/>
                <w:sz w:val="24"/>
                <w:szCs w:val="24"/>
              </w:rPr>
              <w:t>7</w:t>
            </w:r>
          </w:p>
        </w:tc>
        <w:tc>
          <w:tcPr>
            <w:tcW w:w="1197" w:type="dxa"/>
            <w:vAlign w:val="center"/>
          </w:tcPr>
          <w:p>
            <w:pPr>
              <w:pStyle w:val="PlainText"/>
              <w:spacing w:line="360" w:lineRule="auto"/>
              <w:jc w:val="center"/>
              <w:rPr>
                <w:rFonts w:hAnsi="宋体" w:cs="宋体" w:hint="eastAsia"/>
                <w:sz w:val="24"/>
                <w:szCs w:val="24"/>
              </w:rPr>
            </w:pPr>
            <w:r>
              <w:rPr>
                <w:rFonts w:hAnsi="宋体" w:cs="宋体" w:hint="eastAsia"/>
                <w:sz w:val="24"/>
                <w:szCs w:val="24"/>
              </w:rPr>
              <w:t>交通工具</w:t>
            </w:r>
          </w:p>
        </w:tc>
        <w:tc>
          <w:tcPr>
            <w:tcW w:w="6982" w:type="dxa"/>
            <w:gridSpan w:val="2"/>
          </w:tcPr>
          <w:p>
            <w:pPr>
              <w:pStyle w:val="PlainText"/>
              <w:spacing w:line="360" w:lineRule="auto"/>
              <w:rPr>
                <w:rFonts w:hAnsi="宋体" w:cs="宋体" w:hint="eastAsia"/>
                <w:sz w:val="24"/>
                <w:szCs w:val="24"/>
              </w:rPr>
            </w:pPr>
            <w:r>
              <w:rPr>
                <w:rFonts w:hAnsi="宋体" w:cs="宋体" w:hint="eastAsia"/>
                <w:sz w:val="24"/>
                <w:szCs w:val="24"/>
              </w:rPr>
              <w:t>自行车（办公室和技工用）</w:t>
            </w:r>
          </w:p>
        </w:tc>
        <w:tc>
          <w:tcPr>
            <w:tcW w:w="598" w:type="dxa"/>
          </w:tcPr>
          <w:p>
            <w:pPr>
              <w:pStyle w:val="PlainText"/>
              <w:spacing w:line="360" w:lineRule="auto"/>
              <w:rPr>
                <w:rFonts w:hAnsi="宋体" w:cs="宋体" w:hint="eastAsia"/>
                <w:sz w:val="24"/>
                <w:szCs w:val="24"/>
              </w:rPr>
            </w:pPr>
          </w:p>
        </w:tc>
      </w:tr>
      <w:tr>
        <w:tblPrEx>
          <w:tblW w:w="0" w:type="auto"/>
          <w:tblInd w:w="108" w:type="dxa"/>
          <w:tblLayout w:type="fixed"/>
          <w:tblCellMar>
            <w:top w:w="0" w:type="dxa"/>
            <w:left w:w="108" w:type="dxa"/>
            <w:bottom w:w="0" w:type="dxa"/>
            <w:right w:w="108" w:type="dxa"/>
          </w:tblCellMar>
        </w:tblPrEx>
        <w:trPr>
          <w:trHeight w:val="206"/>
        </w:trPr>
        <w:tc>
          <w:tcPr>
            <w:tcW w:w="598" w:type="dxa"/>
            <w:vAlign w:val="center"/>
          </w:tcPr>
          <w:p>
            <w:pPr>
              <w:pStyle w:val="PlainText"/>
              <w:spacing w:line="360" w:lineRule="auto"/>
              <w:jc w:val="center"/>
              <w:rPr>
                <w:rFonts w:hAnsi="宋体" w:cs="宋体" w:hint="eastAsia"/>
                <w:sz w:val="24"/>
                <w:szCs w:val="24"/>
              </w:rPr>
            </w:pPr>
            <w:r>
              <w:rPr>
                <w:rFonts w:hAnsi="宋体" w:cs="宋体" w:hint="eastAsia"/>
                <w:sz w:val="24"/>
                <w:szCs w:val="24"/>
              </w:rPr>
              <w:t>8</w:t>
            </w:r>
          </w:p>
        </w:tc>
        <w:tc>
          <w:tcPr>
            <w:tcW w:w="1197" w:type="dxa"/>
            <w:vAlign w:val="center"/>
          </w:tcPr>
          <w:p>
            <w:pPr>
              <w:pStyle w:val="PlainText"/>
              <w:spacing w:line="360" w:lineRule="auto"/>
              <w:jc w:val="center"/>
              <w:rPr>
                <w:rFonts w:hAnsi="宋体" w:cs="宋体" w:hint="eastAsia"/>
                <w:sz w:val="24"/>
                <w:szCs w:val="24"/>
              </w:rPr>
            </w:pPr>
            <w:r>
              <w:rPr>
                <w:rFonts w:hAnsi="宋体" w:cs="宋体" w:hint="eastAsia"/>
                <w:sz w:val="24"/>
                <w:szCs w:val="24"/>
              </w:rPr>
              <w:t>会所装备</w:t>
            </w:r>
          </w:p>
        </w:tc>
        <w:tc>
          <w:tcPr>
            <w:tcW w:w="6982" w:type="dxa"/>
            <w:gridSpan w:val="2"/>
          </w:tcPr>
          <w:p>
            <w:pPr>
              <w:pStyle w:val="PlainText"/>
              <w:spacing w:line="360" w:lineRule="auto"/>
              <w:rPr>
                <w:rFonts w:hAnsi="宋体" w:cs="宋体" w:hint="eastAsia"/>
                <w:sz w:val="24"/>
                <w:szCs w:val="24"/>
              </w:rPr>
            </w:pPr>
            <w:r>
              <w:rPr>
                <w:rFonts w:hAnsi="宋体" w:cs="宋体" w:hint="eastAsia"/>
                <w:sz w:val="24"/>
                <w:szCs w:val="24"/>
              </w:rPr>
              <w:t>详见第八部分</w:t>
            </w:r>
          </w:p>
        </w:tc>
        <w:tc>
          <w:tcPr>
            <w:tcW w:w="598" w:type="dxa"/>
          </w:tcPr>
          <w:p>
            <w:pPr>
              <w:pStyle w:val="PlainText"/>
              <w:spacing w:line="360" w:lineRule="auto"/>
              <w:rPr>
                <w:rFonts w:hAnsi="宋体" w:cs="宋体" w:hint="eastAsia"/>
                <w:sz w:val="24"/>
                <w:szCs w:val="24"/>
              </w:rPr>
            </w:pPr>
          </w:p>
        </w:tc>
      </w:tr>
    </w:tbl>
    <w:p>
      <w:pPr>
        <w:pStyle w:val="Heading3"/>
        <w:spacing w:line="360" w:lineRule="auto"/>
        <w:ind w:left="630"/>
        <w:rPr>
          <w:rFonts w:ascii="宋体" w:eastAsia="宋体" w:hAnsi="宋体" w:cs="宋体" w:hint="eastAsia"/>
          <w:sz w:val="24"/>
          <w:szCs w:val="24"/>
          <w:lang w:eastAsia="zh-CN"/>
        </w:rPr>
      </w:pPr>
      <w:bookmarkStart w:id="70" w:name="_Toc134939105"/>
      <w:bookmarkStart w:id="71" w:name="_Toc134939581"/>
      <w:bookmarkStart w:id="72" w:name="_Toc528750736"/>
      <w:bookmarkStart w:id="73" w:name="_Toc134939196"/>
      <w:bookmarkStart w:id="74" w:name="_Toc134939674"/>
      <w:bookmarkStart w:id="75" w:name="_Toc134939487"/>
      <w:r>
        <w:rPr>
          <w:rFonts w:ascii="宋体" w:hAnsi="宋体" w:cs="宋体" w:hint="eastAsia"/>
          <w:sz w:val="24"/>
          <w:szCs w:val="24"/>
        </w:rPr>
        <w:t>二、行政办公用品</w:t>
      </w:r>
      <w:bookmarkEnd w:id="70"/>
      <w:bookmarkEnd w:id="71"/>
      <w:bookmarkEnd w:id="72"/>
      <w:bookmarkEnd w:id="73"/>
      <w:bookmarkEnd w:id="74"/>
      <w:bookmarkEnd w:id="75"/>
      <w:r>
        <w:rPr>
          <w:rFonts w:ascii="宋体" w:hAnsi="宋体" w:cs="宋体" w:hint="eastAsia"/>
          <w:sz w:val="24"/>
          <w:szCs w:val="24"/>
          <w:lang w:eastAsia="zh-CN"/>
        </w:rPr>
        <w:t>相关计划</w:t>
      </w:r>
    </w:p>
    <w:tbl>
      <w:tblPr>
        <w:tblStyle w:val="TableNormal"/>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top w:w="0" w:type="dxa"/>
          <w:left w:w="108" w:type="dxa"/>
          <w:bottom w:w="0" w:type="dxa"/>
          <w:right w:w="108" w:type="dxa"/>
        </w:tblCellMar>
      </w:tblPr>
      <w:tblGrid>
        <w:gridCol w:w="794"/>
        <w:gridCol w:w="3177"/>
        <w:gridCol w:w="993"/>
        <w:gridCol w:w="1588"/>
        <w:gridCol w:w="1588"/>
        <w:gridCol w:w="1244"/>
      </w:tblGrid>
      <w:tr>
        <w:tblPrEx>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top w:w="0" w:type="dxa"/>
            <w:left w:w="108" w:type="dxa"/>
            <w:bottom w:w="0" w:type="dxa"/>
            <w:right w:w="108" w:type="dxa"/>
          </w:tblCellMar>
        </w:tblPrEx>
        <w:trPr>
          <w:trHeight w:val="231"/>
          <w:jc w:val="center"/>
        </w:trPr>
        <w:tc>
          <w:tcPr>
            <w:tcW w:w="794" w:type="dxa"/>
            <w:vAlign w:val="center"/>
          </w:tcPr>
          <w:p>
            <w:pPr>
              <w:pStyle w:val="PlainText"/>
              <w:spacing w:line="360" w:lineRule="auto"/>
              <w:jc w:val="center"/>
              <w:rPr>
                <w:rFonts w:hAnsi="宋体" w:cs="宋体" w:hint="eastAsia"/>
                <w:sz w:val="24"/>
                <w:szCs w:val="24"/>
              </w:rPr>
            </w:pPr>
            <w:r>
              <w:rPr>
                <w:rFonts w:hAnsi="宋体" w:cs="宋体" w:hint="eastAsia"/>
                <w:sz w:val="24"/>
                <w:szCs w:val="24"/>
              </w:rPr>
              <w:t>序列</w:t>
            </w:r>
          </w:p>
        </w:tc>
        <w:tc>
          <w:tcPr>
            <w:tcW w:w="3177" w:type="dxa"/>
            <w:vAlign w:val="center"/>
          </w:tcPr>
          <w:p>
            <w:pPr>
              <w:pStyle w:val="PlainText"/>
              <w:spacing w:line="360" w:lineRule="auto"/>
              <w:jc w:val="center"/>
              <w:rPr>
                <w:rFonts w:hAnsi="宋体" w:cs="宋体" w:hint="eastAsia"/>
                <w:sz w:val="24"/>
                <w:szCs w:val="24"/>
              </w:rPr>
            </w:pPr>
            <w:r>
              <w:rPr>
                <w:rFonts w:hAnsi="宋体" w:cs="宋体" w:hint="eastAsia"/>
                <w:sz w:val="24"/>
                <w:szCs w:val="24"/>
              </w:rPr>
              <w:t>名      称</w:t>
            </w:r>
          </w:p>
        </w:tc>
        <w:tc>
          <w:tcPr>
            <w:tcW w:w="993" w:type="dxa"/>
            <w:vAlign w:val="center"/>
          </w:tcPr>
          <w:p>
            <w:pPr>
              <w:pStyle w:val="PlainText"/>
              <w:spacing w:line="360" w:lineRule="auto"/>
              <w:jc w:val="center"/>
              <w:rPr>
                <w:rFonts w:hAnsi="宋体" w:cs="宋体" w:hint="eastAsia"/>
                <w:sz w:val="24"/>
                <w:szCs w:val="24"/>
              </w:rPr>
            </w:pPr>
            <w:r>
              <w:rPr>
                <w:rFonts w:hAnsi="宋体" w:cs="宋体" w:hint="eastAsia"/>
                <w:sz w:val="24"/>
                <w:szCs w:val="24"/>
              </w:rPr>
              <w:t>数  量</w:t>
            </w:r>
          </w:p>
        </w:tc>
        <w:tc>
          <w:tcPr>
            <w:tcW w:w="1588" w:type="dxa"/>
            <w:vAlign w:val="center"/>
          </w:tcPr>
          <w:p>
            <w:pPr>
              <w:pStyle w:val="PlainText"/>
              <w:spacing w:line="360" w:lineRule="auto"/>
              <w:jc w:val="center"/>
              <w:rPr>
                <w:rFonts w:hAnsi="宋体" w:cs="宋体" w:hint="eastAsia"/>
                <w:sz w:val="24"/>
                <w:szCs w:val="24"/>
              </w:rPr>
            </w:pPr>
            <w:r>
              <w:rPr>
                <w:rFonts w:hAnsi="宋体" w:cs="宋体" w:hint="eastAsia"/>
                <w:sz w:val="24"/>
                <w:szCs w:val="24"/>
              </w:rPr>
              <w:t>单价（均价）</w:t>
            </w:r>
          </w:p>
        </w:tc>
        <w:tc>
          <w:tcPr>
            <w:tcW w:w="1588" w:type="dxa"/>
            <w:vAlign w:val="center"/>
          </w:tcPr>
          <w:p>
            <w:pPr>
              <w:pStyle w:val="PlainText"/>
              <w:spacing w:line="360" w:lineRule="auto"/>
              <w:jc w:val="center"/>
              <w:rPr>
                <w:rFonts w:hAnsi="宋体" w:cs="宋体" w:hint="eastAsia"/>
                <w:sz w:val="24"/>
                <w:szCs w:val="24"/>
              </w:rPr>
            </w:pPr>
            <w:r>
              <w:rPr>
                <w:rFonts w:hAnsi="宋体" w:cs="宋体" w:hint="eastAsia"/>
                <w:sz w:val="24"/>
                <w:szCs w:val="24"/>
              </w:rPr>
              <w:t>合   计</w:t>
            </w:r>
          </w:p>
        </w:tc>
        <w:tc>
          <w:tcPr>
            <w:tcW w:w="1244" w:type="dxa"/>
            <w:vAlign w:val="center"/>
          </w:tcPr>
          <w:p>
            <w:pPr>
              <w:pStyle w:val="PlainText"/>
              <w:spacing w:line="360" w:lineRule="auto"/>
              <w:jc w:val="center"/>
              <w:rPr>
                <w:rFonts w:hAnsi="宋体" w:cs="宋体" w:hint="eastAsia"/>
                <w:sz w:val="24"/>
                <w:szCs w:val="24"/>
              </w:rPr>
            </w:pPr>
            <w:r>
              <w:rPr>
                <w:rFonts w:hAnsi="宋体" w:cs="宋体" w:hint="eastAsia"/>
                <w:sz w:val="24"/>
                <w:szCs w:val="24"/>
              </w:rPr>
              <w:t>备   注</w:t>
            </w:r>
          </w:p>
        </w:tc>
      </w:tr>
      <w:tr>
        <w:tblPrEx>
          <w:tblW w:w="0" w:type="auto"/>
          <w:jc w:val="center"/>
          <w:tblCellMar>
            <w:top w:w="0" w:type="dxa"/>
            <w:left w:w="108" w:type="dxa"/>
            <w:bottom w:w="0" w:type="dxa"/>
            <w:right w:w="108" w:type="dxa"/>
          </w:tblCellMar>
        </w:tblPrEx>
        <w:trPr>
          <w:trHeight w:val="97"/>
          <w:jc w:val="center"/>
        </w:trPr>
        <w:tc>
          <w:tcPr>
            <w:tcW w:w="794" w:type="dxa"/>
          </w:tcPr>
          <w:p>
            <w:pPr>
              <w:pStyle w:val="PlainText"/>
              <w:spacing w:line="360" w:lineRule="auto"/>
              <w:jc w:val="center"/>
              <w:rPr>
                <w:rFonts w:hAnsi="宋体" w:cs="宋体" w:hint="eastAsia"/>
                <w:sz w:val="24"/>
                <w:szCs w:val="24"/>
              </w:rPr>
            </w:pPr>
            <w:r>
              <w:rPr>
                <w:rFonts w:hAnsi="宋体" w:cs="宋体" w:hint="eastAsia"/>
                <w:sz w:val="24"/>
                <w:szCs w:val="24"/>
              </w:rPr>
              <w:t>1</w:t>
            </w:r>
          </w:p>
        </w:tc>
        <w:tc>
          <w:tcPr>
            <w:tcW w:w="3177" w:type="dxa"/>
          </w:tcPr>
          <w:p>
            <w:pPr>
              <w:pStyle w:val="PlainText"/>
              <w:spacing w:line="360" w:lineRule="auto"/>
              <w:rPr>
                <w:rFonts w:hAnsi="宋体" w:cs="宋体" w:hint="eastAsia"/>
                <w:sz w:val="24"/>
                <w:szCs w:val="24"/>
              </w:rPr>
            </w:pPr>
            <w:r>
              <w:rPr>
                <w:rFonts w:hAnsi="宋体" w:cs="宋体" w:hint="eastAsia"/>
                <w:sz w:val="24"/>
                <w:szCs w:val="24"/>
              </w:rPr>
              <w:t>办公桌椅</w:t>
            </w:r>
          </w:p>
        </w:tc>
        <w:tc>
          <w:tcPr>
            <w:tcW w:w="993" w:type="dxa"/>
          </w:tcPr>
          <w:p>
            <w:pPr>
              <w:pStyle w:val="PlainText"/>
              <w:spacing w:line="360" w:lineRule="auto"/>
              <w:jc w:val="right"/>
              <w:rPr>
                <w:rFonts w:hAnsi="宋体" w:cs="宋体" w:hint="eastAsia"/>
                <w:sz w:val="24"/>
                <w:szCs w:val="24"/>
              </w:rPr>
            </w:pPr>
            <w:r>
              <w:rPr>
                <w:rFonts w:hAnsi="宋体" w:cs="宋体" w:hint="eastAsia"/>
                <w:sz w:val="24"/>
                <w:szCs w:val="24"/>
              </w:rPr>
              <w:t>10套</w:t>
            </w:r>
          </w:p>
        </w:tc>
        <w:tc>
          <w:tcPr>
            <w:tcW w:w="1588" w:type="dxa"/>
          </w:tcPr>
          <w:p>
            <w:pPr>
              <w:pStyle w:val="PlainText"/>
              <w:spacing w:line="360" w:lineRule="auto"/>
              <w:jc w:val="right"/>
              <w:rPr>
                <w:rFonts w:hAnsi="宋体" w:cs="宋体" w:hint="eastAsia"/>
                <w:sz w:val="24"/>
                <w:szCs w:val="24"/>
              </w:rPr>
            </w:pPr>
            <w:r>
              <w:rPr>
                <w:rFonts w:hAnsi="宋体" w:cs="宋体" w:hint="eastAsia"/>
                <w:sz w:val="24"/>
                <w:szCs w:val="24"/>
              </w:rPr>
              <w:t>700.00</w:t>
            </w:r>
          </w:p>
        </w:tc>
        <w:tc>
          <w:tcPr>
            <w:tcW w:w="1588" w:type="dxa"/>
          </w:tcPr>
          <w:p>
            <w:pPr>
              <w:pStyle w:val="PlainText"/>
              <w:spacing w:line="360" w:lineRule="auto"/>
              <w:jc w:val="right"/>
              <w:rPr>
                <w:rFonts w:hAnsi="宋体" w:cs="宋体" w:hint="eastAsia"/>
                <w:sz w:val="24"/>
                <w:szCs w:val="24"/>
              </w:rPr>
            </w:pPr>
            <w:r>
              <w:rPr>
                <w:rFonts w:hAnsi="宋体" w:cs="宋体" w:hint="eastAsia"/>
                <w:sz w:val="24"/>
                <w:szCs w:val="24"/>
              </w:rPr>
              <w:t>7000.00</w:t>
            </w:r>
          </w:p>
        </w:tc>
        <w:tc>
          <w:tcPr>
            <w:tcW w:w="1244" w:type="dxa"/>
          </w:tcPr>
          <w:p>
            <w:pPr>
              <w:pStyle w:val="PlainText"/>
              <w:spacing w:line="360" w:lineRule="auto"/>
              <w:rPr>
                <w:rFonts w:hAnsi="宋体" w:cs="宋体" w:hint="eastAsia"/>
                <w:sz w:val="24"/>
                <w:szCs w:val="24"/>
              </w:rPr>
            </w:pPr>
          </w:p>
        </w:tc>
      </w:tr>
      <w:tr>
        <w:tblPrEx>
          <w:tblW w:w="0" w:type="auto"/>
          <w:jc w:val="center"/>
          <w:tblCellMar>
            <w:top w:w="0" w:type="dxa"/>
            <w:left w:w="108" w:type="dxa"/>
            <w:bottom w:w="0" w:type="dxa"/>
            <w:right w:w="108" w:type="dxa"/>
          </w:tblCellMar>
        </w:tblPrEx>
        <w:trPr>
          <w:trHeight w:val="89"/>
          <w:jc w:val="center"/>
        </w:trPr>
        <w:tc>
          <w:tcPr>
            <w:tcW w:w="794" w:type="dxa"/>
          </w:tcPr>
          <w:p>
            <w:pPr>
              <w:pStyle w:val="PlainText"/>
              <w:spacing w:line="360" w:lineRule="auto"/>
              <w:jc w:val="center"/>
              <w:rPr>
                <w:rFonts w:hAnsi="宋体" w:cs="宋体" w:hint="eastAsia"/>
                <w:sz w:val="24"/>
                <w:szCs w:val="24"/>
              </w:rPr>
            </w:pPr>
            <w:r>
              <w:rPr>
                <w:rFonts w:hAnsi="宋体" w:cs="宋体" w:hint="eastAsia"/>
                <w:sz w:val="24"/>
                <w:szCs w:val="24"/>
              </w:rPr>
              <w:t>2</w:t>
            </w:r>
          </w:p>
        </w:tc>
        <w:tc>
          <w:tcPr>
            <w:tcW w:w="3177" w:type="dxa"/>
          </w:tcPr>
          <w:p>
            <w:pPr>
              <w:pStyle w:val="PlainText"/>
              <w:spacing w:line="360" w:lineRule="auto"/>
              <w:rPr>
                <w:rFonts w:hAnsi="宋体" w:cs="宋体" w:hint="eastAsia"/>
                <w:sz w:val="24"/>
                <w:szCs w:val="24"/>
              </w:rPr>
            </w:pPr>
            <w:r>
              <w:rPr>
                <w:rFonts w:hAnsi="宋体" w:cs="宋体" w:hint="eastAsia"/>
                <w:sz w:val="24"/>
                <w:szCs w:val="24"/>
              </w:rPr>
              <w:t>打印机</w:t>
            </w:r>
          </w:p>
        </w:tc>
        <w:tc>
          <w:tcPr>
            <w:tcW w:w="993" w:type="dxa"/>
          </w:tcPr>
          <w:p>
            <w:pPr>
              <w:pStyle w:val="PlainText"/>
              <w:spacing w:line="360" w:lineRule="auto"/>
              <w:jc w:val="right"/>
              <w:rPr>
                <w:rFonts w:hAnsi="宋体" w:cs="宋体" w:hint="eastAsia"/>
                <w:sz w:val="24"/>
                <w:szCs w:val="24"/>
              </w:rPr>
            </w:pPr>
            <w:r>
              <w:rPr>
                <w:rFonts w:hAnsi="宋体" w:cs="宋体" w:hint="eastAsia"/>
                <w:sz w:val="24"/>
                <w:szCs w:val="24"/>
              </w:rPr>
              <w:t>1台</w:t>
            </w:r>
          </w:p>
        </w:tc>
        <w:tc>
          <w:tcPr>
            <w:tcW w:w="1588" w:type="dxa"/>
          </w:tcPr>
          <w:p>
            <w:pPr>
              <w:pStyle w:val="PlainText"/>
              <w:spacing w:line="360" w:lineRule="auto"/>
              <w:jc w:val="right"/>
              <w:rPr>
                <w:rFonts w:hAnsi="宋体" w:cs="宋体" w:hint="eastAsia"/>
                <w:sz w:val="24"/>
                <w:szCs w:val="24"/>
              </w:rPr>
            </w:pPr>
            <w:r>
              <w:rPr>
                <w:rFonts w:hAnsi="宋体" w:cs="宋体" w:hint="eastAsia"/>
                <w:sz w:val="24"/>
                <w:szCs w:val="24"/>
              </w:rPr>
              <w:t>1500.00</w:t>
            </w:r>
          </w:p>
        </w:tc>
        <w:tc>
          <w:tcPr>
            <w:tcW w:w="1588" w:type="dxa"/>
          </w:tcPr>
          <w:p>
            <w:pPr>
              <w:pStyle w:val="PlainText"/>
              <w:spacing w:line="360" w:lineRule="auto"/>
              <w:jc w:val="right"/>
              <w:rPr>
                <w:rFonts w:hAnsi="宋体" w:cs="宋体" w:hint="eastAsia"/>
                <w:sz w:val="24"/>
                <w:szCs w:val="24"/>
              </w:rPr>
            </w:pPr>
            <w:r>
              <w:rPr>
                <w:rFonts w:hAnsi="宋体" w:cs="宋体" w:hint="eastAsia"/>
                <w:sz w:val="24"/>
                <w:szCs w:val="24"/>
              </w:rPr>
              <w:t>1500.00</w:t>
            </w:r>
          </w:p>
        </w:tc>
        <w:tc>
          <w:tcPr>
            <w:tcW w:w="1244" w:type="dxa"/>
          </w:tcPr>
          <w:p>
            <w:pPr>
              <w:pStyle w:val="PlainText"/>
              <w:spacing w:line="360" w:lineRule="auto"/>
              <w:rPr>
                <w:rFonts w:hAnsi="宋体" w:cs="宋体" w:hint="eastAsia"/>
                <w:sz w:val="24"/>
                <w:szCs w:val="24"/>
              </w:rPr>
            </w:pPr>
          </w:p>
        </w:tc>
      </w:tr>
      <w:tr>
        <w:tblPrEx>
          <w:tblW w:w="0" w:type="auto"/>
          <w:jc w:val="center"/>
          <w:tblCellMar>
            <w:top w:w="0" w:type="dxa"/>
            <w:left w:w="108" w:type="dxa"/>
            <w:bottom w:w="0" w:type="dxa"/>
            <w:right w:w="108" w:type="dxa"/>
          </w:tblCellMar>
        </w:tblPrEx>
        <w:trPr>
          <w:trHeight w:val="89"/>
          <w:jc w:val="center"/>
        </w:trPr>
        <w:tc>
          <w:tcPr>
            <w:tcW w:w="794" w:type="dxa"/>
          </w:tcPr>
          <w:p>
            <w:pPr>
              <w:pStyle w:val="PlainText"/>
              <w:spacing w:line="360" w:lineRule="auto"/>
              <w:jc w:val="center"/>
              <w:rPr>
                <w:rFonts w:hAnsi="宋体" w:cs="宋体" w:hint="eastAsia"/>
                <w:sz w:val="24"/>
                <w:szCs w:val="24"/>
              </w:rPr>
            </w:pPr>
            <w:r>
              <w:rPr>
                <w:rFonts w:hAnsi="宋体" w:cs="宋体" w:hint="eastAsia"/>
                <w:sz w:val="24"/>
                <w:szCs w:val="24"/>
              </w:rPr>
              <w:t>3</w:t>
            </w:r>
          </w:p>
        </w:tc>
        <w:tc>
          <w:tcPr>
            <w:tcW w:w="3177" w:type="dxa"/>
          </w:tcPr>
          <w:p>
            <w:pPr>
              <w:pStyle w:val="PlainText"/>
              <w:spacing w:line="360" w:lineRule="auto"/>
              <w:rPr>
                <w:rFonts w:hAnsi="宋体" w:cs="宋体" w:hint="eastAsia"/>
                <w:sz w:val="24"/>
                <w:szCs w:val="24"/>
              </w:rPr>
            </w:pPr>
            <w:r>
              <w:rPr>
                <w:rFonts w:hAnsi="宋体" w:cs="宋体" w:hint="eastAsia"/>
                <w:sz w:val="24"/>
                <w:szCs w:val="24"/>
              </w:rPr>
              <w:t>复印机</w:t>
            </w:r>
          </w:p>
        </w:tc>
        <w:tc>
          <w:tcPr>
            <w:tcW w:w="993" w:type="dxa"/>
          </w:tcPr>
          <w:p>
            <w:pPr>
              <w:pStyle w:val="PlainText"/>
              <w:spacing w:line="360" w:lineRule="auto"/>
              <w:jc w:val="right"/>
              <w:rPr>
                <w:rFonts w:hAnsi="宋体" w:cs="宋体" w:hint="eastAsia"/>
                <w:sz w:val="24"/>
                <w:szCs w:val="24"/>
              </w:rPr>
            </w:pPr>
            <w:r>
              <w:rPr>
                <w:rFonts w:hAnsi="宋体" w:cs="宋体" w:hint="eastAsia"/>
                <w:sz w:val="24"/>
                <w:szCs w:val="24"/>
              </w:rPr>
              <w:t>1台</w:t>
            </w:r>
          </w:p>
        </w:tc>
        <w:tc>
          <w:tcPr>
            <w:tcW w:w="1588" w:type="dxa"/>
          </w:tcPr>
          <w:p>
            <w:pPr>
              <w:pStyle w:val="PlainText"/>
              <w:spacing w:line="360" w:lineRule="auto"/>
              <w:jc w:val="right"/>
              <w:rPr>
                <w:rFonts w:hAnsi="宋体" w:cs="宋体" w:hint="eastAsia"/>
                <w:sz w:val="24"/>
                <w:szCs w:val="24"/>
              </w:rPr>
            </w:pPr>
            <w:r>
              <w:rPr>
                <w:rFonts w:hAnsi="宋体" w:cs="宋体" w:hint="eastAsia"/>
                <w:sz w:val="24"/>
                <w:szCs w:val="24"/>
              </w:rPr>
              <w:t>15000.00</w:t>
            </w:r>
          </w:p>
        </w:tc>
        <w:tc>
          <w:tcPr>
            <w:tcW w:w="1588" w:type="dxa"/>
          </w:tcPr>
          <w:p>
            <w:pPr>
              <w:pStyle w:val="PlainText"/>
              <w:spacing w:line="360" w:lineRule="auto"/>
              <w:jc w:val="right"/>
              <w:rPr>
                <w:rFonts w:hAnsi="宋体" w:cs="宋体" w:hint="eastAsia"/>
                <w:sz w:val="24"/>
                <w:szCs w:val="24"/>
              </w:rPr>
            </w:pPr>
            <w:r>
              <w:rPr>
                <w:rFonts w:hAnsi="宋体" w:cs="宋体" w:hint="eastAsia"/>
                <w:sz w:val="24"/>
                <w:szCs w:val="24"/>
              </w:rPr>
              <w:t>15000.00</w:t>
            </w:r>
          </w:p>
        </w:tc>
        <w:tc>
          <w:tcPr>
            <w:tcW w:w="1244" w:type="dxa"/>
          </w:tcPr>
          <w:p>
            <w:pPr>
              <w:pStyle w:val="PlainText"/>
              <w:spacing w:line="360" w:lineRule="auto"/>
              <w:rPr>
                <w:rFonts w:hAnsi="宋体" w:cs="宋体" w:hint="eastAsia"/>
                <w:sz w:val="24"/>
                <w:szCs w:val="24"/>
              </w:rPr>
            </w:pPr>
          </w:p>
        </w:tc>
      </w:tr>
      <w:tr>
        <w:tblPrEx>
          <w:tblW w:w="0" w:type="auto"/>
          <w:jc w:val="center"/>
          <w:tblCellMar>
            <w:top w:w="0" w:type="dxa"/>
            <w:left w:w="108" w:type="dxa"/>
            <w:bottom w:w="0" w:type="dxa"/>
            <w:right w:w="108" w:type="dxa"/>
          </w:tblCellMar>
        </w:tblPrEx>
        <w:trPr>
          <w:trHeight w:val="89"/>
          <w:jc w:val="center"/>
        </w:trPr>
        <w:tc>
          <w:tcPr>
            <w:tcW w:w="794" w:type="dxa"/>
          </w:tcPr>
          <w:p>
            <w:pPr>
              <w:pStyle w:val="PlainText"/>
              <w:spacing w:line="360" w:lineRule="auto"/>
              <w:jc w:val="center"/>
              <w:rPr>
                <w:rFonts w:hAnsi="宋体" w:cs="宋体" w:hint="eastAsia"/>
                <w:sz w:val="24"/>
                <w:szCs w:val="24"/>
              </w:rPr>
            </w:pPr>
            <w:r>
              <w:rPr>
                <w:rFonts w:hAnsi="宋体" w:cs="宋体" w:hint="eastAsia"/>
                <w:sz w:val="24"/>
                <w:szCs w:val="24"/>
              </w:rPr>
              <w:t>4</w:t>
            </w:r>
          </w:p>
        </w:tc>
        <w:tc>
          <w:tcPr>
            <w:tcW w:w="3177" w:type="dxa"/>
          </w:tcPr>
          <w:p>
            <w:pPr>
              <w:pStyle w:val="PlainText"/>
              <w:spacing w:line="360" w:lineRule="auto"/>
              <w:rPr>
                <w:rFonts w:hAnsi="宋体" w:cs="宋体" w:hint="eastAsia"/>
                <w:sz w:val="24"/>
                <w:szCs w:val="24"/>
              </w:rPr>
            </w:pPr>
            <w:r>
              <w:rPr>
                <w:rFonts w:hAnsi="宋体" w:cs="宋体" w:hint="eastAsia"/>
                <w:sz w:val="24"/>
                <w:szCs w:val="24"/>
              </w:rPr>
              <w:t>电脑设备</w:t>
            </w:r>
          </w:p>
        </w:tc>
        <w:tc>
          <w:tcPr>
            <w:tcW w:w="993" w:type="dxa"/>
          </w:tcPr>
          <w:p>
            <w:pPr>
              <w:pStyle w:val="PlainText"/>
              <w:spacing w:line="360" w:lineRule="auto"/>
              <w:jc w:val="right"/>
              <w:rPr>
                <w:rFonts w:hAnsi="宋体" w:cs="宋体" w:hint="eastAsia"/>
                <w:sz w:val="24"/>
                <w:szCs w:val="24"/>
              </w:rPr>
            </w:pPr>
            <w:r>
              <w:rPr>
                <w:rFonts w:hAnsi="宋体" w:cs="宋体" w:hint="eastAsia"/>
                <w:sz w:val="24"/>
                <w:szCs w:val="24"/>
              </w:rPr>
              <w:t>3套</w:t>
            </w:r>
          </w:p>
        </w:tc>
        <w:tc>
          <w:tcPr>
            <w:tcW w:w="1588" w:type="dxa"/>
          </w:tcPr>
          <w:p>
            <w:pPr>
              <w:pStyle w:val="PlainText"/>
              <w:spacing w:line="360" w:lineRule="auto"/>
              <w:jc w:val="right"/>
              <w:rPr>
                <w:rFonts w:hAnsi="宋体" w:cs="宋体" w:hint="eastAsia"/>
                <w:sz w:val="24"/>
                <w:szCs w:val="24"/>
              </w:rPr>
            </w:pPr>
            <w:r>
              <w:rPr>
                <w:rFonts w:hAnsi="宋体" w:cs="宋体" w:hint="eastAsia"/>
                <w:sz w:val="24"/>
                <w:szCs w:val="24"/>
              </w:rPr>
              <w:t>25000.00</w:t>
            </w:r>
          </w:p>
        </w:tc>
        <w:tc>
          <w:tcPr>
            <w:tcW w:w="1588" w:type="dxa"/>
          </w:tcPr>
          <w:p>
            <w:pPr>
              <w:pStyle w:val="PlainText"/>
              <w:spacing w:line="360" w:lineRule="auto"/>
              <w:jc w:val="right"/>
              <w:rPr>
                <w:rFonts w:hAnsi="宋体" w:cs="宋体" w:hint="eastAsia"/>
                <w:sz w:val="24"/>
                <w:szCs w:val="24"/>
              </w:rPr>
            </w:pPr>
            <w:r>
              <w:rPr>
                <w:rFonts w:hAnsi="宋体" w:cs="宋体" w:hint="eastAsia"/>
                <w:sz w:val="24"/>
                <w:szCs w:val="24"/>
              </w:rPr>
              <w:t>75000.00</w:t>
            </w:r>
          </w:p>
        </w:tc>
        <w:tc>
          <w:tcPr>
            <w:tcW w:w="1244" w:type="dxa"/>
          </w:tcPr>
          <w:p>
            <w:pPr>
              <w:pStyle w:val="PlainText"/>
              <w:spacing w:line="360" w:lineRule="auto"/>
              <w:rPr>
                <w:rFonts w:hAnsi="宋体" w:cs="宋体" w:hint="eastAsia"/>
                <w:sz w:val="24"/>
                <w:szCs w:val="24"/>
              </w:rPr>
            </w:pPr>
          </w:p>
        </w:tc>
      </w:tr>
      <w:tr>
        <w:tblPrEx>
          <w:tblW w:w="0" w:type="auto"/>
          <w:jc w:val="center"/>
          <w:tblCellMar>
            <w:top w:w="0" w:type="dxa"/>
            <w:left w:w="108" w:type="dxa"/>
            <w:bottom w:w="0" w:type="dxa"/>
            <w:right w:w="108" w:type="dxa"/>
          </w:tblCellMar>
        </w:tblPrEx>
        <w:trPr>
          <w:trHeight w:val="89"/>
          <w:jc w:val="center"/>
        </w:trPr>
        <w:tc>
          <w:tcPr>
            <w:tcW w:w="794" w:type="dxa"/>
          </w:tcPr>
          <w:p>
            <w:pPr>
              <w:pStyle w:val="PlainText"/>
              <w:spacing w:line="360" w:lineRule="auto"/>
              <w:jc w:val="center"/>
              <w:rPr>
                <w:rFonts w:hAnsi="宋体" w:cs="宋体" w:hint="eastAsia"/>
                <w:sz w:val="24"/>
                <w:szCs w:val="24"/>
              </w:rPr>
            </w:pPr>
            <w:r>
              <w:rPr>
                <w:rFonts w:hAnsi="宋体" w:cs="宋体" w:hint="eastAsia"/>
                <w:sz w:val="24"/>
                <w:szCs w:val="24"/>
              </w:rPr>
              <w:t>5</w:t>
            </w:r>
          </w:p>
        </w:tc>
        <w:tc>
          <w:tcPr>
            <w:tcW w:w="3177" w:type="dxa"/>
          </w:tcPr>
          <w:p>
            <w:pPr>
              <w:pStyle w:val="PlainText"/>
              <w:spacing w:line="360" w:lineRule="auto"/>
              <w:rPr>
                <w:rFonts w:hAnsi="宋体" w:cs="宋体" w:hint="eastAsia"/>
                <w:sz w:val="24"/>
                <w:szCs w:val="24"/>
              </w:rPr>
            </w:pPr>
            <w:r>
              <w:rPr>
                <w:rFonts w:hAnsi="宋体" w:cs="宋体" w:hint="eastAsia"/>
                <w:sz w:val="24"/>
                <w:szCs w:val="24"/>
              </w:rPr>
              <w:t>电话</w:t>
            </w:r>
          </w:p>
        </w:tc>
        <w:tc>
          <w:tcPr>
            <w:tcW w:w="993" w:type="dxa"/>
          </w:tcPr>
          <w:p>
            <w:pPr>
              <w:pStyle w:val="PlainText"/>
              <w:spacing w:line="360" w:lineRule="auto"/>
              <w:jc w:val="right"/>
              <w:rPr>
                <w:rFonts w:hAnsi="宋体" w:cs="宋体" w:hint="eastAsia"/>
                <w:sz w:val="24"/>
                <w:szCs w:val="24"/>
              </w:rPr>
            </w:pPr>
            <w:r>
              <w:rPr>
                <w:rFonts w:hAnsi="宋体" w:cs="宋体" w:hint="eastAsia"/>
                <w:sz w:val="24"/>
                <w:szCs w:val="24"/>
              </w:rPr>
              <w:t>2台</w:t>
            </w:r>
          </w:p>
        </w:tc>
        <w:tc>
          <w:tcPr>
            <w:tcW w:w="1588" w:type="dxa"/>
          </w:tcPr>
          <w:p>
            <w:pPr>
              <w:pStyle w:val="PlainText"/>
              <w:spacing w:line="360" w:lineRule="auto"/>
              <w:jc w:val="right"/>
              <w:rPr>
                <w:rFonts w:hAnsi="宋体" w:cs="宋体" w:hint="eastAsia"/>
                <w:sz w:val="24"/>
                <w:szCs w:val="24"/>
              </w:rPr>
            </w:pPr>
            <w:r>
              <w:rPr>
                <w:rFonts w:hAnsi="宋体" w:cs="宋体" w:hint="eastAsia"/>
                <w:sz w:val="24"/>
                <w:szCs w:val="24"/>
              </w:rPr>
              <w:t>600.00</w:t>
            </w:r>
          </w:p>
        </w:tc>
        <w:tc>
          <w:tcPr>
            <w:tcW w:w="1588" w:type="dxa"/>
          </w:tcPr>
          <w:p>
            <w:pPr>
              <w:pStyle w:val="PlainText"/>
              <w:spacing w:line="360" w:lineRule="auto"/>
              <w:jc w:val="right"/>
              <w:rPr>
                <w:rFonts w:hAnsi="宋体" w:cs="宋体" w:hint="eastAsia"/>
                <w:sz w:val="24"/>
                <w:szCs w:val="24"/>
              </w:rPr>
            </w:pPr>
            <w:r>
              <w:rPr>
                <w:rFonts w:hAnsi="宋体" w:cs="宋体" w:hint="eastAsia"/>
                <w:sz w:val="24"/>
                <w:szCs w:val="24"/>
              </w:rPr>
              <w:t>1200.00</w:t>
            </w:r>
          </w:p>
        </w:tc>
        <w:tc>
          <w:tcPr>
            <w:tcW w:w="1244" w:type="dxa"/>
          </w:tcPr>
          <w:p>
            <w:pPr>
              <w:pStyle w:val="PlainText"/>
              <w:spacing w:line="360" w:lineRule="auto"/>
              <w:rPr>
                <w:rFonts w:hAnsi="宋体" w:cs="宋体" w:hint="eastAsia"/>
                <w:sz w:val="24"/>
                <w:szCs w:val="24"/>
              </w:rPr>
            </w:pPr>
          </w:p>
        </w:tc>
      </w:tr>
      <w:tr>
        <w:tblPrEx>
          <w:tblW w:w="0" w:type="auto"/>
          <w:jc w:val="center"/>
          <w:tblCellMar>
            <w:top w:w="0" w:type="dxa"/>
            <w:left w:w="108" w:type="dxa"/>
            <w:bottom w:w="0" w:type="dxa"/>
            <w:right w:w="108" w:type="dxa"/>
          </w:tblCellMar>
        </w:tblPrEx>
        <w:trPr>
          <w:trHeight w:val="89"/>
          <w:jc w:val="center"/>
        </w:trPr>
        <w:tc>
          <w:tcPr>
            <w:tcW w:w="794" w:type="dxa"/>
          </w:tcPr>
          <w:p>
            <w:pPr>
              <w:pStyle w:val="PlainText"/>
              <w:spacing w:line="360" w:lineRule="auto"/>
              <w:jc w:val="center"/>
              <w:rPr>
                <w:rFonts w:hAnsi="宋体" w:cs="宋体" w:hint="eastAsia"/>
                <w:sz w:val="24"/>
                <w:szCs w:val="24"/>
              </w:rPr>
            </w:pPr>
            <w:r>
              <w:rPr>
                <w:rFonts w:hAnsi="宋体" w:cs="宋体" w:hint="eastAsia"/>
                <w:sz w:val="24"/>
                <w:szCs w:val="24"/>
              </w:rPr>
              <w:t>6</w:t>
            </w:r>
          </w:p>
        </w:tc>
        <w:tc>
          <w:tcPr>
            <w:tcW w:w="3177" w:type="dxa"/>
          </w:tcPr>
          <w:p>
            <w:pPr>
              <w:pStyle w:val="PlainText"/>
              <w:spacing w:line="360" w:lineRule="auto"/>
              <w:rPr>
                <w:rFonts w:hAnsi="宋体" w:cs="宋体" w:hint="eastAsia"/>
                <w:sz w:val="24"/>
                <w:szCs w:val="24"/>
              </w:rPr>
            </w:pPr>
            <w:r>
              <w:rPr>
                <w:rFonts w:hAnsi="宋体" w:cs="宋体" w:hint="eastAsia"/>
                <w:sz w:val="24"/>
                <w:szCs w:val="24"/>
              </w:rPr>
              <w:t>保险柜</w:t>
            </w:r>
          </w:p>
        </w:tc>
        <w:tc>
          <w:tcPr>
            <w:tcW w:w="993" w:type="dxa"/>
          </w:tcPr>
          <w:p>
            <w:pPr>
              <w:pStyle w:val="PlainText"/>
              <w:spacing w:line="360" w:lineRule="auto"/>
              <w:jc w:val="right"/>
              <w:rPr>
                <w:rFonts w:hAnsi="宋体" w:cs="宋体" w:hint="eastAsia"/>
                <w:sz w:val="24"/>
                <w:szCs w:val="24"/>
              </w:rPr>
            </w:pPr>
            <w:r>
              <w:rPr>
                <w:rFonts w:hAnsi="宋体" w:cs="宋体" w:hint="eastAsia"/>
                <w:sz w:val="24"/>
                <w:szCs w:val="24"/>
              </w:rPr>
              <w:t>1台</w:t>
            </w:r>
          </w:p>
        </w:tc>
        <w:tc>
          <w:tcPr>
            <w:tcW w:w="1588" w:type="dxa"/>
          </w:tcPr>
          <w:p>
            <w:pPr>
              <w:pStyle w:val="PlainText"/>
              <w:spacing w:line="360" w:lineRule="auto"/>
              <w:jc w:val="right"/>
              <w:rPr>
                <w:rFonts w:hAnsi="宋体" w:cs="宋体" w:hint="eastAsia"/>
                <w:sz w:val="24"/>
                <w:szCs w:val="24"/>
              </w:rPr>
            </w:pPr>
            <w:r>
              <w:rPr>
                <w:rFonts w:hAnsi="宋体" w:cs="宋体" w:hint="eastAsia"/>
                <w:sz w:val="24"/>
                <w:szCs w:val="24"/>
              </w:rPr>
              <w:t>500.00</w:t>
            </w:r>
          </w:p>
        </w:tc>
        <w:tc>
          <w:tcPr>
            <w:tcW w:w="1588" w:type="dxa"/>
          </w:tcPr>
          <w:p>
            <w:pPr>
              <w:pStyle w:val="PlainText"/>
              <w:spacing w:line="360" w:lineRule="auto"/>
              <w:jc w:val="right"/>
              <w:rPr>
                <w:rFonts w:hAnsi="宋体" w:cs="宋体" w:hint="eastAsia"/>
                <w:sz w:val="24"/>
                <w:szCs w:val="24"/>
              </w:rPr>
            </w:pPr>
            <w:r>
              <w:rPr>
                <w:rFonts w:hAnsi="宋体" w:cs="宋体" w:hint="eastAsia"/>
                <w:sz w:val="24"/>
                <w:szCs w:val="24"/>
              </w:rPr>
              <w:t>500.00</w:t>
            </w:r>
          </w:p>
        </w:tc>
        <w:tc>
          <w:tcPr>
            <w:tcW w:w="1244" w:type="dxa"/>
          </w:tcPr>
          <w:p>
            <w:pPr>
              <w:pStyle w:val="PlainText"/>
              <w:spacing w:line="360" w:lineRule="auto"/>
              <w:rPr>
                <w:rFonts w:hAnsi="宋体" w:cs="宋体" w:hint="eastAsia"/>
                <w:sz w:val="24"/>
                <w:szCs w:val="24"/>
              </w:rPr>
            </w:pPr>
          </w:p>
        </w:tc>
      </w:tr>
      <w:tr>
        <w:tblPrEx>
          <w:tblW w:w="0" w:type="auto"/>
          <w:jc w:val="center"/>
          <w:tblCellMar>
            <w:top w:w="0" w:type="dxa"/>
            <w:left w:w="108" w:type="dxa"/>
            <w:bottom w:w="0" w:type="dxa"/>
            <w:right w:w="108" w:type="dxa"/>
          </w:tblCellMar>
        </w:tblPrEx>
        <w:trPr>
          <w:trHeight w:val="89"/>
          <w:jc w:val="center"/>
        </w:trPr>
        <w:tc>
          <w:tcPr>
            <w:tcW w:w="794" w:type="dxa"/>
          </w:tcPr>
          <w:p>
            <w:pPr>
              <w:pStyle w:val="PlainText"/>
              <w:spacing w:line="360" w:lineRule="auto"/>
              <w:jc w:val="center"/>
              <w:rPr>
                <w:rFonts w:hAnsi="宋体" w:cs="宋体" w:hint="eastAsia"/>
                <w:sz w:val="24"/>
                <w:szCs w:val="24"/>
              </w:rPr>
            </w:pPr>
            <w:r>
              <w:rPr>
                <w:rFonts w:hAnsi="宋体" w:cs="宋体" w:hint="eastAsia"/>
                <w:sz w:val="24"/>
                <w:szCs w:val="24"/>
              </w:rPr>
              <w:t>7</w:t>
            </w:r>
          </w:p>
        </w:tc>
        <w:tc>
          <w:tcPr>
            <w:tcW w:w="3177" w:type="dxa"/>
          </w:tcPr>
          <w:p>
            <w:pPr>
              <w:pStyle w:val="PlainText"/>
              <w:spacing w:line="360" w:lineRule="auto"/>
              <w:rPr>
                <w:rFonts w:hAnsi="宋体" w:cs="宋体" w:hint="eastAsia"/>
                <w:sz w:val="24"/>
                <w:szCs w:val="24"/>
              </w:rPr>
            </w:pPr>
            <w:r>
              <w:rPr>
                <w:rFonts w:hAnsi="宋体" w:cs="宋体" w:hint="eastAsia"/>
                <w:sz w:val="24"/>
                <w:szCs w:val="24"/>
              </w:rPr>
              <w:t>数码照相机</w:t>
            </w:r>
          </w:p>
        </w:tc>
        <w:tc>
          <w:tcPr>
            <w:tcW w:w="993" w:type="dxa"/>
          </w:tcPr>
          <w:p>
            <w:pPr>
              <w:pStyle w:val="PlainText"/>
              <w:spacing w:line="360" w:lineRule="auto"/>
              <w:jc w:val="right"/>
              <w:rPr>
                <w:rFonts w:hAnsi="宋体" w:cs="宋体" w:hint="eastAsia"/>
                <w:sz w:val="24"/>
                <w:szCs w:val="24"/>
              </w:rPr>
            </w:pPr>
            <w:r>
              <w:rPr>
                <w:rFonts w:hAnsi="宋体" w:cs="宋体" w:hint="eastAsia"/>
                <w:sz w:val="24"/>
                <w:szCs w:val="24"/>
              </w:rPr>
              <w:t>1部</w:t>
            </w:r>
          </w:p>
        </w:tc>
        <w:tc>
          <w:tcPr>
            <w:tcW w:w="1588" w:type="dxa"/>
          </w:tcPr>
          <w:p>
            <w:pPr>
              <w:pStyle w:val="PlainText"/>
              <w:spacing w:line="360" w:lineRule="auto"/>
              <w:jc w:val="right"/>
              <w:rPr>
                <w:rFonts w:hAnsi="宋体" w:cs="宋体" w:hint="eastAsia"/>
                <w:sz w:val="24"/>
                <w:szCs w:val="24"/>
              </w:rPr>
            </w:pPr>
            <w:r>
              <w:rPr>
                <w:rFonts w:hAnsi="宋体" w:cs="宋体" w:hint="eastAsia"/>
                <w:sz w:val="24"/>
                <w:szCs w:val="24"/>
              </w:rPr>
              <w:t>6000.00</w:t>
            </w:r>
          </w:p>
        </w:tc>
        <w:tc>
          <w:tcPr>
            <w:tcW w:w="1588" w:type="dxa"/>
          </w:tcPr>
          <w:p>
            <w:pPr>
              <w:pStyle w:val="PlainText"/>
              <w:spacing w:line="360" w:lineRule="auto"/>
              <w:jc w:val="right"/>
              <w:rPr>
                <w:rFonts w:hAnsi="宋体" w:cs="宋体" w:hint="eastAsia"/>
                <w:sz w:val="24"/>
                <w:szCs w:val="24"/>
              </w:rPr>
            </w:pPr>
            <w:r>
              <w:rPr>
                <w:rFonts w:hAnsi="宋体" w:cs="宋体" w:hint="eastAsia"/>
                <w:sz w:val="24"/>
                <w:szCs w:val="24"/>
              </w:rPr>
              <w:t>6000.00</w:t>
            </w:r>
          </w:p>
        </w:tc>
        <w:tc>
          <w:tcPr>
            <w:tcW w:w="1244" w:type="dxa"/>
          </w:tcPr>
          <w:p>
            <w:pPr>
              <w:pStyle w:val="PlainText"/>
              <w:spacing w:line="360" w:lineRule="auto"/>
              <w:rPr>
                <w:rFonts w:hAnsi="宋体" w:cs="宋体" w:hint="eastAsia"/>
                <w:sz w:val="24"/>
                <w:szCs w:val="24"/>
              </w:rPr>
            </w:pPr>
          </w:p>
        </w:tc>
      </w:tr>
      <w:tr>
        <w:tblPrEx>
          <w:tblW w:w="0" w:type="auto"/>
          <w:jc w:val="center"/>
          <w:tblCellMar>
            <w:top w:w="0" w:type="dxa"/>
            <w:left w:w="108" w:type="dxa"/>
            <w:bottom w:w="0" w:type="dxa"/>
            <w:right w:w="108" w:type="dxa"/>
          </w:tblCellMar>
        </w:tblPrEx>
        <w:trPr>
          <w:trHeight w:val="89"/>
          <w:jc w:val="center"/>
        </w:trPr>
        <w:tc>
          <w:tcPr>
            <w:tcW w:w="794" w:type="dxa"/>
          </w:tcPr>
          <w:p>
            <w:pPr>
              <w:pStyle w:val="PlainText"/>
              <w:spacing w:line="360" w:lineRule="auto"/>
              <w:jc w:val="center"/>
              <w:rPr>
                <w:rFonts w:hAnsi="宋体" w:cs="宋体" w:hint="eastAsia"/>
                <w:sz w:val="24"/>
                <w:szCs w:val="24"/>
              </w:rPr>
            </w:pPr>
            <w:r>
              <w:rPr>
                <w:rFonts w:hAnsi="宋体" w:cs="宋体" w:hint="eastAsia"/>
                <w:sz w:val="24"/>
                <w:szCs w:val="24"/>
              </w:rPr>
              <w:t>8</w:t>
            </w:r>
          </w:p>
        </w:tc>
        <w:tc>
          <w:tcPr>
            <w:tcW w:w="3177" w:type="dxa"/>
          </w:tcPr>
          <w:p>
            <w:pPr>
              <w:pStyle w:val="PlainText"/>
              <w:spacing w:line="360" w:lineRule="auto"/>
              <w:rPr>
                <w:rFonts w:hAnsi="宋体" w:cs="宋体" w:hint="eastAsia"/>
                <w:sz w:val="24"/>
                <w:szCs w:val="24"/>
              </w:rPr>
            </w:pPr>
            <w:r>
              <w:rPr>
                <w:rFonts w:hAnsi="宋体" w:cs="宋体" w:hint="eastAsia"/>
                <w:sz w:val="24"/>
                <w:szCs w:val="24"/>
              </w:rPr>
              <w:t>档案、资料柜</w:t>
            </w:r>
          </w:p>
        </w:tc>
        <w:tc>
          <w:tcPr>
            <w:tcW w:w="993" w:type="dxa"/>
          </w:tcPr>
          <w:p>
            <w:pPr>
              <w:pStyle w:val="PlainText"/>
              <w:spacing w:line="360" w:lineRule="auto"/>
              <w:jc w:val="right"/>
              <w:rPr>
                <w:rFonts w:hAnsi="宋体" w:cs="宋体" w:hint="eastAsia"/>
                <w:sz w:val="24"/>
                <w:szCs w:val="24"/>
              </w:rPr>
            </w:pPr>
          </w:p>
        </w:tc>
        <w:tc>
          <w:tcPr>
            <w:tcW w:w="1588" w:type="dxa"/>
          </w:tcPr>
          <w:p>
            <w:pPr>
              <w:pStyle w:val="PlainText"/>
              <w:spacing w:line="360" w:lineRule="auto"/>
              <w:jc w:val="right"/>
              <w:rPr>
                <w:rFonts w:hAnsi="宋体" w:cs="宋体" w:hint="eastAsia"/>
                <w:sz w:val="24"/>
                <w:szCs w:val="24"/>
              </w:rPr>
            </w:pPr>
            <w:r>
              <w:rPr>
                <w:rFonts w:hAnsi="宋体" w:cs="宋体" w:hint="eastAsia"/>
                <w:sz w:val="24"/>
                <w:szCs w:val="24"/>
              </w:rPr>
              <w:t>10000.00</w:t>
            </w:r>
          </w:p>
        </w:tc>
        <w:tc>
          <w:tcPr>
            <w:tcW w:w="1588" w:type="dxa"/>
          </w:tcPr>
          <w:p>
            <w:pPr>
              <w:pStyle w:val="PlainText"/>
              <w:spacing w:line="360" w:lineRule="auto"/>
              <w:jc w:val="right"/>
              <w:rPr>
                <w:rFonts w:hAnsi="宋体" w:cs="宋体" w:hint="eastAsia"/>
                <w:sz w:val="24"/>
                <w:szCs w:val="24"/>
              </w:rPr>
            </w:pPr>
            <w:r>
              <w:rPr>
                <w:rFonts w:hAnsi="宋体" w:cs="宋体" w:hint="eastAsia"/>
                <w:sz w:val="24"/>
                <w:szCs w:val="24"/>
              </w:rPr>
              <w:t>10000.00</w:t>
            </w:r>
          </w:p>
        </w:tc>
        <w:tc>
          <w:tcPr>
            <w:tcW w:w="1244" w:type="dxa"/>
          </w:tcPr>
          <w:p>
            <w:pPr>
              <w:pStyle w:val="PlainText"/>
              <w:spacing w:line="360" w:lineRule="auto"/>
              <w:jc w:val="center"/>
              <w:rPr>
                <w:rFonts w:hAnsi="宋体" w:cs="宋体" w:hint="eastAsia"/>
                <w:sz w:val="24"/>
                <w:szCs w:val="24"/>
              </w:rPr>
            </w:pPr>
            <w:r>
              <w:rPr>
                <w:rFonts w:hAnsi="宋体" w:cs="宋体" w:hint="eastAsia"/>
                <w:sz w:val="24"/>
                <w:szCs w:val="24"/>
              </w:rPr>
              <w:t>整体制作</w:t>
            </w:r>
          </w:p>
        </w:tc>
      </w:tr>
      <w:tr>
        <w:tblPrEx>
          <w:tblW w:w="0" w:type="auto"/>
          <w:jc w:val="center"/>
          <w:tblCellMar>
            <w:top w:w="0" w:type="dxa"/>
            <w:left w:w="108" w:type="dxa"/>
            <w:bottom w:w="0" w:type="dxa"/>
            <w:right w:w="108" w:type="dxa"/>
          </w:tblCellMar>
        </w:tblPrEx>
        <w:trPr>
          <w:trHeight w:val="89"/>
          <w:jc w:val="center"/>
        </w:trPr>
        <w:tc>
          <w:tcPr>
            <w:tcW w:w="794" w:type="dxa"/>
          </w:tcPr>
          <w:p>
            <w:pPr>
              <w:pStyle w:val="PlainText"/>
              <w:spacing w:line="360" w:lineRule="auto"/>
              <w:jc w:val="center"/>
              <w:rPr>
                <w:rFonts w:hAnsi="宋体" w:cs="宋体" w:hint="eastAsia"/>
                <w:sz w:val="24"/>
                <w:szCs w:val="24"/>
              </w:rPr>
            </w:pPr>
            <w:r>
              <w:rPr>
                <w:rFonts w:hAnsi="宋体" w:cs="宋体" w:hint="eastAsia"/>
                <w:sz w:val="24"/>
                <w:szCs w:val="24"/>
              </w:rPr>
              <w:t>9</w:t>
            </w:r>
          </w:p>
        </w:tc>
        <w:tc>
          <w:tcPr>
            <w:tcW w:w="3177" w:type="dxa"/>
          </w:tcPr>
          <w:p>
            <w:pPr>
              <w:pStyle w:val="PlainText"/>
              <w:spacing w:line="360" w:lineRule="auto"/>
              <w:rPr>
                <w:rFonts w:hAnsi="宋体" w:cs="宋体" w:hint="eastAsia"/>
                <w:sz w:val="24"/>
                <w:szCs w:val="24"/>
              </w:rPr>
            </w:pPr>
            <w:r>
              <w:rPr>
                <w:rFonts w:hAnsi="宋体" w:cs="宋体" w:hint="eastAsia"/>
                <w:sz w:val="24"/>
                <w:szCs w:val="24"/>
              </w:rPr>
              <w:t>空调冷气机（分体、柜式）</w:t>
            </w:r>
          </w:p>
        </w:tc>
        <w:tc>
          <w:tcPr>
            <w:tcW w:w="993" w:type="dxa"/>
          </w:tcPr>
          <w:p>
            <w:pPr>
              <w:pStyle w:val="PlainText"/>
              <w:spacing w:line="360" w:lineRule="auto"/>
              <w:jc w:val="right"/>
              <w:rPr>
                <w:rFonts w:hAnsi="宋体" w:cs="宋体" w:hint="eastAsia"/>
                <w:sz w:val="24"/>
                <w:szCs w:val="24"/>
              </w:rPr>
            </w:pPr>
            <w:r>
              <w:rPr>
                <w:rFonts w:hAnsi="宋体" w:cs="宋体" w:hint="eastAsia"/>
                <w:sz w:val="24"/>
                <w:szCs w:val="24"/>
              </w:rPr>
              <w:t>2套</w:t>
            </w:r>
          </w:p>
        </w:tc>
        <w:tc>
          <w:tcPr>
            <w:tcW w:w="1588" w:type="dxa"/>
          </w:tcPr>
          <w:p>
            <w:pPr>
              <w:pStyle w:val="PlainText"/>
              <w:spacing w:line="360" w:lineRule="auto"/>
              <w:jc w:val="right"/>
              <w:rPr>
                <w:rFonts w:hAnsi="宋体" w:cs="宋体" w:hint="eastAsia"/>
                <w:sz w:val="24"/>
                <w:szCs w:val="24"/>
              </w:rPr>
            </w:pPr>
            <w:r>
              <w:rPr>
                <w:rFonts w:hAnsi="宋体" w:cs="宋体" w:hint="eastAsia"/>
                <w:sz w:val="24"/>
                <w:szCs w:val="24"/>
              </w:rPr>
              <w:t>4000.00</w:t>
            </w:r>
          </w:p>
        </w:tc>
        <w:tc>
          <w:tcPr>
            <w:tcW w:w="1588" w:type="dxa"/>
          </w:tcPr>
          <w:p>
            <w:pPr>
              <w:pStyle w:val="PlainText"/>
              <w:spacing w:line="360" w:lineRule="auto"/>
              <w:jc w:val="right"/>
              <w:rPr>
                <w:rFonts w:hAnsi="宋体" w:cs="宋体" w:hint="eastAsia"/>
                <w:sz w:val="24"/>
                <w:szCs w:val="24"/>
              </w:rPr>
            </w:pPr>
            <w:r>
              <w:rPr>
                <w:rFonts w:hAnsi="宋体" w:cs="宋体" w:hint="eastAsia"/>
                <w:sz w:val="24"/>
                <w:szCs w:val="24"/>
              </w:rPr>
              <w:t>8000.00</w:t>
            </w:r>
          </w:p>
        </w:tc>
        <w:tc>
          <w:tcPr>
            <w:tcW w:w="1244" w:type="dxa"/>
          </w:tcPr>
          <w:p>
            <w:pPr>
              <w:pStyle w:val="PlainText"/>
              <w:spacing w:line="360" w:lineRule="auto"/>
              <w:rPr>
                <w:rFonts w:hAnsi="宋体" w:cs="宋体" w:hint="eastAsia"/>
                <w:sz w:val="24"/>
                <w:szCs w:val="24"/>
              </w:rPr>
            </w:pPr>
          </w:p>
        </w:tc>
      </w:tr>
      <w:tr>
        <w:tblPrEx>
          <w:tblW w:w="0" w:type="auto"/>
          <w:jc w:val="center"/>
          <w:tblCellMar>
            <w:top w:w="0" w:type="dxa"/>
            <w:left w:w="108" w:type="dxa"/>
            <w:bottom w:w="0" w:type="dxa"/>
            <w:right w:w="108" w:type="dxa"/>
          </w:tblCellMar>
        </w:tblPrEx>
        <w:trPr>
          <w:trHeight w:val="89"/>
          <w:jc w:val="center"/>
        </w:trPr>
        <w:tc>
          <w:tcPr>
            <w:tcW w:w="794" w:type="dxa"/>
          </w:tcPr>
          <w:p>
            <w:pPr>
              <w:pStyle w:val="PlainText"/>
              <w:spacing w:line="360" w:lineRule="auto"/>
              <w:jc w:val="center"/>
              <w:rPr>
                <w:rFonts w:hAnsi="宋体" w:cs="宋体" w:hint="eastAsia"/>
                <w:sz w:val="24"/>
                <w:szCs w:val="24"/>
              </w:rPr>
            </w:pPr>
            <w:r>
              <w:rPr>
                <w:rFonts w:hAnsi="宋体" w:cs="宋体" w:hint="eastAsia"/>
                <w:sz w:val="24"/>
                <w:szCs w:val="24"/>
              </w:rPr>
              <w:t>10</w:t>
            </w:r>
          </w:p>
        </w:tc>
        <w:tc>
          <w:tcPr>
            <w:tcW w:w="3177" w:type="dxa"/>
          </w:tcPr>
          <w:p>
            <w:pPr>
              <w:pStyle w:val="PlainText"/>
              <w:spacing w:line="360" w:lineRule="auto"/>
              <w:rPr>
                <w:rFonts w:hAnsi="宋体" w:cs="宋体" w:hint="eastAsia"/>
                <w:sz w:val="24"/>
                <w:szCs w:val="24"/>
              </w:rPr>
            </w:pPr>
            <w:r>
              <w:rPr>
                <w:rFonts w:hAnsi="宋体" w:cs="宋体" w:hint="eastAsia"/>
                <w:sz w:val="24"/>
                <w:szCs w:val="24"/>
              </w:rPr>
              <w:t>各类办公用品</w:t>
            </w:r>
          </w:p>
        </w:tc>
        <w:tc>
          <w:tcPr>
            <w:tcW w:w="993" w:type="dxa"/>
          </w:tcPr>
          <w:p>
            <w:pPr>
              <w:pStyle w:val="PlainText"/>
              <w:spacing w:line="360" w:lineRule="auto"/>
              <w:jc w:val="right"/>
              <w:rPr>
                <w:rFonts w:hAnsi="宋体" w:cs="宋体" w:hint="eastAsia"/>
                <w:sz w:val="24"/>
                <w:szCs w:val="24"/>
              </w:rPr>
            </w:pPr>
          </w:p>
        </w:tc>
        <w:tc>
          <w:tcPr>
            <w:tcW w:w="1588" w:type="dxa"/>
          </w:tcPr>
          <w:p>
            <w:pPr>
              <w:pStyle w:val="PlainText"/>
              <w:spacing w:line="360" w:lineRule="auto"/>
              <w:jc w:val="right"/>
              <w:rPr>
                <w:rFonts w:hAnsi="宋体" w:cs="宋体" w:hint="eastAsia"/>
                <w:sz w:val="24"/>
                <w:szCs w:val="24"/>
              </w:rPr>
            </w:pPr>
            <w:r>
              <w:rPr>
                <w:rFonts w:hAnsi="宋体" w:cs="宋体" w:hint="eastAsia"/>
                <w:sz w:val="24"/>
                <w:szCs w:val="24"/>
              </w:rPr>
              <w:t>4000.00</w:t>
            </w:r>
          </w:p>
        </w:tc>
        <w:tc>
          <w:tcPr>
            <w:tcW w:w="1588" w:type="dxa"/>
          </w:tcPr>
          <w:p>
            <w:pPr>
              <w:pStyle w:val="PlainText"/>
              <w:spacing w:line="360" w:lineRule="auto"/>
              <w:jc w:val="right"/>
              <w:rPr>
                <w:rFonts w:hAnsi="宋体" w:cs="宋体" w:hint="eastAsia"/>
                <w:sz w:val="24"/>
                <w:szCs w:val="24"/>
              </w:rPr>
            </w:pPr>
            <w:r>
              <w:rPr>
                <w:rFonts w:hAnsi="宋体" w:cs="宋体" w:hint="eastAsia"/>
                <w:sz w:val="24"/>
                <w:szCs w:val="24"/>
              </w:rPr>
              <w:t>4000.00</w:t>
            </w:r>
          </w:p>
        </w:tc>
        <w:tc>
          <w:tcPr>
            <w:tcW w:w="1244" w:type="dxa"/>
          </w:tcPr>
          <w:p>
            <w:pPr>
              <w:pStyle w:val="PlainText"/>
              <w:spacing w:line="360" w:lineRule="auto"/>
              <w:rPr>
                <w:rFonts w:hAnsi="宋体" w:cs="宋体" w:hint="eastAsia"/>
                <w:sz w:val="24"/>
                <w:szCs w:val="24"/>
              </w:rPr>
            </w:pPr>
          </w:p>
        </w:tc>
      </w:tr>
      <w:tr>
        <w:tblPrEx>
          <w:tblW w:w="0" w:type="auto"/>
          <w:jc w:val="center"/>
          <w:tblCellMar>
            <w:top w:w="0" w:type="dxa"/>
            <w:left w:w="108" w:type="dxa"/>
            <w:bottom w:w="0" w:type="dxa"/>
            <w:right w:w="108" w:type="dxa"/>
          </w:tblCellMar>
        </w:tblPrEx>
        <w:trPr>
          <w:trHeight w:val="89"/>
          <w:jc w:val="center"/>
        </w:trPr>
        <w:tc>
          <w:tcPr>
            <w:tcW w:w="794" w:type="dxa"/>
          </w:tcPr>
          <w:p>
            <w:pPr>
              <w:pStyle w:val="PlainText"/>
              <w:spacing w:line="360" w:lineRule="auto"/>
              <w:jc w:val="center"/>
              <w:rPr>
                <w:rFonts w:hAnsi="宋体" w:cs="宋体" w:hint="eastAsia"/>
                <w:sz w:val="24"/>
                <w:szCs w:val="24"/>
              </w:rPr>
            </w:pPr>
            <w:r>
              <w:rPr>
                <w:rFonts w:hAnsi="宋体" w:cs="宋体" w:hint="eastAsia"/>
                <w:sz w:val="24"/>
                <w:szCs w:val="24"/>
              </w:rPr>
              <w:t>11</w:t>
            </w:r>
          </w:p>
        </w:tc>
        <w:tc>
          <w:tcPr>
            <w:tcW w:w="3177" w:type="dxa"/>
          </w:tcPr>
          <w:p>
            <w:pPr>
              <w:pStyle w:val="PlainText"/>
              <w:spacing w:line="360" w:lineRule="auto"/>
              <w:rPr>
                <w:rFonts w:hAnsi="宋体" w:cs="宋体" w:hint="eastAsia"/>
                <w:sz w:val="24"/>
                <w:szCs w:val="24"/>
              </w:rPr>
            </w:pPr>
            <w:r>
              <w:rPr>
                <w:rFonts w:hAnsi="宋体" w:cs="宋体" w:hint="eastAsia"/>
                <w:sz w:val="24"/>
                <w:szCs w:val="24"/>
              </w:rPr>
              <w:t>饮水机</w:t>
            </w:r>
          </w:p>
        </w:tc>
        <w:tc>
          <w:tcPr>
            <w:tcW w:w="993" w:type="dxa"/>
          </w:tcPr>
          <w:p>
            <w:pPr>
              <w:pStyle w:val="PlainText"/>
              <w:spacing w:line="360" w:lineRule="auto"/>
              <w:jc w:val="right"/>
              <w:rPr>
                <w:rFonts w:hAnsi="宋体" w:cs="宋体" w:hint="eastAsia"/>
                <w:sz w:val="24"/>
                <w:szCs w:val="24"/>
              </w:rPr>
            </w:pPr>
            <w:r>
              <w:rPr>
                <w:rFonts w:hAnsi="宋体" w:cs="宋体" w:hint="eastAsia"/>
                <w:sz w:val="24"/>
                <w:szCs w:val="24"/>
              </w:rPr>
              <w:t>1台</w:t>
            </w:r>
          </w:p>
        </w:tc>
        <w:tc>
          <w:tcPr>
            <w:tcW w:w="1588" w:type="dxa"/>
          </w:tcPr>
          <w:p>
            <w:pPr>
              <w:pStyle w:val="PlainText"/>
              <w:spacing w:line="360" w:lineRule="auto"/>
              <w:jc w:val="right"/>
              <w:rPr>
                <w:rFonts w:hAnsi="宋体" w:cs="宋体" w:hint="eastAsia"/>
                <w:sz w:val="24"/>
                <w:szCs w:val="24"/>
              </w:rPr>
            </w:pPr>
            <w:r>
              <w:rPr>
                <w:rFonts w:hAnsi="宋体" w:cs="宋体" w:hint="eastAsia"/>
                <w:sz w:val="24"/>
                <w:szCs w:val="24"/>
              </w:rPr>
              <w:t>800.00</w:t>
            </w:r>
          </w:p>
        </w:tc>
        <w:tc>
          <w:tcPr>
            <w:tcW w:w="1588" w:type="dxa"/>
          </w:tcPr>
          <w:p>
            <w:pPr>
              <w:pStyle w:val="PlainText"/>
              <w:spacing w:line="360" w:lineRule="auto"/>
              <w:jc w:val="right"/>
              <w:rPr>
                <w:rFonts w:hAnsi="宋体" w:cs="宋体" w:hint="eastAsia"/>
                <w:sz w:val="24"/>
                <w:szCs w:val="24"/>
              </w:rPr>
            </w:pPr>
            <w:r>
              <w:rPr>
                <w:rFonts w:hAnsi="宋体" w:cs="宋体" w:hint="eastAsia"/>
                <w:sz w:val="24"/>
                <w:szCs w:val="24"/>
              </w:rPr>
              <w:t>800.00</w:t>
            </w:r>
          </w:p>
        </w:tc>
        <w:tc>
          <w:tcPr>
            <w:tcW w:w="1244" w:type="dxa"/>
          </w:tcPr>
          <w:p>
            <w:pPr>
              <w:pStyle w:val="PlainText"/>
              <w:spacing w:line="360" w:lineRule="auto"/>
              <w:rPr>
                <w:rFonts w:hAnsi="宋体" w:cs="宋体" w:hint="eastAsia"/>
                <w:sz w:val="24"/>
                <w:szCs w:val="24"/>
              </w:rPr>
            </w:pPr>
          </w:p>
        </w:tc>
      </w:tr>
      <w:tr>
        <w:tblPrEx>
          <w:tblW w:w="0" w:type="auto"/>
          <w:jc w:val="center"/>
          <w:tblCellMar>
            <w:top w:w="0" w:type="dxa"/>
            <w:left w:w="108" w:type="dxa"/>
            <w:bottom w:w="0" w:type="dxa"/>
            <w:right w:w="108" w:type="dxa"/>
          </w:tblCellMar>
        </w:tblPrEx>
        <w:trPr>
          <w:trHeight w:val="89"/>
          <w:jc w:val="center"/>
        </w:trPr>
        <w:tc>
          <w:tcPr>
            <w:tcW w:w="794" w:type="dxa"/>
          </w:tcPr>
          <w:p>
            <w:pPr>
              <w:pStyle w:val="PlainText"/>
              <w:spacing w:line="360" w:lineRule="auto"/>
              <w:jc w:val="center"/>
              <w:rPr>
                <w:rFonts w:hAnsi="宋体" w:cs="宋体" w:hint="eastAsia"/>
                <w:sz w:val="24"/>
                <w:szCs w:val="24"/>
              </w:rPr>
            </w:pPr>
            <w:r>
              <w:rPr>
                <w:rFonts w:hAnsi="宋体" w:cs="宋体" w:hint="eastAsia"/>
                <w:sz w:val="24"/>
                <w:szCs w:val="24"/>
              </w:rPr>
              <w:t>12</w:t>
            </w:r>
          </w:p>
        </w:tc>
        <w:tc>
          <w:tcPr>
            <w:tcW w:w="3177" w:type="dxa"/>
          </w:tcPr>
          <w:p>
            <w:pPr>
              <w:pStyle w:val="PlainText"/>
              <w:spacing w:line="360" w:lineRule="auto"/>
              <w:rPr>
                <w:rFonts w:hAnsi="宋体" w:cs="宋体" w:hint="eastAsia"/>
                <w:sz w:val="24"/>
                <w:szCs w:val="24"/>
              </w:rPr>
            </w:pPr>
            <w:r>
              <w:rPr>
                <w:rFonts w:hAnsi="宋体" w:cs="宋体" w:hint="eastAsia"/>
                <w:sz w:val="24"/>
                <w:szCs w:val="24"/>
              </w:rPr>
              <w:t>各类标识牌</w:t>
            </w:r>
          </w:p>
        </w:tc>
        <w:tc>
          <w:tcPr>
            <w:tcW w:w="993" w:type="dxa"/>
          </w:tcPr>
          <w:p>
            <w:pPr>
              <w:pStyle w:val="PlainText"/>
              <w:spacing w:line="360" w:lineRule="auto"/>
              <w:jc w:val="right"/>
              <w:rPr>
                <w:rFonts w:hAnsi="宋体" w:cs="宋体" w:hint="eastAsia"/>
                <w:sz w:val="24"/>
                <w:szCs w:val="24"/>
              </w:rPr>
            </w:pPr>
          </w:p>
        </w:tc>
        <w:tc>
          <w:tcPr>
            <w:tcW w:w="1588" w:type="dxa"/>
          </w:tcPr>
          <w:p>
            <w:pPr>
              <w:pStyle w:val="PlainText"/>
              <w:spacing w:line="360" w:lineRule="auto"/>
              <w:jc w:val="right"/>
              <w:rPr>
                <w:rFonts w:hAnsi="宋体" w:cs="宋体" w:hint="eastAsia"/>
                <w:sz w:val="24"/>
                <w:szCs w:val="24"/>
              </w:rPr>
            </w:pPr>
            <w:r>
              <w:rPr>
                <w:rFonts w:hAnsi="宋体" w:cs="宋体" w:hint="eastAsia"/>
                <w:sz w:val="24"/>
                <w:szCs w:val="24"/>
              </w:rPr>
              <w:t>8500.00</w:t>
            </w:r>
          </w:p>
        </w:tc>
        <w:tc>
          <w:tcPr>
            <w:tcW w:w="1588" w:type="dxa"/>
          </w:tcPr>
          <w:p>
            <w:pPr>
              <w:pStyle w:val="PlainText"/>
              <w:spacing w:line="360" w:lineRule="auto"/>
              <w:jc w:val="right"/>
              <w:rPr>
                <w:rFonts w:hAnsi="宋体" w:cs="宋体" w:hint="eastAsia"/>
                <w:sz w:val="24"/>
                <w:szCs w:val="24"/>
              </w:rPr>
            </w:pPr>
            <w:r>
              <w:rPr>
                <w:rFonts w:hAnsi="宋体" w:cs="宋体" w:hint="eastAsia"/>
                <w:sz w:val="24"/>
                <w:szCs w:val="24"/>
              </w:rPr>
              <w:t>8500.00</w:t>
            </w:r>
          </w:p>
        </w:tc>
        <w:tc>
          <w:tcPr>
            <w:tcW w:w="1244" w:type="dxa"/>
          </w:tcPr>
          <w:p>
            <w:pPr>
              <w:pStyle w:val="PlainText"/>
              <w:spacing w:line="360" w:lineRule="auto"/>
              <w:rPr>
                <w:rFonts w:hAnsi="宋体" w:cs="宋体" w:hint="eastAsia"/>
                <w:sz w:val="24"/>
                <w:szCs w:val="24"/>
              </w:rPr>
            </w:pPr>
            <w:r>
              <w:rPr>
                <w:rFonts w:hAnsi="宋体" w:cs="宋体" w:hint="eastAsia"/>
                <w:sz w:val="24"/>
                <w:szCs w:val="24"/>
              </w:rPr>
              <w:t>整体制作</w:t>
            </w:r>
          </w:p>
        </w:tc>
      </w:tr>
      <w:tr>
        <w:tblPrEx>
          <w:tblW w:w="0" w:type="auto"/>
          <w:jc w:val="center"/>
          <w:tblCellMar>
            <w:top w:w="0" w:type="dxa"/>
            <w:left w:w="108" w:type="dxa"/>
            <w:bottom w:w="0" w:type="dxa"/>
            <w:right w:w="108" w:type="dxa"/>
          </w:tblCellMar>
        </w:tblPrEx>
        <w:trPr>
          <w:trHeight w:val="89"/>
          <w:jc w:val="center"/>
        </w:trPr>
        <w:tc>
          <w:tcPr>
            <w:tcW w:w="794" w:type="dxa"/>
          </w:tcPr>
          <w:p>
            <w:pPr>
              <w:pStyle w:val="PlainText"/>
              <w:spacing w:line="360" w:lineRule="auto"/>
              <w:jc w:val="center"/>
              <w:rPr>
                <w:rFonts w:hAnsi="宋体" w:cs="宋体" w:hint="eastAsia"/>
                <w:sz w:val="24"/>
                <w:szCs w:val="24"/>
              </w:rPr>
            </w:pPr>
            <w:r>
              <w:rPr>
                <w:rFonts w:hAnsi="宋体" w:cs="宋体" w:hint="eastAsia"/>
                <w:sz w:val="24"/>
                <w:szCs w:val="24"/>
              </w:rPr>
              <w:t>13</w:t>
            </w:r>
          </w:p>
        </w:tc>
        <w:tc>
          <w:tcPr>
            <w:tcW w:w="3177" w:type="dxa"/>
          </w:tcPr>
          <w:p>
            <w:pPr>
              <w:pStyle w:val="PlainText"/>
              <w:spacing w:line="360" w:lineRule="auto"/>
              <w:rPr>
                <w:rFonts w:hAnsi="宋体" w:cs="宋体" w:hint="eastAsia"/>
                <w:sz w:val="24"/>
                <w:szCs w:val="24"/>
              </w:rPr>
            </w:pPr>
            <w:r>
              <w:rPr>
                <w:rFonts w:hAnsi="宋体" w:cs="宋体" w:hint="eastAsia"/>
                <w:sz w:val="24"/>
                <w:szCs w:val="24"/>
              </w:rPr>
              <w:t>小区宣传栏</w:t>
            </w:r>
          </w:p>
        </w:tc>
        <w:tc>
          <w:tcPr>
            <w:tcW w:w="993" w:type="dxa"/>
          </w:tcPr>
          <w:p>
            <w:pPr>
              <w:pStyle w:val="PlainText"/>
              <w:spacing w:line="360" w:lineRule="auto"/>
              <w:jc w:val="right"/>
              <w:rPr>
                <w:rFonts w:hAnsi="宋体" w:cs="宋体" w:hint="eastAsia"/>
                <w:sz w:val="24"/>
                <w:szCs w:val="24"/>
              </w:rPr>
            </w:pPr>
            <w:r>
              <w:rPr>
                <w:rFonts w:hAnsi="宋体" w:cs="宋体" w:hint="eastAsia"/>
                <w:sz w:val="24"/>
                <w:szCs w:val="24"/>
              </w:rPr>
              <w:t>3个</w:t>
            </w:r>
          </w:p>
        </w:tc>
        <w:tc>
          <w:tcPr>
            <w:tcW w:w="1588" w:type="dxa"/>
          </w:tcPr>
          <w:p>
            <w:pPr>
              <w:pStyle w:val="PlainText"/>
              <w:spacing w:line="360" w:lineRule="auto"/>
              <w:jc w:val="right"/>
              <w:rPr>
                <w:rFonts w:hAnsi="宋体" w:cs="宋体" w:hint="eastAsia"/>
                <w:sz w:val="24"/>
                <w:szCs w:val="24"/>
              </w:rPr>
            </w:pPr>
            <w:r>
              <w:rPr>
                <w:rFonts w:hAnsi="宋体" w:cs="宋体" w:hint="eastAsia"/>
                <w:sz w:val="24"/>
                <w:szCs w:val="24"/>
              </w:rPr>
              <w:t>2000.00</w:t>
            </w:r>
          </w:p>
        </w:tc>
        <w:tc>
          <w:tcPr>
            <w:tcW w:w="1588" w:type="dxa"/>
          </w:tcPr>
          <w:p>
            <w:pPr>
              <w:pStyle w:val="PlainText"/>
              <w:spacing w:line="360" w:lineRule="auto"/>
              <w:jc w:val="right"/>
              <w:rPr>
                <w:rFonts w:hAnsi="宋体" w:cs="宋体" w:hint="eastAsia"/>
                <w:sz w:val="24"/>
                <w:szCs w:val="24"/>
              </w:rPr>
            </w:pPr>
            <w:r>
              <w:rPr>
                <w:rFonts w:hAnsi="宋体" w:cs="宋体" w:hint="eastAsia"/>
                <w:sz w:val="24"/>
                <w:szCs w:val="24"/>
              </w:rPr>
              <w:t>6000.00</w:t>
            </w:r>
          </w:p>
        </w:tc>
        <w:tc>
          <w:tcPr>
            <w:tcW w:w="1244" w:type="dxa"/>
          </w:tcPr>
          <w:p>
            <w:pPr>
              <w:pStyle w:val="PlainText"/>
              <w:spacing w:line="360" w:lineRule="auto"/>
              <w:rPr>
                <w:rFonts w:hAnsi="宋体" w:cs="宋体" w:hint="eastAsia"/>
                <w:sz w:val="24"/>
                <w:szCs w:val="24"/>
              </w:rPr>
            </w:pPr>
          </w:p>
        </w:tc>
      </w:tr>
      <w:tr>
        <w:tblPrEx>
          <w:tblW w:w="0" w:type="auto"/>
          <w:jc w:val="center"/>
          <w:tblCellMar>
            <w:top w:w="0" w:type="dxa"/>
            <w:left w:w="108" w:type="dxa"/>
            <w:bottom w:w="0" w:type="dxa"/>
            <w:right w:w="108" w:type="dxa"/>
          </w:tblCellMar>
        </w:tblPrEx>
        <w:trPr>
          <w:trHeight w:val="89"/>
          <w:jc w:val="center"/>
        </w:trPr>
        <w:tc>
          <w:tcPr>
            <w:tcW w:w="794" w:type="dxa"/>
          </w:tcPr>
          <w:p>
            <w:pPr>
              <w:pStyle w:val="PlainText"/>
              <w:spacing w:line="360" w:lineRule="auto"/>
              <w:jc w:val="center"/>
              <w:rPr>
                <w:rFonts w:hAnsi="宋体" w:cs="宋体" w:hint="eastAsia"/>
                <w:sz w:val="24"/>
                <w:szCs w:val="24"/>
              </w:rPr>
            </w:pPr>
            <w:r>
              <w:rPr>
                <w:rFonts w:hAnsi="宋体" w:cs="宋体" w:hint="eastAsia"/>
                <w:sz w:val="24"/>
                <w:szCs w:val="24"/>
              </w:rPr>
              <w:t>14</w:t>
            </w:r>
          </w:p>
        </w:tc>
        <w:tc>
          <w:tcPr>
            <w:tcW w:w="3177" w:type="dxa"/>
          </w:tcPr>
          <w:p>
            <w:pPr>
              <w:pStyle w:val="PlainText"/>
              <w:spacing w:line="360" w:lineRule="auto"/>
              <w:rPr>
                <w:rFonts w:hAnsi="宋体" w:cs="宋体" w:hint="eastAsia"/>
                <w:sz w:val="24"/>
                <w:szCs w:val="24"/>
              </w:rPr>
            </w:pPr>
            <w:r>
              <w:rPr>
                <w:rFonts w:hAnsi="宋体" w:cs="宋体" w:hint="eastAsia"/>
                <w:sz w:val="24"/>
                <w:szCs w:val="24"/>
              </w:rPr>
              <w:t>客户物业</w:t>
            </w:r>
            <w:r>
              <w:rPr>
                <w:rFonts w:hAnsi="宋体" w:cs="宋体" w:hint="eastAsia"/>
                <w:sz w:val="24"/>
                <w:szCs w:val="24"/>
                <w:lang w:eastAsia="zh-CN"/>
              </w:rPr>
              <w:t>管理管控</w:t>
            </w:r>
            <w:r>
              <w:rPr>
                <w:rFonts w:hAnsi="宋体" w:cs="宋体" w:hint="eastAsia"/>
                <w:sz w:val="24"/>
                <w:szCs w:val="24"/>
              </w:rPr>
              <w:t>服务中心桌椅</w:t>
            </w:r>
          </w:p>
        </w:tc>
        <w:tc>
          <w:tcPr>
            <w:tcW w:w="993" w:type="dxa"/>
          </w:tcPr>
          <w:p>
            <w:pPr>
              <w:pStyle w:val="PlainText"/>
              <w:spacing w:line="360" w:lineRule="auto"/>
              <w:rPr>
                <w:rFonts w:hAnsi="宋体" w:cs="宋体" w:hint="eastAsia"/>
                <w:sz w:val="24"/>
                <w:szCs w:val="24"/>
              </w:rPr>
            </w:pPr>
          </w:p>
        </w:tc>
        <w:tc>
          <w:tcPr>
            <w:tcW w:w="1588" w:type="dxa"/>
          </w:tcPr>
          <w:p>
            <w:pPr>
              <w:pStyle w:val="PlainText"/>
              <w:spacing w:line="360" w:lineRule="auto"/>
              <w:jc w:val="right"/>
              <w:rPr>
                <w:rFonts w:hAnsi="宋体" w:cs="宋体" w:hint="eastAsia"/>
                <w:sz w:val="24"/>
                <w:szCs w:val="24"/>
              </w:rPr>
            </w:pPr>
            <w:r>
              <w:rPr>
                <w:rFonts w:hAnsi="宋体" w:cs="宋体" w:hint="eastAsia"/>
                <w:sz w:val="24"/>
                <w:szCs w:val="24"/>
              </w:rPr>
              <w:t>5000.00</w:t>
            </w:r>
          </w:p>
        </w:tc>
        <w:tc>
          <w:tcPr>
            <w:tcW w:w="1588" w:type="dxa"/>
          </w:tcPr>
          <w:p>
            <w:pPr>
              <w:pStyle w:val="PlainText"/>
              <w:spacing w:line="360" w:lineRule="auto"/>
              <w:jc w:val="right"/>
              <w:rPr>
                <w:rFonts w:hAnsi="宋体" w:cs="宋体" w:hint="eastAsia"/>
                <w:sz w:val="24"/>
                <w:szCs w:val="24"/>
              </w:rPr>
            </w:pPr>
            <w:r>
              <w:rPr>
                <w:rFonts w:hAnsi="宋体" w:cs="宋体" w:hint="eastAsia"/>
                <w:sz w:val="24"/>
                <w:szCs w:val="24"/>
              </w:rPr>
              <w:t>5000.00</w:t>
            </w:r>
          </w:p>
        </w:tc>
        <w:tc>
          <w:tcPr>
            <w:tcW w:w="1244" w:type="dxa"/>
          </w:tcPr>
          <w:p>
            <w:pPr>
              <w:pStyle w:val="PlainText"/>
              <w:spacing w:line="360" w:lineRule="auto"/>
              <w:rPr>
                <w:rFonts w:hAnsi="宋体" w:cs="宋体" w:hint="eastAsia"/>
                <w:sz w:val="24"/>
                <w:szCs w:val="24"/>
              </w:rPr>
            </w:pPr>
            <w:r>
              <w:rPr>
                <w:rFonts w:hAnsi="宋体" w:cs="宋体" w:hint="eastAsia"/>
                <w:sz w:val="24"/>
                <w:szCs w:val="24"/>
              </w:rPr>
              <w:t>整体制作</w:t>
            </w:r>
          </w:p>
        </w:tc>
      </w:tr>
      <w:tr>
        <w:tblPrEx>
          <w:tblW w:w="0" w:type="auto"/>
          <w:jc w:val="center"/>
          <w:tblCellMar>
            <w:top w:w="0" w:type="dxa"/>
            <w:left w:w="108" w:type="dxa"/>
            <w:bottom w:w="0" w:type="dxa"/>
            <w:right w:w="108" w:type="dxa"/>
          </w:tblCellMar>
        </w:tblPrEx>
        <w:trPr>
          <w:trHeight w:val="308"/>
          <w:jc w:val="center"/>
        </w:trPr>
        <w:tc>
          <w:tcPr>
            <w:tcW w:w="794" w:type="dxa"/>
            <w:tcBorders>
              <w:bottom w:val="single" w:sz="12" w:space="0" w:color="auto"/>
            </w:tcBorders>
          </w:tcPr>
          <w:p>
            <w:pPr>
              <w:pStyle w:val="PlainText"/>
              <w:spacing w:line="360" w:lineRule="auto"/>
              <w:jc w:val="center"/>
              <w:rPr>
                <w:rFonts w:hAnsi="宋体" w:cs="宋体" w:hint="eastAsia"/>
                <w:sz w:val="24"/>
                <w:szCs w:val="24"/>
              </w:rPr>
            </w:pPr>
          </w:p>
        </w:tc>
        <w:tc>
          <w:tcPr>
            <w:tcW w:w="3177" w:type="dxa"/>
            <w:tcBorders>
              <w:bottom w:val="single" w:sz="12" w:space="0" w:color="auto"/>
            </w:tcBorders>
          </w:tcPr>
          <w:p>
            <w:pPr>
              <w:pStyle w:val="PlainText"/>
              <w:spacing w:line="360" w:lineRule="auto"/>
              <w:rPr>
                <w:rFonts w:hAnsi="宋体" w:cs="宋体" w:hint="eastAsia"/>
                <w:sz w:val="24"/>
                <w:szCs w:val="24"/>
              </w:rPr>
            </w:pPr>
          </w:p>
        </w:tc>
        <w:tc>
          <w:tcPr>
            <w:tcW w:w="993" w:type="dxa"/>
            <w:tcBorders>
              <w:bottom w:val="single" w:sz="12" w:space="0" w:color="auto"/>
            </w:tcBorders>
          </w:tcPr>
          <w:p>
            <w:pPr>
              <w:pStyle w:val="PlainText"/>
              <w:spacing w:line="360" w:lineRule="auto"/>
              <w:rPr>
                <w:rFonts w:hAnsi="宋体" w:cs="宋体" w:hint="eastAsia"/>
                <w:sz w:val="24"/>
                <w:szCs w:val="24"/>
              </w:rPr>
            </w:pPr>
          </w:p>
        </w:tc>
        <w:tc>
          <w:tcPr>
            <w:tcW w:w="1588" w:type="dxa"/>
            <w:tcBorders>
              <w:bottom w:val="single" w:sz="12" w:space="0" w:color="auto"/>
            </w:tcBorders>
          </w:tcPr>
          <w:p>
            <w:pPr>
              <w:pStyle w:val="PlainText"/>
              <w:spacing w:line="360" w:lineRule="auto"/>
              <w:rPr>
                <w:rFonts w:hAnsi="宋体" w:cs="宋体" w:hint="eastAsia"/>
                <w:sz w:val="24"/>
                <w:szCs w:val="24"/>
              </w:rPr>
            </w:pPr>
          </w:p>
        </w:tc>
        <w:tc>
          <w:tcPr>
            <w:tcW w:w="1588" w:type="dxa"/>
            <w:tcBorders>
              <w:bottom w:val="single" w:sz="12" w:space="0" w:color="auto"/>
            </w:tcBorders>
          </w:tcPr>
          <w:p>
            <w:pPr>
              <w:pStyle w:val="PlainText"/>
              <w:spacing w:line="360" w:lineRule="auto"/>
              <w:jc w:val="right"/>
              <w:rPr>
                <w:rFonts w:hAnsi="宋体" w:cs="宋体" w:hint="eastAsia"/>
                <w:sz w:val="24"/>
                <w:szCs w:val="24"/>
              </w:rPr>
            </w:pPr>
          </w:p>
        </w:tc>
        <w:tc>
          <w:tcPr>
            <w:tcW w:w="1244" w:type="dxa"/>
            <w:tcBorders>
              <w:bottom w:val="single" w:sz="12" w:space="0" w:color="auto"/>
            </w:tcBorders>
          </w:tcPr>
          <w:p>
            <w:pPr>
              <w:pStyle w:val="PlainText"/>
              <w:spacing w:line="360" w:lineRule="auto"/>
              <w:rPr>
                <w:rFonts w:hAnsi="宋体" w:cs="宋体" w:hint="eastAsia"/>
                <w:sz w:val="24"/>
                <w:szCs w:val="24"/>
              </w:rPr>
            </w:pPr>
          </w:p>
        </w:tc>
      </w:tr>
      <w:tr>
        <w:tblPrEx>
          <w:tblW w:w="0" w:type="auto"/>
          <w:jc w:val="center"/>
          <w:tblCellMar>
            <w:top w:w="0" w:type="dxa"/>
            <w:left w:w="108" w:type="dxa"/>
            <w:bottom w:w="0" w:type="dxa"/>
            <w:right w:w="108" w:type="dxa"/>
          </w:tblCellMar>
        </w:tblPrEx>
        <w:trPr>
          <w:trHeight w:val="89"/>
          <w:jc w:val="center"/>
        </w:trPr>
        <w:tc>
          <w:tcPr>
            <w:tcW w:w="794" w:type="dxa"/>
            <w:tcBorders>
              <w:bottom w:val="single" w:sz="12" w:space="0" w:color="auto"/>
            </w:tcBorders>
          </w:tcPr>
          <w:p>
            <w:pPr>
              <w:pStyle w:val="PlainText"/>
              <w:spacing w:line="360" w:lineRule="auto"/>
              <w:jc w:val="center"/>
              <w:rPr>
                <w:rFonts w:hAnsi="宋体" w:cs="宋体" w:hint="eastAsia"/>
                <w:sz w:val="24"/>
                <w:szCs w:val="24"/>
              </w:rPr>
            </w:pPr>
          </w:p>
        </w:tc>
        <w:tc>
          <w:tcPr>
            <w:tcW w:w="3177" w:type="dxa"/>
          </w:tcPr>
          <w:p>
            <w:pPr>
              <w:pStyle w:val="PlainText"/>
              <w:spacing w:line="360" w:lineRule="auto"/>
              <w:jc w:val="center"/>
              <w:rPr>
                <w:rFonts w:hAnsi="宋体" w:cs="宋体" w:hint="eastAsia"/>
                <w:sz w:val="24"/>
                <w:szCs w:val="24"/>
              </w:rPr>
            </w:pPr>
            <w:r>
              <w:rPr>
                <w:rFonts w:hAnsi="宋体" w:cs="宋体" w:hint="eastAsia"/>
                <w:sz w:val="24"/>
                <w:szCs w:val="24"/>
              </w:rPr>
              <w:t>合            计</w:t>
            </w:r>
          </w:p>
        </w:tc>
        <w:tc>
          <w:tcPr>
            <w:tcW w:w="993" w:type="dxa"/>
          </w:tcPr>
          <w:p>
            <w:pPr>
              <w:pStyle w:val="PlainText"/>
              <w:spacing w:line="360" w:lineRule="auto"/>
              <w:rPr>
                <w:rFonts w:hAnsi="宋体" w:cs="宋体" w:hint="eastAsia"/>
                <w:sz w:val="24"/>
                <w:szCs w:val="24"/>
              </w:rPr>
            </w:pPr>
          </w:p>
        </w:tc>
        <w:tc>
          <w:tcPr>
            <w:tcW w:w="1588" w:type="dxa"/>
          </w:tcPr>
          <w:p>
            <w:pPr>
              <w:pStyle w:val="PlainText"/>
              <w:spacing w:line="360" w:lineRule="auto"/>
              <w:rPr>
                <w:rFonts w:hAnsi="宋体" w:cs="宋体" w:hint="eastAsia"/>
                <w:sz w:val="24"/>
                <w:szCs w:val="24"/>
              </w:rPr>
            </w:pPr>
          </w:p>
        </w:tc>
        <w:tc>
          <w:tcPr>
            <w:tcW w:w="1588" w:type="dxa"/>
          </w:tcPr>
          <w:p>
            <w:pPr>
              <w:pStyle w:val="PlainText"/>
              <w:spacing w:line="360" w:lineRule="auto"/>
              <w:jc w:val="right"/>
              <w:rPr>
                <w:rFonts w:hAnsi="宋体" w:cs="宋体" w:hint="eastAsia"/>
                <w:sz w:val="24"/>
                <w:szCs w:val="24"/>
              </w:rPr>
            </w:pPr>
            <w:r>
              <w:rPr>
                <w:rFonts w:hAnsi="宋体" w:cs="宋体" w:hint="eastAsia"/>
                <w:sz w:val="24"/>
                <w:szCs w:val="24"/>
              </w:rPr>
              <w:fldChar w:fldCharType="begin"/>
            </w:r>
            <w:r>
              <w:rPr>
                <w:rFonts w:hAnsi="宋体" w:cs="宋体" w:hint="eastAsia"/>
                <w:sz w:val="24"/>
                <w:szCs w:val="24"/>
              </w:rPr>
              <w:instrText xml:space="preserve"> =SUM(ABOVE) </w:instrText>
            </w:r>
            <w:r>
              <w:rPr>
                <w:rFonts w:hAnsi="宋体" w:cs="宋体" w:hint="eastAsia"/>
                <w:sz w:val="24"/>
                <w:szCs w:val="24"/>
              </w:rPr>
              <w:fldChar w:fldCharType="separate"/>
            </w:r>
            <w:r>
              <w:rPr>
                <w:rFonts w:hAnsi="宋体" w:cs="宋体" w:hint="eastAsia"/>
                <w:sz w:val="24"/>
                <w:szCs w:val="24"/>
              </w:rPr>
              <w:t>148500</w:t>
            </w:r>
            <w:r>
              <w:rPr>
                <w:rFonts w:hAnsi="宋体" w:cs="宋体" w:hint="eastAsia"/>
                <w:sz w:val="24"/>
                <w:szCs w:val="24"/>
              </w:rPr>
              <w:fldChar w:fldCharType="end"/>
            </w:r>
            <w:r>
              <w:rPr>
                <w:rFonts w:hAnsi="宋体" w:cs="宋体" w:hint="eastAsia"/>
                <w:sz w:val="24"/>
                <w:szCs w:val="24"/>
              </w:rPr>
              <w:t>.00</w:t>
            </w:r>
          </w:p>
        </w:tc>
        <w:tc>
          <w:tcPr>
            <w:tcW w:w="1244" w:type="dxa"/>
          </w:tcPr>
          <w:p>
            <w:pPr>
              <w:pStyle w:val="PlainText"/>
              <w:spacing w:line="360" w:lineRule="auto"/>
              <w:rPr>
                <w:rFonts w:hAnsi="宋体" w:cs="宋体" w:hint="eastAsia"/>
                <w:sz w:val="24"/>
                <w:szCs w:val="24"/>
              </w:rPr>
            </w:pPr>
          </w:p>
        </w:tc>
      </w:tr>
    </w:tbl>
    <w:p>
      <w:pPr>
        <w:sectPr>
          <w:headerReference w:type="default" r:id="rId29"/>
          <w:footerReference w:type="default" r:id="rId30"/>
          <w:type w:val="nextPage"/>
          <w:pgSz w:w="11906" w:h="16838"/>
          <w:pgMar w:top="539" w:right="926" w:bottom="1440" w:left="1800" w:header="495" w:footer="992" w:gutter="0"/>
          <w:pgNumType w:start="12"/>
          <w:cols w:num="1" w:space="425"/>
          <w:titlePg w:val="0"/>
          <w:docGrid w:type="lines" w:linePitch="360" w:charSpace="0"/>
        </w:sectPr>
      </w:pPr>
    </w:p>
    <w:p>
      <w:pPr>
        <w:pStyle w:val="PlainText"/>
        <w:spacing w:line="360" w:lineRule="auto"/>
        <w:rPr>
          <w:rFonts w:hAnsi="宋体" w:cs="宋体" w:hint="eastAsia"/>
          <w:sz w:val="24"/>
          <w:szCs w:val="24"/>
        </w:rPr>
      </w:pPr>
    </w:p>
    <w:p>
      <w:pPr>
        <w:pStyle w:val="Heading3"/>
        <w:spacing w:line="360" w:lineRule="auto"/>
        <w:ind w:left="630"/>
        <w:rPr>
          <w:rFonts w:ascii="宋体" w:eastAsia="宋体" w:hAnsi="宋体" w:cs="宋体" w:hint="eastAsia"/>
          <w:sz w:val="24"/>
          <w:szCs w:val="24"/>
          <w:lang w:eastAsia="zh-CN"/>
        </w:rPr>
      </w:pPr>
      <w:bookmarkStart w:id="76" w:name="_Toc134939106"/>
      <w:bookmarkStart w:id="77" w:name="_Toc134939488"/>
      <w:bookmarkStart w:id="78" w:name="_Toc528750737"/>
      <w:bookmarkStart w:id="79" w:name="_Toc134939197"/>
      <w:bookmarkStart w:id="80" w:name="_Toc134939582"/>
      <w:bookmarkStart w:id="81" w:name="_Toc134939675"/>
      <w:r>
        <w:rPr>
          <w:rFonts w:ascii="宋体" w:hAnsi="宋体" w:cs="宋体" w:hint="eastAsia"/>
          <w:sz w:val="24"/>
          <w:szCs w:val="24"/>
        </w:rPr>
        <w:t>三、维修工具</w:t>
      </w:r>
      <w:bookmarkEnd w:id="76"/>
      <w:bookmarkEnd w:id="77"/>
      <w:bookmarkEnd w:id="78"/>
      <w:bookmarkEnd w:id="79"/>
      <w:bookmarkEnd w:id="80"/>
      <w:bookmarkEnd w:id="81"/>
      <w:r>
        <w:rPr>
          <w:rFonts w:ascii="宋体" w:hAnsi="宋体" w:cs="宋体" w:hint="eastAsia"/>
          <w:sz w:val="24"/>
          <w:szCs w:val="24"/>
          <w:lang w:eastAsia="zh-CN"/>
        </w:rPr>
        <w:t>相关计划</w:t>
      </w:r>
    </w:p>
    <w:tbl>
      <w:tblPr>
        <w:tblStyle w:val="TableNormal"/>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top w:w="0" w:type="dxa"/>
          <w:left w:w="108" w:type="dxa"/>
          <w:bottom w:w="0" w:type="dxa"/>
          <w:right w:w="108" w:type="dxa"/>
        </w:tblCellMar>
      </w:tblPr>
      <w:tblGrid>
        <w:gridCol w:w="779"/>
        <w:gridCol w:w="3114"/>
        <w:gridCol w:w="973"/>
        <w:gridCol w:w="1557"/>
        <w:gridCol w:w="1557"/>
        <w:gridCol w:w="1219"/>
      </w:tblGrid>
      <w:tr>
        <w:tblPrEx>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top w:w="0" w:type="dxa"/>
            <w:left w:w="108" w:type="dxa"/>
            <w:bottom w:w="0" w:type="dxa"/>
            <w:right w:w="108" w:type="dxa"/>
          </w:tblCellMar>
        </w:tblPrEx>
        <w:trPr>
          <w:trHeight w:val="238"/>
          <w:jc w:val="center"/>
        </w:trPr>
        <w:tc>
          <w:tcPr>
            <w:tcW w:w="779" w:type="dxa"/>
            <w:vAlign w:val="center"/>
          </w:tcPr>
          <w:p>
            <w:pPr>
              <w:pStyle w:val="PlainText"/>
              <w:spacing w:line="360" w:lineRule="auto"/>
              <w:jc w:val="center"/>
              <w:rPr>
                <w:rFonts w:hAnsi="宋体" w:cs="宋体" w:hint="eastAsia"/>
                <w:sz w:val="24"/>
                <w:szCs w:val="24"/>
              </w:rPr>
            </w:pPr>
            <w:r>
              <w:rPr>
                <w:rFonts w:hAnsi="宋体" w:cs="宋体" w:hint="eastAsia"/>
                <w:sz w:val="24"/>
                <w:szCs w:val="24"/>
              </w:rPr>
              <w:t>序列</w:t>
            </w:r>
          </w:p>
        </w:tc>
        <w:tc>
          <w:tcPr>
            <w:tcW w:w="3114" w:type="dxa"/>
            <w:vAlign w:val="center"/>
          </w:tcPr>
          <w:p>
            <w:pPr>
              <w:pStyle w:val="PlainText"/>
              <w:spacing w:line="360" w:lineRule="auto"/>
              <w:jc w:val="center"/>
              <w:rPr>
                <w:rFonts w:hAnsi="宋体" w:cs="宋体" w:hint="eastAsia"/>
                <w:sz w:val="24"/>
                <w:szCs w:val="24"/>
              </w:rPr>
            </w:pPr>
            <w:r>
              <w:rPr>
                <w:rFonts w:hAnsi="宋体" w:cs="宋体" w:hint="eastAsia"/>
                <w:sz w:val="24"/>
                <w:szCs w:val="24"/>
              </w:rPr>
              <w:t>名      称</w:t>
            </w:r>
          </w:p>
        </w:tc>
        <w:tc>
          <w:tcPr>
            <w:tcW w:w="973" w:type="dxa"/>
            <w:vAlign w:val="center"/>
          </w:tcPr>
          <w:p>
            <w:pPr>
              <w:pStyle w:val="PlainText"/>
              <w:spacing w:line="360" w:lineRule="auto"/>
              <w:jc w:val="center"/>
              <w:rPr>
                <w:rFonts w:hAnsi="宋体" w:cs="宋体" w:hint="eastAsia"/>
                <w:sz w:val="24"/>
                <w:szCs w:val="24"/>
              </w:rPr>
            </w:pPr>
            <w:r>
              <w:rPr>
                <w:rFonts w:hAnsi="宋体" w:cs="宋体" w:hint="eastAsia"/>
                <w:sz w:val="24"/>
                <w:szCs w:val="24"/>
              </w:rPr>
              <w:t>数  量</w:t>
            </w:r>
          </w:p>
        </w:tc>
        <w:tc>
          <w:tcPr>
            <w:tcW w:w="1557" w:type="dxa"/>
            <w:vAlign w:val="center"/>
          </w:tcPr>
          <w:p>
            <w:pPr>
              <w:pStyle w:val="PlainText"/>
              <w:spacing w:line="360" w:lineRule="auto"/>
              <w:jc w:val="center"/>
              <w:rPr>
                <w:rFonts w:hAnsi="宋体" w:cs="宋体" w:hint="eastAsia"/>
                <w:sz w:val="24"/>
                <w:szCs w:val="24"/>
              </w:rPr>
            </w:pPr>
            <w:r>
              <w:rPr>
                <w:rFonts w:hAnsi="宋体" w:cs="宋体" w:hint="eastAsia"/>
                <w:sz w:val="24"/>
                <w:szCs w:val="24"/>
              </w:rPr>
              <w:t>单   价</w:t>
            </w:r>
          </w:p>
        </w:tc>
        <w:tc>
          <w:tcPr>
            <w:tcW w:w="1557" w:type="dxa"/>
            <w:vAlign w:val="center"/>
          </w:tcPr>
          <w:p>
            <w:pPr>
              <w:pStyle w:val="PlainText"/>
              <w:spacing w:line="360" w:lineRule="auto"/>
              <w:jc w:val="center"/>
              <w:rPr>
                <w:rFonts w:hAnsi="宋体" w:cs="宋体" w:hint="eastAsia"/>
                <w:sz w:val="24"/>
                <w:szCs w:val="24"/>
              </w:rPr>
            </w:pPr>
            <w:r>
              <w:rPr>
                <w:rFonts w:hAnsi="宋体" w:cs="宋体" w:hint="eastAsia"/>
                <w:sz w:val="24"/>
                <w:szCs w:val="24"/>
              </w:rPr>
              <w:t>合   计</w:t>
            </w:r>
          </w:p>
        </w:tc>
        <w:tc>
          <w:tcPr>
            <w:tcW w:w="1219" w:type="dxa"/>
            <w:vAlign w:val="center"/>
          </w:tcPr>
          <w:p>
            <w:pPr>
              <w:pStyle w:val="PlainText"/>
              <w:spacing w:line="360" w:lineRule="auto"/>
              <w:jc w:val="center"/>
              <w:rPr>
                <w:rFonts w:hAnsi="宋体" w:cs="宋体" w:hint="eastAsia"/>
                <w:sz w:val="24"/>
                <w:szCs w:val="24"/>
              </w:rPr>
            </w:pPr>
            <w:r>
              <w:rPr>
                <w:rFonts w:hAnsi="宋体" w:cs="宋体" w:hint="eastAsia"/>
                <w:sz w:val="24"/>
                <w:szCs w:val="24"/>
              </w:rPr>
              <w:t>备   注</w:t>
            </w:r>
          </w:p>
        </w:tc>
      </w:tr>
      <w:tr>
        <w:tblPrEx>
          <w:tblW w:w="0" w:type="auto"/>
          <w:jc w:val="center"/>
          <w:tblCellMar>
            <w:top w:w="0" w:type="dxa"/>
            <w:left w:w="108" w:type="dxa"/>
            <w:bottom w:w="0" w:type="dxa"/>
            <w:right w:w="108" w:type="dxa"/>
          </w:tblCellMar>
        </w:tblPrEx>
        <w:trPr>
          <w:trHeight w:val="101"/>
          <w:jc w:val="center"/>
        </w:trPr>
        <w:tc>
          <w:tcPr>
            <w:tcW w:w="779" w:type="dxa"/>
          </w:tcPr>
          <w:p>
            <w:pPr>
              <w:pStyle w:val="PlainText"/>
              <w:spacing w:line="360" w:lineRule="auto"/>
              <w:jc w:val="center"/>
              <w:rPr>
                <w:rFonts w:hAnsi="宋体" w:cs="宋体" w:hint="eastAsia"/>
                <w:sz w:val="24"/>
                <w:szCs w:val="24"/>
              </w:rPr>
            </w:pPr>
            <w:r>
              <w:rPr>
                <w:rFonts w:hAnsi="宋体" w:cs="宋体" w:hint="eastAsia"/>
                <w:sz w:val="24"/>
                <w:szCs w:val="24"/>
              </w:rPr>
              <w:t>1</w:t>
            </w:r>
          </w:p>
        </w:tc>
        <w:tc>
          <w:tcPr>
            <w:tcW w:w="3114" w:type="dxa"/>
          </w:tcPr>
          <w:p>
            <w:pPr>
              <w:pStyle w:val="PlainText"/>
              <w:spacing w:line="360" w:lineRule="auto"/>
              <w:rPr>
                <w:rFonts w:hAnsi="宋体" w:cs="宋体" w:hint="eastAsia"/>
                <w:sz w:val="24"/>
                <w:szCs w:val="24"/>
              </w:rPr>
            </w:pPr>
            <w:r>
              <w:rPr>
                <w:rFonts w:hAnsi="宋体" w:cs="宋体" w:hint="eastAsia"/>
                <w:sz w:val="24"/>
                <w:szCs w:val="24"/>
              </w:rPr>
              <w:t>75型室内疏通机</w:t>
            </w:r>
          </w:p>
        </w:tc>
        <w:tc>
          <w:tcPr>
            <w:tcW w:w="973" w:type="dxa"/>
          </w:tcPr>
          <w:p>
            <w:pPr>
              <w:pStyle w:val="PlainText"/>
              <w:spacing w:line="360" w:lineRule="auto"/>
              <w:jc w:val="right"/>
              <w:rPr>
                <w:rFonts w:hAnsi="宋体" w:cs="宋体" w:hint="eastAsia"/>
                <w:sz w:val="24"/>
                <w:szCs w:val="24"/>
              </w:rPr>
            </w:pPr>
            <w:r>
              <w:rPr>
                <w:rFonts w:hAnsi="宋体" w:cs="宋体" w:hint="eastAsia"/>
                <w:sz w:val="24"/>
                <w:szCs w:val="24"/>
              </w:rPr>
              <w:t>1台</w:t>
            </w:r>
          </w:p>
        </w:tc>
        <w:tc>
          <w:tcPr>
            <w:tcW w:w="1557" w:type="dxa"/>
          </w:tcPr>
          <w:p>
            <w:pPr>
              <w:pStyle w:val="PlainText"/>
              <w:spacing w:line="360" w:lineRule="auto"/>
              <w:jc w:val="right"/>
              <w:rPr>
                <w:rFonts w:hAnsi="宋体" w:cs="宋体" w:hint="eastAsia"/>
                <w:sz w:val="24"/>
                <w:szCs w:val="24"/>
              </w:rPr>
            </w:pPr>
            <w:r>
              <w:rPr>
                <w:rFonts w:hAnsi="宋体" w:cs="宋体" w:hint="eastAsia"/>
                <w:sz w:val="24"/>
                <w:szCs w:val="24"/>
              </w:rPr>
              <w:t>2000.00</w:t>
            </w:r>
          </w:p>
        </w:tc>
        <w:tc>
          <w:tcPr>
            <w:tcW w:w="1557" w:type="dxa"/>
          </w:tcPr>
          <w:p>
            <w:pPr>
              <w:pStyle w:val="PlainText"/>
              <w:spacing w:line="360" w:lineRule="auto"/>
              <w:jc w:val="right"/>
              <w:rPr>
                <w:rFonts w:hAnsi="宋体" w:cs="宋体" w:hint="eastAsia"/>
                <w:sz w:val="24"/>
                <w:szCs w:val="24"/>
              </w:rPr>
            </w:pPr>
            <w:r>
              <w:rPr>
                <w:rFonts w:hAnsi="宋体" w:cs="宋体" w:hint="eastAsia"/>
                <w:sz w:val="24"/>
                <w:szCs w:val="24"/>
              </w:rPr>
              <w:t>2000.00</w:t>
            </w:r>
          </w:p>
        </w:tc>
        <w:tc>
          <w:tcPr>
            <w:tcW w:w="1219" w:type="dxa"/>
          </w:tcPr>
          <w:p>
            <w:pPr>
              <w:pStyle w:val="PlainText"/>
              <w:spacing w:line="360" w:lineRule="auto"/>
              <w:rPr>
                <w:rFonts w:hAnsi="宋体" w:cs="宋体" w:hint="eastAsia"/>
                <w:sz w:val="24"/>
                <w:szCs w:val="24"/>
              </w:rPr>
            </w:pPr>
          </w:p>
        </w:tc>
      </w:tr>
      <w:tr>
        <w:tblPrEx>
          <w:tblW w:w="0" w:type="auto"/>
          <w:jc w:val="center"/>
          <w:tblCellMar>
            <w:top w:w="0" w:type="dxa"/>
            <w:left w:w="108" w:type="dxa"/>
            <w:bottom w:w="0" w:type="dxa"/>
            <w:right w:w="108" w:type="dxa"/>
          </w:tblCellMar>
        </w:tblPrEx>
        <w:trPr>
          <w:trHeight w:val="92"/>
          <w:jc w:val="center"/>
        </w:trPr>
        <w:tc>
          <w:tcPr>
            <w:tcW w:w="779" w:type="dxa"/>
          </w:tcPr>
          <w:p>
            <w:pPr>
              <w:pStyle w:val="PlainText"/>
              <w:spacing w:line="360" w:lineRule="auto"/>
              <w:jc w:val="center"/>
              <w:rPr>
                <w:rFonts w:hAnsi="宋体" w:cs="宋体" w:hint="eastAsia"/>
                <w:sz w:val="24"/>
                <w:szCs w:val="24"/>
              </w:rPr>
            </w:pPr>
            <w:r>
              <w:rPr>
                <w:rFonts w:hAnsi="宋体" w:cs="宋体" w:hint="eastAsia"/>
                <w:sz w:val="24"/>
                <w:szCs w:val="24"/>
              </w:rPr>
              <w:t>2</w:t>
            </w:r>
          </w:p>
        </w:tc>
        <w:tc>
          <w:tcPr>
            <w:tcW w:w="3114" w:type="dxa"/>
          </w:tcPr>
          <w:p>
            <w:pPr>
              <w:pStyle w:val="PlainText"/>
              <w:spacing w:line="360" w:lineRule="auto"/>
              <w:rPr>
                <w:rFonts w:hAnsi="宋体" w:cs="宋体" w:hint="eastAsia"/>
                <w:sz w:val="24"/>
                <w:szCs w:val="24"/>
              </w:rPr>
            </w:pPr>
            <w:r>
              <w:rPr>
                <w:rFonts w:hAnsi="宋体" w:cs="宋体" w:hint="eastAsia"/>
                <w:sz w:val="24"/>
                <w:szCs w:val="24"/>
              </w:rPr>
              <w:t>200型室外疏通机</w:t>
            </w:r>
          </w:p>
        </w:tc>
        <w:tc>
          <w:tcPr>
            <w:tcW w:w="973" w:type="dxa"/>
          </w:tcPr>
          <w:p>
            <w:pPr>
              <w:pStyle w:val="PlainText"/>
              <w:spacing w:line="360" w:lineRule="auto"/>
              <w:jc w:val="right"/>
              <w:rPr>
                <w:rFonts w:hAnsi="宋体" w:cs="宋体" w:hint="eastAsia"/>
                <w:sz w:val="24"/>
                <w:szCs w:val="24"/>
              </w:rPr>
            </w:pPr>
            <w:r>
              <w:rPr>
                <w:rFonts w:hAnsi="宋体" w:cs="宋体" w:hint="eastAsia"/>
                <w:sz w:val="24"/>
                <w:szCs w:val="24"/>
              </w:rPr>
              <w:t>1台</w:t>
            </w:r>
          </w:p>
        </w:tc>
        <w:tc>
          <w:tcPr>
            <w:tcW w:w="1557" w:type="dxa"/>
          </w:tcPr>
          <w:p>
            <w:pPr>
              <w:pStyle w:val="PlainText"/>
              <w:spacing w:line="360" w:lineRule="auto"/>
              <w:jc w:val="right"/>
              <w:rPr>
                <w:rFonts w:hAnsi="宋体" w:cs="宋体" w:hint="eastAsia"/>
                <w:sz w:val="24"/>
                <w:szCs w:val="24"/>
              </w:rPr>
            </w:pPr>
            <w:r>
              <w:rPr>
                <w:rFonts w:hAnsi="宋体" w:cs="宋体" w:hint="eastAsia"/>
                <w:sz w:val="24"/>
                <w:szCs w:val="24"/>
              </w:rPr>
              <w:t>4000.00</w:t>
            </w:r>
          </w:p>
        </w:tc>
        <w:tc>
          <w:tcPr>
            <w:tcW w:w="1557" w:type="dxa"/>
          </w:tcPr>
          <w:p>
            <w:pPr>
              <w:pStyle w:val="PlainText"/>
              <w:spacing w:line="360" w:lineRule="auto"/>
              <w:jc w:val="right"/>
              <w:rPr>
                <w:rFonts w:hAnsi="宋体" w:cs="宋体" w:hint="eastAsia"/>
                <w:sz w:val="24"/>
                <w:szCs w:val="24"/>
              </w:rPr>
            </w:pPr>
            <w:r>
              <w:rPr>
                <w:rFonts w:hAnsi="宋体" w:cs="宋体" w:hint="eastAsia"/>
                <w:sz w:val="24"/>
                <w:szCs w:val="24"/>
              </w:rPr>
              <w:t>4000.00</w:t>
            </w:r>
          </w:p>
        </w:tc>
        <w:tc>
          <w:tcPr>
            <w:tcW w:w="1219" w:type="dxa"/>
          </w:tcPr>
          <w:p>
            <w:pPr>
              <w:pStyle w:val="PlainText"/>
              <w:spacing w:line="360" w:lineRule="auto"/>
              <w:rPr>
                <w:rFonts w:hAnsi="宋体" w:cs="宋体" w:hint="eastAsia"/>
                <w:sz w:val="24"/>
                <w:szCs w:val="24"/>
              </w:rPr>
            </w:pPr>
          </w:p>
        </w:tc>
      </w:tr>
      <w:tr>
        <w:tblPrEx>
          <w:tblW w:w="0" w:type="auto"/>
          <w:jc w:val="center"/>
          <w:tblCellMar>
            <w:top w:w="0" w:type="dxa"/>
            <w:left w:w="108" w:type="dxa"/>
            <w:bottom w:w="0" w:type="dxa"/>
            <w:right w:w="108" w:type="dxa"/>
          </w:tblCellMar>
        </w:tblPrEx>
        <w:trPr>
          <w:trHeight w:val="92"/>
          <w:jc w:val="center"/>
        </w:trPr>
        <w:tc>
          <w:tcPr>
            <w:tcW w:w="779" w:type="dxa"/>
          </w:tcPr>
          <w:p>
            <w:pPr>
              <w:pStyle w:val="PlainText"/>
              <w:spacing w:line="360" w:lineRule="auto"/>
              <w:jc w:val="center"/>
              <w:rPr>
                <w:rFonts w:hAnsi="宋体" w:cs="宋体" w:hint="eastAsia"/>
                <w:sz w:val="24"/>
                <w:szCs w:val="24"/>
              </w:rPr>
            </w:pPr>
            <w:r>
              <w:rPr>
                <w:rFonts w:hAnsi="宋体" w:cs="宋体" w:hint="eastAsia"/>
                <w:sz w:val="24"/>
                <w:szCs w:val="24"/>
              </w:rPr>
              <w:t>3</w:t>
            </w:r>
          </w:p>
        </w:tc>
        <w:tc>
          <w:tcPr>
            <w:tcW w:w="3114" w:type="dxa"/>
          </w:tcPr>
          <w:p>
            <w:pPr>
              <w:pStyle w:val="PlainText"/>
              <w:spacing w:line="360" w:lineRule="auto"/>
              <w:rPr>
                <w:rFonts w:hAnsi="宋体" w:cs="宋体" w:hint="eastAsia"/>
                <w:sz w:val="24"/>
                <w:szCs w:val="24"/>
              </w:rPr>
            </w:pPr>
            <w:r>
              <w:rPr>
                <w:rFonts w:hAnsi="宋体" w:cs="宋体" w:hint="eastAsia"/>
                <w:sz w:val="24"/>
                <w:szCs w:val="24"/>
              </w:rPr>
              <w:t>8KVA型电焊机</w:t>
            </w:r>
          </w:p>
        </w:tc>
        <w:tc>
          <w:tcPr>
            <w:tcW w:w="973" w:type="dxa"/>
          </w:tcPr>
          <w:p>
            <w:pPr>
              <w:pStyle w:val="PlainText"/>
              <w:spacing w:line="360" w:lineRule="auto"/>
              <w:jc w:val="right"/>
              <w:rPr>
                <w:rFonts w:hAnsi="宋体" w:cs="宋体" w:hint="eastAsia"/>
                <w:sz w:val="24"/>
                <w:szCs w:val="24"/>
              </w:rPr>
            </w:pPr>
            <w:r>
              <w:rPr>
                <w:rFonts w:hAnsi="宋体" w:cs="宋体" w:hint="eastAsia"/>
                <w:sz w:val="24"/>
                <w:szCs w:val="24"/>
              </w:rPr>
              <w:t>1台</w:t>
            </w:r>
          </w:p>
        </w:tc>
        <w:tc>
          <w:tcPr>
            <w:tcW w:w="1557" w:type="dxa"/>
          </w:tcPr>
          <w:p>
            <w:pPr>
              <w:pStyle w:val="PlainText"/>
              <w:spacing w:line="360" w:lineRule="auto"/>
              <w:jc w:val="right"/>
              <w:rPr>
                <w:rFonts w:hAnsi="宋体" w:cs="宋体" w:hint="eastAsia"/>
                <w:sz w:val="24"/>
                <w:szCs w:val="24"/>
              </w:rPr>
            </w:pPr>
            <w:r>
              <w:rPr>
                <w:rFonts w:hAnsi="宋体" w:cs="宋体" w:hint="eastAsia"/>
                <w:sz w:val="24"/>
                <w:szCs w:val="24"/>
              </w:rPr>
              <w:t>900.00</w:t>
            </w:r>
          </w:p>
        </w:tc>
        <w:tc>
          <w:tcPr>
            <w:tcW w:w="1557" w:type="dxa"/>
          </w:tcPr>
          <w:p>
            <w:pPr>
              <w:pStyle w:val="PlainText"/>
              <w:spacing w:line="360" w:lineRule="auto"/>
              <w:jc w:val="right"/>
              <w:rPr>
                <w:rFonts w:hAnsi="宋体" w:cs="宋体" w:hint="eastAsia"/>
                <w:sz w:val="24"/>
                <w:szCs w:val="24"/>
              </w:rPr>
            </w:pPr>
            <w:r>
              <w:rPr>
                <w:rFonts w:hAnsi="宋体" w:cs="宋体" w:hint="eastAsia"/>
                <w:sz w:val="24"/>
                <w:szCs w:val="24"/>
              </w:rPr>
              <w:t>900.00</w:t>
            </w:r>
          </w:p>
        </w:tc>
        <w:tc>
          <w:tcPr>
            <w:tcW w:w="1219" w:type="dxa"/>
          </w:tcPr>
          <w:p>
            <w:pPr>
              <w:pStyle w:val="PlainText"/>
              <w:spacing w:line="360" w:lineRule="auto"/>
              <w:rPr>
                <w:rFonts w:hAnsi="宋体" w:cs="宋体" w:hint="eastAsia"/>
                <w:sz w:val="24"/>
                <w:szCs w:val="24"/>
              </w:rPr>
            </w:pPr>
          </w:p>
        </w:tc>
      </w:tr>
      <w:tr>
        <w:tblPrEx>
          <w:tblW w:w="0" w:type="auto"/>
          <w:jc w:val="center"/>
          <w:tblCellMar>
            <w:top w:w="0" w:type="dxa"/>
            <w:left w:w="108" w:type="dxa"/>
            <w:bottom w:w="0" w:type="dxa"/>
            <w:right w:w="108" w:type="dxa"/>
          </w:tblCellMar>
        </w:tblPrEx>
        <w:trPr>
          <w:trHeight w:val="92"/>
          <w:jc w:val="center"/>
        </w:trPr>
        <w:tc>
          <w:tcPr>
            <w:tcW w:w="779" w:type="dxa"/>
          </w:tcPr>
          <w:p>
            <w:pPr>
              <w:pStyle w:val="PlainText"/>
              <w:spacing w:line="360" w:lineRule="auto"/>
              <w:jc w:val="center"/>
              <w:rPr>
                <w:rFonts w:hAnsi="宋体" w:cs="宋体" w:hint="eastAsia"/>
                <w:sz w:val="24"/>
                <w:szCs w:val="24"/>
              </w:rPr>
            </w:pPr>
            <w:r>
              <w:rPr>
                <w:rFonts w:hAnsi="宋体" w:cs="宋体" w:hint="eastAsia"/>
                <w:sz w:val="24"/>
                <w:szCs w:val="24"/>
              </w:rPr>
              <w:t>4</w:t>
            </w:r>
          </w:p>
        </w:tc>
        <w:tc>
          <w:tcPr>
            <w:tcW w:w="3114" w:type="dxa"/>
          </w:tcPr>
          <w:p>
            <w:pPr>
              <w:pStyle w:val="PlainText"/>
              <w:spacing w:line="360" w:lineRule="auto"/>
              <w:rPr>
                <w:rFonts w:hAnsi="宋体" w:cs="宋体" w:hint="eastAsia"/>
                <w:sz w:val="24"/>
                <w:szCs w:val="24"/>
              </w:rPr>
            </w:pPr>
            <w:r>
              <w:rPr>
                <w:rFonts w:hAnsi="宋体" w:cs="宋体" w:hint="eastAsia"/>
                <w:sz w:val="24"/>
                <w:szCs w:val="24"/>
              </w:rPr>
              <w:t>冲击钻</w:t>
            </w:r>
          </w:p>
        </w:tc>
        <w:tc>
          <w:tcPr>
            <w:tcW w:w="973" w:type="dxa"/>
          </w:tcPr>
          <w:p>
            <w:pPr>
              <w:pStyle w:val="PlainText"/>
              <w:spacing w:line="360" w:lineRule="auto"/>
              <w:jc w:val="right"/>
              <w:rPr>
                <w:rFonts w:hAnsi="宋体" w:cs="宋体" w:hint="eastAsia"/>
                <w:sz w:val="24"/>
                <w:szCs w:val="24"/>
              </w:rPr>
            </w:pPr>
            <w:r>
              <w:rPr>
                <w:rFonts w:hAnsi="宋体" w:cs="宋体" w:hint="eastAsia"/>
                <w:sz w:val="24"/>
                <w:szCs w:val="24"/>
              </w:rPr>
              <w:t>1部</w:t>
            </w:r>
          </w:p>
        </w:tc>
        <w:tc>
          <w:tcPr>
            <w:tcW w:w="1557" w:type="dxa"/>
          </w:tcPr>
          <w:p>
            <w:pPr>
              <w:pStyle w:val="PlainText"/>
              <w:spacing w:line="360" w:lineRule="auto"/>
              <w:jc w:val="right"/>
              <w:rPr>
                <w:rFonts w:hAnsi="宋体" w:cs="宋体" w:hint="eastAsia"/>
                <w:sz w:val="24"/>
                <w:szCs w:val="24"/>
              </w:rPr>
            </w:pPr>
            <w:r>
              <w:rPr>
                <w:rFonts w:hAnsi="宋体" w:cs="宋体" w:hint="eastAsia"/>
                <w:sz w:val="24"/>
                <w:szCs w:val="24"/>
              </w:rPr>
              <w:t>2000.00</w:t>
            </w:r>
          </w:p>
        </w:tc>
        <w:tc>
          <w:tcPr>
            <w:tcW w:w="1557" w:type="dxa"/>
          </w:tcPr>
          <w:p>
            <w:pPr>
              <w:pStyle w:val="PlainText"/>
              <w:spacing w:line="360" w:lineRule="auto"/>
              <w:jc w:val="right"/>
              <w:rPr>
                <w:rFonts w:hAnsi="宋体" w:cs="宋体" w:hint="eastAsia"/>
                <w:sz w:val="24"/>
                <w:szCs w:val="24"/>
              </w:rPr>
            </w:pPr>
            <w:r>
              <w:rPr>
                <w:rFonts w:hAnsi="宋体" w:cs="宋体" w:hint="eastAsia"/>
                <w:sz w:val="24"/>
                <w:szCs w:val="24"/>
              </w:rPr>
              <w:t>2000.00</w:t>
            </w:r>
          </w:p>
        </w:tc>
        <w:tc>
          <w:tcPr>
            <w:tcW w:w="1219" w:type="dxa"/>
          </w:tcPr>
          <w:p>
            <w:pPr>
              <w:pStyle w:val="PlainText"/>
              <w:spacing w:line="360" w:lineRule="auto"/>
              <w:rPr>
                <w:rFonts w:hAnsi="宋体" w:cs="宋体" w:hint="eastAsia"/>
                <w:sz w:val="24"/>
                <w:szCs w:val="24"/>
              </w:rPr>
            </w:pPr>
          </w:p>
        </w:tc>
      </w:tr>
      <w:tr>
        <w:tblPrEx>
          <w:tblW w:w="0" w:type="auto"/>
          <w:jc w:val="center"/>
          <w:tblCellMar>
            <w:top w:w="0" w:type="dxa"/>
            <w:left w:w="108" w:type="dxa"/>
            <w:bottom w:w="0" w:type="dxa"/>
            <w:right w:w="108" w:type="dxa"/>
          </w:tblCellMar>
        </w:tblPrEx>
        <w:trPr>
          <w:trHeight w:val="92"/>
          <w:jc w:val="center"/>
        </w:trPr>
        <w:tc>
          <w:tcPr>
            <w:tcW w:w="779" w:type="dxa"/>
          </w:tcPr>
          <w:p>
            <w:pPr>
              <w:pStyle w:val="PlainText"/>
              <w:spacing w:line="360" w:lineRule="auto"/>
              <w:jc w:val="center"/>
              <w:rPr>
                <w:rFonts w:hAnsi="宋体" w:cs="宋体" w:hint="eastAsia"/>
                <w:sz w:val="24"/>
                <w:szCs w:val="24"/>
              </w:rPr>
            </w:pPr>
            <w:r>
              <w:rPr>
                <w:rFonts w:hAnsi="宋体" w:cs="宋体" w:hint="eastAsia"/>
                <w:sz w:val="24"/>
                <w:szCs w:val="24"/>
              </w:rPr>
              <w:t>5</w:t>
            </w:r>
          </w:p>
        </w:tc>
        <w:tc>
          <w:tcPr>
            <w:tcW w:w="3114" w:type="dxa"/>
          </w:tcPr>
          <w:p>
            <w:pPr>
              <w:pStyle w:val="PlainText"/>
              <w:spacing w:line="360" w:lineRule="auto"/>
              <w:rPr>
                <w:rFonts w:hAnsi="宋体" w:cs="宋体" w:hint="eastAsia"/>
                <w:sz w:val="24"/>
                <w:szCs w:val="24"/>
              </w:rPr>
            </w:pPr>
            <w:r>
              <w:rPr>
                <w:rFonts w:hAnsi="宋体" w:cs="宋体" w:hint="eastAsia"/>
                <w:sz w:val="24"/>
                <w:szCs w:val="24"/>
              </w:rPr>
              <w:t>砂轮切割机</w:t>
            </w:r>
          </w:p>
        </w:tc>
        <w:tc>
          <w:tcPr>
            <w:tcW w:w="973" w:type="dxa"/>
          </w:tcPr>
          <w:p>
            <w:pPr>
              <w:pStyle w:val="PlainText"/>
              <w:spacing w:line="360" w:lineRule="auto"/>
              <w:jc w:val="right"/>
              <w:rPr>
                <w:rFonts w:hAnsi="宋体" w:cs="宋体" w:hint="eastAsia"/>
                <w:sz w:val="24"/>
                <w:szCs w:val="24"/>
              </w:rPr>
            </w:pPr>
            <w:r>
              <w:rPr>
                <w:rFonts w:hAnsi="宋体" w:cs="宋体" w:hint="eastAsia"/>
                <w:sz w:val="24"/>
                <w:szCs w:val="24"/>
              </w:rPr>
              <w:t>1台</w:t>
            </w:r>
          </w:p>
        </w:tc>
        <w:tc>
          <w:tcPr>
            <w:tcW w:w="1557" w:type="dxa"/>
          </w:tcPr>
          <w:p>
            <w:pPr>
              <w:pStyle w:val="PlainText"/>
              <w:spacing w:line="360" w:lineRule="auto"/>
              <w:jc w:val="right"/>
              <w:rPr>
                <w:rFonts w:hAnsi="宋体" w:cs="宋体" w:hint="eastAsia"/>
                <w:sz w:val="24"/>
                <w:szCs w:val="24"/>
              </w:rPr>
            </w:pPr>
            <w:r>
              <w:rPr>
                <w:rFonts w:hAnsi="宋体" w:cs="宋体" w:hint="eastAsia"/>
                <w:sz w:val="24"/>
                <w:szCs w:val="24"/>
              </w:rPr>
              <w:t>1500.00</w:t>
            </w:r>
          </w:p>
        </w:tc>
        <w:tc>
          <w:tcPr>
            <w:tcW w:w="1557" w:type="dxa"/>
          </w:tcPr>
          <w:p>
            <w:pPr>
              <w:pStyle w:val="PlainText"/>
              <w:spacing w:line="360" w:lineRule="auto"/>
              <w:jc w:val="right"/>
              <w:rPr>
                <w:rFonts w:hAnsi="宋体" w:cs="宋体" w:hint="eastAsia"/>
                <w:sz w:val="24"/>
                <w:szCs w:val="24"/>
              </w:rPr>
            </w:pPr>
            <w:r>
              <w:rPr>
                <w:rFonts w:hAnsi="宋体" w:cs="宋体" w:hint="eastAsia"/>
                <w:sz w:val="24"/>
                <w:szCs w:val="24"/>
              </w:rPr>
              <w:t>1500.00</w:t>
            </w:r>
          </w:p>
        </w:tc>
        <w:tc>
          <w:tcPr>
            <w:tcW w:w="1219" w:type="dxa"/>
          </w:tcPr>
          <w:p>
            <w:pPr>
              <w:pStyle w:val="PlainText"/>
              <w:spacing w:line="360" w:lineRule="auto"/>
              <w:rPr>
                <w:rFonts w:hAnsi="宋体" w:cs="宋体" w:hint="eastAsia"/>
                <w:sz w:val="24"/>
                <w:szCs w:val="24"/>
              </w:rPr>
            </w:pPr>
          </w:p>
        </w:tc>
      </w:tr>
      <w:tr>
        <w:tblPrEx>
          <w:tblW w:w="0" w:type="auto"/>
          <w:jc w:val="center"/>
          <w:tblCellMar>
            <w:top w:w="0" w:type="dxa"/>
            <w:left w:w="108" w:type="dxa"/>
            <w:bottom w:w="0" w:type="dxa"/>
            <w:right w:w="108" w:type="dxa"/>
          </w:tblCellMar>
        </w:tblPrEx>
        <w:trPr>
          <w:trHeight w:val="92"/>
          <w:jc w:val="center"/>
        </w:trPr>
        <w:tc>
          <w:tcPr>
            <w:tcW w:w="779" w:type="dxa"/>
          </w:tcPr>
          <w:p>
            <w:pPr>
              <w:pStyle w:val="PlainText"/>
              <w:spacing w:line="360" w:lineRule="auto"/>
              <w:jc w:val="center"/>
              <w:rPr>
                <w:rFonts w:hAnsi="宋体" w:cs="宋体" w:hint="eastAsia"/>
                <w:sz w:val="24"/>
                <w:szCs w:val="24"/>
              </w:rPr>
            </w:pPr>
            <w:r>
              <w:rPr>
                <w:rFonts w:hAnsi="宋体" w:cs="宋体" w:hint="eastAsia"/>
                <w:sz w:val="24"/>
                <w:szCs w:val="24"/>
              </w:rPr>
              <w:t>6</w:t>
            </w:r>
          </w:p>
        </w:tc>
        <w:tc>
          <w:tcPr>
            <w:tcW w:w="3114" w:type="dxa"/>
          </w:tcPr>
          <w:p>
            <w:pPr>
              <w:pStyle w:val="PlainText"/>
              <w:spacing w:line="360" w:lineRule="auto"/>
              <w:rPr>
                <w:rFonts w:hAnsi="宋体" w:cs="宋体" w:hint="eastAsia"/>
                <w:sz w:val="24"/>
                <w:szCs w:val="24"/>
              </w:rPr>
            </w:pPr>
            <w:r>
              <w:rPr>
                <w:rFonts w:hAnsi="宋体" w:cs="宋体" w:hint="eastAsia"/>
                <w:sz w:val="24"/>
                <w:szCs w:val="24"/>
              </w:rPr>
              <w:t>手电钻</w:t>
            </w:r>
          </w:p>
        </w:tc>
        <w:tc>
          <w:tcPr>
            <w:tcW w:w="973" w:type="dxa"/>
          </w:tcPr>
          <w:p>
            <w:pPr>
              <w:pStyle w:val="PlainText"/>
              <w:spacing w:line="360" w:lineRule="auto"/>
              <w:jc w:val="right"/>
              <w:rPr>
                <w:rFonts w:hAnsi="宋体" w:cs="宋体" w:hint="eastAsia"/>
                <w:sz w:val="24"/>
                <w:szCs w:val="24"/>
              </w:rPr>
            </w:pPr>
            <w:r>
              <w:rPr>
                <w:rFonts w:hAnsi="宋体" w:cs="宋体" w:hint="eastAsia"/>
                <w:sz w:val="24"/>
                <w:szCs w:val="24"/>
              </w:rPr>
              <w:t>1部</w:t>
            </w:r>
          </w:p>
        </w:tc>
        <w:tc>
          <w:tcPr>
            <w:tcW w:w="1557" w:type="dxa"/>
          </w:tcPr>
          <w:p>
            <w:pPr>
              <w:pStyle w:val="PlainText"/>
              <w:spacing w:line="360" w:lineRule="auto"/>
              <w:jc w:val="right"/>
              <w:rPr>
                <w:rFonts w:hAnsi="宋体" w:cs="宋体" w:hint="eastAsia"/>
                <w:sz w:val="24"/>
                <w:szCs w:val="24"/>
              </w:rPr>
            </w:pPr>
            <w:r>
              <w:rPr>
                <w:rFonts w:hAnsi="宋体" w:cs="宋体" w:hint="eastAsia"/>
                <w:sz w:val="24"/>
                <w:szCs w:val="24"/>
              </w:rPr>
              <w:t>600.00</w:t>
            </w:r>
          </w:p>
        </w:tc>
        <w:tc>
          <w:tcPr>
            <w:tcW w:w="1557" w:type="dxa"/>
          </w:tcPr>
          <w:p>
            <w:pPr>
              <w:pStyle w:val="PlainText"/>
              <w:spacing w:line="360" w:lineRule="auto"/>
              <w:jc w:val="right"/>
              <w:rPr>
                <w:rFonts w:hAnsi="宋体" w:cs="宋体" w:hint="eastAsia"/>
                <w:sz w:val="24"/>
                <w:szCs w:val="24"/>
              </w:rPr>
            </w:pPr>
            <w:r>
              <w:rPr>
                <w:rFonts w:hAnsi="宋体" w:cs="宋体" w:hint="eastAsia"/>
                <w:sz w:val="24"/>
                <w:szCs w:val="24"/>
              </w:rPr>
              <w:t>600.00</w:t>
            </w:r>
          </w:p>
        </w:tc>
        <w:tc>
          <w:tcPr>
            <w:tcW w:w="1219" w:type="dxa"/>
          </w:tcPr>
          <w:p>
            <w:pPr>
              <w:pStyle w:val="PlainText"/>
              <w:spacing w:line="360" w:lineRule="auto"/>
              <w:rPr>
                <w:rFonts w:hAnsi="宋体" w:cs="宋体" w:hint="eastAsia"/>
                <w:sz w:val="24"/>
                <w:szCs w:val="24"/>
              </w:rPr>
            </w:pPr>
          </w:p>
        </w:tc>
      </w:tr>
      <w:tr>
        <w:tblPrEx>
          <w:tblW w:w="0" w:type="auto"/>
          <w:jc w:val="center"/>
          <w:tblCellMar>
            <w:top w:w="0" w:type="dxa"/>
            <w:left w:w="108" w:type="dxa"/>
            <w:bottom w:w="0" w:type="dxa"/>
            <w:right w:w="108" w:type="dxa"/>
          </w:tblCellMar>
        </w:tblPrEx>
        <w:trPr>
          <w:trHeight w:val="92"/>
          <w:jc w:val="center"/>
        </w:trPr>
        <w:tc>
          <w:tcPr>
            <w:tcW w:w="779" w:type="dxa"/>
          </w:tcPr>
          <w:p>
            <w:pPr>
              <w:pStyle w:val="PlainText"/>
              <w:spacing w:line="360" w:lineRule="auto"/>
              <w:jc w:val="center"/>
              <w:rPr>
                <w:rFonts w:hAnsi="宋体" w:cs="宋体" w:hint="eastAsia"/>
                <w:sz w:val="24"/>
                <w:szCs w:val="24"/>
              </w:rPr>
            </w:pPr>
            <w:r>
              <w:rPr>
                <w:rFonts w:hAnsi="宋体" w:cs="宋体" w:hint="eastAsia"/>
                <w:sz w:val="24"/>
                <w:szCs w:val="24"/>
              </w:rPr>
              <w:t>7</w:t>
            </w:r>
          </w:p>
        </w:tc>
        <w:tc>
          <w:tcPr>
            <w:tcW w:w="3114" w:type="dxa"/>
          </w:tcPr>
          <w:p>
            <w:pPr>
              <w:pStyle w:val="PlainText"/>
              <w:spacing w:line="360" w:lineRule="auto"/>
              <w:rPr>
                <w:rFonts w:hAnsi="宋体" w:cs="宋体" w:hint="eastAsia"/>
                <w:sz w:val="24"/>
                <w:szCs w:val="24"/>
              </w:rPr>
            </w:pPr>
            <w:r>
              <w:rPr>
                <w:rFonts w:hAnsi="宋体" w:cs="宋体" w:hint="eastAsia"/>
                <w:sz w:val="24"/>
                <w:szCs w:val="24"/>
              </w:rPr>
              <w:t>台钳</w:t>
            </w:r>
          </w:p>
        </w:tc>
        <w:tc>
          <w:tcPr>
            <w:tcW w:w="973" w:type="dxa"/>
          </w:tcPr>
          <w:p>
            <w:pPr>
              <w:pStyle w:val="PlainText"/>
              <w:spacing w:line="360" w:lineRule="auto"/>
              <w:jc w:val="right"/>
              <w:rPr>
                <w:rFonts w:hAnsi="宋体" w:cs="宋体" w:hint="eastAsia"/>
                <w:sz w:val="24"/>
                <w:szCs w:val="24"/>
              </w:rPr>
            </w:pPr>
            <w:r>
              <w:rPr>
                <w:rFonts w:hAnsi="宋体" w:cs="宋体" w:hint="eastAsia"/>
                <w:sz w:val="24"/>
                <w:szCs w:val="24"/>
              </w:rPr>
              <w:t>1台</w:t>
            </w:r>
          </w:p>
        </w:tc>
        <w:tc>
          <w:tcPr>
            <w:tcW w:w="1557" w:type="dxa"/>
          </w:tcPr>
          <w:p>
            <w:pPr>
              <w:pStyle w:val="PlainText"/>
              <w:spacing w:line="360" w:lineRule="auto"/>
              <w:jc w:val="right"/>
              <w:rPr>
                <w:rFonts w:hAnsi="宋体" w:cs="宋体" w:hint="eastAsia"/>
                <w:sz w:val="24"/>
                <w:szCs w:val="24"/>
              </w:rPr>
            </w:pPr>
            <w:r>
              <w:rPr>
                <w:rFonts w:hAnsi="宋体" w:cs="宋体" w:hint="eastAsia"/>
                <w:sz w:val="24"/>
                <w:szCs w:val="24"/>
              </w:rPr>
              <w:t>800.00</w:t>
            </w:r>
          </w:p>
        </w:tc>
        <w:tc>
          <w:tcPr>
            <w:tcW w:w="1557" w:type="dxa"/>
          </w:tcPr>
          <w:p>
            <w:pPr>
              <w:pStyle w:val="PlainText"/>
              <w:spacing w:line="360" w:lineRule="auto"/>
              <w:jc w:val="right"/>
              <w:rPr>
                <w:rFonts w:hAnsi="宋体" w:cs="宋体" w:hint="eastAsia"/>
                <w:sz w:val="24"/>
                <w:szCs w:val="24"/>
              </w:rPr>
            </w:pPr>
            <w:r>
              <w:rPr>
                <w:rFonts w:hAnsi="宋体" w:cs="宋体" w:hint="eastAsia"/>
                <w:sz w:val="24"/>
                <w:szCs w:val="24"/>
              </w:rPr>
              <w:t>800.00</w:t>
            </w:r>
          </w:p>
        </w:tc>
        <w:tc>
          <w:tcPr>
            <w:tcW w:w="1219" w:type="dxa"/>
          </w:tcPr>
          <w:p>
            <w:pPr>
              <w:pStyle w:val="PlainText"/>
              <w:spacing w:line="360" w:lineRule="auto"/>
              <w:rPr>
                <w:rFonts w:hAnsi="宋体" w:cs="宋体" w:hint="eastAsia"/>
                <w:sz w:val="24"/>
                <w:szCs w:val="24"/>
              </w:rPr>
            </w:pPr>
          </w:p>
        </w:tc>
      </w:tr>
      <w:tr>
        <w:tblPrEx>
          <w:tblW w:w="0" w:type="auto"/>
          <w:jc w:val="center"/>
          <w:tblCellMar>
            <w:top w:w="0" w:type="dxa"/>
            <w:left w:w="108" w:type="dxa"/>
            <w:bottom w:w="0" w:type="dxa"/>
            <w:right w:w="108" w:type="dxa"/>
          </w:tblCellMar>
        </w:tblPrEx>
        <w:trPr>
          <w:trHeight w:val="92"/>
          <w:jc w:val="center"/>
        </w:trPr>
        <w:tc>
          <w:tcPr>
            <w:tcW w:w="779" w:type="dxa"/>
          </w:tcPr>
          <w:p>
            <w:pPr>
              <w:pStyle w:val="PlainText"/>
              <w:spacing w:line="360" w:lineRule="auto"/>
              <w:jc w:val="center"/>
              <w:rPr>
                <w:rFonts w:hAnsi="宋体" w:cs="宋体" w:hint="eastAsia"/>
                <w:sz w:val="24"/>
                <w:szCs w:val="24"/>
              </w:rPr>
            </w:pPr>
            <w:r>
              <w:rPr>
                <w:rFonts w:hAnsi="宋体" w:cs="宋体" w:hint="eastAsia"/>
                <w:sz w:val="24"/>
                <w:szCs w:val="24"/>
              </w:rPr>
              <w:t>8</w:t>
            </w:r>
          </w:p>
        </w:tc>
        <w:tc>
          <w:tcPr>
            <w:tcW w:w="3114" w:type="dxa"/>
          </w:tcPr>
          <w:p>
            <w:pPr>
              <w:pStyle w:val="PlainText"/>
              <w:spacing w:line="360" w:lineRule="auto"/>
              <w:rPr>
                <w:rFonts w:hAnsi="宋体" w:cs="宋体" w:hint="eastAsia"/>
                <w:sz w:val="24"/>
                <w:szCs w:val="24"/>
              </w:rPr>
            </w:pPr>
            <w:r>
              <w:rPr>
                <w:rFonts w:hAnsi="宋体" w:cs="宋体" w:hint="eastAsia"/>
                <w:sz w:val="24"/>
                <w:szCs w:val="24"/>
              </w:rPr>
              <w:t>梯子</w:t>
            </w:r>
          </w:p>
        </w:tc>
        <w:tc>
          <w:tcPr>
            <w:tcW w:w="973" w:type="dxa"/>
          </w:tcPr>
          <w:p>
            <w:pPr>
              <w:pStyle w:val="PlainText"/>
              <w:spacing w:line="360" w:lineRule="auto"/>
              <w:jc w:val="right"/>
              <w:rPr>
                <w:rFonts w:hAnsi="宋体" w:cs="宋体" w:hint="eastAsia"/>
                <w:sz w:val="24"/>
                <w:szCs w:val="24"/>
              </w:rPr>
            </w:pPr>
            <w:r>
              <w:rPr>
                <w:rFonts w:hAnsi="宋体" w:cs="宋体" w:hint="eastAsia"/>
                <w:sz w:val="24"/>
                <w:szCs w:val="24"/>
              </w:rPr>
              <w:t>2部</w:t>
            </w:r>
          </w:p>
        </w:tc>
        <w:tc>
          <w:tcPr>
            <w:tcW w:w="1557" w:type="dxa"/>
          </w:tcPr>
          <w:p>
            <w:pPr>
              <w:pStyle w:val="PlainText"/>
              <w:spacing w:line="360" w:lineRule="auto"/>
              <w:jc w:val="right"/>
              <w:rPr>
                <w:rFonts w:hAnsi="宋体" w:cs="宋体" w:hint="eastAsia"/>
                <w:sz w:val="24"/>
                <w:szCs w:val="24"/>
              </w:rPr>
            </w:pPr>
            <w:r>
              <w:rPr>
                <w:rFonts w:hAnsi="宋体" w:cs="宋体" w:hint="eastAsia"/>
                <w:sz w:val="24"/>
                <w:szCs w:val="24"/>
              </w:rPr>
              <w:t>800.00</w:t>
            </w:r>
          </w:p>
        </w:tc>
        <w:tc>
          <w:tcPr>
            <w:tcW w:w="1557" w:type="dxa"/>
          </w:tcPr>
          <w:p>
            <w:pPr>
              <w:pStyle w:val="PlainText"/>
              <w:spacing w:line="360" w:lineRule="auto"/>
              <w:jc w:val="right"/>
              <w:rPr>
                <w:rFonts w:hAnsi="宋体" w:cs="宋体" w:hint="eastAsia"/>
                <w:sz w:val="24"/>
                <w:szCs w:val="24"/>
              </w:rPr>
            </w:pPr>
            <w:r>
              <w:rPr>
                <w:rFonts w:hAnsi="宋体" w:cs="宋体" w:hint="eastAsia"/>
                <w:sz w:val="24"/>
                <w:szCs w:val="24"/>
              </w:rPr>
              <w:t>1600.00</w:t>
            </w:r>
          </w:p>
        </w:tc>
        <w:tc>
          <w:tcPr>
            <w:tcW w:w="1219" w:type="dxa"/>
          </w:tcPr>
          <w:p>
            <w:pPr>
              <w:pStyle w:val="PlainText"/>
              <w:spacing w:line="360" w:lineRule="auto"/>
              <w:jc w:val="center"/>
              <w:rPr>
                <w:rFonts w:hAnsi="宋体" w:cs="宋体" w:hint="eastAsia"/>
                <w:sz w:val="24"/>
                <w:szCs w:val="24"/>
              </w:rPr>
            </w:pPr>
          </w:p>
        </w:tc>
      </w:tr>
      <w:tr>
        <w:tblPrEx>
          <w:tblW w:w="0" w:type="auto"/>
          <w:jc w:val="center"/>
          <w:tblCellMar>
            <w:top w:w="0" w:type="dxa"/>
            <w:left w:w="108" w:type="dxa"/>
            <w:bottom w:w="0" w:type="dxa"/>
            <w:right w:w="108" w:type="dxa"/>
          </w:tblCellMar>
        </w:tblPrEx>
        <w:trPr>
          <w:trHeight w:val="92"/>
          <w:jc w:val="center"/>
        </w:trPr>
        <w:tc>
          <w:tcPr>
            <w:tcW w:w="779" w:type="dxa"/>
          </w:tcPr>
          <w:p>
            <w:pPr>
              <w:pStyle w:val="PlainText"/>
              <w:spacing w:line="360" w:lineRule="auto"/>
              <w:jc w:val="center"/>
              <w:rPr>
                <w:rFonts w:hAnsi="宋体" w:cs="宋体" w:hint="eastAsia"/>
                <w:sz w:val="24"/>
                <w:szCs w:val="24"/>
              </w:rPr>
            </w:pPr>
            <w:r>
              <w:rPr>
                <w:rFonts w:hAnsi="宋体" w:cs="宋体" w:hint="eastAsia"/>
                <w:sz w:val="24"/>
                <w:szCs w:val="24"/>
              </w:rPr>
              <w:t>9</w:t>
            </w:r>
          </w:p>
        </w:tc>
        <w:tc>
          <w:tcPr>
            <w:tcW w:w="3114" w:type="dxa"/>
          </w:tcPr>
          <w:p>
            <w:pPr>
              <w:pStyle w:val="PlainText"/>
              <w:spacing w:line="360" w:lineRule="auto"/>
              <w:rPr>
                <w:rFonts w:hAnsi="宋体" w:cs="宋体" w:hint="eastAsia"/>
                <w:sz w:val="24"/>
                <w:szCs w:val="24"/>
              </w:rPr>
            </w:pPr>
            <w:r>
              <w:rPr>
                <w:rFonts w:hAnsi="宋体" w:cs="宋体" w:hint="eastAsia"/>
                <w:sz w:val="24"/>
                <w:szCs w:val="24"/>
              </w:rPr>
              <w:t>万用表</w:t>
            </w:r>
          </w:p>
        </w:tc>
        <w:tc>
          <w:tcPr>
            <w:tcW w:w="973" w:type="dxa"/>
          </w:tcPr>
          <w:p>
            <w:pPr>
              <w:pStyle w:val="PlainText"/>
              <w:spacing w:line="360" w:lineRule="auto"/>
              <w:jc w:val="right"/>
              <w:rPr>
                <w:rFonts w:hAnsi="宋体" w:cs="宋体" w:hint="eastAsia"/>
                <w:sz w:val="24"/>
                <w:szCs w:val="24"/>
              </w:rPr>
            </w:pPr>
            <w:r>
              <w:rPr>
                <w:rFonts w:hAnsi="宋体" w:cs="宋体" w:hint="eastAsia"/>
                <w:sz w:val="24"/>
                <w:szCs w:val="24"/>
              </w:rPr>
              <w:t>2部</w:t>
            </w:r>
          </w:p>
        </w:tc>
        <w:tc>
          <w:tcPr>
            <w:tcW w:w="1557" w:type="dxa"/>
          </w:tcPr>
          <w:p>
            <w:pPr>
              <w:pStyle w:val="PlainText"/>
              <w:spacing w:line="360" w:lineRule="auto"/>
              <w:jc w:val="right"/>
              <w:rPr>
                <w:rFonts w:hAnsi="宋体" w:cs="宋体" w:hint="eastAsia"/>
                <w:sz w:val="24"/>
                <w:szCs w:val="24"/>
              </w:rPr>
            </w:pPr>
            <w:r>
              <w:rPr>
                <w:rFonts w:hAnsi="宋体" w:cs="宋体" w:hint="eastAsia"/>
                <w:sz w:val="24"/>
                <w:szCs w:val="24"/>
              </w:rPr>
              <w:t>200.00</w:t>
            </w:r>
          </w:p>
        </w:tc>
        <w:tc>
          <w:tcPr>
            <w:tcW w:w="1557" w:type="dxa"/>
          </w:tcPr>
          <w:p>
            <w:pPr>
              <w:pStyle w:val="PlainText"/>
              <w:spacing w:line="360" w:lineRule="auto"/>
              <w:jc w:val="right"/>
              <w:rPr>
                <w:rFonts w:hAnsi="宋体" w:cs="宋体" w:hint="eastAsia"/>
                <w:sz w:val="24"/>
                <w:szCs w:val="24"/>
              </w:rPr>
            </w:pPr>
            <w:r>
              <w:rPr>
                <w:rFonts w:hAnsi="宋体" w:cs="宋体" w:hint="eastAsia"/>
                <w:sz w:val="24"/>
                <w:szCs w:val="24"/>
              </w:rPr>
              <w:t>400.00</w:t>
            </w:r>
          </w:p>
        </w:tc>
        <w:tc>
          <w:tcPr>
            <w:tcW w:w="1219" w:type="dxa"/>
          </w:tcPr>
          <w:p>
            <w:pPr>
              <w:pStyle w:val="PlainText"/>
              <w:spacing w:line="360" w:lineRule="auto"/>
              <w:rPr>
                <w:rFonts w:hAnsi="宋体" w:cs="宋体" w:hint="eastAsia"/>
                <w:sz w:val="24"/>
                <w:szCs w:val="24"/>
              </w:rPr>
            </w:pPr>
          </w:p>
        </w:tc>
      </w:tr>
      <w:tr>
        <w:tblPrEx>
          <w:tblW w:w="0" w:type="auto"/>
          <w:jc w:val="center"/>
          <w:tblCellMar>
            <w:top w:w="0" w:type="dxa"/>
            <w:left w:w="108" w:type="dxa"/>
            <w:bottom w:w="0" w:type="dxa"/>
            <w:right w:w="108" w:type="dxa"/>
          </w:tblCellMar>
        </w:tblPrEx>
        <w:trPr>
          <w:trHeight w:val="92"/>
          <w:jc w:val="center"/>
        </w:trPr>
        <w:tc>
          <w:tcPr>
            <w:tcW w:w="779" w:type="dxa"/>
          </w:tcPr>
          <w:p>
            <w:pPr>
              <w:pStyle w:val="PlainText"/>
              <w:spacing w:line="360" w:lineRule="auto"/>
              <w:jc w:val="center"/>
              <w:rPr>
                <w:rFonts w:hAnsi="宋体" w:cs="宋体" w:hint="eastAsia"/>
                <w:sz w:val="24"/>
                <w:szCs w:val="24"/>
              </w:rPr>
            </w:pPr>
            <w:r>
              <w:rPr>
                <w:rFonts w:hAnsi="宋体" w:cs="宋体" w:hint="eastAsia"/>
                <w:sz w:val="24"/>
                <w:szCs w:val="24"/>
              </w:rPr>
              <w:t>10</w:t>
            </w:r>
          </w:p>
        </w:tc>
        <w:tc>
          <w:tcPr>
            <w:tcW w:w="3114" w:type="dxa"/>
          </w:tcPr>
          <w:p>
            <w:pPr>
              <w:pStyle w:val="PlainText"/>
              <w:spacing w:line="360" w:lineRule="auto"/>
              <w:rPr>
                <w:rFonts w:hAnsi="宋体" w:cs="宋体" w:hint="eastAsia"/>
                <w:sz w:val="24"/>
                <w:szCs w:val="24"/>
              </w:rPr>
            </w:pPr>
            <w:r>
              <w:rPr>
                <w:rFonts w:hAnsi="宋体" w:cs="宋体" w:hint="eastAsia"/>
                <w:sz w:val="24"/>
                <w:szCs w:val="24"/>
              </w:rPr>
              <w:t>摇表</w:t>
            </w:r>
          </w:p>
        </w:tc>
        <w:tc>
          <w:tcPr>
            <w:tcW w:w="973" w:type="dxa"/>
          </w:tcPr>
          <w:p>
            <w:pPr>
              <w:pStyle w:val="PlainText"/>
              <w:spacing w:line="360" w:lineRule="auto"/>
              <w:jc w:val="right"/>
              <w:rPr>
                <w:rFonts w:hAnsi="宋体" w:cs="宋体" w:hint="eastAsia"/>
                <w:sz w:val="24"/>
                <w:szCs w:val="24"/>
              </w:rPr>
            </w:pPr>
            <w:r>
              <w:rPr>
                <w:rFonts w:hAnsi="宋体" w:cs="宋体" w:hint="eastAsia"/>
                <w:sz w:val="24"/>
                <w:szCs w:val="24"/>
              </w:rPr>
              <w:t>1部</w:t>
            </w:r>
          </w:p>
        </w:tc>
        <w:tc>
          <w:tcPr>
            <w:tcW w:w="1557" w:type="dxa"/>
          </w:tcPr>
          <w:p>
            <w:pPr>
              <w:pStyle w:val="PlainText"/>
              <w:spacing w:line="360" w:lineRule="auto"/>
              <w:jc w:val="right"/>
              <w:rPr>
                <w:rFonts w:hAnsi="宋体" w:cs="宋体" w:hint="eastAsia"/>
                <w:sz w:val="24"/>
                <w:szCs w:val="24"/>
              </w:rPr>
            </w:pPr>
            <w:r>
              <w:rPr>
                <w:rFonts w:hAnsi="宋体" w:cs="宋体" w:hint="eastAsia"/>
                <w:sz w:val="24"/>
                <w:szCs w:val="24"/>
              </w:rPr>
              <w:t>400.00</w:t>
            </w:r>
          </w:p>
        </w:tc>
        <w:tc>
          <w:tcPr>
            <w:tcW w:w="1557" w:type="dxa"/>
          </w:tcPr>
          <w:p>
            <w:pPr>
              <w:pStyle w:val="PlainText"/>
              <w:spacing w:line="360" w:lineRule="auto"/>
              <w:jc w:val="right"/>
              <w:rPr>
                <w:rFonts w:hAnsi="宋体" w:cs="宋体" w:hint="eastAsia"/>
                <w:sz w:val="24"/>
                <w:szCs w:val="24"/>
              </w:rPr>
            </w:pPr>
            <w:r>
              <w:rPr>
                <w:rFonts w:hAnsi="宋体" w:cs="宋体" w:hint="eastAsia"/>
                <w:sz w:val="24"/>
                <w:szCs w:val="24"/>
              </w:rPr>
              <w:t>400.00</w:t>
            </w:r>
          </w:p>
        </w:tc>
        <w:tc>
          <w:tcPr>
            <w:tcW w:w="1219" w:type="dxa"/>
          </w:tcPr>
          <w:p>
            <w:pPr>
              <w:pStyle w:val="PlainText"/>
              <w:spacing w:line="360" w:lineRule="auto"/>
              <w:rPr>
                <w:rFonts w:hAnsi="宋体" w:cs="宋体" w:hint="eastAsia"/>
                <w:sz w:val="24"/>
                <w:szCs w:val="24"/>
              </w:rPr>
            </w:pPr>
          </w:p>
        </w:tc>
      </w:tr>
      <w:tr>
        <w:tblPrEx>
          <w:tblW w:w="0" w:type="auto"/>
          <w:jc w:val="center"/>
          <w:tblCellMar>
            <w:top w:w="0" w:type="dxa"/>
            <w:left w:w="108" w:type="dxa"/>
            <w:bottom w:w="0" w:type="dxa"/>
            <w:right w:w="108" w:type="dxa"/>
          </w:tblCellMar>
        </w:tblPrEx>
        <w:trPr>
          <w:trHeight w:val="92"/>
          <w:jc w:val="center"/>
        </w:trPr>
        <w:tc>
          <w:tcPr>
            <w:tcW w:w="779" w:type="dxa"/>
          </w:tcPr>
          <w:p>
            <w:pPr>
              <w:pStyle w:val="PlainText"/>
              <w:spacing w:line="360" w:lineRule="auto"/>
              <w:jc w:val="center"/>
              <w:rPr>
                <w:rFonts w:hAnsi="宋体" w:cs="宋体" w:hint="eastAsia"/>
                <w:sz w:val="24"/>
                <w:szCs w:val="24"/>
              </w:rPr>
            </w:pPr>
            <w:r>
              <w:rPr>
                <w:rFonts w:hAnsi="宋体" w:cs="宋体" w:hint="eastAsia"/>
                <w:sz w:val="24"/>
                <w:szCs w:val="24"/>
              </w:rPr>
              <w:t>11</w:t>
            </w:r>
          </w:p>
        </w:tc>
        <w:tc>
          <w:tcPr>
            <w:tcW w:w="3114" w:type="dxa"/>
          </w:tcPr>
          <w:p>
            <w:pPr>
              <w:pStyle w:val="PlainText"/>
              <w:spacing w:line="360" w:lineRule="auto"/>
              <w:rPr>
                <w:rFonts w:hAnsi="宋体" w:cs="宋体" w:hint="eastAsia"/>
                <w:sz w:val="24"/>
                <w:szCs w:val="24"/>
              </w:rPr>
            </w:pPr>
            <w:r>
              <w:rPr>
                <w:rFonts w:hAnsi="宋体" w:cs="宋体" w:hint="eastAsia"/>
                <w:sz w:val="24"/>
                <w:szCs w:val="24"/>
              </w:rPr>
              <w:t>潜水泵</w:t>
            </w:r>
          </w:p>
        </w:tc>
        <w:tc>
          <w:tcPr>
            <w:tcW w:w="973" w:type="dxa"/>
          </w:tcPr>
          <w:p>
            <w:pPr>
              <w:pStyle w:val="PlainText"/>
              <w:spacing w:line="360" w:lineRule="auto"/>
              <w:jc w:val="right"/>
              <w:rPr>
                <w:rFonts w:hAnsi="宋体" w:cs="宋体" w:hint="eastAsia"/>
                <w:sz w:val="24"/>
                <w:szCs w:val="24"/>
              </w:rPr>
            </w:pPr>
            <w:r>
              <w:rPr>
                <w:rFonts w:hAnsi="宋体" w:cs="宋体" w:hint="eastAsia"/>
                <w:sz w:val="24"/>
                <w:szCs w:val="24"/>
              </w:rPr>
              <w:t>1台</w:t>
            </w:r>
          </w:p>
        </w:tc>
        <w:tc>
          <w:tcPr>
            <w:tcW w:w="1557" w:type="dxa"/>
          </w:tcPr>
          <w:p>
            <w:pPr>
              <w:pStyle w:val="PlainText"/>
              <w:spacing w:line="360" w:lineRule="auto"/>
              <w:ind w:right="105"/>
              <w:jc w:val="right"/>
              <w:rPr>
                <w:rFonts w:hAnsi="宋体" w:cs="宋体" w:hint="eastAsia"/>
                <w:sz w:val="24"/>
                <w:szCs w:val="24"/>
              </w:rPr>
            </w:pPr>
            <w:r>
              <w:rPr>
                <w:rFonts w:hAnsi="宋体" w:cs="宋体" w:hint="eastAsia"/>
                <w:sz w:val="24"/>
                <w:szCs w:val="24"/>
              </w:rPr>
              <w:t>2200.00</w:t>
            </w:r>
          </w:p>
        </w:tc>
        <w:tc>
          <w:tcPr>
            <w:tcW w:w="1557" w:type="dxa"/>
          </w:tcPr>
          <w:p>
            <w:pPr>
              <w:pStyle w:val="PlainText"/>
              <w:spacing w:line="360" w:lineRule="auto"/>
              <w:jc w:val="right"/>
              <w:rPr>
                <w:rFonts w:hAnsi="宋体" w:cs="宋体" w:hint="eastAsia"/>
                <w:sz w:val="24"/>
                <w:szCs w:val="24"/>
              </w:rPr>
            </w:pPr>
            <w:r>
              <w:rPr>
                <w:rFonts w:hAnsi="宋体" w:cs="宋体" w:hint="eastAsia"/>
                <w:sz w:val="24"/>
                <w:szCs w:val="24"/>
              </w:rPr>
              <w:t>2200.00</w:t>
            </w:r>
          </w:p>
        </w:tc>
        <w:tc>
          <w:tcPr>
            <w:tcW w:w="1219" w:type="dxa"/>
          </w:tcPr>
          <w:p>
            <w:pPr>
              <w:pStyle w:val="PlainText"/>
              <w:spacing w:line="360" w:lineRule="auto"/>
              <w:rPr>
                <w:rFonts w:hAnsi="宋体" w:cs="宋体" w:hint="eastAsia"/>
                <w:sz w:val="24"/>
                <w:szCs w:val="24"/>
              </w:rPr>
            </w:pPr>
          </w:p>
        </w:tc>
      </w:tr>
      <w:tr>
        <w:tblPrEx>
          <w:tblW w:w="0" w:type="auto"/>
          <w:jc w:val="center"/>
          <w:tblCellMar>
            <w:top w:w="0" w:type="dxa"/>
            <w:left w:w="108" w:type="dxa"/>
            <w:bottom w:w="0" w:type="dxa"/>
            <w:right w:w="108" w:type="dxa"/>
          </w:tblCellMar>
        </w:tblPrEx>
        <w:trPr>
          <w:trHeight w:val="92"/>
          <w:jc w:val="center"/>
        </w:trPr>
        <w:tc>
          <w:tcPr>
            <w:tcW w:w="779" w:type="dxa"/>
          </w:tcPr>
          <w:p>
            <w:pPr>
              <w:pStyle w:val="PlainText"/>
              <w:spacing w:line="360" w:lineRule="auto"/>
              <w:jc w:val="center"/>
              <w:rPr>
                <w:rFonts w:hAnsi="宋体" w:cs="宋体" w:hint="eastAsia"/>
                <w:sz w:val="24"/>
                <w:szCs w:val="24"/>
              </w:rPr>
            </w:pPr>
            <w:r>
              <w:rPr>
                <w:rFonts w:hAnsi="宋体" w:cs="宋体" w:hint="eastAsia"/>
                <w:sz w:val="24"/>
                <w:szCs w:val="24"/>
              </w:rPr>
              <w:t>12</w:t>
            </w:r>
          </w:p>
        </w:tc>
        <w:tc>
          <w:tcPr>
            <w:tcW w:w="3114" w:type="dxa"/>
          </w:tcPr>
          <w:p>
            <w:pPr>
              <w:pStyle w:val="PlainText"/>
              <w:spacing w:line="360" w:lineRule="auto"/>
              <w:rPr>
                <w:rFonts w:hAnsi="宋体" w:cs="宋体" w:hint="eastAsia"/>
                <w:sz w:val="24"/>
                <w:szCs w:val="24"/>
              </w:rPr>
            </w:pPr>
            <w:r>
              <w:rPr>
                <w:rFonts w:hAnsi="宋体" w:cs="宋体" w:hint="eastAsia"/>
                <w:sz w:val="24"/>
                <w:szCs w:val="24"/>
              </w:rPr>
              <w:t>电动工具</w:t>
            </w:r>
          </w:p>
        </w:tc>
        <w:tc>
          <w:tcPr>
            <w:tcW w:w="973" w:type="dxa"/>
          </w:tcPr>
          <w:p>
            <w:pPr>
              <w:pStyle w:val="PlainText"/>
              <w:spacing w:line="360" w:lineRule="auto"/>
              <w:jc w:val="right"/>
              <w:rPr>
                <w:rFonts w:hAnsi="宋体" w:cs="宋体" w:hint="eastAsia"/>
                <w:sz w:val="24"/>
                <w:szCs w:val="24"/>
              </w:rPr>
            </w:pPr>
            <w:r>
              <w:rPr>
                <w:rFonts w:hAnsi="宋体" w:cs="宋体" w:hint="eastAsia"/>
                <w:sz w:val="24"/>
                <w:szCs w:val="24"/>
              </w:rPr>
              <w:t>7套</w:t>
            </w:r>
          </w:p>
        </w:tc>
        <w:tc>
          <w:tcPr>
            <w:tcW w:w="1557" w:type="dxa"/>
          </w:tcPr>
          <w:p>
            <w:pPr>
              <w:pStyle w:val="PlainText"/>
              <w:spacing w:line="360" w:lineRule="auto"/>
              <w:jc w:val="right"/>
              <w:rPr>
                <w:rFonts w:hAnsi="宋体" w:cs="宋体" w:hint="eastAsia"/>
                <w:sz w:val="24"/>
                <w:szCs w:val="24"/>
              </w:rPr>
            </w:pPr>
            <w:r>
              <w:rPr>
                <w:rFonts w:hAnsi="宋体" w:cs="宋体" w:hint="eastAsia"/>
                <w:sz w:val="24"/>
                <w:szCs w:val="24"/>
              </w:rPr>
              <w:t>500.00</w:t>
            </w:r>
          </w:p>
        </w:tc>
        <w:tc>
          <w:tcPr>
            <w:tcW w:w="1557" w:type="dxa"/>
          </w:tcPr>
          <w:p>
            <w:pPr>
              <w:pStyle w:val="PlainText"/>
              <w:spacing w:line="360" w:lineRule="auto"/>
              <w:jc w:val="right"/>
              <w:rPr>
                <w:rFonts w:hAnsi="宋体" w:cs="宋体" w:hint="eastAsia"/>
                <w:sz w:val="24"/>
                <w:szCs w:val="24"/>
              </w:rPr>
            </w:pPr>
            <w:r>
              <w:rPr>
                <w:rFonts w:hAnsi="宋体" w:cs="宋体" w:hint="eastAsia"/>
                <w:sz w:val="24"/>
                <w:szCs w:val="24"/>
              </w:rPr>
              <w:t>3500.00</w:t>
            </w:r>
          </w:p>
        </w:tc>
        <w:tc>
          <w:tcPr>
            <w:tcW w:w="1219" w:type="dxa"/>
          </w:tcPr>
          <w:p>
            <w:pPr>
              <w:pStyle w:val="PlainText"/>
              <w:spacing w:line="360" w:lineRule="auto"/>
              <w:rPr>
                <w:rFonts w:hAnsi="宋体" w:cs="宋体" w:hint="eastAsia"/>
                <w:sz w:val="24"/>
                <w:szCs w:val="24"/>
              </w:rPr>
            </w:pPr>
          </w:p>
        </w:tc>
      </w:tr>
      <w:tr>
        <w:tblPrEx>
          <w:tblW w:w="0" w:type="auto"/>
          <w:jc w:val="center"/>
          <w:tblCellMar>
            <w:top w:w="0" w:type="dxa"/>
            <w:left w:w="108" w:type="dxa"/>
            <w:bottom w:w="0" w:type="dxa"/>
            <w:right w:w="108" w:type="dxa"/>
          </w:tblCellMar>
        </w:tblPrEx>
        <w:trPr>
          <w:trHeight w:val="92"/>
          <w:jc w:val="center"/>
        </w:trPr>
        <w:tc>
          <w:tcPr>
            <w:tcW w:w="779" w:type="dxa"/>
          </w:tcPr>
          <w:p>
            <w:pPr>
              <w:pStyle w:val="PlainText"/>
              <w:spacing w:line="360" w:lineRule="auto"/>
              <w:jc w:val="center"/>
              <w:rPr>
                <w:rFonts w:hAnsi="宋体" w:cs="宋体" w:hint="eastAsia"/>
                <w:sz w:val="24"/>
                <w:szCs w:val="24"/>
              </w:rPr>
            </w:pPr>
            <w:r>
              <w:rPr>
                <w:rFonts w:hAnsi="宋体" w:cs="宋体" w:hint="eastAsia"/>
                <w:sz w:val="24"/>
                <w:szCs w:val="24"/>
              </w:rPr>
              <w:t>13</w:t>
            </w:r>
          </w:p>
        </w:tc>
        <w:tc>
          <w:tcPr>
            <w:tcW w:w="3114" w:type="dxa"/>
          </w:tcPr>
          <w:p>
            <w:pPr>
              <w:pStyle w:val="PlainText"/>
              <w:spacing w:line="360" w:lineRule="auto"/>
              <w:rPr>
                <w:rFonts w:hAnsi="宋体" w:cs="宋体" w:hint="eastAsia"/>
                <w:sz w:val="24"/>
                <w:szCs w:val="24"/>
              </w:rPr>
            </w:pPr>
            <w:r>
              <w:rPr>
                <w:rFonts w:hAnsi="宋体" w:cs="宋体" w:hint="eastAsia"/>
                <w:sz w:val="24"/>
                <w:szCs w:val="24"/>
              </w:rPr>
              <w:t>电流表</w:t>
            </w:r>
          </w:p>
        </w:tc>
        <w:tc>
          <w:tcPr>
            <w:tcW w:w="973" w:type="dxa"/>
          </w:tcPr>
          <w:p>
            <w:pPr>
              <w:pStyle w:val="PlainText"/>
              <w:spacing w:line="360" w:lineRule="auto"/>
              <w:jc w:val="right"/>
              <w:rPr>
                <w:rFonts w:hAnsi="宋体" w:cs="宋体" w:hint="eastAsia"/>
                <w:sz w:val="24"/>
                <w:szCs w:val="24"/>
              </w:rPr>
            </w:pPr>
            <w:r>
              <w:rPr>
                <w:rFonts w:hAnsi="宋体" w:cs="宋体" w:hint="eastAsia"/>
                <w:sz w:val="24"/>
                <w:szCs w:val="24"/>
              </w:rPr>
              <w:t>3块</w:t>
            </w:r>
          </w:p>
        </w:tc>
        <w:tc>
          <w:tcPr>
            <w:tcW w:w="1557" w:type="dxa"/>
          </w:tcPr>
          <w:p>
            <w:pPr>
              <w:pStyle w:val="PlainText"/>
              <w:spacing w:line="360" w:lineRule="auto"/>
              <w:jc w:val="right"/>
              <w:rPr>
                <w:rFonts w:hAnsi="宋体" w:cs="宋体" w:hint="eastAsia"/>
                <w:sz w:val="24"/>
                <w:szCs w:val="24"/>
              </w:rPr>
            </w:pPr>
            <w:r>
              <w:rPr>
                <w:rFonts w:hAnsi="宋体" w:cs="宋体" w:hint="eastAsia"/>
                <w:sz w:val="24"/>
                <w:szCs w:val="24"/>
              </w:rPr>
              <w:t>300.00</w:t>
            </w:r>
          </w:p>
        </w:tc>
        <w:tc>
          <w:tcPr>
            <w:tcW w:w="1557" w:type="dxa"/>
          </w:tcPr>
          <w:p>
            <w:pPr>
              <w:pStyle w:val="PlainText"/>
              <w:spacing w:line="360" w:lineRule="auto"/>
              <w:jc w:val="right"/>
              <w:rPr>
                <w:rFonts w:hAnsi="宋体" w:cs="宋体" w:hint="eastAsia"/>
                <w:sz w:val="24"/>
                <w:szCs w:val="24"/>
              </w:rPr>
            </w:pPr>
            <w:r>
              <w:rPr>
                <w:rFonts w:hAnsi="宋体" w:cs="宋体" w:hint="eastAsia"/>
                <w:sz w:val="24"/>
                <w:szCs w:val="24"/>
              </w:rPr>
              <w:t>900.00</w:t>
            </w:r>
          </w:p>
        </w:tc>
        <w:tc>
          <w:tcPr>
            <w:tcW w:w="1219" w:type="dxa"/>
          </w:tcPr>
          <w:p>
            <w:pPr>
              <w:pStyle w:val="PlainText"/>
              <w:spacing w:line="360" w:lineRule="auto"/>
              <w:rPr>
                <w:rFonts w:hAnsi="宋体" w:cs="宋体" w:hint="eastAsia"/>
                <w:sz w:val="24"/>
                <w:szCs w:val="24"/>
              </w:rPr>
            </w:pPr>
          </w:p>
        </w:tc>
      </w:tr>
      <w:tr>
        <w:tblPrEx>
          <w:tblW w:w="0" w:type="auto"/>
          <w:jc w:val="center"/>
          <w:tblCellMar>
            <w:top w:w="0" w:type="dxa"/>
            <w:left w:w="108" w:type="dxa"/>
            <w:bottom w:w="0" w:type="dxa"/>
            <w:right w:w="108" w:type="dxa"/>
          </w:tblCellMar>
        </w:tblPrEx>
        <w:trPr>
          <w:trHeight w:val="192"/>
          <w:jc w:val="center"/>
        </w:trPr>
        <w:tc>
          <w:tcPr>
            <w:tcW w:w="779" w:type="dxa"/>
            <w:tcBorders>
              <w:bottom w:val="single" w:sz="12" w:space="0" w:color="auto"/>
            </w:tcBorders>
          </w:tcPr>
          <w:p>
            <w:pPr>
              <w:pStyle w:val="PlainText"/>
              <w:spacing w:line="360" w:lineRule="auto"/>
              <w:jc w:val="center"/>
              <w:rPr>
                <w:rFonts w:hAnsi="宋体" w:cs="宋体" w:hint="eastAsia"/>
                <w:sz w:val="24"/>
                <w:szCs w:val="24"/>
              </w:rPr>
            </w:pPr>
          </w:p>
        </w:tc>
        <w:tc>
          <w:tcPr>
            <w:tcW w:w="3114" w:type="dxa"/>
            <w:tcBorders>
              <w:bottom w:val="single" w:sz="12" w:space="0" w:color="auto"/>
            </w:tcBorders>
          </w:tcPr>
          <w:p>
            <w:pPr>
              <w:pStyle w:val="PlainText"/>
              <w:spacing w:line="360" w:lineRule="auto"/>
              <w:rPr>
                <w:rFonts w:hAnsi="宋体" w:cs="宋体" w:hint="eastAsia"/>
                <w:sz w:val="24"/>
                <w:szCs w:val="24"/>
              </w:rPr>
            </w:pPr>
          </w:p>
        </w:tc>
        <w:tc>
          <w:tcPr>
            <w:tcW w:w="973" w:type="dxa"/>
            <w:tcBorders>
              <w:bottom w:val="single" w:sz="12" w:space="0" w:color="auto"/>
            </w:tcBorders>
          </w:tcPr>
          <w:p>
            <w:pPr>
              <w:pStyle w:val="PlainText"/>
              <w:spacing w:line="360" w:lineRule="auto"/>
              <w:rPr>
                <w:rFonts w:hAnsi="宋体" w:cs="宋体" w:hint="eastAsia"/>
                <w:sz w:val="24"/>
                <w:szCs w:val="24"/>
              </w:rPr>
            </w:pPr>
          </w:p>
        </w:tc>
        <w:tc>
          <w:tcPr>
            <w:tcW w:w="1557" w:type="dxa"/>
            <w:tcBorders>
              <w:bottom w:val="single" w:sz="12" w:space="0" w:color="auto"/>
            </w:tcBorders>
          </w:tcPr>
          <w:p>
            <w:pPr>
              <w:pStyle w:val="PlainText"/>
              <w:spacing w:line="360" w:lineRule="auto"/>
              <w:jc w:val="right"/>
              <w:rPr>
                <w:rFonts w:hAnsi="宋体" w:cs="宋体" w:hint="eastAsia"/>
                <w:sz w:val="24"/>
                <w:szCs w:val="24"/>
              </w:rPr>
            </w:pPr>
          </w:p>
        </w:tc>
        <w:tc>
          <w:tcPr>
            <w:tcW w:w="1557" w:type="dxa"/>
            <w:tcBorders>
              <w:bottom w:val="single" w:sz="12" w:space="0" w:color="auto"/>
            </w:tcBorders>
          </w:tcPr>
          <w:p>
            <w:pPr>
              <w:pStyle w:val="PlainText"/>
              <w:spacing w:line="360" w:lineRule="auto"/>
              <w:jc w:val="right"/>
              <w:rPr>
                <w:rFonts w:hAnsi="宋体" w:cs="宋体" w:hint="eastAsia"/>
                <w:sz w:val="24"/>
                <w:szCs w:val="24"/>
              </w:rPr>
            </w:pPr>
          </w:p>
        </w:tc>
        <w:tc>
          <w:tcPr>
            <w:tcW w:w="1219" w:type="dxa"/>
            <w:tcBorders>
              <w:bottom w:val="single" w:sz="12" w:space="0" w:color="auto"/>
            </w:tcBorders>
          </w:tcPr>
          <w:p>
            <w:pPr>
              <w:pStyle w:val="PlainText"/>
              <w:spacing w:line="360" w:lineRule="auto"/>
              <w:rPr>
                <w:rFonts w:hAnsi="宋体" w:cs="宋体" w:hint="eastAsia"/>
                <w:sz w:val="24"/>
                <w:szCs w:val="24"/>
              </w:rPr>
            </w:pPr>
          </w:p>
        </w:tc>
      </w:tr>
      <w:tr>
        <w:tblPrEx>
          <w:tblW w:w="0" w:type="auto"/>
          <w:jc w:val="center"/>
          <w:tblCellMar>
            <w:top w:w="0" w:type="dxa"/>
            <w:left w:w="108" w:type="dxa"/>
            <w:bottom w:w="0" w:type="dxa"/>
            <w:right w:w="108" w:type="dxa"/>
          </w:tblCellMar>
        </w:tblPrEx>
        <w:trPr>
          <w:trHeight w:val="92"/>
          <w:jc w:val="center"/>
        </w:trPr>
        <w:tc>
          <w:tcPr>
            <w:tcW w:w="779" w:type="dxa"/>
            <w:tcBorders>
              <w:bottom w:val="single" w:sz="12" w:space="0" w:color="auto"/>
            </w:tcBorders>
          </w:tcPr>
          <w:p>
            <w:pPr>
              <w:pStyle w:val="PlainText"/>
              <w:spacing w:line="360" w:lineRule="auto"/>
              <w:jc w:val="center"/>
              <w:rPr>
                <w:rFonts w:hAnsi="宋体" w:cs="宋体" w:hint="eastAsia"/>
                <w:sz w:val="24"/>
                <w:szCs w:val="24"/>
              </w:rPr>
            </w:pPr>
          </w:p>
        </w:tc>
        <w:tc>
          <w:tcPr>
            <w:tcW w:w="3114" w:type="dxa"/>
          </w:tcPr>
          <w:p>
            <w:pPr>
              <w:pStyle w:val="PlainText"/>
              <w:spacing w:line="360" w:lineRule="auto"/>
              <w:jc w:val="center"/>
              <w:rPr>
                <w:rFonts w:hAnsi="宋体" w:cs="宋体" w:hint="eastAsia"/>
                <w:sz w:val="24"/>
                <w:szCs w:val="24"/>
              </w:rPr>
            </w:pPr>
            <w:r>
              <w:rPr>
                <w:rFonts w:hAnsi="宋体" w:cs="宋体" w:hint="eastAsia"/>
                <w:sz w:val="24"/>
                <w:szCs w:val="24"/>
              </w:rPr>
              <w:t>合            计</w:t>
            </w:r>
          </w:p>
        </w:tc>
        <w:tc>
          <w:tcPr>
            <w:tcW w:w="973" w:type="dxa"/>
          </w:tcPr>
          <w:p>
            <w:pPr>
              <w:pStyle w:val="PlainText"/>
              <w:spacing w:line="360" w:lineRule="auto"/>
              <w:rPr>
                <w:rFonts w:hAnsi="宋体" w:cs="宋体" w:hint="eastAsia"/>
                <w:sz w:val="24"/>
                <w:szCs w:val="24"/>
              </w:rPr>
            </w:pPr>
          </w:p>
        </w:tc>
        <w:tc>
          <w:tcPr>
            <w:tcW w:w="1557" w:type="dxa"/>
          </w:tcPr>
          <w:p>
            <w:pPr>
              <w:pStyle w:val="PlainText"/>
              <w:spacing w:line="360" w:lineRule="auto"/>
              <w:rPr>
                <w:rFonts w:hAnsi="宋体" w:cs="宋体" w:hint="eastAsia"/>
                <w:sz w:val="24"/>
                <w:szCs w:val="24"/>
              </w:rPr>
            </w:pPr>
          </w:p>
        </w:tc>
        <w:tc>
          <w:tcPr>
            <w:tcW w:w="1557" w:type="dxa"/>
          </w:tcPr>
          <w:p>
            <w:pPr>
              <w:pStyle w:val="PlainText"/>
              <w:spacing w:line="360" w:lineRule="auto"/>
              <w:jc w:val="right"/>
              <w:rPr>
                <w:rFonts w:hAnsi="宋体" w:cs="宋体" w:hint="eastAsia"/>
                <w:sz w:val="24"/>
                <w:szCs w:val="24"/>
              </w:rPr>
            </w:pPr>
            <w:r>
              <w:rPr>
                <w:rFonts w:hAnsi="宋体" w:cs="宋体" w:hint="eastAsia"/>
                <w:sz w:val="24"/>
                <w:szCs w:val="24"/>
              </w:rPr>
              <w:fldChar w:fldCharType="begin"/>
            </w:r>
            <w:r>
              <w:rPr>
                <w:rFonts w:hAnsi="宋体" w:cs="宋体" w:hint="eastAsia"/>
                <w:sz w:val="24"/>
                <w:szCs w:val="24"/>
              </w:rPr>
              <w:instrText xml:space="preserve"> =SUM(ABOVE) </w:instrText>
            </w:r>
            <w:r>
              <w:rPr>
                <w:rFonts w:hAnsi="宋体" w:cs="宋体" w:hint="eastAsia"/>
                <w:sz w:val="24"/>
                <w:szCs w:val="24"/>
              </w:rPr>
              <w:fldChar w:fldCharType="separate"/>
            </w:r>
            <w:r>
              <w:rPr>
                <w:rFonts w:hAnsi="宋体" w:cs="宋体" w:hint="eastAsia"/>
                <w:sz w:val="24"/>
                <w:szCs w:val="24"/>
              </w:rPr>
              <w:t>20800</w:t>
            </w:r>
            <w:r>
              <w:rPr>
                <w:rFonts w:hAnsi="宋体" w:cs="宋体" w:hint="eastAsia"/>
                <w:sz w:val="24"/>
                <w:szCs w:val="24"/>
              </w:rPr>
              <w:fldChar w:fldCharType="end"/>
            </w:r>
            <w:r>
              <w:rPr>
                <w:rFonts w:hAnsi="宋体" w:cs="宋体" w:hint="eastAsia"/>
                <w:sz w:val="24"/>
                <w:szCs w:val="24"/>
              </w:rPr>
              <w:t>.00</w:t>
            </w:r>
          </w:p>
        </w:tc>
        <w:tc>
          <w:tcPr>
            <w:tcW w:w="1219" w:type="dxa"/>
          </w:tcPr>
          <w:p>
            <w:pPr>
              <w:pStyle w:val="PlainText"/>
              <w:spacing w:line="360" w:lineRule="auto"/>
              <w:rPr>
                <w:rFonts w:hAnsi="宋体" w:cs="宋体" w:hint="eastAsia"/>
                <w:sz w:val="24"/>
                <w:szCs w:val="24"/>
              </w:rPr>
            </w:pPr>
          </w:p>
        </w:tc>
      </w:tr>
    </w:tbl>
    <w:p>
      <w:pPr>
        <w:pStyle w:val="Heading3"/>
        <w:spacing w:line="360" w:lineRule="auto"/>
        <w:ind w:left="630"/>
        <w:rPr>
          <w:rFonts w:ascii="宋体" w:eastAsia="宋体" w:hAnsi="宋体" w:cs="宋体" w:hint="eastAsia"/>
          <w:sz w:val="24"/>
          <w:szCs w:val="24"/>
          <w:lang w:eastAsia="zh-CN"/>
        </w:rPr>
      </w:pPr>
      <w:bookmarkStart w:id="82" w:name="_Toc134939676"/>
      <w:bookmarkStart w:id="83" w:name="_Toc134939198"/>
      <w:bookmarkStart w:id="84" w:name="_Toc134939583"/>
      <w:bookmarkStart w:id="85" w:name="_Toc134939107"/>
      <w:bookmarkStart w:id="86" w:name="_Toc528750738"/>
      <w:bookmarkStart w:id="87" w:name="_Toc134939489"/>
      <w:r>
        <w:rPr>
          <w:rFonts w:ascii="宋体" w:hAnsi="宋体" w:cs="宋体" w:hint="eastAsia"/>
          <w:sz w:val="24"/>
          <w:szCs w:val="24"/>
        </w:rPr>
        <w:t>四、护卫、消防装备</w:t>
      </w:r>
      <w:bookmarkEnd w:id="82"/>
      <w:bookmarkEnd w:id="83"/>
      <w:bookmarkEnd w:id="84"/>
      <w:bookmarkEnd w:id="85"/>
      <w:bookmarkEnd w:id="86"/>
      <w:bookmarkEnd w:id="87"/>
      <w:r>
        <w:rPr>
          <w:rFonts w:ascii="宋体" w:hAnsi="宋体" w:cs="宋体" w:hint="eastAsia"/>
          <w:sz w:val="24"/>
          <w:szCs w:val="24"/>
          <w:lang w:eastAsia="zh-CN"/>
        </w:rPr>
        <w:t>相关计划</w:t>
      </w:r>
    </w:p>
    <w:tbl>
      <w:tblPr>
        <w:tblStyle w:val="TableNormal"/>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top w:w="0" w:type="dxa"/>
          <w:left w:w="108" w:type="dxa"/>
          <w:bottom w:w="0" w:type="dxa"/>
          <w:right w:w="108" w:type="dxa"/>
        </w:tblCellMar>
      </w:tblPr>
      <w:tblGrid>
        <w:gridCol w:w="794"/>
        <w:gridCol w:w="3177"/>
        <w:gridCol w:w="993"/>
        <w:gridCol w:w="1588"/>
        <w:gridCol w:w="1588"/>
        <w:gridCol w:w="1244"/>
      </w:tblGrid>
      <w:tr>
        <w:tblPrEx>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top w:w="0" w:type="dxa"/>
            <w:left w:w="108" w:type="dxa"/>
            <w:bottom w:w="0" w:type="dxa"/>
            <w:right w:w="108" w:type="dxa"/>
          </w:tblCellMar>
        </w:tblPrEx>
        <w:trPr>
          <w:trHeight w:val="243"/>
          <w:jc w:val="center"/>
        </w:trPr>
        <w:tc>
          <w:tcPr>
            <w:tcW w:w="794" w:type="dxa"/>
            <w:vAlign w:val="center"/>
          </w:tcPr>
          <w:p>
            <w:pPr>
              <w:pStyle w:val="PlainText"/>
              <w:spacing w:line="360" w:lineRule="auto"/>
              <w:jc w:val="center"/>
              <w:rPr>
                <w:rFonts w:hAnsi="宋体" w:cs="宋体" w:hint="eastAsia"/>
                <w:sz w:val="24"/>
                <w:szCs w:val="24"/>
              </w:rPr>
            </w:pPr>
            <w:r>
              <w:rPr>
                <w:rFonts w:hAnsi="宋体" w:cs="宋体" w:hint="eastAsia"/>
                <w:sz w:val="24"/>
                <w:szCs w:val="24"/>
              </w:rPr>
              <w:t>序列</w:t>
            </w:r>
          </w:p>
        </w:tc>
        <w:tc>
          <w:tcPr>
            <w:tcW w:w="3177" w:type="dxa"/>
            <w:vAlign w:val="center"/>
          </w:tcPr>
          <w:p>
            <w:pPr>
              <w:pStyle w:val="PlainText"/>
              <w:spacing w:line="360" w:lineRule="auto"/>
              <w:jc w:val="center"/>
              <w:rPr>
                <w:rFonts w:hAnsi="宋体" w:cs="宋体" w:hint="eastAsia"/>
                <w:sz w:val="24"/>
                <w:szCs w:val="24"/>
              </w:rPr>
            </w:pPr>
            <w:r>
              <w:rPr>
                <w:rFonts w:hAnsi="宋体" w:cs="宋体" w:hint="eastAsia"/>
                <w:sz w:val="24"/>
                <w:szCs w:val="24"/>
              </w:rPr>
              <w:t>名      称</w:t>
            </w:r>
          </w:p>
        </w:tc>
        <w:tc>
          <w:tcPr>
            <w:tcW w:w="993" w:type="dxa"/>
            <w:vAlign w:val="center"/>
          </w:tcPr>
          <w:p>
            <w:pPr>
              <w:pStyle w:val="PlainText"/>
              <w:spacing w:line="360" w:lineRule="auto"/>
              <w:jc w:val="center"/>
              <w:rPr>
                <w:rFonts w:hAnsi="宋体" w:cs="宋体" w:hint="eastAsia"/>
                <w:sz w:val="24"/>
                <w:szCs w:val="24"/>
              </w:rPr>
            </w:pPr>
            <w:r>
              <w:rPr>
                <w:rFonts w:hAnsi="宋体" w:cs="宋体" w:hint="eastAsia"/>
                <w:sz w:val="24"/>
                <w:szCs w:val="24"/>
              </w:rPr>
              <w:t>数  量</w:t>
            </w:r>
          </w:p>
        </w:tc>
        <w:tc>
          <w:tcPr>
            <w:tcW w:w="1588" w:type="dxa"/>
            <w:vAlign w:val="center"/>
          </w:tcPr>
          <w:p>
            <w:pPr>
              <w:pStyle w:val="PlainText"/>
              <w:spacing w:line="360" w:lineRule="auto"/>
              <w:jc w:val="center"/>
              <w:rPr>
                <w:rFonts w:hAnsi="宋体" w:cs="宋体" w:hint="eastAsia"/>
                <w:sz w:val="24"/>
                <w:szCs w:val="24"/>
              </w:rPr>
            </w:pPr>
            <w:r>
              <w:rPr>
                <w:rFonts w:hAnsi="宋体" w:cs="宋体" w:hint="eastAsia"/>
                <w:sz w:val="24"/>
                <w:szCs w:val="24"/>
              </w:rPr>
              <w:t>单   价</w:t>
            </w:r>
          </w:p>
        </w:tc>
        <w:tc>
          <w:tcPr>
            <w:tcW w:w="1588" w:type="dxa"/>
            <w:vAlign w:val="center"/>
          </w:tcPr>
          <w:p>
            <w:pPr>
              <w:pStyle w:val="PlainText"/>
              <w:spacing w:line="360" w:lineRule="auto"/>
              <w:jc w:val="center"/>
              <w:rPr>
                <w:rFonts w:hAnsi="宋体" w:cs="宋体" w:hint="eastAsia"/>
                <w:sz w:val="24"/>
                <w:szCs w:val="24"/>
              </w:rPr>
            </w:pPr>
            <w:r>
              <w:rPr>
                <w:rFonts w:hAnsi="宋体" w:cs="宋体" w:hint="eastAsia"/>
                <w:sz w:val="24"/>
                <w:szCs w:val="24"/>
              </w:rPr>
              <w:t>合   计</w:t>
            </w:r>
          </w:p>
        </w:tc>
        <w:tc>
          <w:tcPr>
            <w:tcW w:w="1244" w:type="dxa"/>
            <w:vAlign w:val="center"/>
          </w:tcPr>
          <w:p>
            <w:pPr>
              <w:pStyle w:val="PlainText"/>
              <w:spacing w:line="360" w:lineRule="auto"/>
              <w:jc w:val="center"/>
              <w:rPr>
                <w:rFonts w:hAnsi="宋体" w:cs="宋体" w:hint="eastAsia"/>
                <w:sz w:val="24"/>
                <w:szCs w:val="24"/>
              </w:rPr>
            </w:pPr>
            <w:r>
              <w:rPr>
                <w:rFonts w:hAnsi="宋体" w:cs="宋体" w:hint="eastAsia"/>
                <w:sz w:val="24"/>
                <w:szCs w:val="24"/>
              </w:rPr>
              <w:t>备   注</w:t>
            </w:r>
          </w:p>
        </w:tc>
      </w:tr>
      <w:tr>
        <w:tblPrEx>
          <w:tblW w:w="0" w:type="auto"/>
          <w:jc w:val="center"/>
          <w:tblCellMar>
            <w:top w:w="0" w:type="dxa"/>
            <w:left w:w="108" w:type="dxa"/>
            <w:bottom w:w="0" w:type="dxa"/>
            <w:right w:w="108" w:type="dxa"/>
          </w:tblCellMar>
        </w:tblPrEx>
        <w:trPr>
          <w:trHeight w:val="103"/>
          <w:jc w:val="center"/>
        </w:trPr>
        <w:tc>
          <w:tcPr>
            <w:tcW w:w="794" w:type="dxa"/>
          </w:tcPr>
          <w:p>
            <w:pPr>
              <w:pStyle w:val="PlainText"/>
              <w:spacing w:line="360" w:lineRule="auto"/>
              <w:jc w:val="center"/>
              <w:rPr>
                <w:rFonts w:hAnsi="宋体" w:cs="宋体" w:hint="eastAsia"/>
                <w:sz w:val="24"/>
                <w:szCs w:val="24"/>
              </w:rPr>
            </w:pPr>
            <w:r>
              <w:rPr>
                <w:rFonts w:hAnsi="宋体" w:cs="宋体" w:hint="eastAsia"/>
                <w:sz w:val="24"/>
                <w:szCs w:val="24"/>
              </w:rPr>
              <w:t>1</w:t>
            </w:r>
          </w:p>
        </w:tc>
        <w:tc>
          <w:tcPr>
            <w:tcW w:w="3177" w:type="dxa"/>
          </w:tcPr>
          <w:p>
            <w:pPr>
              <w:pStyle w:val="PlainText"/>
              <w:spacing w:line="360" w:lineRule="auto"/>
              <w:rPr>
                <w:rFonts w:hAnsi="宋体" w:cs="宋体" w:hint="eastAsia"/>
                <w:sz w:val="24"/>
                <w:szCs w:val="24"/>
              </w:rPr>
            </w:pPr>
            <w:r>
              <w:rPr>
                <w:rFonts w:hAnsi="宋体" w:cs="宋体" w:hint="eastAsia"/>
                <w:sz w:val="24"/>
                <w:szCs w:val="24"/>
              </w:rPr>
              <w:t>无线对讲系统</w:t>
            </w:r>
          </w:p>
        </w:tc>
        <w:tc>
          <w:tcPr>
            <w:tcW w:w="993" w:type="dxa"/>
          </w:tcPr>
          <w:p>
            <w:pPr>
              <w:pStyle w:val="PlainText"/>
              <w:spacing w:line="360" w:lineRule="auto"/>
              <w:jc w:val="right"/>
              <w:rPr>
                <w:rFonts w:hAnsi="宋体" w:cs="宋体" w:hint="eastAsia"/>
                <w:sz w:val="24"/>
                <w:szCs w:val="24"/>
              </w:rPr>
            </w:pPr>
            <w:r>
              <w:rPr>
                <w:rFonts w:hAnsi="宋体" w:cs="宋体" w:hint="eastAsia"/>
                <w:sz w:val="24"/>
                <w:szCs w:val="24"/>
              </w:rPr>
              <w:t>18台</w:t>
            </w:r>
          </w:p>
        </w:tc>
        <w:tc>
          <w:tcPr>
            <w:tcW w:w="1588" w:type="dxa"/>
          </w:tcPr>
          <w:p>
            <w:pPr>
              <w:pStyle w:val="PlainText"/>
              <w:spacing w:line="360" w:lineRule="auto"/>
              <w:jc w:val="right"/>
              <w:rPr>
                <w:rFonts w:hAnsi="宋体" w:cs="宋体" w:hint="eastAsia"/>
                <w:sz w:val="24"/>
                <w:szCs w:val="24"/>
              </w:rPr>
            </w:pPr>
            <w:r>
              <w:rPr>
                <w:rFonts w:hAnsi="宋体" w:cs="宋体" w:hint="eastAsia"/>
                <w:sz w:val="24"/>
                <w:szCs w:val="24"/>
              </w:rPr>
              <w:t>2000.00</w:t>
            </w:r>
          </w:p>
        </w:tc>
        <w:tc>
          <w:tcPr>
            <w:tcW w:w="1588" w:type="dxa"/>
          </w:tcPr>
          <w:p>
            <w:pPr>
              <w:pStyle w:val="PlainText"/>
              <w:spacing w:line="360" w:lineRule="auto"/>
              <w:jc w:val="right"/>
              <w:rPr>
                <w:rFonts w:hAnsi="宋体" w:cs="宋体" w:hint="eastAsia"/>
                <w:sz w:val="24"/>
                <w:szCs w:val="24"/>
              </w:rPr>
            </w:pPr>
            <w:r>
              <w:rPr>
                <w:rFonts w:hAnsi="宋体" w:cs="宋体" w:hint="eastAsia"/>
                <w:sz w:val="24"/>
                <w:szCs w:val="24"/>
              </w:rPr>
              <w:t>36000.00</w:t>
            </w:r>
          </w:p>
        </w:tc>
        <w:tc>
          <w:tcPr>
            <w:tcW w:w="1244" w:type="dxa"/>
          </w:tcPr>
          <w:p>
            <w:pPr>
              <w:pStyle w:val="PlainText"/>
              <w:spacing w:line="360" w:lineRule="auto"/>
              <w:rPr>
                <w:rFonts w:hAnsi="宋体" w:cs="宋体" w:hint="eastAsia"/>
                <w:sz w:val="24"/>
                <w:szCs w:val="24"/>
              </w:rPr>
            </w:pPr>
          </w:p>
        </w:tc>
      </w:tr>
      <w:tr>
        <w:tblPrEx>
          <w:tblW w:w="0" w:type="auto"/>
          <w:jc w:val="center"/>
          <w:tblCellMar>
            <w:top w:w="0" w:type="dxa"/>
            <w:left w:w="108" w:type="dxa"/>
            <w:bottom w:w="0" w:type="dxa"/>
            <w:right w:w="108" w:type="dxa"/>
          </w:tblCellMar>
        </w:tblPrEx>
        <w:trPr>
          <w:trHeight w:val="94"/>
          <w:jc w:val="center"/>
        </w:trPr>
        <w:tc>
          <w:tcPr>
            <w:tcW w:w="794" w:type="dxa"/>
          </w:tcPr>
          <w:p>
            <w:pPr>
              <w:pStyle w:val="PlainText"/>
              <w:spacing w:line="360" w:lineRule="auto"/>
              <w:jc w:val="center"/>
              <w:rPr>
                <w:rFonts w:hAnsi="宋体" w:cs="宋体" w:hint="eastAsia"/>
                <w:sz w:val="24"/>
                <w:szCs w:val="24"/>
              </w:rPr>
            </w:pPr>
            <w:r>
              <w:rPr>
                <w:rFonts w:hAnsi="宋体" w:cs="宋体" w:hint="eastAsia"/>
                <w:sz w:val="24"/>
                <w:szCs w:val="24"/>
              </w:rPr>
              <w:t>2</w:t>
            </w:r>
          </w:p>
        </w:tc>
        <w:tc>
          <w:tcPr>
            <w:tcW w:w="3177" w:type="dxa"/>
          </w:tcPr>
          <w:p>
            <w:pPr>
              <w:pStyle w:val="PlainText"/>
              <w:spacing w:line="360" w:lineRule="auto"/>
              <w:rPr>
                <w:rFonts w:hAnsi="宋体" w:cs="宋体" w:hint="eastAsia"/>
                <w:sz w:val="24"/>
                <w:szCs w:val="24"/>
              </w:rPr>
            </w:pPr>
            <w:r>
              <w:rPr>
                <w:rFonts w:hAnsi="宋体" w:cs="宋体" w:hint="eastAsia"/>
                <w:sz w:val="24"/>
                <w:szCs w:val="24"/>
              </w:rPr>
              <w:t>护卫服装</w:t>
            </w:r>
          </w:p>
        </w:tc>
        <w:tc>
          <w:tcPr>
            <w:tcW w:w="993" w:type="dxa"/>
          </w:tcPr>
          <w:p>
            <w:pPr>
              <w:pStyle w:val="PlainText"/>
              <w:spacing w:line="360" w:lineRule="auto"/>
              <w:jc w:val="right"/>
              <w:rPr>
                <w:rFonts w:hAnsi="宋体" w:cs="宋体" w:hint="eastAsia"/>
                <w:sz w:val="24"/>
                <w:szCs w:val="24"/>
              </w:rPr>
            </w:pPr>
            <w:r>
              <w:rPr>
                <w:rFonts w:hAnsi="宋体" w:cs="宋体" w:hint="eastAsia"/>
                <w:sz w:val="24"/>
                <w:szCs w:val="24"/>
              </w:rPr>
              <w:t>36套</w:t>
            </w:r>
          </w:p>
        </w:tc>
        <w:tc>
          <w:tcPr>
            <w:tcW w:w="1588" w:type="dxa"/>
          </w:tcPr>
          <w:p>
            <w:pPr>
              <w:pStyle w:val="PlainText"/>
              <w:spacing w:line="360" w:lineRule="auto"/>
              <w:jc w:val="right"/>
              <w:rPr>
                <w:rFonts w:hAnsi="宋体" w:cs="宋体" w:hint="eastAsia"/>
                <w:sz w:val="24"/>
                <w:szCs w:val="24"/>
              </w:rPr>
            </w:pPr>
            <w:r>
              <w:rPr>
                <w:rFonts w:hAnsi="宋体" w:cs="宋体" w:hint="eastAsia"/>
                <w:sz w:val="24"/>
                <w:szCs w:val="24"/>
              </w:rPr>
              <w:t>400.00</w:t>
            </w:r>
          </w:p>
        </w:tc>
        <w:tc>
          <w:tcPr>
            <w:tcW w:w="1588" w:type="dxa"/>
          </w:tcPr>
          <w:p>
            <w:pPr>
              <w:pStyle w:val="PlainText"/>
              <w:spacing w:line="360" w:lineRule="auto"/>
              <w:jc w:val="right"/>
              <w:rPr>
                <w:rFonts w:hAnsi="宋体" w:cs="宋体" w:hint="eastAsia"/>
                <w:sz w:val="24"/>
                <w:szCs w:val="24"/>
              </w:rPr>
            </w:pPr>
            <w:r>
              <w:rPr>
                <w:rFonts w:hAnsi="宋体" w:cs="宋体" w:hint="eastAsia"/>
                <w:sz w:val="24"/>
                <w:szCs w:val="24"/>
              </w:rPr>
              <w:t>14400.00</w:t>
            </w:r>
          </w:p>
        </w:tc>
        <w:tc>
          <w:tcPr>
            <w:tcW w:w="1244" w:type="dxa"/>
          </w:tcPr>
          <w:p>
            <w:pPr>
              <w:pStyle w:val="PlainText"/>
              <w:spacing w:line="360" w:lineRule="auto"/>
              <w:rPr>
                <w:rFonts w:hAnsi="宋体" w:cs="宋体" w:hint="eastAsia"/>
                <w:sz w:val="24"/>
                <w:szCs w:val="24"/>
              </w:rPr>
            </w:pPr>
          </w:p>
        </w:tc>
      </w:tr>
    </w:tbl>
    <w:p>
      <w:pPr>
        <w:sectPr>
          <w:headerReference w:type="default" r:id="rId31"/>
          <w:footerReference w:type="default" r:id="rId32"/>
          <w:type w:val="nextPage"/>
          <w:pgSz w:w="11906" w:h="16838"/>
          <w:pgMar w:top="539" w:right="926" w:bottom="1440" w:left="1800" w:header="495" w:footer="992" w:gutter="0"/>
          <w:pgNumType w:start="13"/>
          <w:cols w:num="1" w:space="425"/>
          <w:titlePg w:val="0"/>
          <w:docGrid w:type="lines" w:linePitch="360" w:charSpace="0"/>
        </w:sectPr>
      </w:pPr>
    </w:p>
    <w:tbl>
      <w:tblPr>
        <w:tblStyle w:val="TableNormal"/>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top w:w="0" w:type="dxa"/>
          <w:left w:w="108" w:type="dxa"/>
          <w:bottom w:w="0" w:type="dxa"/>
          <w:right w:w="108" w:type="dxa"/>
        </w:tblCellMar>
      </w:tblPr>
      <w:tblGrid>
        <w:gridCol w:w="794"/>
        <w:gridCol w:w="3177"/>
        <w:gridCol w:w="993"/>
        <w:gridCol w:w="1588"/>
        <w:gridCol w:w="1588"/>
        <w:gridCol w:w="1244"/>
      </w:tblGrid>
      <w:tr>
        <w:tblPrEx>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top w:w="0" w:type="dxa"/>
            <w:left w:w="108" w:type="dxa"/>
            <w:bottom w:w="0" w:type="dxa"/>
            <w:right w:w="108" w:type="dxa"/>
          </w:tblCellMar>
        </w:tblPrEx>
        <w:trPr>
          <w:trHeight w:val="94"/>
          <w:jc w:val="center"/>
        </w:trPr>
        <w:tc>
          <w:tcPr>
            <w:tcW w:w="794" w:type="dxa"/>
          </w:tcPr>
          <w:p>
            <w:pPr>
              <w:pStyle w:val="PlainText"/>
              <w:spacing w:line="360" w:lineRule="auto"/>
              <w:jc w:val="center"/>
              <w:rPr>
                <w:rFonts w:hAnsi="宋体" w:cs="宋体" w:hint="eastAsia"/>
                <w:sz w:val="24"/>
                <w:szCs w:val="24"/>
              </w:rPr>
            </w:pPr>
            <w:r>
              <w:rPr>
                <w:rFonts w:hAnsi="宋体" w:cs="宋体" w:hint="eastAsia"/>
                <w:sz w:val="24"/>
                <w:szCs w:val="24"/>
              </w:rPr>
              <w:t>3</w:t>
            </w:r>
          </w:p>
        </w:tc>
        <w:tc>
          <w:tcPr>
            <w:tcW w:w="3177" w:type="dxa"/>
          </w:tcPr>
          <w:p>
            <w:pPr>
              <w:pStyle w:val="PlainText"/>
              <w:spacing w:line="360" w:lineRule="auto"/>
              <w:rPr>
                <w:rFonts w:hAnsi="宋体" w:cs="宋体" w:hint="eastAsia"/>
                <w:sz w:val="24"/>
                <w:szCs w:val="24"/>
              </w:rPr>
            </w:pPr>
            <w:r>
              <w:rPr>
                <w:rFonts w:hAnsi="宋体" w:cs="宋体" w:hint="eastAsia"/>
                <w:sz w:val="24"/>
                <w:szCs w:val="24"/>
              </w:rPr>
              <w:t>消防工具</w:t>
            </w:r>
          </w:p>
        </w:tc>
        <w:tc>
          <w:tcPr>
            <w:tcW w:w="993" w:type="dxa"/>
          </w:tcPr>
          <w:p>
            <w:pPr>
              <w:pStyle w:val="PlainText"/>
              <w:spacing w:line="360" w:lineRule="auto"/>
              <w:jc w:val="right"/>
              <w:rPr>
                <w:rFonts w:hAnsi="宋体" w:cs="宋体" w:hint="eastAsia"/>
                <w:sz w:val="24"/>
                <w:szCs w:val="24"/>
              </w:rPr>
            </w:pPr>
            <w:r>
              <w:rPr>
                <w:rFonts w:hAnsi="宋体" w:cs="宋体" w:hint="eastAsia"/>
                <w:sz w:val="24"/>
                <w:szCs w:val="24"/>
              </w:rPr>
              <w:t>1套</w:t>
            </w:r>
          </w:p>
        </w:tc>
        <w:tc>
          <w:tcPr>
            <w:tcW w:w="1588" w:type="dxa"/>
          </w:tcPr>
          <w:p>
            <w:pPr>
              <w:pStyle w:val="PlainText"/>
              <w:spacing w:line="360" w:lineRule="auto"/>
              <w:jc w:val="right"/>
              <w:rPr>
                <w:rFonts w:hAnsi="宋体" w:cs="宋体" w:hint="eastAsia"/>
                <w:sz w:val="24"/>
                <w:szCs w:val="24"/>
              </w:rPr>
            </w:pPr>
            <w:r>
              <w:rPr>
                <w:rFonts w:hAnsi="宋体" w:cs="宋体" w:hint="eastAsia"/>
                <w:sz w:val="24"/>
                <w:szCs w:val="24"/>
              </w:rPr>
              <w:t>900.00</w:t>
            </w:r>
          </w:p>
        </w:tc>
        <w:tc>
          <w:tcPr>
            <w:tcW w:w="1588" w:type="dxa"/>
          </w:tcPr>
          <w:p>
            <w:pPr>
              <w:pStyle w:val="PlainText"/>
              <w:spacing w:line="360" w:lineRule="auto"/>
              <w:jc w:val="right"/>
              <w:rPr>
                <w:rFonts w:hAnsi="宋体" w:cs="宋体" w:hint="eastAsia"/>
                <w:sz w:val="24"/>
                <w:szCs w:val="24"/>
              </w:rPr>
            </w:pPr>
            <w:r>
              <w:rPr>
                <w:rFonts w:hAnsi="宋体" w:cs="宋体" w:hint="eastAsia"/>
                <w:sz w:val="24"/>
                <w:szCs w:val="24"/>
              </w:rPr>
              <w:t>900.00</w:t>
            </w:r>
          </w:p>
        </w:tc>
        <w:tc>
          <w:tcPr>
            <w:tcW w:w="1244" w:type="dxa"/>
          </w:tcPr>
          <w:p>
            <w:pPr>
              <w:pStyle w:val="PlainText"/>
              <w:spacing w:line="360" w:lineRule="auto"/>
              <w:rPr>
                <w:rFonts w:hAnsi="宋体" w:cs="宋体" w:hint="eastAsia"/>
                <w:sz w:val="24"/>
                <w:szCs w:val="24"/>
              </w:rPr>
            </w:pPr>
          </w:p>
        </w:tc>
      </w:tr>
      <w:tr>
        <w:tblPrEx>
          <w:tblW w:w="0" w:type="auto"/>
          <w:jc w:val="center"/>
          <w:tblCellMar>
            <w:top w:w="0" w:type="dxa"/>
            <w:left w:w="108" w:type="dxa"/>
            <w:bottom w:w="0" w:type="dxa"/>
            <w:right w:w="108" w:type="dxa"/>
          </w:tblCellMar>
        </w:tblPrEx>
        <w:trPr>
          <w:trHeight w:val="94"/>
          <w:jc w:val="center"/>
        </w:trPr>
        <w:tc>
          <w:tcPr>
            <w:tcW w:w="794" w:type="dxa"/>
          </w:tcPr>
          <w:p>
            <w:pPr>
              <w:pStyle w:val="PlainText"/>
              <w:spacing w:line="360" w:lineRule="auto"/>
              <w:jc w:val="center"/>
              <w:rPr>
                <w:rFonts w:hAnsi="宋体" w:cs="宋体" w:hint="eastAsia"/>
                <w:sz w:val="24"/>
                <w:szCs w:val="24"/>
              </w:rPr>
            </w:pPr>
            <w:r>
              <w:rPr>
                <w:rFonts w:hAnsi="宋体" w:cs="宋体" w:hint="eastAsia"/>
                <w:sz w:val="24"/>
                <w:szCs w:val="24"/>
              </w:rPr>
              <w:t>4</w:t>
            </w:r>
          </w:p>
        </w:tc>
        <w:tc>
          <w:tcPr>
            <w:tcW w:w="3177" w:type="dxa"/>
          </w:tcPr>
          <w:p>
            <w:pPr>
              <w:pStyle w:val="PlainText"/>
              <w:spacing w:line="360" w:lineRule="auto"/>
              <w:rPr>
                <w:rFonts w:hAnsi="宋体" w:cs="宋体" w:hint="eastAsia"/>
                <w:sz w:val="24"/>
                <w:szCs w:val="24"/>
              </w:rPr>
            </w:pPr>
            <w:r>
              <w:rPr>
                <w:rFonts w:hAnsi="宋体" w:cs="宋体" w:hint="eastAsia"/>
                <w:sz w:val="24"/>
                <w:szCs w:val="24"/>
              </w:rPr>
              <w:t>干粉灭火器</w:t>
            </w:r>
          </w:p>
        </w:tc>
        <w:tc>
          <w:tcPr>
            <w:tcW w:w="993" w:type="dxa"/>
          </w:tcPr>
          <w:p>
            <w:pPr>
              <w:pStyle w:val="PlainText"/>
              <w:spacing w:line="360" w:lineRule="auto"/>
              <w:jc w:val="right"/>
              <w:rPr>
                <w:rFonts w:hAnsi="宋体" w:cs="宋体" w:hint="eastAsia"/>
                <w:sz w:val="24"/>
                <w:szCs w:val="24"/>
              </w:rPr>
            </w:pPr>
            <w:r>
              <w:rPr>
                <w:rFonts w:hAnsi="宋体" w:cs="宋体" w:hint="eastAsia"/>
                <w:sz w:val="24"/>
                <w:szCs w:val="24"/>
              </w:rPr>
              <w:t>50瓶</w:t>
            </w:r>
          </w:p>
        </w:tc>
        <w:tc>
          <w:tcPr>
            <w:tcW w:w="1588" w:type="dxa"/>
          </w:tcPr>
          <w:p>
            <w:pPr>
              <w:pStyle w:val="PlainText"/>
              <w:spacing w:line="360" w:lineRule="auto"/>
              <w:jc w:val="right"/>
              <w:rPr>
                <w:rFonts w:hAnsi="宋体" w:cs="宋体" w:hint="eastAsia"/>
                <w:sz w:val="24"/>
                <w:szCs w:val="24"/>
              </w:rPr>
            </w:pPr>
            <w:r>
              <w:rPr>
                <w:rFonts w:hAnsi="宋体" w:cs="宋体" w:hint="eastAsia"/>
                <w:sz w:val="24"/>
                <w:szCs w:val="24"/>
              </w:rPr>
              <w:t>150.00</w:t>
            </w:r>
          </w:p>
        </w:tc>
        <w:tc>
          <w:tcPr>
            <w:tcW w:w="1588" w:type="dxa"/>
          </w:tcPr>
          <w:p>
            <w:pPr>
              <w:pStyle w:val="PlainText"/>
              <w:spacing w:line="360" w:lineRule="auto"/>
              <w:jc w:val="right"/>
              <w:rPr>
                <w:rFonts w:hAnsi="宋体" w:cs="宋体" w:hint="eastAsia"/>
                <w:sz w:val="24"/>
                <w:szCs w:val="24"/>
              </w:rPr>
            </w:pPr>
            <w:r>
              <w:rPr>
                <w:rFonts w:hAnsi="宋体" w:cs="宋体" w:hint="eastAsia"/>
                <w:sz w:val="24"/>
                <w:szCs w:val="24"/>
              </w:rPr>
              <w:t>7500.00</w:t>
            </w:r>
          </w:p>
        </w:tc>
        <w:tc>
          <w:tcPr>
            <w:tcW w:w="1244" w:type="dxa"/>
          </w:tcPr>
          <w:p>
            <w:pPr>
              <w:pStyle w:val="PlainText"/>
              <w:spacing w:line="360" w:lineRule="auto"/>
              <w:rPr>
                <w:rFonts w:hAnsi="宋体" w:cs="宋体" w:hint="eastAsia"/>
                <w:sz w:val="24"/>
                <w:szCs w:val="24"/>
              </w:rPr>
            </w:pPr>
          </w:p>
        </w:tc>
      </w:tr>
      <w:tr>
        <w:tblPrEx>
          <w:tblW w:w="0" w:type="auto"/>
          <w:jc w:val="center"/>
          <w:tblCellMar>
            <w:top w:w="0" w:type="dxa"/>
            <w:left w:w="108" w:type="dxa"/>
            <w:bottom w:w="0" w:type="dxa"/>
            <w:right w:w="108" w:type="dxa"/>
          </w:tblCellMar>
        </w:tblPrEx>
        <w:trPr>
          <w:trHeight w:val="94"/>
          <w:jc w:val="center"/>
        </w:trPr>
        <w:tc>
          <w:tcPr>
            <w:tcW w:w="794" w:type="dxa"/>
          </w:tcPr>
          <w:p>
            <w:pPr>
              <w:pStyle w:val="PlainText"/>
              <w:spacing w:line="360" w:lineRule="auto"/>
              <w:jc w:val="center"/>
              <w:rPr>
                <w:rFonts w:hAnsi="宋体" w:cs="宋体" w:hint="eastAsia"/>
                <w:sz w:val="24"/>
                <w:szCs w:val="24"/>
              </w:rPr>
            </w:pPr>
            <w:r>
              <w:rPr>
                <w:rFonts w:hAnsi="宋体" w:cs="宋体" w:hint="eastAsia"/>
                <w:sz w:val="24"/>
                <w:szCs w:val="24"/>
              </w:rPr>
              <w:t>5</w:t>
            </w:r>
          </w:p>
        </w:tc>
        <w:tc>
          <w:tcPr>
            <w:tcW w:w="3177" w:type="dxa"/>
          </w:tcPr>
          <w:p>
            <w:pPr>
              <w:pStyle w:val="PlainText"/>
              <w:spacing w:line="360" w:lineRule="auto"/>
              <w:rPr>
                <w:rFonts w:hAnsi="宋体" w:cs="宋体" w:hint="eastAsia"/>
                <w:sz w:val="24"/>
                <w:szCs w:val="24"/>
              </w:rPr>
            </w:pPr>
            <w:r>
              <w:rPr>
                <w:rFonts w:hAnsi="宋体" w:cs="宋体" w:hint="eastAsia"/>
                <w:sz w:val="24"/>
                <w:szCs w:val="24"/>
              </w:rPr>
              <w:t>自行车</w:t>
            </w:r>
          </w:p>
        </w:tc>
        <w:tc>
          <w:tcPr>
            <w:tcW w:w="993" w:type="dxa"/>
          </w:tcPr>
          <w:p>
            <w:pPr>
              <w:pStyle w:val="PlainText"/>
              <w:spacing w:line="360" w:lineRule="auto"/>
              <w:jc w:val="right"/>
              <w:rPr>
                <w:rFonts w:hAnsi="宋体" w:cs="宋体" w:hint="eastAsia"/>
                <w:sz w:val="24"/>
                <w:szCs w:val="24"/>
              </w:rPr>
            </w:pPr>
            <w:r>
              <w:rPr>
                <w:rFonts w:hAnsi="宋体" w:cs="宋体" w:hint="eastAsia"/>
                <w:sz w:val="24"/>
                <w:szCs w:val="24"/>
              </w:rPr>
              <w:t>3辆</w:t>
            </w:r>
          </w:p>
        </w:tc>
        <w:tc>
          <w:tcPr>
            <w:tcW w:w="1588" w:type="dxa"/>
          </w:tcPr>
          <w:p>
            <w:pPr>
              <w:pStyle w:val="PlainText"/>
              <w:spacing w:line="360" w:lineRule="auto"/>
              <w:jc w:val="right"/>
              <w:rPr>
                <w:rFonts w:hAnsi="宋体" w:cs="宋体" w:hint="eastAsia"/>
                <w:sz w:val="24"/>
                <w:szCs w:val="24"/>
              </w:rPr>
            </w:pPr>
            <w:r>
              <w:rPr>
                <w:rFonts w:hAnsi="宋体" w:cs="宋体" w:hint="eastAsia"/>
                <w:sz w:val="24"/>
                <w:szCs w:val="24"/>
              </w:rPr>
              <w:t>700.00</w:t>
            </w:r>
          </w:p>
        </w:tc>
        <w:tc>
          <w:tcPr>
            <w:tcW w:w="1588" w:type="dxa"/>
          </w:tcPr>
          <w:p>
            <w:pPr>
              <w:pStyle w:val="PlainText"/>
              <w:spacing w:line="360" w:lineRule="auto"/>
              <w:jc w:val="right"/>
              <w:rPr>
                <w:rFonts w:hAnsi="宋体" w:cs="宋体" w:hint="eastAsia"/>
                <w:sz w:val="24"/>
                <w:szCs w:val="24"/>
              </w:rPr>
            </w:pPr>
            <w:r>
              <w:rPr>
                <w:rFonts w:hAnsi="宋体" w:cs="宋体" w:hint="eastAsia"/>
                <w:sz w:val="24"/>
                <w:szCs w:val="24"/>
              </w:rPr>
              <w:t>2100.00</w:t>
            </w:r>
          </w:p>
        </w:tc>
        <w:tc>
          <w:tcPr>
            <w:tcW w:w="1244" w:type="dxa"/>
          </w:tcPr>
          <w:p>
            <w:pPr>
              <w:pStyle w:val="PlainText"/>
              <w:spacing w:line="360" w:lineRule="auto"/>
              <w:rPr>
                <w:rFonts w:hAnsi="宋体" w:cs="宋体" w:hint="eastAsia"/>
                <w:sz w:val="24"/>
                <w:szCs w:val="24"/>
              </w:rPr>
            </w:pPr>
          </w:p>
        </w:tc>
      </w:tr>
      <w:tr>
        <w:tblPrEx>
          <w:tblW w:w="0" w:type="auto"/>
          <w:jc w:val="center"/>
          <w:tblCellMar>
            <w:top w:w="0" w:type="dxa"/>
            <w:left w:w="108" w:type="dxa"/>
            <w:bottom w:w="0" w:type="dxa"/>
            <w:right w:w="108" w:type="dxa"/>
          </w:tblCellMar>
        </w:tblPrEx>
        <w:trPr>
          <w:trHeight w:val="94"/>
          <w:jc w:val="center"/>
        </w:trPr>
        <w:tc>
          <w:tcPr>
            <w:tcW w:w="794" w:type="dxa"/>
          </w:tcPr>
          <w:p>
            <w:pPr>
              <w:pStyle w:val="PlainText"/>
              <w:spacing w:line="360" w:lineRule="auto"/>
              <w:jc w:val="center"/>
              <w:rPr>
                <w:rFonts w:hAnsi="宋体" w:cs="宋体" w:hint="eastAsia"/>
                <w:sz w:val="24"/>
                <w:szCs w:val="24"/>
              </w:rPr>
            </w:pPr>
            <w:r>
              <w:rPr>
                <w:rFonts w:hAnsi="宋体" w:cs="宋体" w:hint="eastAsia"/>
                <w:sz w:val="24"/>
                <w:szCs w:val="24"/>
              </w:rPr>
              <w:t>6</w:t>
            </w:r>
          </w:p>
        </w:tc>
        <w:tc>
          <w:tcPr>
            <w:tcW w:w="3177" w:type="dxa"/>
          </w:tcPr>
          <w:p>
            <w:pPr>
              <w:pStyle w:val="PlainText"/>
              <w:spacing w:line="360" w:lineRule="auto"/>
              <w:rPr>
                <w:rFonts w:hAnsi="宋体" w:cs="宋体" w:hint="eastAsia"/>
                <w:sz w:val="24"/>
                <w:szCs w:val="24"/>
              </w:rPr>
            </w:pPr>
            <w:r>
              <w:rPr>
                <w:rFonts w:hAnsi="宋体" w:cs="宋体" w:hint="eastAsia"/>
                <w:sz w:val="24"/>
                <w:szCs w:val="24"/>
              </w:rPr>
              <w:t>云梯</w:t>
            </w:r>
          </w:p>
        </w:tc>
        <w:tc>
          <w:tcPr>
            <w:tcW w:w="993" w:type="dxa"/>
          </w:tcPr>
          <w:p>
            <w:pPr>
              <w:pStyle w:val="PlainText"/>
              <w:spacing w:line="360" w:lineRule="auto"/>
              <w:jc w:val="right"/>
              <w:rPr>
                <w:rFonts w:hAnsi="宋体" w:cs="宋体" w:hint="eastAsia"/>
                <w:sz w:val="24"/>
                <w:szCs w:val="24"/>
              </w:rPr>
            </w:pPr>
            <w:r>
              <w:rPr>
                <w:rFonts w:hAnsi="宋体" w:cs="宋体" w:hint="eastAsia"/>
                <w:sz w:val="24"/>
                <w:szCs w:val="24"/>
              </w:rPr>
              <w:t>1部</w:t>
            </w:r>
          </w:p>
        </w:tc>
        <w:tc>
          <w:tcPr>
            <w:tcW w:w="1588" w:type="dxa"/>
          </w:tcPr>
          <w:p>
            <w:pPr>
              <w:pStyle w:val="PlainText"/>
              <w:spacing w:line="360" w:lineRule="auto"/>
              <w:jc w:val="right"/>
              <w:rPr>
                <w:rFonts w:hAnsi="宋体" w:cs="宋体" w:hint="eastAsia"/>
                <w:sz w:val="24"/>
                <w:szCs w:val="24"/>
              </w:rPr>
            </w:pPr>
            <w:r>
              <w:rPr>
                <w:rFonts w:hAnsi="宋体" w:cs="宋体" w:hint="eastAsia"/>
                <w:sz w:val="24"/>
                <w:szCs w:val="24"/>
              </w:rPr>
              <w:t>2500.00</w:t>
            </w:r>
          </w:p>
        </w:tc>
        <w:tc>
          <w:tcPr>
            <w:tcW w:w="1588" w:type="dxa"/>
          </w:tcPr>
          <w:p>
            <w:pPr>
              <w:pStyle w:val="PlainText"/>
              <w:spacing w:line="360" w:lineRule="auto"/>
              <w:jc w:val="right"/>
              <w:rPr>
                <w:rFonts w:hAnsi="宋体" w:cs="宋体" w:hint="eastAsia"/>
                <w:sz w:val="24"/>
                <w:szCs w:val="24"/>
              </w:rPr>
            </w:pPr>
            <w:r>
              <w:rPr>
                <w:rFonts w:hAnsi="宋体" w:cs="宋体" w:hint="eastAsia"/>
                <w:sz w:val="24"/>
                <w:szCs w:val="24"/>
              </w:rPr>
              <w:t>2500.00</w:t>
            </w:r>
          </w:p>
        </w:tc>
        <w:tc>
          <w:tcPr>
            <w:tcW w:w="1244" w:type="dxa"/>
          </w:tcPr>
          <w:p>
            <w:pPr>
              <w:pStyle w:val="PlainText"/>
              <w:spacing w:line="360" w:lineRule="auto"/>
              <w:rPr>
                <w:rFonts w:hAnsi="宋体" w:cs="宋体" w:hint="eastAsia"/>
                <w:sz w:val="24"/>
                <w:szCs w:val="24"/>
              </w:rPr>
            </w:pPr>
          </w:p>
        </w:tc>
      </w:tr>
      <w:tr>
        <w:tblPrEx>
          <w:tblW w:w="0" w:type="auto"/>
          <w:jc w:val="center"/>
          <w:tblCellMar>
            <w:top w:w="0" w:type="dxa"/>
            <w:left w:w="108" w:type="dxa"/>
            <w:bottom w:w="0" w:type="dxa"/>
            <w:right w:w="108" w:type="dxa"/>
          </w:tblCellMar>
        </w:tblPrEx>
        <w:trPr>
          <w:trHeight w:val="94"/>
          <w:jc w:val="center"/>
        </w:trPr>
        <w:tc>
          <w:tcPr>
            <w:tcW w:w="794" w:type="dxa"/>
          </w:tcPr>
          <w:p>
            <w:pPr>
              <w:pStyle w:val="PlainText"/>
              <w:spacing w:line="360" w:lineRule="auto"/>
              <w:jc w:val="center"/>
              <w:rPr>
                <w:rFonts w:hAnsi="宋体" w:cs="宋体" w:hint="eastAsia"/>
                <w:sz w:val="24"/>
                <w:szCs w:val="24"/>
              </w:rPr>
            </w:pPr>
            <w:r>
              <w:rPr>
                <w:rFonts w:hAnsi="宋体" w:cs="宋体" w:hint="eastAsia"/>
                <w:sz w:val="24"/>
                <w:szCs w:val="24"/>
              </w:rPr>
              <w:t>7</w:t>
            </w:r>
          </w:p>
        </w:tc>
        <w:tc>
          <w:tcPr>
            <w:tcW w:w="3177" w:type="dxa"/>
          </w:tcPr>
          <w:p>
            <w:pPr>
              <w:pStyle w:val="PlainText"/>
              <w:spacing w:line="360" w:lineRule="auto"/>
              <w:rPr>
                <w:rFonts w:hAnsi="宋体" w:cs="宋体" w:hint="eastAsia"/>
                <w:sz w:val="24"/>
                <w:szCs w:val="24"/>
              </w:rPr>
            </w:pPr>
            <w:r>
              <w:rPr>
                <w:rFonts w:hAnsi="宋体" w:cs="宋体" w:hint="eastAsia"/>
                <w:sz w:val="24"/>
                <w:szCs w:val="24"/>
              </w:rPr>
              <w:t>床及床上用品</w:t>
            </w:r>
          </w:p>
        </w:tc>
        <w:tc>
          <w:tcPr>
            <w:tcW w:w="993" w:type="dxa"/>
          </w:tcPr>
          <w:p>
            <w:pPr>
              <w:pStyle w:val="PlainText"/>
              <w:spacing w:line="360" w:lineRule="auto"/>
              <w:jc w:val="right"/>
              <w:rPr>
                <w:rFonts w:hAnsi="宋体" w:cs="宋体" w:hint="eastAsia"/>
                <w:sz w:val="24"/>
                <w:szCs w:val="24"/>
              </w:rPr>
            </w:pPr>
            <w:r>
              <w:rPr>
                <w:rFonts w:hAnsi="宋体" w:cs="宋体" w:hint="eastAsia"/>
                <w:sz w:val="24"/>
                <w:szCs w:val="24"/>
              </w:rPr>
              <w:t>26套</w:t>
            </w:r>
          </w:p>
        </w:tc>
        <w:tc>
          <w:tcPr>
            <w:tcW w:w="1588" w:type="dxa"/>
          </w:tcPr>
          <w:p>
            <w:pPr>
              <w:pStyle w:val="PlainText"/>
              <w:spacing w:line="360" w:lineRule="auto"/>
              <w:jc w:val="right"/>
              <w:rPr>
                <w:rFonts w:hAnsi="宋体" w:cs="宋体" w:hint="eastAsia"/>
                <w:sz w:val="24"/>
                <w:szCs w:val="24"/>
              </w:rPr>
            </w:pPr>
            <w:r>
              <w:rPr>
                <w:rFonts w:hAnsi="宋体" w:cs="宋体" w:hint="eastAsia"/>
                <w:sz w:val="24"/>
                <w:szCs w:val="24"/>
              </w:rPr>
              <w:t>600.00</w:t>
            </w:r>
          </w:p>
        </w:tc>
        <w:tc>
          <w:tcPr>
            <w:tcW w:w="1588" w:type="dxa"/>
          </w:tcPr>
          <w:p>
            <w:pPr>
              <w:pStyle w:val="PlainText"/>
              <w:spacing w:line="360" w:lineRule="auto"/>
              <w:jc w:val="right"/>
              <w:rPr>
                <w:rFonts w:hAnsi="宋体" w:cs="宋体" w:hint="eastAsia"/>
                <w:sz w:val="24"/>
                <w:szCs w:val="24"/>
              </w:rPr>
            </w:pPr>
            <w:r>
              <w:rPr>
                <w:rFonts w:hAnsi="宋体" w:cs="宋体" w:hint="eastAsia"/>
                <w:sz w:val="24"/>
                <w:szCs w:val="24"/>
              </w:rPr>
              <w:t>15600.00</w:t>
            </w:r>
          </w:p>
        </w:tc>
        <w:tc>
          <w:tcPr>
            <w:tcW w:w="1244" w:type="dxa"/>
          </w:tcPr>
          <w:p>
            <w:pPr>
              <w:pStyle w:val="PlainText"/>
              <w:spacing w:line="360" w:lineRule="auto"/>
              <w:rPr>
                <w:rFonts w:hAnsi="宋体" w:cs="宋体" w:hint="eastAsia"/>
                <w:sz w:val="24"/>
                <w:szCs w:val="24"/>
              </w:rPr>
            </w:pPr>
          </w:p>
        </w:tc>
      </w:tr>
      <w:tr>
        <w:tblPrEx>
          <w:tblW w:w="0" w:type="auto"/>
          <w:jc w:val="center"/>
          <w:tblCellMar>
            <w:top w:w="0" w:type="dxa"/>
            <w:left w:w="108" w:type="dxa"/>
            <w:bottom w:w="0" w:type="dxa"/>
            <w:right w:w="108" w:type="dxa"/>
          </w:tblCellMar>
        </w:tblPrEx>
        <w:trPr>
          <w:trHeight w:val="289"/>
          <w:jc w:val="center"/>
        </w:trPr>
        <w:tc>
          <w:tcPr>
            <w:tcW w:w="794" w:type="dxa"/>
            <w:tcBorders>
              <w:bottom w:val="single" w:sz="12" w:space="0" w:color="auto"/>
            </w:tcBorders>
          </w:tcPr>
          <w:p>
            <w:pPr>
              <w:pStyle w:val="PlainText"/>
              <w:spacing w:line="360" w:lineRule="auto"/>
              <w:jc w:val="center"/>
              <w:rPr>
                <w:rFonts w:hAnsi="宋体" w:cs="宋体" w:hint="eastAsia"/>
                <w:sz w:val="24"/>
                <w:szCs w:val="24"/>
              </w:rPr>
            </w:pPr>
          </w:p>
        </w:tc>
        <w:tc>
          <w:tcPr>
            <w:tcW w:w="3177" w:type="dxa"/>
            <w:tcBorders>
              <w:bottom w:val="single" w:sz="12" w:space="0" w:color="auto"/>
            </w:tcBorders>
          </w:tcPr>
          <w:p>
            <w:pPr>
              <w:pStyle w:val="PlainText"/>
              <w:spacing w:line="360" w:lineRule="auto"/>
              <w:rPr>
                <w:rFonts w:hAnsi="宋体" w:cs="宋体" w:hint="eastAsia"/>
                <w:sz w:val="24"/>
                <w:szCs w:val="24"/>
              </w:rPr>
            </w:pPr>
          </w:p>
        </w:tc>
        <w:tc>
          <w:tcPr>
            <w:tcW w:w="993" w:type="dxa"/>
            <w:tcBorders>
              <w:bottom w:val="single" w:sz="12" w:space="0" w:color="auto"/>
            </w:tcBorders>
          </w:tcPr>
          <w:p>
            <w:pPr>
              <w:pStyle w:val="PlainText"/>
              <w:spacing w:line="360" w:lineRule="auto"/>
              <w:jc w:val="right"/>
              <w:rPr>
                <w:rFonts w:hAnsi="宋体" w:cs="宋体" w:hint="eastAsia"/>
                <w:sz w:val="24"/>
                <w:szCs w:val="24"/>
              </w:rPr>
            </w:pPr>
          </w:p>
        </w:tc>
        <w:tc>
          <w:tcPr>
            <w:tcW w:w="1588" w:type="dxa"/>
            <w:tcBorders>
              <w:bottom w:val="single" w:sz="12" w:space="0" w:color="auto"/>
            </w:tcBorders>
          </w:tcPr>
          <w:p>
            <w:pPr>
              <w:pStyle w:val="PlainText"/>
              <w:spacing w:line="360" w:lineRule="auto"/>
              <w:jc w:val="right"/>
              <w:rPr>
                <w:rFonts w:hAnsi="宋体" w:cs="宋体" w:hint="eastAsia"/>
                <w:sz w:val="24"/>
                <w:szCs w:val="24"/>
              </w:rPr>
            </w:pPr>
          </w:p>
        </w:tc>
        <w:tc>
          <w:tcPr>
            <w:tcW w:w="1588" w:type="dxa"/>
            <w:tcBorders>
              <w:bottom w:val="single" w:sz="12" w:space="0" w:color="auto"/>
            </w:tcBorders>
          </w:tcPr>
          <w:p>
            <w:pPr>
              <w:pStyle w:val="PlainText"/>
              <w:spacing w:line="360" w:lineRule="auto"/>
              <w:jc w:val="right"/>
              <w:rPr>
                <w:rFonts w:hAnsi="宋体" w:cs="宋体" w:hint="eastAsia"/>
                <w:sz w:val="24"/>
                <w:szCs w:val="24"/>
              </w:rPr>
            </w:pPr>
          </w:p>
        </w:tc>
        <w:tc>
          <w:tcPr>
            <w:tcW w:w="1244" w:type="dxa"/>
            <w:tcBorders>
              <w:bottom w:val="single" w:sz="12" w:space="0" w:color="auto"/>
            </w:tcBorders>
          </w:tcPr>
          <w:p>
            <w:pPr>
              <w:pStyle w:val="PlainText"/>
              <w:spacing w:line="360" w:lineRule="auto"/>
              <w:jc w:val="center"/>
              <w:rPr>
                <w:rFonts w:hAnsi="宋体" w:cs="宋体" w:hint="eastAsia"/>
                <w:sz w:val="24"/>
                <w:szCs w:val="24"/>
              </w:rPr>
            </w:pPr>
          </w:p>
        </w:tc>
      </w:tr>
      <w:tr>
        <w:tblPrEx>
          <w:tblW w:w="0" w:type="auto"/>
          <w:jc w:val="center"/>
          <w:tblCellMar>
            <w:top w:w="0" w:type="dxa"/>
            <w:left w:w="108" w:type="dxa"/>
            <w:bottom w:w="0" w:type="dxa"/>
            <w:right w:w="108" w:type="dxa"/>
          </w:tblCellMar>
        </w:tblPrEx>
        <w:trPr>
          <w:trHeight w:val="249"/>
          <w:jc w:val="center"/>
        </w:trPr>
        <w:tc>
          <w:tcPr>
            <w:tcW w:w="794" w:type="dxa"/>
            <w:tcBorders>
              <w:bottom w:val="single" w:sz="12" w:space="0" w:color="auto"/>
            </w:tcBorders>
          </w:tcPr>
          <w:p>
            <w:pPr>
              <w:pStyle w:val="PlainText"/>
              <w:spacing w:line="360" w:lineRule="auto"/>
              <w:jc w:val="center"/>
              <w:rPr>
                <w:rFonts w:hAnsi="宋体" w:cs="宋体" w:hint="eastAsia"/>
                <w:sz w:val="24"/>
                <w:szCs w:val="24"/>
              </w:rPr>
            </w:pPr>
          </w:p>
        </w:tc>
        <w:tc>
          <w:tcPr>
            <w:tcW w:w="3177" w:type="dxa"/>
            <w:tcBorders>
              <w:bottom w:val="single" w:sz="12" w:space="0" w:color="auto"/>
            </w:tcBorders>
          </w:tcPr>
          <w:p>
            <w:pPr>
              <w:pStyle w:val="PlainText"/>
              <w:spacing w:line="360" w:lineRule="auto"/>
              <w:jc w:val="center"/>
              <w:rPr>
                <w:rFonts w:hAnsi="宋体" w:cs="宋体" w:hint="eastAsia"/>
                <w:sz w:val="24"/>
                <w:szCs w:val="24"/>
              </w:rPr>
            </w:pPr>
            <w:r>
              <w:rPr>
                <w:rFonts w:hAnsi="宋体" w:cs="宋体" w:hint="eastAsia"/>
                <w:sz w:val="24"/>
                <w:szCs w:val="24"/>
              </w:rPr>
              <w:t>合            计</w:t>
            </w:r>
          </w:p>
        </w:tc>
        <w:tc>
          <w:tcPr>
            <w:tcW w:w="993" w:type="dxa"/>
            <w:tcBorders>
              <w:bottom w:val="single" w:sz="12" w:space="0" w:color="auto"/>
            </w:tcBorders>
          </w:tcPr>
          <w:p>
            <w:pPr>
              <w:pStyle w:val="PlainText"/>
              <w:spacing w:line="360" w:lineRule="auto"/>
              <w:jc w:val="right"/>
              <w:rPr>
                <w:rFonts w:hAnsi="宋体" w:cs="宋体" w:hint="eastAsia"/>
                <w:sz w:val="24"/>
                <w:szCs w:val="24"/>
              </w:rPr>
            </w:pPr>
          </w:p>
        </w:tc>
        <w:tc>
          <w:tcPr>
            <w:tcW w:w="1588" w:type="dxa"/>
            <w:tcBorders>
              <w:bottom w:val="single" w:sz="12" w:space="0" w:color="auto"/>
            </w:tcBorders>
          </w:tcPr>
          <w:p>
            <w:pPr>
              <w:pStyle w:val="PlainText"/>
              <w:spacing w:line="360" w:lineRule="auto"/>
              <w:ind w:right="105"/>
              <w:jc w:val="right"/>
              <w:rPr>
                <w:rFonts w:hAnsi="宋体" w:cs="宋体" w:hint="eastAsia"/>
                <w:sz w:val="24"/>
                <w:szCs w:val="24"/>
              </w:rPr>
            </w:pPr>
          </w:p>
        </w:tc>
        <w:tc>
          <w:tcPr>
            <w:tcW w:w="1588" w:type="dxa"/>
            <w:tcBorders>
              <w:bottom w:val="single" w:sz="12" w:space="0" w:color="auto"/>
            </w:tcBorders>
          </w:tcPr>
          <w:p>
            <w:pPr>
              <w:pStyle w:val="PlainText"/>
              <w:spacing w:line="360" w:lineRule="auto"/>
              <w:jc w:val="right"/>
              <w:rPr>
                <w:rFonts w:hAnsi="宋体" w:cs="宋体" w:hint="eastAsia"/>
                <w:sz w:val="24"/>
                <w:szCs w:val="24"/>
              </w:rPr>
            </w:pPr>
            <w:r>
              <w:rPr>
                <w:rFonts w:hAnsi="宋体" w:cs="宋体" w:hint="eastAsia"/>
                <w:sz w:val="24"/>
                <w:szCs w:val="24"/>
              </w:rPr>
              <w:fldChar w:fldCharType="begin"/>
            </w:r>
            <w:r>
              <w:rPr>
                <w:rFonts w:hAnsi="宋体" w:cs="宋体" w:hint="eastAsia"/>
                <w:sz w:val="24"/>
                <w:szCs w:val="24"/>
              </w:rPr>
              <w:instrText xml:space="preserve"> =SUM(ABOVE) </w:instrText>
            </w:r>
            <w:r>
              <w:rPr>
                <w:rFonts w:hAnsi="宋体" w:cs="宋体" w:hint="eastAsia"/>
                <w:sz w:val="24"/>
                <w:szCs w:val="24"/>
              </w:rPr>
              <w:fldChar w:fldCharType="separate"/>
            </w:r>
            <w:r>
              <w:rPr>
                <w:rFonts w:hAnsi="宋体" w:cs="宋体" w:hint="eastAsia"/>
                <w:sz w:val="24"/>
                <w:szCs w:val="24"/>
              </w:rPr>
              <w:t>79000</w:t>
            </w:r>
            <w:r>
              <w:rPr>
                <w:rFonts w:hAnsi="宋体" w:cs="宋体" w:hint="eastAsia"/>
                <w:sz w:val="24"/>
                <w:szCs w:val="24"/>
              </w:rPr>
              <w:fldChar w:fldCharType="end"/>
            </w:r>
            <w:r>
              <w:rPr>
                <w:rFonts w:hAnsi="宋体" w:cs="宋体" w:hint="eastAsia"/>
                <w:sz w:val="24"/>
                <w:szCs w:val="24"/>
              </w:rPr>
              <w:t>.00</w:t>
            </w:r>
          </w:p>
        </w:tc>
        <w:tc>
          <w:tcPr>
            <w:tcW w:w="1244" w:type="dxa"/>
            <w:tcBorders>
              <w:bottom w:val="single" w:sz="12" w:space="0" w:color="auto"/>
            </w:tcBorders>
          </w:tcPr>
          <w:p>
            <w:pPr>
              <w:pStyle w:val="PlainText"/>
              <w:spacing w:line="360" w:lineRule="auto"/>
              <w:rPr>
                <w:rFonts w:hAnsi="宋体" w:cs="宋体" w:hint="eastAsia"/>
                <w:sz w:val="24"/>
                <w:szCs w:val="24"/>
              </w:rPr>
            </w:pPr>
          </w:p>
        </w:tc>
      </w:tr>
    </w:tbl>
    <w:p>
      <w:pPr>
        <w:pStyle w:val="PlainText"/>
        <w:spacing w:line="360" w:lineRule="auto"/>
        <w:rPr>
          <w:rFonts w:hAnsi="宋体" w:cs="宋体" w:hint="eastAsia"/>
          <w:sz w:val="24"/>
          <w:szCs w:val="24"/>
        </w:rPr>
      </w:pPr>
    </w:p>
    <w:p>
      <w:pPr>
        <w:pStyle w:val="Heading1"/>
        <w:spacing w:line="360" w:lineRule="auto"/>
        <w:jc w:val="center"/>
        <w:rPr>
          <w:rFonts w:ascii="宋体" w:hAnsi="宋体" w:cs="宋体" w:hint="eastAsia"/>
          <w:sz w:val="24"/>
          <w:szCs w:val="24"/>
        </w:rPr>
      </w:pPr>
      <w:bookmarkStart w:id="88" w:name="_Toc134939108"/>
      <w:bookmarkStart w:id="89" w:name="_Toc134939199"/>
      <w:bookmarkStart w:id="90" w:name="_Toc134939584"/>
      <w:bookmarkStart w:id="91" w:name="_Toc134939677"/>
      <w:bookmarkStart w:id="92" w:name="_Toc528750739"/>
      <w:bookmarkStart w:id="93" w:name="_Toc134939490"/>
      <w:r>
        <w:rPr>
          <w:rFonts w:ascii="宋体" w:hAnsi="宋体" w:cs="宋体" w:hint="eastAsia"/>
          <w:sz w:val="24"/>
          <w:szCs w:val="24"/>
        </w:rPr>
        <w:t>第三部分    促进销售的建议和配合销售的措施、承诺</w:t>
      </w:r>
      <w:bookmarkEnd w:id="88"/>
      <w:bookmarkEnd w:id="89"/>
      <w:bookmarkEnd w:id="90"/>
      <w:bookmarkEnd w:id="91"/>
      <w:bookmarkEnd w:id="92"/>
      <w:bookmarkEnd w:id="93"/>
    </w:p>
    <w:p>
      <w:pPr>
        <w:pStyle w:val="Heading2"/>
        <w:spacing w:line="360" w:lineRule="auto"/>
        <w:jc w:val="center"/>
        <w:rPr>
          <w:rFonts w:ascii="宋体" w:eastAsia="宋体" w:hAnsi="宋体" w:cs="宋体" w:hint="eastAsia"/>
          <w:sz w:val="24"/>
          <w:szCs w:val="24"/>
        </w:rPr>
      </w:pPr>
      <w:bookmarkStart w:id="94" w:name="_Toc134939109"/>
      <w:bookmarkStart w:id="95" w:name="_Toc134939585"/>
      <w:bookmarkStart w:id="96" w:name="_Toc528750740"/>
      <w:bookmarkStart w:id="97" w:name="_Toc134939491"/>
      <w:bookmarkStart w:id="98" w:name="_Toc134939200"/>
      <w:bookmarkStart w:id="99" w:name="_Toc134939678"/>
      <w:r>
        <w:rPr>
          <w:rFonts w:ascii="宋体" w:eastAsia="宋体" w:hAnsi="宋体" w:cs="宋体" w:hint="eastAsia"/>
          <w:sz w:val="24"/>
          <w:szCs w:val="24"/>
        </w:rPr>
        <w:t>第一章  销售预测及定位</w:t>
      </w:r>
      <w:bookmarkEnd w:id="94"/>
      <w:bookmarkEnd w:id="95"/>
      <w:bookmarkEnd w:id="96"/>
      <w:bookmarkEnd w:id="97"/>
      <w:bookmarkEnd w:id="98"/>
      <w:bookmarkEnd w:id="99"/>
    </w:p>
    <w:p>
      <w:pPr>
        <w:pStyle w:val="Heading3"/>
        <w:spacing w:line="360" w:lineRule="auto"/>
        <w:ind w:left="630"/>
        <w:rPr>
          <w:rFonts w:ascii="宋体" w:hAnsi="宋体" w:cs="宋体" w:hint="eastAsia"/>
          <w:sz w:val="24"/>
          <w:szCs w:val="24"/>
        </w:rPr>
      </w:pPr>
      <w:r>
        <w:rPr>
          <w:rFonts w:ascii="宋体" w:hAnsi="宋体" w:cs="宋体" w:hint="eastAsia"/>
          <w:sz w:val="24"/>
          <w:szCs w:val="24"/>
        </w:rPr>
        <w:t xml:space="preserve">  </w:t>
      </w:r>
      <w:bookmarkStart w:id="100" w:name="_Toc528750741"/>
      <w:bookmarkStart w:id="101" w:name="_Toc134939110"/>
      <w:bookmarkStart w:id="102" w:name="_Toc134939201"/>
      <w:bookmarkStart w:id="103" w:name="_Toc134939492"/>
      <w:bookmarkStart w:id="104" w:name="_Toc134939586"/>
      <w:bookmarkStart w:id="105" w:name="_Toc134939679"/>
      <w:r>
        <w:rPr>
          <w:rFonts w:ascii="宋体" w:hAnsi="宋体" w:cs="宋体" w:hint="eastAsia"/>
          <w:sz w:val="24"/>
          <w:szCs w:val="24"/>
        </w:rPr>
        <w:t>一、长城盛世家园销售分析及预测</w:t>
      </w:r>
      <w:bookmarkEnd w:id="100"/>
      <w:bookmarkEnd w:id="101"/>
      <w:bookmarkEnd w:id="102"/>
      <w:bookmarkEnd w:id="103"/>
      <w:bookmarkEnd w:id="104"/>
      <w:bookmarkEnd w:id="105"/>
    </w:p>
    <w:p>
      <w:pPr>
        <w:pStyle w:val="PlainText"/>
        <w:numPr>
          <w:ilvl w:val="0"/>
          <w:numId w:val="1"/>
        </w:numPr>
        <w:spacing w:line="360" w:lineRule="auto"/>
        <w:rPr>
          <w:rFonts w:hAnsi="宋体" w:cs="宋体" w:hint="eastAsia"/>
          <w:sz w:val="24"/>
          <w:szCs w:val="24"/>
        </w:rPr>
      </w:pPr>
      <w:r>
        <w:rPr>
          <w:rFonts w:hAnsi="宋体" w:cs="宋体" w:hint="eastAsia"/>
          <w:sz w:val="24"/>
          <w:szCs w:val="24"/>
        </w:rPr>
        <w:t>销售优势：</w:t>
      </w:r>
    </w:p>
    <w:p>
      <w:pPr>
        <w:pStyle w:val="PlainText"/>
        <w:numPr>
          <w:ilvl w:val="0"/>
          <w:numId w:val="2"/>
        </w:numPr>
        <w:spacing w:line="360" w:lineRule="auto"/>
        <w:rPr>
          <w:rFonts w:hAnsi="宋体" w:cs="宋体" w:hint="eastAsia"/>
          <w:sz w:val="24"/>
          <w:szCs w:val="24"/>
        </w:rPr>
      </w:pPr>
      <w:r>
        <w:rPr>
          <w:rFonts w:hAnsi="宋体" w:cs="宋体" w:hint="eastAsia"/>
          <w:sz w:val="24"/>
          <w:szCs w:val="24"/>
        </w:rPr>
        <w:t>大社区概念：</w:t>
      </w:r>
      <w:r>
        <w:rPr>
          <w:rFonts w:hAnsi="宋体" w:cs="宋体" w:hint="eastAsia"/>
          <w:sz w:val="24"/>
          <w:szCs w:val="24"/>
          <w:lang w:eastAsia="zh-CN"/>
        </w:rPr>
        <w:t>相关项目</w:t>
      </w:r>
      <w:r>
        <w:rPr>
          <w:rFonts w:hAnsi="宋体" w:cs="宋体" w:hint="eastAsia"/>
          <w:sz w:val="24"/>
          <w:szCs w:val="24"/>
        </w:rPr>
        <w:t>总规划建筑面积为28万平方米，首期开发面积近10万平方米，在市区范围内属于不可多得的大规模商品房社区，对于工薪阶层的购房者来说尤其具有吸引力；</w:t>
      </w:r>
    </w:p>
    <w:p>
      <w:pPr>
        <w:pStyle w:val="PlainText"/>
        <w:numPr>
          <w:ilvl w:val="0"/>
          <w:numId w:val="2"/>
        </w:numPr>
        <w:spacing w:line="360" w:lineRule="auto"/>
        <w:rPr>
          <w:rFonts w:hAnsi="宋体" w:cs="宋体" w:hint="eastAsia"/>
          <w:sz w:val="24"/>
          <w:szCs w:val="24"/>
        </w:rPr>
      </w:pPr>
      <w:r>
        <w:rPr>
          <w:rFonts w:hAnsi="宋体" w:cs="宋体" w:hint="eastAsia"/>
          <w:sz w:val="24"/>
          <w:szCs w:val="24"/>
        </w:rPr>
        <w:t>临近彩田村：</w:t>
      </w:r>
      <w:r>
        <w:rPr>
          <w:rFonts w:hAnsi="宋体" w:cs="宋体" w:hint="eastAsia"/>
          <w:sz w:val="24"/>
          <w:szCs w:val="24"/>
          <w:lang w:eastAsia="zh-CN"/>
        </w:rPr>
        <w:t>相关项目</w:t>
      </w:r>
      <w:r>
        <w:rPr>
          <w:rFonts w:hAnsi="宋体" w:cs="宋体" w:hint="eastAsia"/>
          <w:sz w:val="24"/>
          <w:szCs w:val="24"/>
        </w:rPr>
        <w:t>与市政府大型微利房住宅区彩田村近在咫尺，随着彩田村的完工和入住，该片区的配套设施将日趋完善，人气亦大大增加；</w:t>
      </w:r>
    </w:p>
    <w:p>
      <w:pPr>
        <w:pStyle w:val="PlainText"/>
        <w:numPr>
          <w:ilvl w:val="0"/>
          <w:numId w:val="2"/>
        </w:numPr>
        <w:spacing w:line="360" w:lineRule="auto"/>
        <w:rPr>
          <w:rFonts w:hAnsi="宋体" w:cs="宋体" w:hint="eastAsia"/>
          <w:sz w:val="24"/>
          <w:szCs w:val="24"/>
        </w:rPr>
      </w:pPr>
      <w:r>
        <w:rPr>
          <w:rFonts w:hAnsi="宋体" w:cs="宋体" w:hint="eastAsia"/>
          <w:sz w:val="24"/>
          <w:szCs w:val="24"/>
        </w:rPr>
        <w:t>景观良好：</w:t>
      </w:r>
      <w:r>
        <w:rPr>
          <w:rFonts w:hAnsi="宋体" w:cs="宋体" w:hint="eastAsia"/>
          <w:sz w:val="24"/>
          <w:szCs w:val="24"/>
          <w:lang w:eastAsia="zh-CN"/>
        </w:rPr>
        <w:t>相关项目</w:t>
      </w:r>
      <w:r>
        <w:rPr>
          <w:rFonts w:hAnsi="宋体" w:cs="宋体" w:hint="eastAsia"/>
          <w:sz w:val="24"/>
          <w:szCs w:val="24"/>
        </w:rPr>
        <w:t>位于彩田南路和莲花北路之交汇处，坐拥莲花山公园和笔架山公园的翠绿美景，更兼有大片荔枝林背靠其后。视野开阔，景观无限；</w:t>
      </w:r>
    </w:p>
    <w:p>
      <w:pPr>
        <w:pStyle w:val="PlainText"/>
        <w:numPr>
          <w:ilvl w:val="0"/>
          <w:numId w:val="2"/>
        </w:numPr>
        <w:spacing w:line="360" w:lineRule="auto"/>
        <w:rPr>
          <w:rFonts w:hAnsi="宋体" w:cs="宋体" w:hint="eastAsia"/>
          <w:sz w:val="24"/>
          <w:szCs w:val="24"/>
        </w:rPr>
      </w:pPr>
      <w:r>
        <w:rPr>
          <w:rFonts w:hAnsi="宋体" w:cs="宋体" w:hint="eastAsia"/>
          <w:sz w:val="24"/>
          <w:szCs w:val="24"/>
        </w:rPr>
        <w:t>性能比较优：项自均价大约定位在6000元／平方米，与周边楼盘对比，性能价格比具有一定优势。</w:t>
      </w:r>
    </w:p>
    <w:p>
      <w:pPr>
        <w:pStyle w:val="PlainText"/>
        <w:numPr>
          <w:ilvl w:val="1"/>
          <w:numId w:val="2"/>
        </w:numPr>
        <w:spacing w:line="360" w:lineRule="auto"/>
        <w:rPr>
          <w:rFonts w:hAnsi="宋体" w:cs="宋体" w:hint="eastAsia"/>
          <w:sz w:val="24"/>
          <w:szCs w:val="24"/>
        </w:rPr>
      </w:pPr>
      <w:r>
        <w:rPr>
          <w:rFonts w:hAnsi="宋体" w:cs="宋体" w:hint="eastAsia"/>
          <w:sz w:val="24"/>
          <w:szCs w:val="24"/>
        </w:rPr>
        <w:t>销售劣势：</w:t>
      </w:r>
    </w:p>
    <w:p>
      <w:pPr>
        <w:pStyle w:val="PlainText"/>
        <w:numPr>
          <w:ilvl w:val="0"/>
          <w:numId w:val="3"/>
        </w:numPr>
        <w:spacing w:line="360" w:lineRule="auto"/>
        <w:rPr>
          <w:rFonts w:hAnsi="宋体" w:cs="宋体" w:hint="eastAsia"/>
          <w:sz w:val="24"/>
          <w:szCs w:val="24"/>
        </w:rPr>
        <w:sectPr>
          <w:headerReference w:type="default" r:id="rId33"/>
          <w:footerReference w:type="default" r:id="rId34"/>
          <w:type w:val="nextPage"/>
          <w:pgSz w:w="11906" w:h="16838"/>
          <w:pgMar w:top="539" w:right="926" w:bottom="1440" w:left="1800" w:header="495" w:footer="992" w:gutter="0"/>
          <w:pgNumType w:start="14"/>
          <w:cols w:num="1" w:space="425"/>
          <w:titlePg w:val="0"/>
          <w:docGrid w:type="lines" w:linePitch="360" w:charSpace="0"/>
        </w:sectPr>
      </w:pPr>
      <w:r>
        <w:rPr>
          <w:rFonts w:hAnsi="宋体" w:cs="宋体" w:hint="eastAsia"/>
          <w:sz w:val="24"/>
          <w:szCs w:val="24"/>
        </w:rPr>
        <w:t>容积率大：</w:t>
      </w:r>
      <w:r>
        <w:rPr>
          <w:rFonts w:hAnsi="宋体" w:cs="宋体" w:hint="eastAsia"/>
          <w:sz w:val="24"/>
          <w:szCs w:val="24"/>
          <w:lang w:eastAsia="zh-CN"/>
        </w:rPr>
        <w:t>相关项目</w:t>
      </w:r>
    </w:p>
    <w:p>
      <w:pPr>
        <w:pStyle w:val="PlainText"/>
        <w:numPr>
          <w:ilvl w:val="0"/>
          <w:numId w:val="0"/>
        </w:numPr>
        <w:spacing w:line="360" w:lineRule="auto"/>
        <w:ind w:left="0"/>
        <w:rPr>
          <w:rFonts w:hAnsi="宋体" w:cs="宋体" w:hint="eastAsia"/>
          <w:sz w:val="24"/>
          <w:szCs w:val="24"/>
        </w:rPr>
      </w:pPr>
      <w:r>
        <w:rPr>
          <w:rFonts w:hAnsi="宋体" w:cs="宋体" w:hint="eastAsia"/>
          <w:sz w:val="24"/>
          <w:szCs w:val="24"/>
        </w:rPr>
        <w:t>为34层的超高层建筑，容积率较高（超过10以上），可供业主休闲利活动空间较小；</w:t>
      </w:r>
    </w:p>
    <w:p>
      <w:pPr>
        <w:pStyle w:val="PlainText"/>
        <w:numPr>
          <w:ilvl w:val="0"/>
          <w:numId w:val="22"/>
        </w:numPr>
        <w:spacing w:line="360" w:lineRule="auto"/>
        <w:rPr>
          <w:rFonts w:hAnsi="宋体" w:cs="宋体" w:hint="eastAsia"/>
          <w:sz w:val="24"/>
          <w:szCs w:val="24"/>
        </w:rPr>
      </w:pPr>
      <w:r>
        <w:rPr>
          <w:rFonts w:hAnsi="宋体" w:cs="宋体" w:hint="eastAsia"/>
          <w:sz w:val="24"/>
          <w:szCs w:val="24"/>
        </w:rPr>
        <w:t>噪音影响：</w:t>
      </w:r>
      <w:r>
        <w:rPr>
          <w:rFonts w:hAnsi="宋体" w:cs="宋体" w:hint="eastAsia"/>
          <w:sz w:val="24"/>
          <w:szCs w:val="24"/>
          <w:lang w:eastAsia="zh-CN"/>
        </w:rPr>
        <w:t>相关项目</w:t>
      </w:r>
      <w:r>
        <w:rPr>
          <w:rFonts w:hAnsi="宋体" w:cs="宋体" w:hint="eastAsia"/>
          <w:sz w:val="24"/>
          <w:szCs w:val="24"/>
        </w:rPr>
        <w:t>临近彩田南路，车流频繁，而市政的绿化隔离带较短，临街的房屋将受到一定的噪音影响：</w:t>
      </w:r>
    </w:p>
    <w:p>
      <w:pPr>
        <w:pStyle w:val="PlainText"/>
        <w:numPr>
          <w:ilvl w:val="0"/>
          <w:numId w:val="22"/>
        </w:numPr>
        <w:spacing w:line="360" w:lineRule="auto"/>
        <w:rPr>
          <w:rFonts w:hAnsi="宋体" w:cs="宋体" w:hint="eastAsia"/>
          <w:sz w:val="24"/>
          <w:szCs w:val="24"/>
        </w:rPr>
      </w:pPr>
      <w:r>
        <w:rPr>
          <w:rFonts w:hAnsi="宋体" w:cs="宋体" w:hint="eastAsia"/>
          <w:sz w:val="24"/>
          <w:szCs w:val="24"/>
        </w:rPr>
        <w:t>配套不足：该地段开发较迟，目前大型住宅区较少，一期工程周边配套尚不足。</w:t>
      </w:r>
    </w:p>
    <w:p>
      <w:pPr>
        <w:pStyle w:val="PlainText"/>
        <w:numPr>
          <w:ilvl w:val="0"/>
          <w:numId w:val="4"/>
        </w:numPr>
        <w:spacing w:line="360" w:lineRule="auto"/>
        <w:rPr>
          <w:rFonts w:hAnsi="宋体" w:cs="宋体" w:hint="eastAsia"/>
          <w:sz w:val="24"/>
          <w:szCs w:val="24"/>
        </w:rPr>
      </w:pPr>
      <w:r>
        <w:rPr>
          <w:rFonts w:hAnsi="宋体" w:cs="宋体" w:hint="eastAsia"/>
          <w:sz w:val="24"/>
          <w:szCs w:val="24"/>
        </w:rPr>
        <w:t>销售预测：</w:t>
      </w:r>
    </w:p>
    <w:p>
      <w:pPr>
        <w:pStyle w:val="PlainText"/>
        <w:spacing w:line="360" w:lineRule="auto"/>
        <w:ind w:firstLine="408"/>
        <w:rPr>
          <w:rFonts w:hAnsi="宋体" w:cs="宋体" w:hint="eastAsia"/>
          <w:sz w:val="24"/>
          <w:szCs w:val="24"/>
        </w:rPr>
      </w:pPr>
      <w:r>
        <w:rPr>
          <w:rFonts w:hAnsi="宋体" w:cs="宋体" w:hint="eastAsia"/>
          <w:sz w:val="24"/>
          <w:szCs w:val="24"/>
        </w:rPr>
        <w:t>根据上述分析及对周边楼盘的调研，我们对长城盛世家园的销售状况作如下分析：</w:t>
      </w:r>
    </w:p>
    <w:p>
      <w:pPr>
        <w:pStyle w:val="PlainText"/>
        <w:numPr>
          <w:ilvl w:val="0"/>
          <w:numId w:val="5"/>
        </w:numPr>
        <w:spacing w:line="360" w:lineRule="auto"/>
        <w:rPr>
          <w:rFonts w:hAnsi="宋体" w:cs="宋体" w:hint="eastAsia"/>
          <w:sz w:val="24"/>
          <w:szCs w:val="24"/>
        </w:rPr>
      </w:pPr>
      <w:r>
        <w:rPr>
          <w:rFonts w:hAnsi="宋体" w:cs="宋体" w:hint="eastAsia"/>
          <w:sz w:val="24"/>
          <w:szCs w:val="24"/>
        </w:rPr>
        <w:t>销售率达到70%左右：</w:t>
      </w:r>
    </w:p>
    <w:p>
      <w:pPr>
        <w:pStyle w:val="PlainText"/>
        <w:numPr>
          <w:ilvl w:val="0"/>
          <w:numId w:val="5"/>
        </w:numPr>
        <w:spacing w:line="360" w:lineRule="auto"/>
        <w:rPr>
          <w:rFonts w:hAnsi="宋体" w:cs="宋体" w:hint="eastAsia"/>
          <w:sz w:val="24"/>
          <w:szCs w:val="24"/>
        </w:rPr>
      </w:pPr>
      <w:r>
        <w:rPr>
          <w:rFonts w:hAnsi="宋体" w:cs="宋体" w:hint="eastAsia"/>
          <w:sz w:val="24"/>
          <w:szCs w:val="24"/>
        </w:rPr>
        <w:t>销售率达到90%左右：</w:t>
      </w:r>
    </w:p>
    <w:p>
      <w:pPr>
        <w:pStyle w:val="PlainText"/>
        <w:numPr>
          <w:ilvl w:val="0"/>
          <w:numId w:val="5"/>
        </w:numPr>
        <w:spacing w:line="360" w:lineRule="auto"/>
        <w:rPr>
          <w:rFonts w:hAnsi="宋体" w:cs="宋体" w:hint="eastAsia"/>
          <w:sz w:val="24"/>
          <w:szCs w:val="24"/>
        </w:rPr>
      </w:pPr>
      <w:r>
        <w:rPr>
          <w:rFonts w:hAnsi="宋体" w:cs="宋体" w:hint="eastAsia"/>
          <w:sz w:val="24"/>
          <w:szCs w:val="24"/>
        </w:rPr>
        <w:t>房屋基本销售完毕。</w:t>
      </w:r>
    </w:p>
    <w:p>
      <w:pPr>
        <w:pStyle w:val="PlainText"/>
        <w:spacing w:line="360" w:lineRule="auto"/>
        <w:ind w:left="408"/>
        <w:rPr>
          <w:rFonts w:hAnsi="宋体" w:cs="宋体" w:hint="eastAsia"/>
          <w:sz w:val="24"/>
          <w:szCs w:val="24"/>
        </w:rPr>
      </w:pPr>
      <w:r>
        <w:rPr>
          <w:rFonts w:hAnsi="宋体" w:cs="宋体" w:hint="eastAsia"/>
          <w:sz w:val="24"/>
          <w:szCs w:val="24"/>
        </w:rPr>
        <w:t>以下章节的</w:t>
      </w:r>
      <w:r>
        <w:rPr>
          <w:rFonts w:hAnsi="宋体" w:cs="宋体" w:hint="eastAsia"/>
          <w:sz w:val="24"/>
          <w:szCs w:val="24"/>
          <w:lang w:eastAsia="zh-CN"/>
        </w:rPr>
        <w:t>管理管控</w:t>
      </w:r>
      <w:r>
        <w:rPr>
          <w:rFonts w:hAnsi="宋体" w:cs="宋体" w:hint="eastAsia"/>
          <w:sz w:val="24"/>
          <w:szCs w:val="24"/>
        </w:rPr>
        <w:t>服务费用收支测算将依据此处预算进行。</w:t>
      </w:r>
    </w:p>
    <w:p>
      <w:pPr>
        <w:pStyle w:val="Heading3"/>
        <w:spacing w:line="360" w:lineRule="auto"/>
        <w:ind w:left="630"/>
        <w:rPr>
          <w:rFonts w:ascii="宋体" w:hAnsi="宋体" w:cs="宋体" w:hint="eastAsia"/>
          <w:sz w:val="24"/>
          <w:szCs w:val="24"/>
        </w:rPr>
      </w:pPr>
      <w:r>
        <w:rPr>
          <w:rFonts w:ascii="宋体" w:hAnsi="宋体" w:cs="宋体" w:hint="eastAsia"/>
          <w:sz w:val="24"/>
          <w:szCs w:val="24"/>
        </w:rPr>
        <w:t xml:space="preserve">  </w:t>
      </w:r>
      <w:bookmarkStart w:id="106" w:name="_Toc134939111"/>
      <w:bookmarkStart w:id="107" w:name="_Toc134939202"/>
      <w:bookmarkStart w:id="108" w:name="_Toc134939493"/>
      <w:bookmarkStart w:id="109" w:name="_Toc528750742"/>
      <w:bookmarkStart w:id="110" w:name="_Toc134939680"/>
      <w:bookmarkStart w:id="111" w:name="_Toc134939587"/>
      <w:r>
        <w:rPr>
          <w:rFonts w:ascii="宋体" w:hAnsi="宋体" w:cs="宋体" w:hint="eastAsia"/>
          <w:sz w:val="24"/>
          <w:szCs w:val="24"/>
        </w:rPr>
        <w:t>二、长城盛世家园销售对象定位</w:t>
      </w:r>
      <w:bookmarkEnd w:id="106"/>
      <w:bookmarkEnd w:id="107"/>
      <w:bookmarkEnd w:id="108"/>
      <w:bookmarkEnd w:id="109"/>
      <w:bookmarkEnd w:id="110"/>
      <w:bookmarkEnd w:id="111"/>
    </w:p>
    <w:p>
      <w:pPr>
        <w:pStyle w:val="PlainText"/>
        <w:spacing w:line="360" w:lineRule="auto"/>
        <w:ind w:firstLine="408"/>
        <w:rPr>
          <w:rFonts w:hAnsi="宋体" w:cs="宋体" w:hint="eastAsia"/>
          <w:sz w:val="24"/>
          <w:szCs w:val="24"/>
        </w:rPr>
      </w:pPr>
      <w:r>
        <w:rPr>
          <w:rFonts w:hAnsi="宋体" w:cs="宋体" w:hint="eastAsia"/>
          <w:sz w:val="24"/>
          <w:szCs w:val="24"/>
        </w:rPr>
        <w:t>长城盛世家园位于彩田南路和莲花北路之交汇处，坐拥莲花出公园和笔架山公园的翠绿美景，更兼有大片荔枝林背靠其后。与市政府的大型微利房住宅区——彩田村咫尺之遥，交通便捷，正是安家置业者的良好居所。根据楼盘本身的定位及市场预测，销售对象应定位为深圳本地白领中的首次置业者、来深圳多年的工薪阶层和周边的老居民。这一阶层之业主消费能力不算太强，但具有较高的文化品位，注重生活方式及生活质素，置业时尤其注重物业</w:t>
      </w:r>
      <w:r>
        <w:rPr>
          <w:rFonts w:hAnsi="宋体" w:cs="宋体" w:hint="eastAsia"/>
          <w:sz w:val="24"/>
          <w:szCs w:val="24"/>
          <w:lang w:eastAsia="zh-CN"/>
        </w:rPr>
        <w:t>管理管控</w:t>
      </w:r>
      <w:r>
        <w:rPr>
          <w:rFonts w:hAnsi="宋体" w:cs="宋体" w:hint="eastAsia"/>
          <w:sz w:val="24"/>
          <w:szCs w:val="24"/>
        </w:rPr>
        <w:t>服务之内涵及感受，同时亦要求多元化的家政服务，以缓解紧张的工作压力，感受天伦之乐。</w:t>
      </w:r>
    </w:p>
    <w:p>
      <w:pPr>
        <w:pStyle w:val="Heading3"/>
        <w:spacing w:line="360" w:lineRule="auto"/>
        <w:ind w:left="630"/>
        <w:rPr>
          <w:rFonts w:ascii="宋体" w:hAnsi="宋体" w:cs="宋体" w:hint="eastAsia"/>
          <w:sz w:val="24"/>
          <w:szCs w:val="24"/>
        </w:rPr>
      </w:pPr>
      <w:r>
        <w:rPr>
          <w:rFonts w:ascii="宋体" w:hAnsi="宋体" w:cs="宋体" w:hint="eastAsia"/>
          <w:sz w:val="24"/>
          <w:szCs w:val="24"/>
        </w:rPr>
        <w:t xml:space="preserve">  </w:t>
      </w:r>
      <w:bookmarkStart w:id="112" w:name="_Toc134939112"/>
      <w:bookmarkStart w:id="113" w:name="_Toc134939681"/>
      <w:bookmarkStart w:id="114" w:name="_Toc134939588"/>
      <w:bookmarkStart w:id="115" w:name="_Toc134939203"/>
      <w:bookmarkStart w:id="116" w:name="_Toc528750743"/>
      <w:bookmarkStart w:id="117" w:name="_Toc134939494"/>
      <w:r>
        <w:rPr>
          <w:rFonts w:ascii="宋体" w:hAnsi="宋体" w:cs="宋体" w:hint="eastAsia"/>
          <w:sz w:val="24"/>
          <w:szCs w:val="24"/>
        </w:rPr>
        <w:t>三、物业</w:t>
      </w:r>
      <w:r>
        <w:rPr>
          <w:rFonts w:ascii="宋体" w:hAnsi="宋体" w:cs="宋体" w:hint="eastAsia"/>
          <w:sz w:val="24"/>
          <w:szCs w:val="24"/>
          <w:lang w:eastAsia="zh-CN"/>
        </w:rPr>
        <w:t>管理管控</w:t>
      </w:r>
      <w:r>
        <w:rPr>
          <w:rFonts w:ascii="宋体" w:hAnsi="宋体" w:cs="宋体" w:hint="eastAsia"/>
          <w:sz w:val="24"/>
          <w:szCs w:val="24"/>
        </w:rPr>
        <w:t>服务定位</w:t>
      </w:r>
      <w:bookmarkEnd w:id="112"/>
      <w:bookmarkEnd w:id="113"/>
      <w:bookmarkEnd w:id="114"/>
      <w:bookmarkEnd w:id="115"/>
      <w:bookmarkEnd w:id="116"/>
      <w:bookmarkEnd w:id="117"/>
    </w:p>
    <w:p>
      <w:pPr>
        <w:pStyle w:val="PlainText"/>
        <w:spacing w:line="360" w:lineRule="auto"/>
        <w:ind w:firstLine="408"/>
        <w:rPr>
          <w:rFonts w:hAnsi="宋体" w:cs="宋体" w:hint="eastAsia"/>
          <w:sz w:val="24"/>
          <w:szCs w:val="24"/>
        </w:rPr>
      </w:pPr>
      <w:r>
        <w:rPr>
          <w:rFonts w:hAnsi="宋体" w:cs="宋体" w:hint="eastAsia"/>
          <w:sz w:val="24"/>
          <w:szCs w:val="24"/>
        </w:rPr>
        <w:t>秉承“服务业主、报效社会”的核心理念，我们着力在长城盛世家园创造一个安全、舒适、便利的居家及商业环境，并通过持续的改进和提升，使物业能够保值及不断增值，实现传统家居理念与现代生活方式的高度共融，塑造同类物业</w:t>
      </w:r>
      <w:r>
        <w:rPr>
          <w:rFonts w:hAnsi="宋体" w:cs="宋体" w:hint="eastAsia"/>
          <w:sz w:val="24"/>
          <w:szCs w:val="24"/>
          <w:lang w:eastAsia="zh-CN"/>
        </w:rPr>
        <w:t>管理管控</w:t>
      </w:r>
      <w:r>
        <w:rPr>
          <w:rFonts w:hAnsi="宋体" w:cs="宋体" w:hint="eastAsia"/>
          <w:sz w:val="24"/>
          <w:szCs w:val="24"/>
        </w:rPr>
        <w:t>优质服务之典范。</w:t>
      </w:r>
    </w:p>
    <w:p>
      <w:pPr>
        <w:pStyle w:val="PlainText"/>
        <w:spacing w:line="360" w:lineRule="auto"/>
        <w:ind w:firstLine="408"/>
        <w:rPr>
          <w:rFonts w:hAnsi="宋体" w:cs="宋体" w:hint="eastAsia"/>
          <w:sz w:val="24"/>
          <w:szCs w:val="24"/>
        </w:rPr>
        <w:sectPr>
          <w:headerReference w:type="default" r:id="rId35"/>
          <w:footerReference w:type="default" r:id="rId36"/>
          <w:type w:val="nextPage"/>
          <w:pgSz w:w="11906" w:h="16838"/>
          <w:pgMar w:top="539" w:right="926" w:bottom="1440" w:left="1800" w:header="495" w:footer="992" w:gutter="0"/>
          <w:pgNumType w:start="15"/>
          <w:cols w:num="1" w:space="425"/>
          <w:titlePg w:val="0"/>
          <w:docGrid w:type="lines" w:linePitch="360" w:charSpace="0"/>
        </w:sectPr>
      </w:pPr>
    </w:p>
    <w:p>
      <w:pPr>
        <w:pStyle w:val="PlainText"/>
        <w:spacing w:line="360" w:lineRule="auto"/>
        <w:ind w:firstLine="408"/>
        <w:rPr>
          <w:rFonts w:hAnsi="宋体" w:cs="宋体" w:hint="eastAsia"/>
          <w:sz w:val="24"/>
          <w:szCs w:val="24"/>
        </w:rPr>
      </w:pPr>
      <w:r>
        <w:rPr>
          <w:rFonts w:hAnsi="宋体" w:cs="宋体" w:hint="eastAsia"/>
          <w:sz w:val="24"/>
          <w:szCs w:val="24"/>
        </w:rPr>
        <w:t>针对上述销售对象之特征，并结合深圳本地之文化背景及福田之特定区域，要想成功达到上述目的，我们设想，运用文化感召力渗入日常的</w:t>
      </w:r>
      <w:r>
        <w:rPr>
          <w:rFonts w:hAnsi="宋体" w:cs="宋体" w:hint="eastAsia"/>
          <w:sz w:val="24"/>
          <w:szCs w:val="24"/>
          <w:lang w:eastAsia="zh-CN"/>
        </w:rPr>
        <w:t>管理管控</w:t>
      </w:r>
      <w:r>
        <w:rPr>
          <w:rFonts w:hAnsi="宋体" w:cs="宋体" w:hint="eastAsia"/>
          <w:sz w:val="24"/>
          <w:szCs w:val="24"/>
        </w:rPr>
        <w:t>和服务之中。我们拟在长城盛世家园的物业</w:t>
      </w:r>
      <w:r>
        <w:rPr>
          <w:rFonts w:hAnsi="宋体" w:cs="宋体" w:hint="eastAsia"/>
          <w:sz w:val="24"/>
          <w:szCs w:val="24"/>
          <w:lang w:eastAsia="zh-CN"/>
        </w:rPr>
        <w:t>管理管控</w:t>
      </w:r>
      <w:r>
        <w:rPr>
          <w:rFonts w:hAnsi="宋体" w:cs="宋体" w:hint="eastAsia"/>
          <w:sz w:val="24"/>
          <w:szCs w:val="24"/>
        </w:rPr>
        <w:t>中建立以流程运作为基石的需求</w:t>
      </w:r>
      <w:r>
        <w:rPr>
          <w:rFonts w:hAnsi="宋体" w:cs="宋体" w:hint="eastAsia"/>
          <w:sz w:val="24"/>
          <w:szCs w:val="24"/>
          <w:lang w:eastAsia="zh-CN"/>
        </w:rPr>
        <w:t>管理管控</w:t>
      </w:r>
      <w:r>
        <w:rPr>
          <w:rFonts w:hAnsi="宋体" w:cs="宋体" w:hint="eastAsia"/>
          <w:sz w:val="24"/>
          <w:szCs w:val="24"/>
        </w:rPr>
        <w:t>模式，以实现我们所提供之物业</w:t>
      </w:r>
      <w:r>
        <w:rPr>
          <w:rFonts w:hAnsi="宋体" w:cs="宋体" w:hint="eastAsia"/>
          <w:sz w:val="24"/>
          <w:szCs w:val="24"/>
          <w:lang w:eastAsia="zh-CN"/>
        </w:rPr>
        <w:t>管理管控</w:t>
      </w:r>
      <w:r>
        <w:rPr>
          <w:rFonts w:hAnsi="宋体" w:cs="宋体" w:hint="eastAsia"/>
          <w:sz w:val="24"/>
          <w:szCs w:val="24"/>
        </w:rPr>
        <w:t>服务能够持续超越业主的实际需求。我们将在</w:t>
      </w:r>
      <w:r>
        <w:rPr>
          <w:rFonts w:hAnsi="宋体" w:cs="宋体" w:hint="eastAsia"/>
          <w:sz w:val="24"/>
          <w:szCs w:val="24"/>
          <w:lang w:eastAsia="zh-CN"/>
        </w:rPr>
        <w:t>管理管控</w:t>
      </w:r>
      <w:r>
        <w:rPr>
          <w:rFonts w:hAnsi="宋体" w:cs="宋体" w:hint="eastAsia"/>
          <w:sz w:val="24"/>
          <w:szCs w:val="24"/>
        </w:rPr>
        <w:t>服务中着力于以下四个方面：倡导“全员参与”的</w:t>
      </w:r>
      <w:r>
        <w:rPr>
          <w:rFonts w:hAnsi="宋体" w:cs="宋体" w:hint="eastAsia"/>
          <w:sz w:val="24"/>
          <w:szCs w:val="24"/>
          <w:lang w:eastAsia="zh-CN"/>
        </w:rPr>
        <w:t>管理管控</w:t>
      </w:r>
      <w:r>
        <w:rPr>
          <w:rFonts w:hAnsi="宋体" w:cs="宋体" w:hint="eastAsia"/>
          <w:sz w:val="24"/>
          <w:szCs w:val="24"/>
        </w:rPr>
        <w:t>文化、推广“平等互动”的服务文化、营建“和睦亲善”的社区文化、塑造“亲和人文”的环境文化。</w:t>
      </w:r>
    </w:p>
    <w:p>
      <w:pPr>
        <w:pStyle w:val="Heading2"/>
        <w:spacing w:line="360" w:lineRule="auto"/>
        <w:jc w:val="center"/>
        <w:rPr>
          <w:rFonts w:ascii="宋体" w:eastAsia="宋体" w:hAnsi="宋体" w:cs="宋体" w:hint="eastAsia"/>
          <w:sz w:val="24"/>
          <w:szCs w:val="24"/>
        </w:rPr>
      </w:pPr>
      <w:bookmarkStart w:id="118" w:name="_Toc134939682"/>
      <w:bookmarkStart w:id="119" w:name="_Toc134939204"/>
      <w:bookmarkStart w:id="120" w:name="_Toc528750744"/>
      <w:bookmarkStart w:id="121" w:name="_Toc134939495"/>
      <w:bookmarkStart w:id="122" w:name="_Toc134939113"/>
      <w:bookmarkStart w:id="123" w:name="_Toc134939589"/>
      <w:r>
        <w:rPr>
          <w:rFonts w:ascii="宋体" w:eastAsia="宋体" w:hAnsi="宋体" w:cs="宋体" w:hint="eastAsia"/>
          <w:sz w:val="24"/>
          <w:szCs w:val="24"/>
        </w:rPr>
        <w:t>第二章  销售的建议</w:t>
      </w:r>
      <w:bookmarkEnd w:id="118"/>
      <w:bookmarkEnd w:id="119"/>
      <w:bookmarkEnd w:id="120"/>
      <w:bookmarkEnd w:id="121"/>
      <w:bookmarkEnd w:id="122"/>
      <w:bookmarkEnd w:id="123"/>
    </w:p>
    <w:p>
      <w:pPr>
        <w:pStyle w:val="PlainText"/>
        <w:spacing w:line="360" w:lineRule="auto"/>
        <w:rPr>
          <w:rFonts w:hAnsi="宋体" w:cs="宋体" w:hint="eastAsia"/>
          <w:sz w:val="24"/>
          <w:szCs w:val="24"/>
        </w:rPr>
      </w:pPr>
    </w:p>
    <w:p>
      <w:pPr>
        <w:pStyle w:val="PlainText"/>
        <w:spacing w:line="360" w:lineRule="auto"/>
        <w:ind w:firstLine="408"/>
        <w:rPr>
          <w:rFonts w:hAnsi="宋体" w:cs="宋体" w:hint="eastAsia"/>
          <w:sz w:val="24"/>
          <w:szCs w:val="24"/>
        </w:rPr>
      </w:pPr>
      <w:r>
        <w:rPr>
          <w:rFonts w:hAnsi="宋体" w:cs="宋体" w:hint="eastAsia"/>
          <w:sz w:val="24"/>
          <w:szCs w:val="24"/>
        </w:rPr>
        <w:t>作为深圳本土一家著名的上市公司，长城地产集团的企业形象早已深入人心，其所开发的物业始终具有一定的品牌感召力，长丰苑的热销更是极好地证明了这一点。但在房地产市场日趋理性、营销竞争逐澌升级的今天，我们认为：在长城盛世家园的销售上，如能采取如下一些措施对以往的销售方式予以改进，将会进一步提高销售率。</w:t>
      </w:r>
    </w:p>
    <w:p>
      <w:pPr>
        <w:pStyle w:val="Heading3"/>
        <w:spacing w:line="360" w:lineRule="auto"/>
        <w:ind w:left="630"/>
        <w:rPr>
          <w:rFonts w:ascii="宋体" w:hAnsi="宋体" w:cs="宋体" w:hint="eastAsia"/>
          <w:sz w:val="24"/>
          <w:szCs w:val="24"/>
        </w:rPr>
      </w:pPr>
      <w:r>
        <w:rPr>
          <w:rFonts w:ascii="宋体" w:hAnsi="宋体" w:cs="宋体" w:hint="eastAsia"/>
          <w:sz w:val="24"/>
          <w:szCs w:val="24"/>
        </w:rPr>
        <w:t xml:space="preserve">  </w:t>
      </w:r>
      <w:bookmarkStart w:id="124" w:name="_Toc528750745"/>
      <w:bookmarkStart w:id="125" w:name="_Toc134939496"/>
      <w:bookmarkStart w:id="126" w:name="_Toc134939683"/>
      <w:bookmarkStart w:id="127" w:name="_Toc134939205"/>
      <w:bookmarkStart w:id="128" w:name="_Toc134939114"/>
      <w:bookmarkStart w:id="129" w:name="_Toc134939590"/>
      <w:r>
        <w:rPr>
          <w:rFonts w:ascii="宋体" w:hAnsi="宋体" w:cs="宋体" w:hint="eastAsia"/>
          <w:sz w:val="24"/>
          <w:szCs w:val="24"/>
        </w:rPr>
        <w:t>—、会所提前投入运营</w:t>
      </w:r>
      <w:bookmarkEnd w:id="124"/>
      <w:bookmarkEnd w:id="125"/>
      <w:bookmarkEnd w:id="126"/>
      <w:bookmarkEnd w:id="127"/>
      <w:bookmarkEnd w:id="128"/>
      <w:bookmarkEnd w:id="129"/>
    </w:p>
    <w:p>
      <w:pPr>
        <w:pStyle w:val="PlainText"/>
        <w:spacing w:line="360" w:lineRule="auto"/>
        <w:ind w:firstLine="408"/>
        <w:rPr>
          <w:rFonts w:hAnsi="宋体" w:cs="宋体" w:hint="eastAsia"/>
          <w:sz w:val="24"/>
          <w:szCs w:val="24"/>
        </w:rPr>
      </w:pPr>
      <w:r>
        <w:rPr>
          <w:rFonts w:hAnsi="宋体" w:cs="宋体" w:hint="eastAsia"/>
          <w:sz w:val="24"/>
          <w:szCs w:val="24"/>
        </w:rPr>
        <w:t>会所概念的迅速普及，使得会所正成为物业销售业绩的新的支撑点。建议提前将长城盛世家园的会所装修完毕，并在正式开盘后投入运营，以便购房者在参观样板房的同时可实地感受未来的娱乐休息场所，这无疑将极大地增加购房者的信心和兴兴趣在销售过程中，亦可根据准业主们的意见反馈对会所的功能不断进行改进，以便使其更加实用。美仑美奂和雅致实用的会所必将为长城盛世家园带来更好的销售业绩。</w:t>
      </w:r>
    </w:p>
    <w:p>
      <w:pPr>
        <w:pStyle w:val="Heading3"/>
        <w:spacing w:line="360" w:lineRule="auto"/>
        <w:ind w:left="630"/>
        <w:rPr>
          <w:rFonts w:ascii="宋体" w:hAnsi="宋体" w:cs="宋体" w:hint="eastAsia"/>
          <w:sz w:val="24"/>
          <w:szCs w:val="24"/>
        </w:rPr>
      </w:pPr>
      <w:bookmarkStart w:id="130" w:name="_Toc134939206"/>
      <w:bookmarkStart w:id="131" w:name="_Toc528750746"/>
      <w:bookmarkStart w:id="132" w:name="_Toc134939115"/>
      <w:bookmarkStart w:id="133" w:name="_Toc134939497"/>
      <w:bookmarkStart w:id="134" w:name="_Toc134939684"/>
      <w:bookmarkStart w:id="135" w:name="_Toc134939591"/>
      <w:r>
        <w:rPr>
          <w:rFonts w:ascii="宋体" w:hAnsi="宋体" w:cs="宋体" w:hint="eastAsia"/>
          <w:sz w:val="24"/>
          <w:szCs w:val="24"/>
        </w:rPr>
        <w:t>二、招聘中年销售人员</w:t>
      </w:r>
      <w:bookmarkEnd w:id="130"/>
      <w:bookmarkEnd w:id="131"/>
      <w:bookmarkEnd w:id="132"/>
      <w:bookmarkEnd w:id="133"/>
      <w:bookmarkEnd w:id="134"/>
      <w:bookmarkEnd w:id="135"/>
    </w:p>
    <w:p>
      <w:pPr>
        <w:pStyle w:val="PlainText"/>
        <w:spacing w:line="360" w:lineRule="auto"/>
        <w:ind w:firstLine="408"/>
        <w:rPr>
          <w:rFonts w:hAnsi="宋体" w:cs="宋体" w:hint="eastAsia"/>
          <w:sz w:val="24"/>
          <w:szCs w:val="24"/>
        </w:rPr>
        <w:sectPr>
          <w:headerReference w:type="default" r:id="rId37"/>
          <w:footerReference w:type="default" r:id="rId38"/>
          <w:type w:val="nextPage"/>
          <w:pgSz w:w="11906" w:h="16838"/>
          <w:pgMar w:top="539" w:right="926" w:bottom="1440" w:left="1800" w:header="495" w:footer="992" w:gutter="0"/>
          <w:pgNumType w:start="16"/>
          <w:cols w:num="1" w:space="425"/>
          <w:titlePg w:val="0"/>
          <w:docGrid w:type="lines" w:linePitch="360" w:charSpace="0"/>
        </w:sectPr>
      </w:pPr>
    </w:p>
    <w:p>
      <w:pPr>
        <w:pStyle w:val="PlainText"/>
        <w:spacing w:line="360" w:lineRule="auto"/>
        <w:ind w:firstLine="408"/>
        <w:rPr>
          <w:rFonts w:hAnsi="宋体" w:cs="宋体" w:hint="eastAsia"/>
          <w:sz w:val="24"/>
          <w:szCs w:val="24"/>
        </w:rPr>
      </w:pPr>
      <w:r>
        <w:rPr>
          <w:rFonts w:hAnsi="宋体" w:cs="宋体" w:hint="eastAsia"/>
          <w:sz w:val="24"/>
          <w:szCs w:val="24"/>
        </w:rPr>
        <w:t>购房者与销售员面对面进行沟通和咨询的直销方式仍然是现阶段房地产销售的主导方式，因此，一支出色和稳定的销售人员队伍对于销售业绩的保证显得举足轻重。而目前销售人员往往打工心态较强，流动频繁，造成争抢客户、暗中作弊、损公肥私的事情偶有发生。究其根源，系年轻的销售职员心智不够成熟所致，他们通常对前景的预测带有一定的盲从性，容易产生急功近利的想法。针对此种现象，我们建议在长城盛世家园销售员的选用上，可考虑招聘部分具有一定学历和社会阅历的中年女性，这个阶层的职员对岗位的珍惜程度更大，待人接物也更加成熟和稳重，更为重要的是，如能正确引导她们以自身的家庭经历为背景向购房者提出购房建议，将会带来意想不到的示范作用。</w:t>
      </w:r>
    </w:p>
    <w:p>
      <w:pPr>
        <w:pStyle w:val="Heading3"/>
        <w:spacing w:line="360" w:lineRule="auto"/>
        <w:ind w:left="630"/>
        <w:rPr>
          <w:rFonts w:ascii="宋体" w:hAnsi="宋体" w:cs="宋体" w:hint="eastAsia"/>
          <w:sz w:val="24"/>
          <w:szCs w:val="24"/>
        </w:rPr>
      </w:pPr>
      <w:r>
        <w:rPr>
          <w:rFonts w:ascii="宋体" w:hAnsi="宋体" w:cs="宋体" w:hint="eastAsia"/>
          <w:sz w:val="24"/>
          <w:szCs w:val="24"/>
        </w:rPr>
        <w:t xml:space="preserve">  </w:t>
      </w:r>
      <w:bookmarkStart w:id="136" w:name="_Toc134939592"/>
      <w:bookmarkStart w:id="137" w:name="_Toc134939116"/>
      <w:bookmarkStart w:id="138" w:name="_Toc134939685"/>
      <w:bookmarkStart w:id="139" w:name="_Toc528750747"/>
      <w:bookmarkStart w:id="140" w:name="_Toc134939207"/>
      <w:bookmarkStart w:id="141" w:name="_Toc134939498"/>
      <w:r>
        <w:rPr>
          <w:rFonts w:ascii="宋体" w:hAnsi="宋体" w:cs="宋体" w:hint="eastAsia"/>
          <w:sz w:val="24"/>
          <w:szCs w:val="24"/>
        </w:rPr>
        <w:t>三、建立团队激励体系</w:t>
      </w:r>
      <w:bookmarkEnd w:id="136"/>
      <w:bookmarkEnd w:id="137"/>
      <w:bookmarkEnd w:id="138"/>
      <w:bookmarkEnd w:id="139"/>
      <w:bookmarkEnd w:id="140"/>
      <w:bookmarkEnd w:id="141"/>
    </w:p>
    <w:p>
      <w:pPr>
        <w:pStyle w:val="PlainText"/>
        <w:spacing w:line="360" w:lineRule="auto"/>
        <w:ind w:firstLine="408"/>
        <w:rPr>
          <w:rFonts w:hAnsi="宋体" w:cs="宋体" w:hint="eastAsia"/>
          <w:sz w:val="24"/>
          <w:szCs w:val="24"/>
        </w:rPr>
      </w:pPr>
      <w:r>
        <w:rPr>
          <w:rFonts w:hAnsi="宋体" w:cs="宋体" w:hint="eastAsia"/>
          <w:sz w:val="24"/>
          <w:szCs w:val="24"/>
        </w:rPr>
        <w:t>根据我们对经营部的调查，现行对销售员的激励主要是根据个人的售房数量按比例提成，此种方式的弊端在于：因为利益的驱动，一些销售员往往为了个人所得而发生争抢客户，对客户胡乱许诺的现象，这在一定程度上会影响发展商的企业形象，破坏物业的口碑。改变此种现状一方面在于加强对销售员的职业道德教育和规范</w:t>
      </w:r>
      <w:r>
        <w:rPr>
          <w:rFonts w:hAnsi="宋体" w:cs="宋体" w:hint="eastAsia"/>
          <w:sz w:val="24"/>
          <w:szCs w:val="24"/>
          <w:lang w:eastAsia="zh-CN"/>
        </w:rPr>
        <w:t>管理管控</w:t>
      </w:r>
      <w:r>
        <w:rPr>
          <w:rFonts w:hAnsi="宋体" w:cs="宋体" w:hint="eastAsia"/>
          <w:sz w:val="24"/>
          <w:szCs w:val="24"/>
        </w:rPr>
        <w:t>，另一方面建议建立以团队激励为主导的销售业绩考核体系。即将销售员划分为若干销售小组，明确彼此的销售范围和权限，销售员的收入必须和个人销售业绩及销售小组的整体销售业绩挂钩，以此强化销售员的团队精神和协助意识。</w:t>
      </w:r>
    </w:p>
    <w:p>
      <w:pPr>
        <w:pStyle w:val="Heading3"/>
        <w:spacing w:line="360" w:lineRule="auto"/>
        <w:ind w:left="630"/>
        <w:rPr>
          <w:rFonts w:ascii="宋体" w:eastAsia="宋体" w:hAnsi="宋体" w:cs="宋体" w:hint="eastAsia"/>
          <w:sz w:val="24"/>
          <w:szCs w:val="24"/>
          <w:lang w:eastAsia="zh-CN"/>
        </w:rPr>
      </w:pPr>
      <w:bookmarkStart w:id="142" w:name="_Toc134939208"/>
      <w:bookmarkStart w:id="143" w:name="_Toc134939593"/>
      <w:bookmarkStart w:id="144" w:name="_Toc134939117"/>
      <w:bookmarkStart w:id="145" w:name="_Toc134939686"/>
      <w:bookmarkStart w:id="146" w:name="_Toc528750748"/>
      <w:bookmarkStart w:id="147" w:name="_Toc134939499"/>
      <w:r>
        <w:rPr>
          <w:rFonts w:ascii="宋体" w:hAnsi="宋体" w:cs="宋体" w:hint="eastAsia"/>
          <w:sz w:val="24"/>
          <w:szCs w:val="24"/>
        </w:rPr>
        <w:t>四、重视客户关系</w:t>
      </w:r>
      <w:bookmarkEnd w:id="142"/>
      <w:bookmarkEnd w:id="143"/>
      <w:bookmarkEnd w:id="144"/>
      <w:bookmarkEnd w:id="145"/>
      <w:bookmarkEnd w:id="146"/>
      <w:bookmarkEnd w:id="147"/>
      <w:r>
        <w:rPr>
          <w:rFonts w:ascii="宋体" w:hAnsi="宋体" w:cs="宋体" w:hint="eastAsia"/>
          <w:sz w:val="24"/>
          <w:szCs w:val="24"/>
          <w:lang w:eastAsia="zh-CN"/>
        </w:rPr>
        <w:t>管理管控</w:t>
      </w:r>
    </w:p>
    <w:p>
      <w:pPr>
        <w:pStyle w:val="PlainText"/>
        <w:spacing w:line="360" w:lineRule="auto"/>
        <w:ind w:firstLine="408"/>
        <w:rPr>
          <w:rFonts w:hAnsi="宋体" w:cs="宋体" w:hint="eastAsia"/>
          <w:sz w:val="24"/>
          <w:szCs w:val="24"/>
        </w:rPr>
      </w:pPr>
      <w:r>
        <w:rPr>
          <w:rFonts w:hAnsi="宋体" w:cs="宋体" w:hint="eastAsia"/>
          <w:sz w:val="24"/>
          <w:szCs w:val="24"/>
        </w:rPr>
        <w:t>在房地产卖方市场上，构建强大的客户服务平台和良好的客户体系，是取得销售业绩的一项不可忽视的因素。而在以往的销售</w:t>
      </w:r>
      <w:r>
        <w:rPr>
          <w:rFonts w:hAnsi="宋体" w:cs="宋体" w:hint="eastAsia"/>
          <w:sz w:val="24"/>
          <w:szCs w:val="24"/>
          <w:lang w:eastAsia="zh-CN"/>
        </w:rPr>
        <w:t>管理管控</w:t>
      </w:r>
      <w:r>
        <w:rPr>
          <w:rFonts w:hAnsi="宋体" w:cs="宋体" w:hint="eastAsia"/>
          <w:sz w:val="24"/>
          <w:szCs w:val="24"/>
        </w:rPr>
        <w:t>中，此方面工作常常被忽略。我们建议在长城盛世家园的销售过程，应强调客户夫系的</w:t>
      </w:r>
      <w:r>
        <w:rPr>
          <w:rFonts w:hAnsi="宋体" w:cs="宋体" w:hint="eastAsia"/>
          <w:sz w:val="24"/>
          <w:szCs w:val="24"/>
          <w:lang w:eastAsia="zh-CN"/>
        </w:rPr>
        <w:t>管理管控</w:t>
      </w:r>
      <w:r>
        <w:rPr>
          <w:rFonts w:hAnsi="宋体" w:cs="宋体" w:hint="eastAsia"/>
          <w:sz w:val="24"/>
          <w:szCs w:val="24"/>
        </w:rPr>
        <w:t>。一方面建立起完善的客户档案，包括以往的业主和未来的准业主，尤其应注重公司客户的档案建立。另一方面必须定期开展客户调查，尤其是对以往老客户的意见征询，此项工作可与我公司每半年一次的业主意见征询活动同步开展。</w:t>
      </w:r>
    </w:p>
    <w:p>
      <w:pPr>
        <w:pStyle w:val="Heading3"/>
        <w:spacing w:line="360" w:lineRule="auto"/>
        <w:ind w:left="630"/>
        <w:rPr>
          <w:rFonts w:ascii="宋体" w:hAnsi="宋体" w:cs="宋体" w:hint="eastAsia"/>
          <w:sz w:val="24"/>
          <w:szCs w:val="24"/>
        </w:rPr>
      </w:pPr>
      <w:r>
        <w:rPr>
          <w:rFonts w:ascii="宋体" w:hAnsi="宋体" w:cs="宋体" w:hint="eastAsia"/>
          <w:sz w:val="24"/>
          <w:szCs w:val="24"/>
        </w:rPr>
        <w:t xml:space="preserve">  </w:t>
      </w:r>
      <w:bookmarkStart w:id="148" w:name="_Toc528750749"/>
      <w:bookmarkStart w:id="149" w:name="_Toc134939209"/>
      <w:bookmarkStart w:id="150" w:name="_Toc134939118"/>
      <w:bookmarkStart w:id="151" w:name="_Toc134939500"/>
      <w:bookmarkStart w:id="152" w:name="_Toc134939594"/>
      <w:bookmarkStart w:id="153" w:name="_Toc134939687"/>
      <w:r>
        <w:rPr>
          <w:rFonts w:ascii="宋体" w:hAnsi="宋体" w:cs="宋体" w:hint="eastAsia"/>
          <w:sz w:val="24"/>
          <w:szCs w:val="24"/>
        </w:rPr>
        <w:t>五、实现客户承诺的统一</w:t>
      </w:r>
      <w:bookmarkEnd w:id="148"/>
      <w:bookmarkEnd w:id="149"/>
      <w:bookmarkEnd w:id="150"/>
      <w:bookmarkEnd w:id="151"/>
      <w:bookmarkEnd w:id="152"/>
      <w:bookmarkEnd w:id="153"/>
    </w:p>
    <w:p>
      <w:pPr>
        <w:pStyle w:val="PlainText"/>
        <w:spacing w:line="360" w:lineRule="auto"/>
        <w:ind w:firstLine="408"/>
        <w:rPr>
          <w:rFonts w:hAnsi="宋体" w:cs="宋体" w:hint="eastAsia"/>
          <w:sz w:val="24"/>
          <w:szCs w:val="24"/>
        </w:rPr>
        <w:sectPr>
          <w:headerReference w:type="default" r:id="rId39"/>
          <w:footerReference w:type="default" r:id="rId40"/>
          <w:type w:val="nextPage"/>
          <w:pgSz w:w="11906" w:h="16838"/>
          <w:pgMar w:top="539" w:right="926" w:bottom="1440" w:left="1800" w:header="495" w:footer="992" w:gutter="0"/>
          <w:pgNumType w:start="17"/>
          <w:cols w:num="1" w:space="425"/>
          <w:titlePg w:val="0"/>
          <w:docGrid w:type="lines" w:linePitch="360" w:charSpace="0"/>
        </w:sectPr>
      </w:pPr>
      <w:r>
        <w:rPr>
          <w:rFonts w:hAnsi="宋体" w:cs="宋体" w:hint="eastAsia"/>
          <w:sz w:val="24"/>
          <w:szCs w:val="24"/>
        </w:rPr>
        <w:t>物业销售过程中对客户承诺的随意性和不统一性，是造成客户投诉的主要因素之一，同时也给日后的物业</w:t>
      </w:r>
      <w:r>
        <w:rPr>
          <w:rFonts w:hAnsi="宋体" w:cs="宋体" w:hint="eastAsia"/>
          <w:sz w:val="24"/>
          <w:szCs w:val="24"/>
          <w:lang w:eastAsia="zh-CN"/>
        </w:rPr>
        <w:t>管理管控</w:t>
      </w:r>
      <w:r>
        <w:rPr>
          <w:rFonts w:hAnsi="宋体" w:cs="宋体" w:hint="eastAsia"/>
          <w:sz w:val="24"/>
          <w:szCs w:val="24"/>
        </w:rPr>
        <w:t>带来很大的隐患。建议经营部加强销售员在此方面的</w:t>
      </w:r>
    </w:p>
    <w:p>
      <w:pPr>
        <w:pStyle w:val="PlainText"/>
        <w:spacing w:line="360" w:lineRule="auto"/>
        <w:ind w:firstLine="408"/>
        <w:rPr>
          <w:rFonts w:hAnsi="宋体" w:cs="宋体" w:hint="eastAsia"/>
          <w:sz w:val="24"/>
          <w:szCs w:val="24"/>
        </w:rPr>
      </w:pPr>
      <w:r>
        <w:rPr>
          <w:rFonts w:hAnsi="宋体" w:cs="宋体" w:hint="eastAsia"/>
          <w:sz w:val="24"/>
          <w:szCs w:val="24"/>
          <w:lang w:eastAsia="zh-CN"/>
        </w:rPr>
        <w:t>管理管控</w:t>
      </w:r>
      <w:r>
        <w:rPr>
          <w:rFonts w:hAnsi="宋体" w:cs="宋体" w:hint="eastAsia"/>
          <w:sz w:val="24"/>
          <w:szCs w:val="24"/>
        </w:rPr>
        <w:t>。具体做法是：所有对客户的承诺，必须交由工程部门、销售部门及物业</w:t>
      </w:r>
      <w:r>
        <w:rPr>
          <w:rFonts w:hAnsi="宋体" w:cs="宋体" w:hint="eastAsia"/>
          <w:sz w:val="24"/>
          <w:szCs w:val="24"/>
          <w:lang w:eastAsia="zh-CN"/>
        </w:rPr>
        <w:t>管理管控</w:t>
      </w:r>
      <w:r>
        <w:rPr>
          <w:rFonts w:hAnsi="宋体" w:cs="宋体" w:hint="eastAsia"/>
          <w:sz w:val="24"/>
          <w:szCs w:val="24"/>
        </w:rPr>
        <w:t>部门三方审核并形成书面材料，公司领导批准后对销售员进行专题培训，从而保证对客户的一致口径。同时在对销售及策划人员的业绩考核中，强调销售的后续服务，确保物业销售不留后遗症。</w:t>
      </w:r>
    </w:p>
    <w:p>
      <w:pPr>
        <w:pStyle w:val="Heading3"/>
        <w:spacing w:line="360" w:lineRule="auto"/>
        <w:ind w:left="630"/>
        <w:rPr>
          <w:rFonts w:ascii="宋体" w:hAnsi="宋体" w:cs="宋体" w:hint="eastAsia"/>
          <w:sz w:val="24"/>
          <w:szCs w:val="24"/>
        </w:rPr>
      </w:pPr>
      <w:r>
        <w:rPr>
          <w:rFonts w:ascii="宋体" w:hAnsi="宋体" w:cs="宋体" w:hint="eastAsia"/>
          <w:sz w:val="24"/>
          <w:szCs w:val="24"/>
        </w:rPr>
        <w:t xml:space="preserve"> </w:t>
      </w:r>
      <w:bookmarkStart w:id="154" w:name="_Toc528750750"/>
      <w:bookmarkStart w:id="155" w:name="_Toc134939210"/>
      <w:bookmarkStart w:id="156" w:name="_Toc134939501"/>
      <w:bookmarkStart w:id="157" w:name="_Toc134939119"/>
      <w:bookmarkStart w:id="158" w:name="_Toc134939688"/>
      <w:bookmarkStart w:id="159" w:name="_Toc134939595"/>
      <w:r>
        <w:rPr>
          <w:rFonts w:ascii="宋体" w:hAnsi="宋体" w:cs="宋体" w:hint="eastAsia"/>
          <w:sz w:val="24"/>
          <w:szCs w:val="24"/>
        </w:rPr>
        <w:t>六、成立销售协调小组</w:t>
      </w:r>
      <w:bookmarkEnd w:id="154"/>
      <w:bookmarkEnd w:id="155"/>
      <w:bookmarkEnd w:id="156"/>
      <w:bookmarkEnd w:id="157"/>
      <w:bookmarkEnd w:id="158"/>
      <w:bookmarkEnd w:id="159"/>
    </w:p>
    <w:p>
      <w:pPr>
        <w:pStyle w:val="PlainText"/>
        <w:spacing w:line="360" w:lineRule="auto"/>
        <w:ind w:firstLine="408"/>
        <w:rPr>
          <w:rFonts w:hAnsi="宋体" w:cs="宋体" w:hint="eastAsia"/>
          <w:sz w:val="24"/>
          <w:szCs w:val="24"/>
        </w:rPr>
      </w:pPr>
      <w:r>
        <w:rPr>
          <w:rFonts w:hAnsi="宋体" w:cs="宋体" w:hint="eastAsia"/>
          <w:sz w:val="24"/>
          <w:szCs w:val="24"/>
        </w:rPr>
        <w:t>在物业的开发过程中，建筑、监理、销售、</w:t>
      </w:r>
      <w:r>
        <w:rPr>
          <w:rFonts w:hAnsi="宋体" w:cs="宋体" w:hint="eastAsia"/>
          <w:sz w:val="24"/>
          <w:szCs w:val="24"/>
          <w:lang w:eastAsia="zh-CN"/>
        </w:rPr>
        <w:t>管理管控</w:t>
      </w:r>
      <w:r>
        <w:rPr>
          <w:rFonts w:hAnsi="宋体" w:cs="宋体" w:hint="eastAsia"/>
          <w:sz w:val="24"/>
          <w:szCs w:val="24"/>
        </w:rPr>
        <w:t>、租赁等各方通常各自为政、缺乏沟通，从而导致一些因内部运作而引起的矛盾暴露出来，引起客户投诉。而业主在购房过程中或购房后面临房屋存在的问题，常常无法找到合适的投诉和解决的渠道。这无疑对长城地产集团的整体形象起了负面的效果。建议在长城盛世家园的销售过程中，从上述各单位抽调精干人员建立流程小组，定期召开例会，并就销售中存在的问题共同探讨并研究对策，以便有效减少客户投诉和缩短品质缺陷的处理时间。</w:t>
      </w:r>
    </w:p>
    <w:p>
      <w:pPr>
        <w:pStyle w:val="Heading3"/>
        <w:spacing w:line="360" w:lineRule="auto"/>
        <w:ind w:left="630"/>
        <w:rPr>
          <w:rFonts w:ascii="宋体" w:hAnsi="宋体" w:cs="宋体" w:hint="eastAsia"/>
          <w:sz w:val="24"/>
          <w:szCs w:val="24"/>
        </w:rPr>
      </w:pPr>
      <w:r>
        <w:rPr>
          <w:rFonts w:ascii="宋体" w:hAnsi="宋体" w:cs="宋体" w:hint="eastAsia"/>
          <w:sz w:val="24"/>
          <w:szCs w:val="24"/>
        </w:rPr>
        <w:t xml:space="preserve">  </w:t>
      </w:r>
      <w:bookmarkStart w:id="160" w:name="_Toc134939596"/>
      <w:bookmarkStart w:id="161" w:name="_Toc134939211"/>
      <w:bookmarkStart w:id="162" w:name="_Toc134939502"/>
      <w:bookmarkStart w:id="163" w:name="_Toc528750751"/>
      <w:bookmarkStart w:id="164" w:name="_Toc134939689"/>
      <w:bookmarkStart w:id="165" w:name="_Toc134939120"/>
      <w:r>
        <w:rPr>
          <w:rFonts w:ascii="宋体" w:hAnsi="宋体" w:cs="宋体" w:hint="eastAsia"/>
          <w:sz w:val="24"/>
          <w:szCs w:val="24"/>
        </w:rPr>
        <w:t>七、提供毛坯样板房</w:t>
      </w:r>
      <w:bookmarkEnd w:id="160"/>
      <w:bookmarkEnd w:id="161"/>
      <w:bookmarkEnd w:id="162"/>
      <w:bookmarkEnd w:id="163"/>
      <w:bookmarkEnd w:id="164"/>
      <w:bookmarkEnd w:id="165"/>
    </w:p>
    <w:p>
      <w:pPr>
        <w:pStyle w:val="PlainText"/>
        <w:spacing w:line="360" w:lineRule="auto"/>
        <w:ind w:firstLine="408"/>
        <w:rPr>
          <w:rFonts w:hAnsi="宋体" w:cs="宋体" w:hint="eastAsia"/>
          <w:sz w:val="24"/>
          <w:szCs w:val="24"/>
        </w:rPr>
      </w:pPr>
      <w:r>
        <w:rPr>
          <w:rFonts w:hAnsi="宋体" w:cs="宋体" w:hint="eastAsia"/>
          <w:sz w:val="24"/>
          <w:szCs w:val="24"/>
        </w:rPr>
        <w:t>近年来，一些发展商运用豪华的装修隐瞒房屋本身在设计或施工过程中存在的缺陷，导致业主在收楼时怨声载道，抱怨货不对板的报道时时见诸报道。建议在长城盛世家园的销售中，为业主提供明确的交楼标准，同时针对长城盛世家园的主推户型，分别提供精装修的样板房和毛坯房的样板房，以便客户做出对比，此举可有效减少业主投诉，亦可有效增加业主信心。</w:t>
      </w:r>
    </w:p>
    <w:p>
      <w:pPr>
        <w:pStyle w:val="Heading3"/>
        <w:spacing w:line="360" w:lineRule="auto"/>
        <w:ind w:left="630"/>
        <w:rPr>
          <w:rFonts w:ascii="宋体" w:hAnsi="宋体" w:cs="宋体" w:hint="eastAsia"/>
          <w:sz w:val="24"/>
          <w:szCs w:val="24"/>
        </w:rPr>
      </w:pPr>
      <w:r>
        <w:rPr>
          <w:rFonts w:ascii="宋体" w:hAnsi="宋体" w:cs="宋体" w:hint="eastAsia"/>
          <w:sz w:val="24"/>
          <w:szCs w:val="24"/>
        </w:rPr>
        <w:t xml:space="preserve">  </w:t>
      </w:r>
      <w:bookmarkStart w:id="166" w:name="_Toc528750752"/>
      <w:bookmarkStart w:id="167" w:name="_Toc134939121"/>
      <w:bookmarkStart w:id="168" w:name="_Toc134939690"/>
      <w:bookmarkStart w:id="169" w:name="_Toc134939597"/>
      <w:bookmarkStart w:id="170" w:name="_Toc134939212"/>
      <w:bookmarkStart w:id="171" w:name="_Toc134939503"/>
      <w:r>
        <w:rPr>
          <w:rFonts w:ascii="宋体" w:hAnsi="宋体" w:cs="宋体" w:hint="eastAsia"/>
          <w:sz w:val="24"/>
          <w:szCs w:val="24"/>
        </w:rPr>
        <w:t>八、组织专家授课的促销活动</w:t>
      </w:r>
      <w:bookmarkEnd w:id="166"/>
      <w:bookmarkEnd w:id="167"/>
      <w:bookmarkEnd w:id="168"/>
      <w:bookmarkEnd w:id="169"/>
      <w:bookmarkEnd w:id="170"/>
      <w:bookmarkEnd w:id="171"/>
    </w:p>
    <w:p>
      <w:pPr>
        <w:pStyle w:val="PlainText"/>
        <w:spacing w:line="360" w:lineRule="auto"/>
        <w:ind w:firstLine="408"/>
        <w:rPr>
          <w:rFonts w:hAnsi="宋体" w:cs="宋体" w:hint="eastAsia"/>
          <w:sz w:val="24"/>
          <w:szCs w:val="24"/>
        </w:rPr>
        <w:sectPr>
          <w:headerReference w:type="default" r:id="rId41"/>
          <w:footerReference w:type="default" r:id="rId42"/>
          <w:type w:val="nextPage"/>
          <w:pgSz w:w="11906" w:h="16838"/>
          <w:pgMar w:top="539" w:right="926" w:bottom="1440" w:left="1800" w:header="495" w:footer="992" w:gutter="0"/>
          <w:pgNumType w:start="18"/>
          <w:cols w:num="1" w:space="425"/>
          <w:titlePg w:val="0"/>
          <w:docGrid w:type="lines" w:linePitch="360" w:charSpace="0"/>
        </w:sectPr>
      </w:pPr>
    </w:p>
    <w:p>
      <w:pPr>
        <w:pStyle w:val="PlainText"/>
        <w:spacing w:line="360" w:lineRule="auto"/>
        <w:ind w:firstLine="408"/>
        <w:rPr>
          <w:rFonts w:hAnsi="宋体" w:cs="宋体" w:hint="eastAsia"/>
          <w:sz w:val="24"/>
          <w:szCs w:val="24"/>
        </w:rPr>
      </w:pPr>
      <w:r>
        <w:rPr>
          <w:rFonts w:hAnsi="宋体" w:cs="宋体" w:hint="eastAsia"/>
          <w:sz w:val="24"/>
          <w:szCs w:val="24"/>
        </w:rPr>
        <w:t>建议在长城盛世家园的销售过程中，定期策划和举行专家授课活动。具体做法可与中原、世联、经纬等著名房地产代理商及市房地产交易中出合作，邀请专家前往长城盛世家园销售现场举办购房知识讲座，就房地产市场的发展趋势、购房的法律手续、购房常见陷阱、物业质素的判断、房屋的验收等购房者极为关注的问题，提出专家的建议。此举一方面可体现发展商对业主的人性化关怀，二是通过对参加活动的准业主赠送精美小礼品，营造人气。</w:t>
      </w:r>
    </w:p>
    <w:p>
      <w:pPr>
        <w:pStyle w:val="Heading3"/>
        <w:spacing w:line="360" w:lineRule="auto"/>
        <w:ind w:left="630"/>
        <w:rPr>
          <w:rFonts w:ascii="宋体" w:hAnsi="宋体" w:cs="宋体" w:hint="eastAsia"/>
          <w:sz w:val="24"/>
          <w:szCs w:val="24"/>
        </w:rPr>
      </w:pPr>
      <w:r>
        <w:rPr>
          <w:rFonts w:ascii="宋体" w:hAnsi="宋体" w:cs="宋体" w:hint="eastAsia"/>
          <w:sz w:val="24"/>
          <w:szCs w:val="24"/>
        </w:rPr>
        <w:t xml:space="preserve"> </w:t>
      </w:r>
      <w:bookmarkStart w:id="172" w:name="_Toc528750753"/>
      <w:bookmarkStart w:id="173" w:name="_Toc134939598"/>
      <w:bookmarkStart w:id="174" w:name="_Toc134939691"/>
      <w:bookmarkStart w:id="175" w:name="_Toc134939213"/>
      <w:bookmarkStart w:id="176" w:name="_Toc134939122"/>
      <w:bookmarkStart w:id="177" w:name="_Toc134939504"/>
      <w:r>
        <w:rPr>
          <w:rFonts w:ascii="宋体" w:hAnsi="宋体" w:cs="宋体" w:hint="eastAsia"/>
          <w:sz w:val="24"/>
          <w:szCs w:val="24"/>
        </w:rPr>
        <w:t>九、引入电脑购房查询系统</w:t>
      </w:r>
      <w:bookmarkEnd w:id="172"/>
      <w:bookmarkEnd w:id="173"/>
      <w:bookmarkEnd w:id="174"/>
      <w:bookmarkEnd w:id="175"/>
      <w:bookmarkEnd w:id="176"/>
      <w:bookmarkEnd w:id="177"/>
    </w:p>
    <w:p>
      <w:pPr>
        <w:pStyle w:val="PlainText"/>
        <w:spacing w:line="360" w:lineRule="auto"/>
        <w:ind w:firstLine="408"/>
        <w:rPr>
          <w:rFonts w:hAnsi="宋体" w:cs="宋体" w:hint="eastAsia"/>
          <w:sz w:val="24"/>
          <w:szCs w:val="24"/>
        </w:rPr>
      </w:pPr>
      <w:r>
        <w:rPr>
          <w:rFonts w:hAnsi="宋体" w:cs="宋体" w:hint="eastAsia"/>
          <w:sz w:val="24"/>
          <w:szCs w:val="24"/>
        </w:rPr>
        <w:t>信息产业的高速发展和INTERNET在国人生活中的普及，使得网上购房正在成为一种时尚。建议在长城盛世家园的销售中，开设长城盛世家园服务网站，或在长城地产集团的网站上增加该楼盘的主页，</w:t>
      </w:r>
      <w:r>
        <w:rPr>
          <w:rFonts w:hAnsi="宋体" w:cs="宋体" w:hint="eastAsia"/>
          <w:sz w:val="24"/>
          <w:szCs w:val="24"/>
          <w:lang w:eastAsia="zh-CN"/>
        </w:rPr>
        <w:t>合适的内容</w:t>
      </w:r>
      <w:r>
        <w:rPr>
          <w:rFonts w:hAnsi="宋体" w:cs="宋体" w:hint="eastAsia"/>
          <w:sz w:val="24"/>
          <w:szCs w:val="24"/>
        </w:rPr>
        <w:t>可包括物业的质素介绍（地点、规模、房型、价格、配套、景观、入伙时间、会所等）、物业的实景图片及样板房的三维动画、发展商及物业</w:t>
      </w:r>
      <w:r>
        <w:rPr>
          <w:rFonts w:hAnsi="宋体" w:cs="宋体" w:hint="eastAsia"/>
          <w:sz w:val="24"/>
          <w:szCs w:val="24"/>
          <w:lang w:eastAsia="zh-CN"/>
        </w:rPr>
        <w:t>管理管控</w:t>
      </w:r>
      <w:r>
        <w:rPr>
          <w:rFonts w:hAnsi="宋体" w:cs="宋体" w:hint="eastAsia"/>
          <w:sz w:val="24"/>
          <w:szCs w:val="24"/>
        </w:rPr>
        <w:t>公司介绍、物业</w:t>
      </w:r>
      <w:r>
        <w:rPr>
          <w:rFonts w:hAnsi="宋体" w:cs="宋体" w:hint="eastAsia"/>
          <w:sz w:val="24"/>
          <w:szCs w:val="24"/>
          <w:lang w:eastAsia="zh-CN"/>
        </w:rPr>
        <w:t>管理管控合适的方案</w:t>
      </w:r>
      <w:r>
        <w:rPr>
          <w:rFonts w:hAnsi="宋体" w:cs="宋体" w:hint="eastAsia"/>
          <w:sz w:val="24"/>
          <w:szCs w:val="24"/>
        </w:rPr>
        <w:t>等，让购房者足不出户即可对楼盘的情况有全面的了解，增大房屋的成交概率。同时，可在销售中心装设触摸式的电脑购房查询系统，便于购房者在现场亦可通过该系统全面了解物业的详细情况。</w:t>
      </w:r>
    </w:p>
    <w:p>
      <w:pPr>
        <w:pStyle w:val="Heading3"/>
        <w:spacing w:line="360" w:lineRule="auto"/>
        <w:ind w:left="630"/>
        <w:rPr>
          <w:rFonts w:ascii="宋体" w:eastAsia="宋体" w:hAnsi="宋体" w:cs="宋体" w:hint="eastAsia"/>
          <w:sz w:val="24"/>
          <w:szCs w:val="24"/>
          <w:lang w:eastAsia="zh-CN"/>
        </w:rPr>
      </w:pPr>
      <w:r>
        <w:rPr>
          <w:rFonts w:ascii="宋体" w:hAnsi="宋体" w:cs="宋体" w:hint="eastAsia"/>
          <w:sz w:val="24"/>
          <w:szCs w:val="24"/>
        </w:rPr>
        <w:t xml:space="preserve">  </w:t>
      </w:r>
      <w:bookmarkStart w:id="178" w:name="_Toc134939123"/>
      <w:bookmarkStart w:id="179" w:name="_Toc134939214"/>
      <w:bookmarkStart w:id="180" w:name="_Toc528750754"/>
      <w:bookmarkStart w:id="181" w:name="_Toc134939505"/>
      <w:bookmarkStart w:id="182" w:name="_Toc134939599"/>
      <w:bookmarkStart w:id="183" w:name="_Toc134939692"/>
      <w:r>
        <w:rPr>
          <w:rFonts w:ascii="宋体" w:hAnsi="宋体" w:cs="宋体" w:hint="eastAsia"/>
          <w:sz w:val="24"/>
          <w:szCs w:val="24"/>
        </w:rPr>
        <w:t>十、签订物业</w:t>
      </w:r>
      <w:bookmarkEnd w:id="178"/>
      <w:bookmarkEnd w:id="179"/>
      <w:bookmarkEnd w:id="180"/>
      <w:bookmarkEnd w:id="181"/>
      <w:bookmarkEnd w:id="182"/>
      <w:bookmarkEnd w:id="183"/>
      <w:r>
        <w:rPr>
          <w:rFonts w:ascii="宋体" w:hAnsi="宋体" w:cs="宋体" w:hint="eastAsia"/>
          <w:sz w:val="24"/>
          <w:szCs w:val="24"/>
          <w:lang w:eastAsia="zh-CN"/>
        </w:rPr>
        <w:t>管理管控合同合约</w:t>
      </w:r>
    </w:p>
    <w:p>
      <w:pPr>
        <w:pStyle w:val="PlainText"/>
        <w:spacing w:line="360" w:lineRule="auto"/>
        <w:ind w:firstLine="408"/>
        <w:rPr>
          <w:rFonts w:hAnsi="宋体" w:hint="eastAsia"/>
          <w:sz w:val="24"/>
          <w:szCs w:val="24"/>
        </w:rPr>
      </w:pPr>
      <w:r>
        <w:rPr>
          <w:rFonts w:hAnsi="宋体" w:hint="eastAsia"/>
          <w:sz w:val="24"/>
          <w:szCs w:val="24"/>
        </w:rPr>
        <w:t>规范的</w:t>
      </w:r>
      <w:r>
        <w:rPr>
          <w:rFonts w:hAnsi="宋体" w:hint="eastAsia"/>
          <w:sz w:val="24"/>
          <w:szCs w:val="24"/>
          <w:lang w:eastAsia="zh-CN"/>
        </w:rPr>
        <w:t>合同合约</w:t>
      </w:r>
      <w:r>
        <w:rPr>
          <w:rFonts w:hAnsi="宋体" w:hint="eastAsia"/>
          <w:sz w:val="24"/>
          <w:szCs w:val="24"/>
        </w:rPr>
        <w:t>是提供优秀物业</w:t>
      </w:r>
      <w:r>
        <w:rPr>
          <w:rFonts w:hAnsi="宋体" w:hint="eastAsia"/>
          <w:sz w:val="24"/>
          <w:szCs w:val="24"/>
          <w:lang w:eastAsia="zh-CN"/>
        </w:rPr>
        <w:t>管理管控</w:t>
      </w:r>
      <w:r>
        <w:rPr>
          <w:rFonts w:hAnsi="宋体" w:hint="eastAsia"/>
          <w:sz w:val="24"/>
          <w:szCs w:val="24"/>
        </w:rPr>
        <w:t>的根本前提。如本次投标我们有幸中标，我们将依据《深圳经济特区住宅区物业</w:t>
      </w:r>
      <w:r>
        <w:rPr>
          <w:rFonts w:hAnsi="宋体" w:hint="eastAsia"/>
          <w:sz w:val="24"/>
          <w:szCs w:val="24"/>
          <w:lang w:eastAsia="zh-CN"/>
        </w:rPr>
        <w:t>管理管控</w:t>
      </w:r>
      <w:r>
        <w:rPr>
          <w:rFonts w:hAnsi="宋体" w:hint="eastAsia"/>
          <w:sz w:val="24"/>
          <w:szCs w:val="24"/>
        </w:rPr>
        <w:t>条例》等物业</w:t>
      </w:r>
      <w:r>
        <w:rPr>
          <w:rFonts w:hAnsi="宋体" w:hint="eastAsia"/>
          <w:sz w:val="24"/>
          <w:szCs w:val="24"/>
          <w:lang w:eastAsia="zh-CN"/>
        </w:rPr>
        <w:t>管理管控</w:t>
      </w:r>
      <w:r>
        <w:rPr>
          <w:rFonts w:hAnsi="宋体" w:hint="eastAsia"/>
          <w:sz w:val="24"/>
          <w:szCs w:val="24"/>
        </w:rPr>
        <w:t>法律、法规的规定，就长城盛世家园的物业</w:t>
      </w:r>
      <w:r>
        <w:rPr>
          <w:rFonts w:hAnsi="宋体" w:hint="eastAsia"/>
          <w:sz w:val="24"/>
          <w:szCs w:val="24"/>
          <w:lang w:eastAsia="zh-CN"/>
        </w:rPr>
        <w:t>管理管控</w:t>
      </w:r>
      <w:r>
        <w:rPr>
          <w:rFonts w:hAnsi="宋体" w:hint="eastAsia"/>
          <w:sz w:val="24"/>
          <w:szCs w:val="24"/>
        </w:rPr>
        <w:t>服务以及前期物业</w:t>
      </w:r>
      <w:r>
        <w:rPr>
          <w:rFonts w:hAnsi="宋体" w:hint="eastAsia"/>
          <w:sz w:val="24"/>
          <w:szCs w:val="24"/>
          <w:lang w:eastAsia="zh-CN"/>
        </w:rPr>
        <w:t>管理管控</w:t>
      </w:r>
      <w:r>
        <w:rPr>
          <w:rFonts w:hAnsi="宋体" w:hint="eastAsia"/>
          <w:sz w:val="24"/>
          <w:szCs w:val="24"/>
        </w:rPr>
        <w:t>服务与长城地产集团签定正式的物业</w:t>
      </w:r>
      <w:r>
        <w:rPr>
          <w:rFonts w:hAnsi="宋体" w:hint="eastAsia"/>
          <w:sz w:val="24"/>
          <w:szCs w:val="24"/>
          <w:lang w:eastAsia="zh-CN"/>
        </w:rPr>
        <w:t>管理管控</w:t>
      </w:r>
      <w:r>
        <w:rPr>
          <w:rFonts w:hAnsi="宋体" w:hint="eastAsia"/>
          <w:sz w:val="24"/>
          <w:szCs w:val="24"/>
        </w:rPr>
        <w:t>服务</w:t>
      </w:r>
      <w:r>
        <w:rPr>
          <w:rFonts w:hAnsi="宋体" w:hint="eastAsia"/>
          <w:sz w:val="24"/>
          <w:szCs w:val="24"/>
          <w:lang w:eastAsia="zh-CN"/>
        </w:rPr>
        <w:t>合同合约</w:t>
      </w:r>
      <w:r>
        <w:rPr>
          <w:rFonts w:hAnsi="宋体" w:hint="eastAsia"/>
          <w:sz w:val="24"/>
          <w:szCs w:val="24"/>
        </w:rPr>
        <w:t>，将物业</w:t>
      </w:r>
      <w:r>
        <w:rPr>
          <w:rFonts w:hAnsi="宋体" w:hint="eastAsia"/>
          <w:sz w:val="24"/>
          <w:szCs w:val="24"/>
          <w:lang w:eastAsia="zh-CN"/>
        </w:rPr>
        <w:t>管理管控</w:t>
      </w:r>
      <w:r>
        <w:rPr>
          <w:rFonts w:hAnsi="宋体" w:hint="eastAsia"/>
          <w:sz w:val="24"/>
          <w:szCs w:val="24"/>
        </w:rPr>
        <w:t>服务的</w:t>
      </w:r>
      <w:r>
        <w:rPr>
          <w:rFonts w:hAnsi="宋体" w:hint="eastAsia"/>
          <w:sz w:val="24"/>
          <w:szCs w:val="24"/>
          <w:lang w:eastAsia="zh-CN"/>
        </w:rPr>
        <w:t>合适的内容</w:t>
      </w:r>
      <w:r>
        <w:rPr>
          <w:rFonts w:hAnsi="宋体" w:hint="eastAsia"/>
          <w:sz w:val="24"/>
          <w:szCs w:val="24"/>
        </w:rPr>
        <w:t>、深度、标准、双方的权利和义务以及</w:t>
      </w:r>
      <w:r>
        <w:rPr>
          <w:rFonts w:hAnsi="宋体" w:hint="eastAsia"/>
          <w:sz w:val="24"/>
          <w:szCs w:val="24"/>
          <w:lang w:eastAsia="zh-CN"/>
        </w:rPr>
        <w:t>管理管控</w:t>
      </w:r>
      <w:r>
        <w:rPr>
          <w:rFonts w:hAnsi="宋体" w:hint="eastAsia"/>
          <w:sz w:val="24"/>
          <w:szCs w:val="24"/>
        </w:rPr>
        <w:t>用房的划拔、工程保修金的支付等重大问题以</w:t>
      </w:r>
      <w:r>
        <w:rPr>
          <w:rFonts w:hAnsi="宋体" w:hint="eastAsia"/>
          <w:sz w:val="24"/>
          <w:szCs w:val="24"/>
          <w:lang w:eastAsia="zh-CN"/>
        </w:rPr>
        <w:t>合同合约</w:t>
      </w:r>
      <w:r>
        <w:rPr>
          <w:rFonts w:hAnsi="宋体" w:hint="eastAsia"/>
          <w:sz w:val="24"/>
          <w:szCs w:val="24"/>
        </w:rPr>
        <w:t>的具体</w:t>
      </w:r>
      <w:r>
        <w:rPr>
          <w:rFonts w:hAnsi="宋体" w:hint="eastAsia"/>
          <w:sz w:val="24"/>
          <w:szCs w:val="24"/>
          <w:lang w:eastAsia="zh-CN"/>
        </w:rPr>
        <w:t>条约条款</w:t>
      </w:r>
      <w:r>
        <w:rPr>
          <w:rFonts w:hAnsi="宋体" w:hint="eastAsia"/>
          <w:sz w:val="24"/>
          <w:szCs w:val="24"/>
        </w:rPr>
        <w:t>形式明确下来。并就销售中心的前期</w:t>
      </w:r>
      <w:r>
        <w:rPr>
          <w:rFonts w:hAnsi="宋体" w:hint="eastAsia"/>
          <w:sz w:val="24"/>
          <w:szCs w:val="24"/>
          <w:lang w:eastAsia="zh-CN"/>
        </w:rPr>
        <w:t>管理管控</w:t>
      </w:r>
      <w:r>
        <w:rPr>
          <w:rFonts w:hAnsi="宋体" w:hint="eastAsia"/>
          <w:sz w:val="24"/>
          <w:szCs w:val="24"/>
        </w:rPr>
        <w:t>亦签定具体的物业</w:t>
      </w:r>
      <w:r>
        <w:rPr>
          <w:rFonts w:hAnsi="宋体" w:hint="eastAsia"/>
          <w:sz w:val="24"/>
          <w:szCs w:val="24"/>
          <w:lang w:eastAsia="zh-CN"/>
        </w:rPr>
        <w:t>管理管控</w:t>
      </w:r>
      <w:r>
        <w:rPr>
          <w:rFonts w:hAnsi="宋体" w:hint="eastAsia"/>
          <w:sz w:val="24"/>
          <w:szCs w:val="24"/>
        </w:rPr>
        <w:t>服务协议，明确物业</w:t>
      </w:r>
      <w:r>
        <w:rPr>
          <w:rFonts w:hAnsi="宋体" w:hint="eastAsia"/>
          <w:sz w:val="24"/>
          <w:szCs w:val="24"/>
          <w:lang w:eastAsia="zh-CN"/>
        </w:rPr>
        <w:t>管理管控</w:t>
      </w:r>
      <w:r>
        <w:rPr>
          <w:rFonts w:hAnsi="宋体" w:hint="eastAsia"/>
          <w:sz w:val="24"/>
          <w:szCs w:val="24"/>
        </w:rPr>
        <w:t>服务的范围、费用、</w:t>
      </w:r>
      <w:r>
        <w:rPr>
          <w:rFonts w:hAnsi="宋体" w:hint="eastAsia"/>
          <w:sz w:val="24"/>
          <w:szCs w:val="24"/>
          <w:lang w:eastAsia="zh-CN"/>
        </w:rPr>
        <w:t>合适的内容</w:t>
      </w:r>
      <w:r>
        <w:rPr>
          <w:rFonts w:hAnsi="宋体" w:hint="eastAsia"/>
          <w:sz w:val="24"/>
          <w:szCs w:val="24"/>
        </w:rPr>
        <w:t>、期限等事宜，为销售中心的正常运作提供良好的保证。</w:t>
      </w:r>
    </w:p>
    <w:p>
      <w:pPr>
        <w:pStyle w:val="Heading2"/>
        <w:spacing w:line="360" w:lineRule="auto"/>
        <w:jc w:val="center"/>
        <w:rPr>
          <w:rFonts w:ascii="宋体" w:eastAsia="宋体" w:hAnsi="宋体" w:hint="eastAsia"/>
          <w:sz w:val="24"/>
          <w:szCs w:val="24"/>
        </w:rPr>
      </w:pPr>
      <w:bookmarkStart w:id="184" w:name="_Toc134939506"/>
      <w:bookmarkStart w:id="185" w:name="_Toc134939215"/>
      <w:bookmarkStart w:id="186" w:name="_Toc528750755"/>
      <w:bookmarkStart w:id="187" w:name="_Toc134939693"/>
      <w:bookmarkStart w:id="188" w:name="_Toc134939600"/>
      <w:bookmarkStart w:id="189" w:name="_Toc134939124"/>
      <w:r>
        <w:rPr>
          <w:rFonts w:ascii="宋体" w:eastAsia="宋体" w:hAnsi="宋体" w:hint="eastAsia"/>
          <w:sz w:val="24"/>
          <w:szCs w:val="24"/>
        </w:rPr>
        <w:t>笫三章  配合销售的措施</w:t>
      </w:r>
      <w:bookmarkEnd w:id="184"/>
      <w:bookmarkEnd w:id="185"/>
      <w:bookmarkEnd w:id="186"/>
      <w:bookmarkEnd w:id="187"/>
      <w:bookmarkEnd w:id="188"/>
      <w:bookmarkEnd w:id="189"/>
    </w:p>
    <w:p>
      <w:pPr>
        <w:pStyle w:val="PlainText"/>
        <w:spacing w:line="360" w:lineRule="auto"/>
        <w:ind w:firstLine="408"/>
        <w:rPr>
          <w:rFonts w:hAnsi="宋体" w:cs="宋体" w:hint="eastAsia"/>
          <w:sz w:val="24"/>
          <w:szCs w:val="24"/>
        </w:rPr>
        <w:sectPr>
          <w:headerReference w:type="default" r:id="rId43"/>
          <w:footerReference w:type="default" r:id="rId44"/>
          <w:type w:val="nextPage"/>
          <w:pgSz w:w="11906" w:h="16838"/>
          <w:pgMar w:top="539" w:right="926" w:bottom="1440" w:left="1800" w:header="495" w:footer="992" w:gutter="0"/>
          <w:pgNumType w:start="19"/>
          <w:cols w:num="1" w:space="425"/>
          <w:titlePg w:val="0"/>
          <w:docGrid w:type="lines" w:linePitch="360" w:charSpace="0"/>
        </w:sectPr>
      </w:pPr>
      <w:r>
        <w:rPr>
          <w:rFonts w:hAnsi="宋体" w:cs="宋体" w:hint="eastAsia"/>
          <w:sz w:val="24"/>
          <w:szCs w:val="24"/>
        </w:rPr>
        <w:t>十四年与各类业主的交往经历，使我们对业主的各类需求有着较为全面的认识和把握。为了配合长城盛世家园的销售工作，我们将从物业</w:t>
      </w:r>
      <w:r>
        <w:rPr>
          <w:rFonts w:hAnsi="宋体" w:cs="宋体" w:hint="eastAsia"/>
          <w:sz w:val="24"/>
          <w:szCs w:val="24"/>
          <w:lang w:eastAsia="zh-CN"/>
        </w:rPr>
        <w:t>管理管控</w:t>
      </w:r>
    </w:p>
    <w:p>
      <w:pPr>
        <w:pStyle w:val="PlainText"/>
        <w:spacing w:line="360" w:lineRule="auto"/>
        <w:ind w:firstLine="408"/>
        <w:rPr>
          <w:rFonts w:hAnsi="宋体" w:cs="宋体" w:hint="eastAsia"/>
          <w:sz w:val="24"/>
          <w:szCs w:val="24"/>
        </w:rPr>
      </w:pPr>
      <w:r>
        <w:rPr>
          <w:rFonts w:hAnsi="宋体" w:cs="宋体" w:hint="eastAsia"/>
          <w:sz w:val="24"/>
          <w:szCs w:val="24"/>
        </w:rPr>
        <w:t>的专业角度提供以下协助和服务：</w:t>
      </w:r>
    </w:p>
    <w:p>
      <w:pPr>
        <w:pStyle w:val="Heading3"/>
        <w:spacing w:line="360" w:lineRule="auto"/>
        <w:ind w:left="630"/>
        <w:rPr>
          <w:rFonts w:ascii="宋体" w:hAnsi="宋体" w:cs="宋体" w:hint="eastAsia"/>
          <w:sz w:val="24"/>
          <w:szCs w:val="24"/>
        </w:rPr>
      </w:pPr>
      <w:bookmarkStart w:id="190" w:name="_Toc528750756"/>
      <w:bookmarkStart w:id="191" w:name="_Toc134939216"/>
      <w:bookmarkStart w:id="192" w:name="_Toc134939601"/>
      <w:bookmarkStart w:id="193" w:name="_Toc134939694"/>
      <w:bookmarkStart w:id="194" w:name="_Toc134939125"/>
      <w:bookmarkStart w:id="195" w:name="_Toc134939507"/>
      <w:r>
        <w:rPr>
          <w:rFonts w:ascii="宋体" w:hAnsi="宋体" w:cs="宋体" w:hint="eastAsia"/>
          <w:sz w:val="24"/>
          <w:szCs w:val="24"/>
        </w:rPr>
        <w:t>一、提供物业</w:t>
      </w:r>
      <w:r>
        <w:rPr>
          <w:rFonts w:ascii="宋体" w:hAnsi="宋体" w:cs="宋体" w:hint="eastAsia"/>
          <w:sz w:val="24"/>
          <w:szCs w:val="24"/>
          <w:lang w:eastAsia="zh-CN"/>
        </w:rPr>
        <w:t>管理管控</w:t>
      </w:r>
      <w:r>
        <w:rPr>
          <w:rFonts w:ascii="宋体" w:hAnsi="宋体" w:cs="宋体" w:hint="eastAsia"/>
          <w:sz w:val="24"/>
          <w:szCs w:val="24"/>
        </w:rPr>
        <w:t>咨询</w:t>
      </w:r>
      <w:bookmarkEnd w:id="190"/>
      <w:bookmarkEnd w:id="191"/>
      <w:bookmarkEnd w:id="192"/>
      <w:bookmarkEnd w:id="193"/>
      <w:bookmarkEnd w:id="194"/>
      <w:bookmarkEnd w:id="195"/>
    </w:p>
    <w:p>
      <w:pPr>
        <w:pStyle w:val="PlainText"/>
        <w:spacing w:line="360" w:lineRule="auto"/>
        <w:ind w:firstLine="408"/>
        <w:rPr>
          <w:rFonts w:hAnsi="宋体" w:cs="宋体" w:hint="eastAsia"/>
          <w:sz w:val="24"/>
          <w:szCs w:val="24"/>
        </w:rPr>
      </w:pPr>
      <w:r>
        <w:rPr>
          <w:rFonts w:hAnsi="宋体" w:cs="宋体" w:hint="eastAsia"/>
          <w:sz w:val="24"/>
          <w:szCs w:val="24"/>
        </w:rPr>
        <w:t>长城盛世家园公开发售后，我们将派遣物业</w:t>
      </w:r>
      <w:r>
        <w:rPr>
          <w:rFonts w:hAnsi="宋体" w:cs="宋体" w:hint="eastAsia"/>
          <w:sz w:val="24"/>
          <w:szCs w:val="24"/>
          <w:lang w:eastAsia="zh-CN"/>
        </w:rPr>
        <w:t>管理管控</w:t>
      </w:r>
      <w:r>
        <w:rPr>
          <w:rFonts w:hAnsi="宋体" w:cs="宋体" w:hint="eastAsia"/>
          <w:sz w:val="24"/>
          <w:szCs w:val="24"/>
        </w:rPr>
        <w:t>服务人员进驻销售现场，负责物业</w:t>
      </w:r>
      <w:r>
        <w:rPr>
          <w:rFonts w:hAnsi="宋体" w:cs="宋体" w:hint="eastAsia"/>
          <w:sz w:val="24"/>
          <w:szCs w:val="24"/>
          <w:lang w:eastAsia="zh-CN"/>
        </w:rPr>
        <w:t>管理管控</w:t>
      </w:r>
      <w:r>
        <w:rPr>
          <w:rFonts w:hAnsi="宋体" w:cs="宋体" w:hint="eastAsia"/>
          <w:sz w:val="24"/>
          <w:szCs w:val="24"/>
        </w:rPr>
        <w:t>服务方面的咨询服务，同时开通热线电话，就业主及销售员提出的问题给予解答。</w:t>
      </w:r>
    </w:p>
    <w:p>
      <w:pPr>
        <w:pStyle w:val="Heading3"/>
        <w:spacing w:line="360" w:lineRule="auto"/>
        <w:ind w:left="630"/>
        <w:rPr>
          <w:rFonts w:ascii="宋体" w:hAnsi="宋体" w:cs="宋体" w:hint="eastAsia"/>
          <w:sz w:val="24"/>
          <w:szCs w:val="24"/>
        </w:rPr>
      </w:pPr>
      <w:bookmarkStart w:id="196" w:name="_Toc134939508"/>
      <w:bookmarkStart w:id="197" w:name="_Toc134939217"/>
      <w:bookmarkStart w:id="198" w:name="_Toc134939695"/>
      <w:bookmarkStart w:id="199" w:name="_Toc134939602"/>
      <w:bookmarkStart w:id="200" w:name="_Toc134939126"/>
      <w:bookmarkStart w:id="201" w:name="_Toc528750757"/>
      <w:r>
        <w:rPr>
          <w:rFonts w:ascii="宋体" w:hAnsi="宋体" w:cs="宋体" w:hint="eastAsia"/>
          <w:sz w:val="24"/>
          <w:szCs w:val="24"/>
        </w:rPr>
        <w:t>二、提供物业</w:t>
      </w:r>
      <w:r>
        <w:rPr>
          <w:rFonts w:ascii="宋体" w:hAnsi="宋体" w:cs="宋体" w:hint="eastAsia"/>
          <w:sz w:val="24"/>
          <w:szCs w:val="24"/>
          <w:lang w:eastAsia="zh-CN"/>
        </w:rPr>
        <w:t>管理管控</w:t>
      </w:r>
      <w:r>
        <w:rPr>
          <w:rFonts w:ascii="宋体" w:hAnsi="宋体" w:cs="宋体" w:hint="eastAsia"/>
          <w:sz w:val="24"/>
          <w:szCs w:val="24"/>
        </w:rPr>
        <w:t>培训</w:t>
      </w:r>
      <w:bookmarkEnd w:id="196"/>
      <w:bookmarkEnd w:id="197"/>
      <w:bookmarkEnd w:id="198"/>
      <w:bookmarkEnd w:id="199"/>
      <w:bookmarkEnd w:id="200"/>
      <w:bookmarkEnd w:id="201"/>
    </w:p>
    <w:p>
      <w:pPr>
        <w:pStyle w:val="PlainText"/>
        <w:spacing w:line="360" w:lineRule="auto"/>
        <w:ind w:firstLine="408"/>
        <w:rPr>
          <w:rFonts w:hAnsi="宋体" w:cs="宋体" w:hint="eastAsia"/>
          <w:sz w:val="24"/>
          <w:szCs w:val="24"/>
        </w:rPr>
      </w:pPr>
      <w:r>
        <w:rPr>
          <w:rFonts w:hAnsi="宋体" w:cs="宋体" w:hint="eastAsia"/>
          <w:sz w:val="24"/>
          <w:szCs w:val="24"/>
        </w:rPr>
        <w:t>为销售人员提供必要的物业</w:t>
      </w:r>
      <w:r>
        <w:rPr>
          <w:rFonts w:hAnsi="宋体" w:cs="宋体" w:hint="eastAsia"/>
          <w:sz w:val="24"/>
          <w:szCs w:val="24"/>
          <w:lang w:eastAsia="zh-CN"/>
        </w:rPr>
        <w:t>管理管控</w:t>
      </w:r>
      <w:r>
        <w:rPr>
          <w:rFonts w:hAnsi="宋体" w:cs="宋体" w:hint="eastAsia"/>
          <w:sz w:val="24"/>
          <w:szCs w:val="24"/>
        </w:rPr>
        <w:t>知识培训，以减少因此而产生的销售纠纷，并就销售员反馈的物业</w:t>
      </w:r>
      <w:r>
        <w:rPr>
          <w:rFonts w:hAnsi="宋体" w:cs="宋体" w:hint="eastAsia"/>
          <w:sz w:val="24"/>
          <w:szCs w:val="24"/>
          <w:lang w:eastAsia="zh-CN"/>
        </w:rPr>
        <w:t>管理管控</w:t>
      </w:r>
      <w:r>
        <w:rPr>
          <w:rFonts w:hAnsi="宋体" w:cs="宋体" w:hint="eastAsia"/>
          <w:sz w:val="24"/>
          <w:szCs w:val="24"/>
        </w:rPr>
        <w:t>方面的意见和建议提出具体的解决</w:t>
      </w:r>
      <w:r>
        <w:rPr>
          <w:rFonts w:hAnsi="宋体" w:cs="宋体" w:hint="eastAsia"/>
          <w:sz w:val="24"/>
          <w:szCs w:val="24"/>
          <w:lang w:eastAsia="zh-CN"/>
        </w:rPr>
        <w:t>合适的方案</w:t>
      </w:r>
      <w:r>
        <w:rPr>
          <w:rFonts w:hAnsi="宋体" w:cs="宋体" w:hint="eastAsia"/>
          <w:sz w:val="24"/>
          <w:szCs w:val="24"/>
        </w:rPr>
        <w:t>，增强业主信心。</w:t>
      </w:r>
    </w:p>
    <w:p>
      <w:pPr>
        <w:pStyle w:val="Heading3"/>
        <w:spacing w:line="360" w:lineRule="auto"/>
        <w:ind w:left="630"/>
        <w:rPr>
          <w:rFonts w:ascii="宋体" w:hAnsi="宋体" w:cs="宋体" w:hint="eastAsia"/>
          <w:sz w:val="24"/>
          <w:szCs w:val="24"/>
        </w:rPr>
      </w:pPr>
      <w:bookmarkStart w:id="202" w:name="_Toc528750758"/>
      <w:bookmarkStart w:id="203" w:name="_Toc134939127"/>
      <w:bookmarkStart w:id="204" w:name="_Toc134939509"/>
      <w:bookmarkStart w:id="205" w:name="_Toc134939696"/>
      <w:bookmarkStart w:id="206" w:name="_Toc134939218"/>
      <w:bookmarkStart w:id="207" w:name="_Toc134939603"/>
      <w:r>
        <w:rPr>
          <w:rFonts w:ascii="宋体" w:hAnsi="宋体" w:cs="宋体" w:hint="eastAsia"/>
          <w:sz w:val="24"/>
          <w:szCs w:val="24"/>
        </w:rPr>
        <w:t>三、提供护卫及保洁服务</w:t>
      </w:r>
      <w:bookmarkEnd w:id="202"/>
      <w:bookmarkEnd w:id="203"/>
      <w:bookmarkEnd w:id="204"/>
      <w:bookmarkEnd w:id="205"/>
      <w:bookmarkEnd w:id="206"/>
      <w:bookmarkEnd w:id="207"/>
    </w:p>
    <w:p>
      <w:pPr>
        <w:pStyle w:val="PlainText"/>
        <w:spacing w:line="360" w:lineRule="auto"/>
        <w:ind w:firstLine="408"/>
        <w:rPr>
          <w:rFonts w:hAnsi="宋体" w:cs="宋体" w:hint="eastAsia"/>
          <w:sz w:val="24"/>
          <w:szCs w:val="24"/>
        </w:rPr>
      </w:pPr>
      <w:r>
        <w:rPr>
          <w:rFonts w:hAnsi="宋体" w:cs="宋体" w:hint="eastAsia"/>
          <w:sz w:val="24"/>
          <w:szCs w:val="24"/>
        </w:rPr>
        <w:t>在长城盛世家园正式开盘后，为销售中心及样板房提供专业的护卫服务和保洁服务，维持销售现场的良好环境，同时亦让购房着对未来的物业</w:t>
      </w:r>
      <w:r>
        <w:rPr>
          <w:rFonts w:hAnsi="宋体" w:cs="宋体" w:hint="eastAsia"/>
          <w:sz w:val="24"/>
          <w:szCs w:val="24"/>
          <w:lang w:eastAsia="zh-CN"/>
        </w:rPr>
        <w:t>管理管控</w:t>
      </w:r>
      <w:r>
        <w:rPr>
          <w:rFonts w:hAnsi="宋体" w:cs="宋体" w:hint="eastAsia"/>
          <w:sz w:val="24"/>
          <w:szCs w:val="24"/>
        </w:rPr>
        <w:t>服务有初步的感受。对于销售中心的服务人员，我们建议将其纳入销售员的考核激励体系，保证销售主管对其有足够的监督权和调配权，具体办法可在销售中心物业</w:t>
      </w:r>
      <w:r>
        <w:rPr>
          <w:rFonts w:hAnsi="宋体" w:cs="宋体" w:hint="eastAsia"/>
          <w:sz w:val="24"/>
          <w:szCs w:val="24"/>
          <w:lang w:eastAsia="zh-CN"/>
        </w:rPr>
        <w:t>管理管控</w:t>
      </w:r>
      <w:r>
        <w:rPr>
          <w:rFonts w:hAnsi="宋体" w:cs="宋体" w:hint="eastAsia"/>
          <w:sz w:val="24"/>
          <w:szCs w:val="24"/>
        </w:rPr>
        <w:t>服务协议中明确。</w:t>
      </w:r>
    </w:p>
    <w:p>
      <w:pPr>
        <w:pStyle w:val="Heading3"/>
        <w:spacing w:line="360" w:lineRule="auto"/>
        <w:ind w:left="630"/>
        <w:rPr>
          <w:rFonts w:ascii="宋体" w:hAnsi="宋体" w:cs="宋体" w:hint="eastAsia"/>
          <w:sz w:val="24"/>
          <w:szCs w:val="24"/>
        </w:rPr>
      </w:pPr>
      <w:r>
        <w:rPr>
          <w:rFonts w:ascii="宋体" w:hAnsi="宋体" w:cs="宋体" w:hint="eastAsia"/>
          <w:sz w:val="24"/>
          <w:szCs w:val="24"/>
        </w:rPr>
        <w:t xml:space="preserve">  </w:t>
      </w:r>
      <w:bookmarkStart w:id="208" w:name="_Toc134939697"/>
      <w:bookmarkStart w:id="209" w:name="_Toc528750759"/>
      <w:bookmarkStart w:id="210" w:name="_Toc134939128"/>
      <w:bookmarkStart w:id="211" w:name="_Toc134939510"/>
      <w:bookmarkStart w:id="212" w:name="_Toc134939219"/>
      <w:bookmarkStart w:id="213" w:name="_Toc134939604"/>
      <w:r>
        <w:rPr>
          <w:rFonts w:ascii="宋体" w:hAnsi="宋体" w:cs="宋体" w:hint="eastAsia"/>
          <w:sz w:val="24"/>
          <w:szCs w:val="24"/>
        </w:rPr>
        <w:t>四、提供有形展示</w:t>
      </w:r>
      <w:bookmarkEnd w:id="208"/>
      <w:bookmarkEnd w:id="209"/>
      <w:bookmarkEnd w:id="210"/>
      <w:bookmarkEnd w:id="211"/>
      <w:bookmarkEnd w:id="212"/>
      <w:bookmarkEnd w:id="213"/>
    </w:p>
    <w:p>
      <w:pPr>
        <w:pStyle w:val="PlainText"/>
        <w:spacing w:line="360" w:lineRule="auto"/>
        <w:ind w:firstLine="408"/>
        <w:rPr>
          <w:rFonts w:hAnsi="宋体" w:cs="宋体" w:hint="eastAsia"/>
          <w:sz w:val="24"/>
          <w:szCs w:val="24"/>
        </w:rPr>
      </w:pPr>
      <w:r>
        <w:rPr>
          <w:rFonts w:hAnsi="宋体" w:cs="宋体" w:hint="eastAsia"/>
          <w:sz w:val="24"/>
          <w:szCs w:val="24"/>
        </w:rPr>
        <w:t>在销售现场，我们将提供长城物业的各种宣传资料、图则及标识等，同时根据销售部门的要求，在适当时候举行物业</w:t>
      </w:r>
      <w:r>
        <w:rPr>
          <w:rFonts w:hAnsi="宋体" w:cs="宋体" w:hint="eastAsia"/>
          <w:sz w:val="24"/>
          <w:szCs w:val="24"/>
          <w:lang w:eastAsia="zh-CN"/>
        </w:rPr>
        <w:t>管理管控</w:t>
      </w:r>
      <w:r>
        <w:rPr>
          <w:rFonts w:hAnsi="宋体" w:cs="宋体" w:hint="eastAsia"/>
          <w:sz w:val="24"/>
          <w:szCs w:val="24"/>
        </w:rPr>
        <w:t>公司形象展示或护卫员会操表演等，增加销售现场的气氛。</w:t>
      </w:r>
    </w:p>
    <w:p>
      <w:pPr>
        <w:pStyle w:val="Heading3"/>
        <w:spacing w:line="360" w:lineRule="auto"/>
        <w:ind w:left="630"/>
        <w:rPr>
          <w:rFonts w:ascii="宋体" w:hAnsi="宋体" w:cs="宋体" w:hint="eastAsia"/>
          <w:sz w:val="24"/>
          <w:szCs w:val="24"/>
        </w:rPr>
      </w:pPr>
      <w:bookmarkStart w:id="214" w:name="_Toc528750760"/>
      <w:bookmarkStart w:id="215" w:name="_Toc134939220"/>
      <w:bookmarkStart w:id="216" w:name="_Toc134939129"/>
      <w:bookmarkStart w:id="217" w:name="_Toc134939511"/>
      <w:bookmarkStart w:id="218" w:name="_Toc134939698"/>
      <w:bookmarkStart w:id="219" w:name="_Toc134939605"/>
      <w:r>
        <w:rPr>
          <w:rFonts w:ascii="宋体" w:hAnsi="宋体" w:cs="宋体" w:hint="eastAsia"/>
          <w:sz w:val="24"/>
          <w:szCs w:val="24"/>
        </w:rPr>
        <w:t>五、协助举办展销活动</w:t>
      </w:r>
      <w:bookmarkEnd w:id="214"/>
      <w:bookmarkEnd w:id="215"/>
      <w:bookmarkEnd w:id="216"/>
      <w:bookmarkEnd w:id="217"/>
      <w:bookmarkEnd w:id="218"/>
      <w:bookmarkEnd w:id="219"/>
    </w:p>
    <w:p>
      <w:pPr>
        <w:pStyle w:val="PlainText"/>
        <w:spacing w:line="360" w:lineRule="auto"/>
        <w:ind w:firstLine="408"/>
        <w:rPr>
          <w:rFonts w:hAnsi="宋体" w:cs="宋体" w:hint="eastAsia"/>
          <w:sz w:val="24"/>
          <w:szCs w:val="24"/>
        </w:rPr>
        <w:sectPr>
          <w:headerReference w:type="default" r:id="rId45"/>
          <w:footerReference w:type="default" r:id="rId46"/>
          <w:type w:val="nextPage"/>
          <w:pgSz w:w="11906" w:h="16838"/>
          <w:pgMar w:top="539" w:right="926" w:bottom="1440" w:left="1800" w:header="495" w:footer="992" w:gutter="0"/>
          <w:pgNumType w:start="20"/>
          <w:cols w:num="1" w:space="425"/>
          <w:titlePg w:val="0"/>
          <w:docGrid w:type="lines" w:linePitch="360" w:charSpace="0"/>
        </w:sectPr>
      </w:pPr>
      <w:r>
        <w:rPr>
          <w:rFonts w:hAnsi="宋体" w:cs="宋体" w:hint="eastAsia"/>
          <w:sz w:val="24"/>
          <w:szCs w:val="24"/>
        </w:rPr>
        <w:t>协助发展商定期举办展销会、业主嘉年华及其他庆祝或促销话动。</w:t>
      </w:r>
    </w:p>
    <w:p>
      <w:pPr>
        <w:pStyle w:val="Heading3"/>
        <w:spacing w:line="360" w:lineRule="auto"/>
        <w:ind w:left="630"/>
        <w:rPr>
          <w:rFonts w:ascii="宋体" w:hAnsi="宋体" w:cs="宋体" w:hint="eastAsia"/>
          <w:sz w:val="24"/>
          <w:szCs w:val="24"/>
        </w:rPr>
      </w:pPr>
      <w:bookmarkStart w:id="220" w:name="_Toc528750761"/>
      <w:bookmarkStart w:id="221" w:name="_Toc134939606"/>
      <w:bookmarkStart w:id="222" w:name="_Toc134939130"/>
      <w:bookmarkStart w:id="223" w:name="_Toc134939699"/>
      <w:bookmarkStart w:id="224" w:name="_Toc134939512"/>
      <w:bookmarkStart w:id="225" w:name="_Toc134939221"/>
      <w:r>
        <w:rPr>
          <w:rFonts w:ascii="宋体" w:hAnsi="宋体" w:cs="宋体" w:hint="eastAsia"/>
          <w:sz w:val="24"/>
          <w:szCs w:val="24"/>
        </w:rPr>
        <w:t>六、开展业主意见征询</w:t>
      </w:r>
      <w:bookmarkEnd w:id="220"/>
      <w:bookmarkEnd w:id="221"/>
      <w:bookmarkEnd w:id="222"/>
      <w:bookmarkEnd w:id="223"/>
      <w:bookmarkEnd w:id="224"/>
      <w:bookmarkEnd w:id="225"/>
    </w:p>
    <w:p>
      <w:pPr>
        <w:pStyle w:val="PlainText"/>
        <w:spacing w:line="360" w:lineRule="auto"/>
        <w:ind w:firstLine="408"/>
        <w:rPr>
          <w:rFonts w:hAnsi="宋体" w:cs="宋体" w:hint="eastAsia"/>
          <w:sz w:val="24"/>
          <w:szCs w:val="24"/>
        </w:rPr>
      </w:pPr>
      <w:r>
        <w:rPr>
          <w:rFonts w:hAnsi="宋体" w:cs="宋体" w:hint="eastAsia"/>
          <w:sz w:val="24"/>
          <w:szCs w:val="24"/>
        </w:rPr>
        <w:t>在销售过程中，我们拟通过问卷、电话、面谈等方式开展2－3次业主意见征询，就业主及购房者对物业</w:t>
      </w:r>
      <w:r>
        <w:rPr>
          <w:rFonts w:hAnsi="宋体" w:cs="宋体" w:hint="eastAsia"/>
          <w:sz w:val="24"/>
          <w:szCs w:val="24"/>
          <w:lang w:eastAsia="zh-CN"/>
        </w:rPr>
        <w:t>管理管控</w:t>
      </w:r>
      <w:r>
        <w:rPr>
          <w:rFonts w:hAnsi="宋体" w:cs="宋体" w:hint="eastAsia"/>
          <w:sz w:val="24"/>
          <w:szCs w:val="24"/>
        </w:rPr>
        <w:t>服务、会所</w:t>
      </w:r>
      <w:r>
        <w:rPr>
          <w:rFonts w:hAnsi="宋体" w:cs="宋体" w:hint="eastAsia"/>
          <w:sz w:val="24"/>
          <w:szCs w:val="24"/>
          <w:lang w:eastAsia="zh-CN"/>
        </w:rPr>
        <w:t>管理管控</w:t>
      </w:r>
      <w:r>
        <w:rPr>
          <w:rFonts w:hAnsi="宋体" w:cs="宋体" w:hint="eastAsia"/>
          <w:sz w:val="24"/>
          <w:szCs w:val="24"/>
        </w:rPr>
        <w:t>方面的需求加以收集和统计，及时修订和调整物业</w:t>
      </w:r>
      <w:r>
        <w:rPr>
          <w:rFonts w:hAnsi="宋体" w:cs="宋体" w:hint="eastAsia"/>
          <w:sz w:val="24"/>
          <w:szCs w:val="24"/>
          <w:lang w:eastAsia="zh-CN"/>
        </w:rPr>
        <w:t>管理管控</w:t>
      </w:r>
      <w:r>
        <w:rPr>
          <w:rFonts w:hAnsi="宋体" w:cs="宋体" w:hint="eastAsia"/>
          <w:sz w:val="24"/>
          <w:szCs w:val="24"/>
        </w:rPr>
        <w:t>服务</w:t>
      </w:r>
      <w:r>
        <w:rPr>
          <w:rFonts w:hAnsi="宋体" w:cs="宋体" w:hint="eastAsia"/>
          <w:sz w:val="24"/>
          <w:szCs w:val="24"/>
          <w:lang w:eastAsia="zh-CN"/>
        </w:rPr>
        <w:t>合适的方案</w:t>
      </w:r>
      <w:r>
        <w:rPr>
          <w:rFonts w:hAnsi="宋体" w:cs="宋体" w:hint="eastAsia"/>
          <w:sz w:val="24"/>
          <w:szCs w:val="24"/>
        </w:rPr>
        <w:t>，确保日后物业</w:t>
      </w:r>
      <w:r>
        <w:rPr>
          <w:rFonts w:hAnsi="宋体" w:cs="宋体" w:hint="eastAsia"/>
          <w:sz w:val="24"/>
          <w:szCs w:val="24"/>
          <w:lang w:eastAsia="zh-CN"/>
        </w:rPr>
        <w:t>管理管控</w:t>
      </w:r>
      <w:r>
        <w:rPr>
          <w:rFonts w:hAnsi="宋体" w:cs="宋体" w:hint="eastAsia"/>
          <w:sz w:val="24"/>
          <w:szCs w:val="24"/>
        </w:rPr>
        <w:t>服务的适用性。</w:t>
      </w:r>
    </w:p>
    <w:p>
      <w:pPr>
        <w:pStyle w:val="Heading3"/>
        <w:spacing w:line="360" w:lineRule="auto"/>
        <w:ind w:left="630"/>
        <w:rPr>
          <w:rFonts w:ascii="宋体" w:hAnsi="宋体" w:cs="宋体" w:hint="eastAsia"/>
          <w:sz w:val="24"/>
          <w:szCs w:val="24"/>
        </w:rPr>
      </w:pPr>
      <w:r>
        <w:rPr>
          <w:rFonts w:ascii="宋体" w:hAnsi="宋体" w:cs="宋体" w:hint="eastAsia"/>
          <w:sz w:val="24"/>
          <w:szCs w:val="24"/>
        </w:rPr>
        <w:t xml:space="preserve">  </w:t>
      </w:r>
      <w:bookmarkStart w:id="226" w:name="_Toc134939131"/>
      <w:bookmarkStart w:id="227" w:name="_Toc134939607"/>
      <w:bookmarkStart w:id="228" w:name="_Toc134939222"/>
      <w:bookmarkStart w:id="229" w:name="_Toc134939700"/>
      <w:bookmarkStart w:id="230" w:name="_Toc528750762"/>
      <w:bookmarkStart w:id="231" w:name="_Toc134939513"/>
      <w:r>
        <w:rPr>
          <w:rFonts w:ascii="宋体" w:hAnsi="宋体" w:cs="宋体" w:hint="eastAsia"/>
          <w:sz w:val="24"/>
          <w:szCs w:val="24"/>
        </w:rPr>
        <w:t>七、提供优质客户服务</w:t>
      </w:r>
      <w:bookmarkEnd w:id="226"/>
      <w:bookmarkEnd w:id="227"/>
      <w:bookmarkEnd w:id="228"/>
      <w:bookmarkEnd w:id="229"/>
      <w:bookmarkEnd w:id="230"/>
      <w:bookmarkEnd w:id="231"/>
    </w:p>
    <w:p>
      <w:pPr>
        <w:pStyle w:val="PlainText"/>
        <w:numPr>
          <w:ilvl w:val="0"/>
          <w:numId w:val="6"/>
        </w:numPr>
        <w:spacing w:line="360" w:lineRule="auto"/>
        <w:rPr>
          <w:rFonts w:hAnsi="宋体" w:cs="宋体" w:hint="eastAsia"/>
          <w:sz w:val="24"/>
          <w:szCs w:val="24"/>
        </w:rPr>
      </w:pPr>
      <w:r>
        <w:rPr>
          <w:rFonts w:hAnsi="宋体" w:cs="宋体" w:hint="eastAsia"/>
          <w:sz w:val="24"/>
          <w:szCs w:val="24"/>
        </w:rPr>
        <w:t>在销售中心内配置雨伞架、急救包、针线包等，以便购房者不时之需。同时配置一定量的儿童游乐设施、资料架及时尚杂志等，让购房者（尤其是家庭购房者）在参观样板房的同时可感受休闲之乐；</w:t>
      </w:r>
    </w:p>
    <w:p>
      <w:pPr>
        <w:pStyle w:val="PlainText"/>
        <w:numPr>
          <w:ilvl w:val="0"/>
          <w:numId w:val="6"/>
        </w:numPr>
        <w:spacing w:line="360" w:lineRule="auto"/>
        <w:rPr>
          <w:rFonts w:hAnsi="宋体" w:cs="宋体" w:hint="eastAsia"/>
          <w:sz w:val="24"/>
          <w:szCs w:val="24"/>
        </w:rPr>
      </w:pPr>
      <w:r>
        <w:rPr>
          <w:rFonts w:hAnsi="宋体" w:cs="宋体" w:hint="eastAsia"/>
          <w:sz w:val="24"/>
          <w:szCs w:val="24"/>
        </w:rPr>
        <w:t>提供门童服务，负责业主的迎送工作；</w:t>
      </w:r>
    </w:p>
    <w:p>
      <w:pPr>
        <w:pStyle w:val="PlainText"/>
        <w:numPr>
          <w:ilvl w:val="0"/>
          <w:numId w:val="6"/>
        </w:numPr>
        <w:spacing w:line="360" w:lineRule="auto"/>
        <w:rPr>
          <w:rFonts w:hAnsi="宋体" w:cs="宋体" w:hint="eastAsia"/>
          <w:sz w:val="24"/>
          <w:szCs w:val="24"/>
        </w:rPr>
      </w:pPr>
      <w:r>
        <w:rPr>
          <w:rFonts w:hAnsi="宋体" w:cs="宋体" w:hint="eastAsia"/>
          <w:sz w:val="24"/>
          <w:szCs w:val="24"/>
        </w:rPr>
        <w:t>在销售中心提供代客泊车、幼童看护、赠送雨伞等各项服务。</w:t>
      </w:r>
    </w:p>
    <w:p>
      <w:pPr>
        <w:pStyle w:val="Heading2"/>
        <w:spacing w:line="360" w:lineRule="auto"/>
        <w:jc w:val="center"/>
        <w:rPr>
          <w:rFonts w:ascii="宋体" w:eastAsia="宋体" w:hAnsi="宋体" w:cs="宋体" w:hint="eastAsia"/>
          <w:sz w:val="24"/>
          <w:szCs w:val="24"/>
        </w:rPr>
      </w:pPr>
      <w:bookmarkStart w:id="232" w:name="_Toc528750763"/>
      <w:bookmarkStart w:id="233" w:name="_Toc134939132"/>
      <w:bookmarkStart w:id="234" w:name="_Toc134939223"/>
      <w:bookmarkStart w:id="235" w:name="_Toc134939514"/>
      <w:bookmarkStart w:id="236" w:name="_Toc134939608"/>
      <w:bookmarkStart w:id="237" w:name="_Toc134939701"/>
      <w:r>
        <w:rPr>
          <w:rFonts w:ascii="宋体" w:eastAsia="宋体" w:hAnsi="宋体" w:cs="宋体" w:hint="eastAsia"/>
          <w:sz w:val="24"/>
          <w:szCs w:val="24"/>
        </w:rPr>
        <w:t>第四章  费用的解决办法</w:t>
      </w:r>
      <w:bookmarkEnd w:id="232"/>
      <w:bookmarkEnd w:id="233"/>
      <w:bookmarkEnd w:id="234"/>
      <w:bookmarkEnd w:id="235"/>
      <w:bookmarkEnd w:id="236"/>
      <w:bookmarkEnd w:id="237"/>
    </w:p>
    <w:p>
      <w:pPr>
        <w:pStyle w:val="PlainText"/>
        <w:spacing w:line="360" w:lineRule="auto"/>
        <w:ind w:firstLine="408"/>
        <w:rPr>
          <w:rFonts w:hAnsi="宋体" w:cs="宋体" w:hint="eastAsia"/>
          <w:sz w:val="24"/>
          <w:szCs w:val="24"/>
        </w:rPr>
      </w:pPr>
      <w:r>
        <w:rPr>
          <w:rFonts w:hAnsi="宋体" w:cs="宋体" w:hint="eastAsia"/>
          <w:sz w:val="24"/>
          <w:szCs w:val="24"/>
        </w:rPr>
        <w:t>通过上述各项我们所提供的优质服务，我们有理由相信：长城盛世家园的销售业绩必将达到新的高峰，能够实现“发展商满意、业主满意”的双重目标。对于前期介入所发生的各项物业</w:t>
      </w:r>
      <w:r>
        <w:rPr>
          <w:rFonts w:hAnsi="宋体" w:cs="宋体" w:hint="eastAsia"/>
          <w:sz w:val="24"/>
          <w:szCs w:val="24"/>
          <w:lang w:eastAsia="zh-CN"/>
        </w:rPr>
        <w:t>管理管控</w:t>
      </w:r>
      <w:r>
        <w:rPr>
          <w:rFonts w:hAnsi="宋体" w:cs="宋体" w:hint="eastAsia"/>
          <w:sz w:val="24"/>
          <w:szCs w:val="24"/>
        </w:rPr>
        <w:t>服务费用，经过我们测算共需19.02万元，根据国家及深圳市物业</w:t>
      </w:r>
      <w:r>
        <w:rPr>
          <w:rFonts w:hAnsi="宋体" w:cs="宋体" w:hint="eastAsia"/>
          <w:sz w:val="24"/>
          <w:szCs w:val="24"/>
          <w:lang w:eastAsia="zh-CN"/>
        </w:rPr>
        <w:t>管理管控</w:t>
      </w:r>
      <w:r>
        <w:rPr>
          <w:rFonts w:hAnsi="宋体" w:cs="宋体" w:hint="eastAsia"/>
          <w:sz w:val="24"/>
          <w:szCs w:val="24"/>
        </w:rPr>
        <w:t>相关法规的要求，此笔费用理应由发展商支付。但考虑到长城地产集团公司对我们的一向支持和关怀，我们愿意全部承担这些费用。</w:t>
      </w:r>
    </w:p>
    <w:p>
      <w:pPr>
        <w:pStyle w:val="Heading1"/>
        <w:spacing w:line="360" w:lineRule="auto"/>
        <w:jc w:val="center"/>
        <w:rPr>
          <w:rFonts w:ascii="宋体" w:eastAsia="宋体" w:hAnsi="宋体" w:cs="宋体" w:hint="eastAsia"/>
          <w:sz w:val="24"/>
          <w:szCs w:val="24"/>
          <w:lang w:eastAsia="zh-CN"/>
        </w:rPr>
      </w:pPr>
      <w:bookmarkStart w:id="238" w:name="_Toc134939224"/>
      <w:bookmarkStart w:id="239" w:name="_Toc134939133"/>
      <w:bookmarkStart w:id="240" w:name="_Toc528750764"/>
      <w:bookmarkStart w:id="241" w:name="_Toc134939515"/>
      <w:bookmarkStart w:id="242" w:name="_Toc134939609"/>
      <w:bookmarkStart w:id="243" w:name="_Toc134939702"/>
      <w:r>
        <w:rPr>
          <w:rFonts w:ascii="宋体" w:hAnsi="宋体" w:cs="宋体" w:hint="eastAsia"/>
          <w:sz w:val="24"/>
          <w:szCs w:val="24"/>
        </w:rPr>
        <w:t xml:space="preserve">第四部分    </w:t>
      </w:r>
      <w:r>
        <w:rPr>
          <w:rFonts w:ascii="宋体" w:hAnsi="宋体" w:cs="宋体" w:hint="eastAsia"/>
          <w:sz w:val="24"/>
          <w:szCs w:val="24"/>
          <w:lang w:eastAsia="zh-CN"/>
        </w:rPr>
        <w:t>管理管控</w:t>
      </w:r>
      <w:r>
        <w:rPr>
          <w:rFonts w:ascii="宋体" w:hAnsi="宋体" w:cs="宋体" w:hint="eastAsia"/>
          <w:sz w:val="24"/>
          <w:szCs w:val="24"/>
        </w:rPr>
        <w:t>人员的配备、培训、</w:t>
      </w:r>
      <w:bookmarkEnd w:id="238"/>
      <w:bookmarkEnd w:id="239"/>
      <w:bookmarkEnd w:id="240"/>
      <w:bookmarkEnd w:id="241"/>
      <w:bookmarkEnd w:id="242"/>
      <w:bookmarkEnd w:id="243"/>
      <w:r>
        <w:rPr>
          <w:rFonts w:ascii="宋体" w:hAnsi="宋体" w:cs="宋体" w:hint="eastAsia"/>
          <w:sz w:val="24"/>
          <w:szCs w:val="24"/>
          <w:lang w:eastAsia="zh-CN"/>
        </w:rPr>
        <w:t>管理管控</w:t>
      </w:r>
    </w:p>
    <w:p>
      <w:pPr>
        <w:pStyle w:val="Heading2"/>
        <w:spacing w:line="360" w:lineRule="auto"/>
        <w:jc w:val="center"/>
        <w:rPr>
          <w:rFonts w:ascii="宋体" w:eastAsia="宋体" w:hAnsi="宋体" w:cs="宋体" w:hint="eastAsia"/>
          <w:sz w:val="24"/>
          <w:szCs w:val="24"/>
        </w:rPr>
      </w:pPr>
      <w:bookmarkStart w:id="244" w:name="_Toc134939134"/>
      <w:bookmarkStart w:id="245" w:name="_Toc134939516"/>
      <w:bookmarkStart w:id="246" w:name="_Toc134939610"/>
      <w:bookmarkStart w:id="247" w:name="_Toc134939225"/>
      <w:bookmarkStart w:id="248" w:name="_Toc134939703"/>
      <w:bookmarkStart w:id="249" w:name="_Toc528750765"/>
      <w:r>
        <w:rPr>
          <w:rFonts w:ascii="宋体" w:eastAsia="宋体" w:hAnsi="宋体" w:cs="宋体" w:hint="eastAsia"/>
          <w:sz w:val="24"/>
          <w:szCs w:val="24"/>
        </w:rPr>
        <w:t xml:space="preserve">第一章  </w:t>
      </w:r>
      <w:r>
        <w:rPr>
          <w:rFonts w:ascii="宋体" w:eastAsia="宋体" w:hAnsi="宋体" w:cs="宋体" w:hint="eastAsia"/>
          <w:sz w:val="24"/>
          <w:szCs w:val="24"/>
          <w:lang w:eastAsia="zh-CN"/>
        </w:rPr>
        <w:t>管理管控</w:t>
      </w:r>
      <w:r>
        <w:rPr>
          <w:rFonts w:ascii="宋体" w:eastAsia="宋体" w:hAnsi="宋体" w:cs="宋体" w:hint="eastAsia"/>
          <w:sz w:val="24"/>
          <w:szCs w:val="24"/>
        </w:rPr>
        <w:t>服务人员的配备</w:t>
      </w:r>
      <w:bookmarkEnd w:id="244"/>
      <w:bookmarkEnd w:id="245"/>
      <w:bookmarkEnd w:id="246"/>
      <w:bookmarkEnd w:id="247"/>
      <w:bookmarkEnd w:id="248"/>
      <w:bookmarkEnd w:id="249"/>
    </w:p>
    <w:p>
      <w:pPr>
        <w:pStyle w:val="Heading3"/>
        <w:spacing w:line="360" w:lineRule="auto"/>
        <w:ind w:left="630"/>
        <w:rPr>
          <w:rFonts w:ascii="宋体" w:hAnsi="宋体" w:cs="宋体" w:hint="eastAsia"/>
          <w:sz w:val="24"/>
          <w:szCs w:val="24"/>
        </w:rPr>
      </w:pPr>
      <w:bookmarkStart w:id="250" w:name="_Toc134939611"/>
      <w:bookmarkStart w:id="251" w:name="_Toc528750766"/>
      <w:bookmarkStart w:id="252" w:name="_Toc134939135"/>
      <w:bookmarkStart w:id="253" w:name="_Toc134939226"/>
      <w:bookmarkStart w:id="254" w:name="_Toc134939517"/>
      <w:bookmarkStart w:id="255" w:name="_Toc134939704"/>
      <w:r>
        <w:rPr>
          <w:rFonts w:ascii="宋体" w:hAnsi="宋体" w:cs="宋体" w:hint="eastAsia"/>
          <w:sz w:val="24"/>
          <w:szCs w:val="24"/>
        </w:rPr>
        <w:t>一、</w:t>
      </w:r>
      <w:r>
        <w:rPr>
          <w:rFonts w:ascii="宋体" w:hAnsi="宋体" w:cs="宋体" w:hint="eastAsia"/>
          <w:sz w:val="24"/>
          <w:szCs w:val="24"/>
          <w:lang w:eastAsia="zh-CN"/>
        </w:rPr>
        <w:t>管理管控</w:t>
      </w:r>
      <w:r>
        <w:rPr>
          <w:rFonts w:ascii="宋体" w:hAnsi="宋体" w:cs="宋体" w:hint="eastAsia"/>
          <w:sz w:val="24"/>
          <w:szCs w:val="24"/>
        </w:rPr>
        <w:t>处人员配备</w:t>
      </w:r>
      <w:bookmarkEnd w:id="250"/>
      <w:bookmarkEnd w:id="251"/>
      <w:bookmarkEnd w:id="252"/>
      <w:bookmarkEnd w:id="253"/>
      <w:bookmarkEnd w:id="254"/>
      <w:bookmarkEnd w:id="255"/>
    </w:p>
    <w:p>
      <w:pPr>
        <w:pStyle w:val="PlainText"/>
        <w:spacing w:line="360" w:lineRule="auto"/>
        <w:ind w:firstLine="408"/>
        <w:rPr>
          <w:rFonts w:hAnsi="宋体" w:cs="宋体" w:hint="eastAsia"/>
          <w:sz w:val="24"/>
          <w:szCs w:val="24"/>
        </w:rPr>
        <w:sectPr>
          <w:headerReference w:type="default" r:id="rId47"/>
          <w:footerReference w:type="default" r:id="rId48"/>
          <w:type w:val="nextPage"/>
          <w:pgSz w:w="11906" w:h="16838"/>
          <w:pgMar w:top="539" w:right="926" w:bottom="1440" w:left="1800" w:header="495" w:footer="992" w:gutter="0"/>
          <w:pgNumType w:start="21"/>
          <w:cols w:num="1" w:space="425"/>
          <w:titlePg w:val="0"/>
          <w:docGrid w:type="lines" w:linePitch="360" w:charSpace="0"/>
        </w:sectPr>
      </w:pPr>
      <w:r>
        <w:rPr>
          <w:rFonts w:hAnsi="宋体" w:cs="宋体" w:hint="eastAsia"/>
          <w:sz w:val="24"/>
          <w:szCs w:val="24"/>
        </w:rPr>
        <w:t>在人员的配备和选拨上，我们始终坚持如下原则：</w:t>
      </w:r>
      <w:r>
        <w:rPr>
          <w:rFonts w:hAnsi="宋体" w:cs="宋体" w:hint="eastAsia"/>
          <w:b/>
          <w:sz w:val="24"/>
          <w:szCs w:val="24"/>
        </w:rPr>
        <w:t>淡薄智商，看中毅力，努力和魄力；摈弃庸才，不容惰性，傲性和奴性；注重员工的可塑性和可持续发展性。</w:t>
      </w:r>
    </w:p>
    <w:p>
      <w:pPr>
        <w:pStyle w:val="PlainText"/>
        <w:spacing w:line="360" w:lineRule="auto"/>
        <w:ind w:firstLine="408"/>
        <w:rPr>
          <w:rFonts w:hAnsi="宋体" w:cs="宋体" w:hint="eastAsia"/>
          <w:sz w:val="24"/>
          <w:szCs w:val="24"/>
        </w:rPr>
      </w:pPr>
      <w:r>
        <w:rPr>
          <w:rFonts w:hAnsi="宋体" w:cs="宋体" w:hint="eastAsia"/>
          <w:sz w:val="24"/>
          <w:szCs w:val="24"/>
        </w:rPr>
        <w:t>根据长城盛世家园（一期）的规划设计思路及销售定位，并结合我们以往</w:t>
      </w:r>
      <w:r>
        <w:rPr>
          <w:rFonts w:hAnsi="宋体" w:cs="宋体" w:hint="eastAsia"/>
          <w:sz w:val="24"/>
          <w:szCs w:val="24"/>
          <w:lang w:eastAsia="zh-CN"/>
        </w:rPr>
        <w:t>管理管控</w:t>
      </w:r>
      <w:r>
        <w:rPr>
          <w:rFonts w:hAnsi="宋体" w:cs="宋体" w:hint="eastAsia"/>
          <w:sz w:val="24"/>
          <w:szCs w:val="24"/>
        </w:rPr>
        <w:t>高层大厦商住楼的经验，拟在长城盛世家园</w:t>
      </w:r>
      <w:r>
        <w:rPr>
          <w:rFonts w:hAnsi="宋体" w:cs="宋体" w:hint="eastAsia"/>
          <w:sz w:val="24"/>
          <w:szCs w:val="24"/>
          <w:lang w:eastAsia="zh-CN"/>
        </w:rPr>
        <w:t>管理管控</w:t>
      </w:r>
      <w:r>
        <w:rPr>
          <w:rFonts w:hAnsi="宋体" w:cs="宋体" w:hint="eastAsia"/>
          <w:sz w:val="24"/>
          <w:szCs w:val="24"/>
        </w:rPr>
        <w:t>处前期介入期配备7人，其中</w:t>
      </w:r>
      <w:r>
        <w:rPr>
          <w:rFonts w:hAnsi="宋体" w:cs="宋体" w:hint="eastAsia"/>
          <w:sz w:val="24"/>
          <w:szCs w:val="24"/>
          <w:lang w:eastAsia="zh-CN"/>
        </w:rPr>
        <w:t>管理管控</w:t>
      </w:r>
      <w:r>
        <w:rPr>
          <w:rFonts w:hAnsi="宋体" w:cs="宋体" w:hint="eastAsia"/>
          <w:sz w:val="24"/>
          <w:szCs w:val="24"/>
        </w:rPr>
        <w:t>人员1人，销售中心配备服务人员6人，大厦入伙以后我们还将结合具体需要对销售中心配备的服务人员进行必要的调整。</w:t>
      </w:r>
    </w:p>
    <w:p>
      <w:pPr>
        <w:pStyle w:val="PlainText"/>
        <w:spacing w:line="360" w:lineRule="auto"/>
        <w:ind w:firstLine="408"/>
        <w:rPr>
          <w:rFonts w:hAnsi="宋体" w:cs="宋体" w:hint="eastAsia"/>
          <w:sz w:val="24"/>
          <w:szCs w:val="24"/>
        </w:rPr>
      </w:pPr>
      <w:r>
        <w:rPr>
          <w:rFonts w:hAnsi="宋体" w:cs="宋体" w:hint="eastAsia"/>
          <w:sz w:val="24"/>
          <w:szCs w:val="24"/>
        </w:rPr>
        <w:t>在大厦物业</w:t>
      </w:r>
      <w:r>
        <w:rPr>
          <w:rFonts w:hAnsi="宋体" w:cs="宋体" w:hint="eastAsia"/>
          <w:sz w:val="24"/>
          <w:szCs w:val="24"/>
          <w:lang w:eastAsia="zh-CN"/>
        </w:rPr>
        <w:t>管理管控</w:t>
      </w:r>
      <w:r>
        <w:rPr>
          <w:rFonts w:hAnsi="宋体" w:cs="宋体" w:hint="eastAsia"/>
          <w:sz w:val="24"/>
          <w:szCs w:val="24"/>
        </w:rPr>
        <w:t>进入正常期时，配备各类</w:t>
      </w:r>
      <w:r>
        <w:rPr>
          <w:rFonts w:hAnsi="宋体" w:cs="宋体" w:hint="eastAsia"/>
          <w:sz w:val="24"/>
          <w:szCs w:val="24"/>
          <w:lang w:eastAsia="zh-CN"/>
        </w:rPr>
        <w:t>管理管控</w:t>
      </w:r>
      <w:r>
        <w:rPr>
          <w:rFonts w:hAnsi="宋体" w:cs="宋体" w:hint="eastAsia"/>
          <w:sz w:val="24"/>
          <w:szCs w:val="24"/>
        </w:rPr>
        <w:t>服务人员23人。服务分包方（护卫、保洁和园艺）配备34人（会所</w:t>
      </w:r>
      <w:r>
        <w:rPr>
          <w:rFonts w:hAnsi="宋体" w:cs="宋体" w:hint="eastAsia"/>
          <w:sz w:val="24"/>
          <w:szCs w:val="24"/>
          <w:lang w:eastAsia="zh-CN"/>
        </w:rPr>
        <w:t>管理管控</w:t>
      </w:r>
      <w:r>
        <w:rPr>
          <w:rFonts w:hAnsi="宋体" w:cs="宋体" w:hint="eastAsia"/>
          <w:sz w:val="24"/>
          <w:szCs w:val="24"/>
        </w:rPr>
        <w:t>服务人员的配备详见第八章会所</w:t>
      </w:r>
      <w:r>
        <w:rPr>
          <w:rFonts w:hAnsi="宋体" w:cs="宋体" w:hint="eastAsia"/>
          <w:sz w:val="24"/>
          <w:szCs w:val="24"/>
          <w:lang w:eastAsia="zh-CN"/>
        </w:rPr>
        <w:t>管理管控</w:t>
      </w:r>
      <w:r>
        <w:rPr>
          <w:rFonts w:hAnsi="宋体" w:cs="宋体" w:hint="eastAsia"/>
          <w:sz w:val="24"/>
          <w:szCs w:val="24"/>
        </w:rPr>
        <w:t>）。</w:t>
      </w:r>
    </w:p>
    <w:p>
      <w:pPr>
        <w:pStyle w:val="Heading3"/>
        <w:spacing w:line="360" w:lineRule="auto"/>
        <w:ind w:left="630"/>
        <w:rPr>
          <w:rFonts w:ascii="宋体" w:hAnsi="宋体" w:cs="宋体" w:hint="eastAsia"/>
          <w:sz w:val="24"/>
          <w:szCs w:val="24"/>
        </w:rPr>
      </w:pPr>
      <w:bookmarkStart w:id="256" w:name="_Toc134939136"/>
      <w:bookmarkStart w:id="257" w:name="_Toc134939518"/>
      <w:bookmarkStart w:id="258" w:name="_Toc134939612"/>
      <w:bookmarkStart w:id="259" w:name="_Toc134939705"/>
      <w:bookmarkStart w:id="260" w:name="_Toc134939227"/>
      <w:bookmarkStart w:id="261" w:name="_Toc528750767"/>
      <w:r>
        <w:rPr>
          <w:rFonts w:ascii="宋体" w:hAnsi="宋体" w:cs="宋体" w:hint="eastAsia"/>
          <w:sz w:val="24"/>
          <w:szCs w:val="24"/>
        </w:rPr>
        <w:t>二、</w:t>
      </w:r>
      <w:r>
        <w:rPr>
          <w:rFonts w:ascii="宋体" w:hAnsi="宋体" w:cs="宋体" w:hint="eastAsia"/>
          <w:sz w:val="24"/>
          <w:szCs w:val="24"/>
          <w:lang w:eastAsia="zh-CN"/>
        </w:rPr>
        <w:t>管理管控</w:t>
      </w:r>
      <w:r>
        <w:rPr>
          <w:rFonts w:ascii="宋体" w:hAnsi="宋体" w:cs="宋体" w:hint="eastAsia"/>
          <w:sz w:val="24"/>
          <w:szCs w:val="24"/>
        </w:rPr>
        <w:t>人员配备</w:t>
      </w:r>
      <w:r>
        <w:rPr>
          <w:rFonts w:ascii="宋体" w:hAnsi="宋体" w:cs="宋体" w:hint="eastAsia"/>
          <w:sz w:val="24"/>
          <w:szCs w:val="24"/>
          <w:lang w:eastAsia="zh-CN"/>
        </w:rPr>
        <w:t>合适的方案</w:t>
      </w:r>
      <w:r>
        <w:rPr>
          <w:rFonts w:ascii="宋体" w:hAnsi="宋体" w:cs="宋体" w:hint="eastAsia"/>
          <w:sz w:val="24"/>
          <w:szCs w:val="24"/>
        </w:rPr>
        <w:t>及岗位要求</w:t>
      </w:r>
      <w:bookmarkEnd w:id="256"/>
      <w:bookmarkEnd w:id="257"/>
      <w:bookmarkEnd w:id="258"/>
      <w:bookmarkEnd w:id="259"/>
      <w:bookmarkEnd w:id="260"/>
      <w:bookmarkEnd w:id="261"/>
    </w:p>
    <w:tbl>
      <w:tblPr>
        <w:tblStyle w:val="TableNormal"/>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top w:w="0" w:type="dxa"/>
          <w:left w:w="108" w:type="dxa"/>
          <w:bottom w:w="0" w:type="dxa"/>
          <w:right w:w="108" w:type="dxa"/>
        </w:tblCellMar>
      </w:tblPr>
      <w:tblGrid>
        <w:gridCol w:w="809"/>
        <w:gridCol w:w="1619"/>
        <w:gridCol w:w="5666"/>
        <w:gridCol w:w="1284"/>
      </w:tblGrid>
      <w:tr>
        <w:tblPrEx>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top w:w="0" w:type="dxa"/>
            <w:left w:w="108" w:type="dxa"/>
            <w:bottom w:w="0" w:type="dxa"/>
            <w:right w:w="108" w:type="dxa"/>
          </w:tblCellMar>
        </w:tblPrEx>
        <w:trPr>
          <w:trHeight w:val="74"/>
          <w:jc w:val="center"/>
        </w:trPr>
        <w:tc>
          <w:tcPr>
            <w:tcW w:w="809" w:type="dxa"/>
            <w:vAlign w:val="center"/>
          </w:tcPr>
          <w:p>
            <w:pPr>
              <w:pStyle w:val="PlainText"/>
              <w:spacing w:line="360" w:lineRule="auto"/>
              <w:jc w:val="center"/>
              <w:rPr>
                <w:rFonts w:hAnsi="宋体" w:cs="宋体" w:hint="eastAsia"/>
                <w:sz w:val="24"/>
                <w:szCs w:val="24"/>
              </w:rPr>
            </w:pPr>
            <w:r>
              <w:rPr>
                <w:rFonts w:hAnsi="宋体" w:cs="宋体" w:hint="eastAsia"/>
                <w:sz w:val="24"/>
                <w:szCs w:val="24"/>
              </w:rPr>
              <w:t>序号</w:t>
            </w:r>
          </w:p>
        </w:tc>
        <w:tc>
          <w:tcPr>
            <w:tcW w:w="1619" w:type="dxa"/>
            <w:vAlign w:val="center"/>
          </w:tcPr>
          <w:p>
            <w:pPr>
              <w:pStyle w:val="PlainText"/>
              <w:spacing w:line="360" w:lineRule="auto"/>
              <w:jc w:val="center"/>
              <w:rPr>
                <w:rFonts w:hAnsi="宋体" w:cs="宋体" w:hint="eastAsia"/>
                <w:sz w:val="24"/>
                <w:szCs w:val="24"/>
              </w:rPr>
            </w:pPr>
            <w:r>
              <w:rPr>
                <w:rFonts w:hAnsi="宋体" w:cs="宋体" w:hint="eastAsia"/>
                <w:sz w:val="24"/>
                <w:szCs w:val="24"/>
              </w:rPr>
              <w:t>岗位设置</w:t>
            </w:r>
          </w:p>
        </w:tc>
        <w:tc>
          <w:tcPr>
            <w:tcW w:w="5666" w:type="dxa"/>
            <w:vAlign w:val="center"/>
          </w:tcPr>
          <w:p>
            <w:pPr>
              <w:pStyle w:val="PlainText"/>
              <w:spacing w:line="360" w:lineRule="auto"/>
              <w:jc w:val="center"/>
              <w:rPr>
                <w:rFonts w:hAnsi="宋体" w:cs="宋体" w:hint="eastAsia"/>
                <w:sz w:val="24"/>
                <w:szCs w:val="24"/>
              </w:rPr>
            </w:pPr>
            <w:r>
              <w:rPr>
                <w:rFonts w:hAnsi="宋体" w:cs="宋体" w:hint="eastAsia"/>
                <w:sz w:val="24"/>
                <w:szCs w:val="24"/>
              </w:rPr>
              <w:t>岗      位      要      求</w:t>
            </w:r>
          </w:p>
        </w:tc>
        <w:tc>
          <w:tcPr>
            <w:tcW w:w="1284" w:type="dxa"/>
            <w:vAlign w:val="center"/>
          </w:tcPr>
          <w:p>
            <w:pPr>
              <w:pStyle w:val="PlainText"/>
              <w:spacing w:line="360" w:lineRule="auto"/>
              <w:jc w:val="center"/>
              <w:rPr>
                <w:rFonts w:hAnsi="宋体" w:cs="宋体" w:hint="eastAsia"/>
                <w:sz w:val="24"/>
                <w:szCs w:val="24"/>
              </w:rPr>
            </w:pPr>
            <w:r>
              <w:rPr>
                <w:rFonts w:hAnsi="宋体" w:cs="宋体" w:hint="eastAsia"/>
                <w:sz w:val="24"/>
                <w:szCs w:val="24"/>
              </w:rPr>
              <w:t>配置人数</w:t>
            </w:r>
          </w:p>
        </w:tc>
      </w:tr>
      <w:tr>
        <w:tblPrEx>
          <w:tblW w:w="0" w:type="auto"/>
          <w:jc w:val="center"/>
          <w:tblCellMar>
            <w:top w:w="0" w:type="dxa"/>
            <w:left w:w="108" w:type="dxa"/>
            <w:bottom w:w="0" w:type="dxa"/>
            <w:right w:w="108" w:type="dxa"/>
          </w:tblCellMar>
        </w:tblPrEx>
        <w:trPr>
          <w:trHeight w:val="149"/>
          <w:jc w:val="center"/>
        </w:trPr>
        <w:tc>
          <w:tcPr>
            <w:tcW w:w="809" w:type="dxa"/>
            <w:vAlign w:val="center"/>
          </w:tcPr>
          <w:p>
            <w:pPr>
              <w:pStyle w:val="PlainText"/>
              <w:spacing w:line="360" w:lineRule="auto"/>
              <w:jc w:val="center"/>
              <w:rPr>
                <w:rFonts w:hAnsi="宋体" w:cs="宋体" w:hint="eastAsia"/>
                <w:sz w:val="24"/>
                <w:szCs w:val="24"/>
              </w:rPr>
            </w:pPr>
            <w:r>
              <w:rPr>
                <w:rFonts w:hAnsi="宋体" w:cs="宋体" w:hint="eastAsia"/>
                <w:sz w:val="24"/>
                <w:szCs w:val="24"/>
              </w:rPr>
              <w:t>1</w:t>
            </w:r>
          </w:p>
        </w:tc>
        <w:tc>
          <w:tcPr>
            <w:tcW w:w="1619" w:type="dxa"/>
            <w:vAlign w:val="center"/>
          </w:tcPr>
          <w:p>
            <w:pPr>
              <w:pStyle w:val="PlainText"/>
              <w:spacing w:line="360" w:lineRule="auto"/>
              <w:jc w:val="center"/>
              <w:rPr>
                <w:rFonts w:hAnsi="宋体" w:cs="宋体" w:hint="eastAsia"/>
                <w:sz w:val="24"/>
                <w:szCs w:val="24"/>
              </w:rPr>
            </w:pPr>
            <w:r>
              <w:rPr>
                <w:rFonts w:hAnsi="宋体" w:cs="宋体" w:hint="eastAsia"/>
                <w:sz w:val="24"/>
                <w:szCs w:val="24"/>
                <w:lang w:eastAsia="zh-CN"/>
              </w:rPr>
              <w:t>管理管控</w:t>
            </w:r>
            <w:r>
              <w:rPr>
                <w:rFonts w:hAnsi="宋体" w:cs="宋体" w:hint="eastAsia"/>
                <w:sz w:val="24"/>
                <w:szCs w:val="24"/>
              </w:rPr>
              <w:t>处经理</w:t>
            </w:r>
          </w:p>
        </w:tc>
        <w:tc>
          <w:tcPr>
            <w:tcW w:w="5666" w:type="dxa"/>
          </w:tcPr>
          <w:p>
            <w:pPr>
              <w:pStyle w:val="PlainText"/>
              <w:spacing w:line="360" w:lineRule="auto"/>
              <w:rPr>
                <w:rFonts w:hAnsi="宋体" w:cs="宋体" w:hint="eastAsia"/>
                <w:sz w:val="24"/>
                <w:szCs w:val="24"/>
              </w:rPr>
            </w:pPr>
            <w:r>
              <w:rPr>
                <w:rFonts w:hAnsi="宋体" w:cs="宋体" w:hint="eastAsia"/>
                <w:sz w:val="24"/>
                <w:szCs w:val="24"/>
              </w:rPr>
              <w:t>大学本科以上学历，从事物业</w:t>
            </w:r>
            <w:r>
              <w:rPr>
                <w:rFonts w:hAnsi="宋体" w:cs="宋体" w:hint="eastAsia"/>
                <w:sz w:val="24"/>
                <w:szCs w:val="24"/>
                <w:lang w:eastAsia="zh-CN"/>
              </w:rPr>
              <w:t>管理管控</w:t>
            </w:r>
            <w:r>
              <w:rPr>
                <w:rFonts w:hAnsi="宋体" w:cs="宋体" w:hint="eastAsia"/>
                <w:sz w:val="24"/>
                <w:szCs w:val="24"/>
              </w:rPr>
              <w:t>多年，具有丰富的理论知识和实践经验，对物业</w:t>
            </w:r>
            <w:r>
              <w:rPr>
                <w:rFonts w:hAnsi="宋体" w:cs="宋体" w:hint="eastAsia"/>
                <w:sz w:val="24"/>
                <w:szCs w:val="24"/>
                <w:lang w:eastAsia="zh-CN"/>
              </w:rPr>
              <w:t>管理管控</w:t>
            </w:r>
            <w:r>
              <w:rPr>
                <w:rFonts w:hAnsi="宋体" w:cs="宋体" w:hint="eastAsia"/>
                <w:sz w:val="24"/>
                <w:szCs w:val="24"/>
              </w:rPr>
              <w:t>有独到的见解，对</w:t>
            </w:r>
            <w:r>
              <w:rPr>
                <w:rFonts w:hAnsi="宋体" w:cs="宋体" w:hint="eastAsia"/>
                <w:sz w:val="24"/>
                <w:szCs w:val="24"/>
                <w:lang w:eastAsia="zh-CN"/>
              </w:rPr>
              <w:t>管理管控</w:t>
            </w:r>
            <w:r>
              <w:rPr>
                <w:rFonts w:hAnsi="宋体" w:cs="宋体" w:hint="eastAsia"/>
                <w:sz w:val="24"/>
                <w:szCs w:val="24"/>
              </w:rPr>
              <w:t>处的工作有整体的思路和构想，具内审员资格。</w:t>
            </w:r>
          </w:p>
        </w:tc>
        <w:tc>
          <w:tcPr>
            <w:tcW w:w="1284" w:type="dxa"/>
            <w:vAlign w:val="center"/>
          </w:tcPr>
          <w:p>
            <w:pPr>
              <w:pStyle w:val="PlainText"/>
              <w:spacing w:line="360" w:lineRule="auto"/>
              <w:jc w:val="center"/>
              <w:rPr>
                <w:rFonts w:hAnsi="宋体" w:cs="宋体" w:hint="eastAsia"/>
                <w:sz w:val="24"/>
                <w:szCs w:val="24"/>
              </w:rPr>
            </w:pPr>
            <w:r>
              <w:rPr>
                <w:rFonts w:hAnsi="宋体" w:cs="宋体" w:hint="eastAsia"/>
                <w:sz w:val="24"/>
                <w:szCs w:val="24"/>
              </w:rPr>
              <w:t>1人</w:t>
            </w:r>
          </w:p>
        </w:tc>
      </w:tr>
      <w:tr>
        <w:tblPrEx>
          <w:tblW w:w="0" w:type="auto"/>
          <w:jc w:val="center"/>
          <w:tblCellMar>
            <w:top w:w="0" w:type="dxa"/>
            <w:left w:w="108" w:type="dxa"/>
            <w:bottom w:w="0" w:type="dxa"/>
            <w:right w:w="108" w:type="dxa"/>
          </w:tblCellMar>
        </w:tblPrEx>
        <w:trPr>
          <w:trHeight w:val="126"/>
          <w:jc w:val="center"/>
        </w:trPr>
        <w:tc>
          <w:tcPr>
            <w:tcW w:w="809" w:type="dxa"/>
            <w:vAlign w:val="center"/>
          </w:tcPr>
          <w:p>
            <w:pPr>
              <w:pStyle w:val="PlainText"/>
              <w:spacing w:line="360" w:lineRule="auto"/>
              <w:jc w:val="center"/>
              <w:rPr>
                <w:rFonts w:hAnsi="宋体" w:cs="宋体" w:hint="eastAsia"/>
                <w:sz w:val="24"/>
                <w:szCs w:val="24"/>
              </w:rPr>
            </w:pPr>
            <w:r>
              <w:rPr>
                <w:rFonts w:hAnsi="宋体" w:cs="宋体" w:hint="eastAsia"/>
                <w:sz w:val="24"/>
                <w:szCs w:val="24"/>
              </w:rPr>
              <w:t>2</w:t>
            </w:r>
          </w:p>
        </w:tc>
        <w:tc>
          <w:tcPr>
            <w:tcW w:w="1619" w:type="dxa"/>
            <w:vAlign w:val="center"/>
          </w:tcPr>
          <w:p>
            <w:pPr>
              <w:pStyle w:val="PlainText"/>
              <w:spacing w:line="360" w:lineRule="auto"/>
              <w:jc w:val="center"/>
              <w:rPr>
                <w:rFonts w:hAnsi="宋体" w:cs="宋体" w:hint="eastAsia"/>
                <w:sz w:val="24"/>
                <w:szCs w:val="24"/>
              </w:rPr>
            </w:pPr>
            <w:r>
              <w:rPr>
                <w:rFonts w:hAnsi="宋体" w:cs="宋体" w:hint="eastAsia"/>
                <w:sz w:val="24"/>
                <w:szCs w:val="24"/>
              </w:rPr>
              <w:t>助理经理</w:t>
            </w:r>
          </w:p>
        </w:tc>
        <w:tc>
          <w:tcPr>
            <w:tcW w:w="5666" w:type="dxa"/>
          </w:tcPr>
          <w:p>
            <w:pPr>
              <w:pStyle w:val="PlainText"/>
              <w:spacing w:line="360" w:lineRule="auto"/>
              <w:rPr>
                <w:rFonts w:hAnsi="宋体" w:cs="宋体" w:hint="eastAsia"/>
                <w:sz w:val="24"/>
                <w:szCs w:val="24"/>
              </w:rPr>
            </w:pPr>
            <w:r>
              <w:rPr>
                <w:rFonts w:hAnsi="宋体" w:cs="宋体" w:hint="eastAsia"/>
                <w:sz w:val="24"/>
                <w:szCs w:val="24"/>
              </w:rPr>
              <w:t>大学本科以上学历，从事物业</w:t>
            </w:r>
            <w:r>
              <w:rPr>
                <w:rFonts w:hAnsi="宋体" w:cs="宋体" w:hint="eastAsia"/>
                <w:sz w:val="24"/>
                <w:szCs w:val="24"/>
                <w:lang w:eastAsia="zh-CN"/>
              </w:rPr>
              <w:t>管理管控</w:t>
            </w:r>
            <w:r>
              <w:rPr>
                <w:rFonts w:hAnsi="宋体" w:cs="宋体" w:hint="eastAsia"/>
                <w:sz w:val="24"/>
                <w:szCs w:val="24"/>
              </w:rPr>
              <w:t>多年，具有丰富的理论知识和实践经验，有很强的沟通协调处理能力，具内审员资格。</w:t>
            </w:r>
          </w:p>
        </w:tc>
        <w:tc>
          <w:tcPr>
            <w:tcW w:w="1284" w:type="dxa"/>
            <w:vAlign w:val="center"/>
          </w:tcPr>
          <w:p>
            <w:pPr>
              <w:pStyle w:val="PlainText"/>
              <w:spacing w:line="360" w:lineRule="auto"/>
              <w:jc w:val="center"/>
              <w:rPr>
                <w:rFonts w:hAnsi="宋体" w:cs="宋体" w:hint="eastAsia"/>
                <w:sz w:val="24"/>
                <w:szCs w:val="24"/>
              </w:rPr>
            </w:pPr>
            <w:r>
              <w:rPr>
                <w:rFonts w:hAnsi="宋体" w:cs="宋体" w:hint="eastAsia"/>
                <w:sz w:val="24"/>
                <w:szCs w:val="24"/>
              </w:rPr>
              <w:t>1人</w:t>
            </w:r>
          </w:p>
        </w:tc>
      </w:tr>
      <w:tr>
        <w:tblPrEx>
          <w:tblW w:w="0" w:type="auto"/>
          <w:jc w:val="center"/>
          <w:tblCellMar>
            <w:top w:w="0" w:type="dxa"/>
            <w:left w:w="108" w:type="dxa"/>
            <w:bottom w:w="0" w:type="dxa"/>
            <w:right w:w="108" w:type="dxa"/>
          </w:tblCellMar>
        </w:tblPrEx>
        <w:trPr>
          <w:trHeight w:val="115"/>
          <w:jc w:val="center"/>
        </w:trPr>
        <w:tc>
          <w:tcPr>
            <w:tcW w:w="809" w:type="dxa"/>
            <w:vAlign w:val="center"/>
          </w:tcPr>
          <w:p>
            <w:pPr>
              <w:pStyle w:val="PlainText"/>
              <w:spacing w:line="360" w:lineRule="auto"/>
              <w:jc w:val="center"/>
              <w:rPr>
                <w:rFonts w:hAnsi="宋体" w:cs="宋体" w:hint="eastAsia"/>
                <w:sz w:val="24"/>
                <w:szCs w:val="24"/>
              </w:rPr>
            </w:pPr>
            <w:r>
              <w:rPr>
                <w:rFonts w:hAnsi="宋体" w:cs="宋体" w:hint="eastAsia"/>
                <w:sz w:val="24"/>
                <w:szCs w:val="24"/>
              </w:rPr>
              <w:t>3</w:t>
            </w:r>
          </w:p>
        </w:tc>
        <w:tc>
          <w:tcPr>
            <w:tcW w:w="1619" w:type="dxa"/>
            <w:vAlign w:val="center"/>
          </w:tcPr>
          <w:p>
            <w:pPr>
              <w:pStyle w:val="PlainText"/>
              <w:spacing w:line="360" w:lineRule="auto"/>
              <w:jc w:val="center"/>
              <w:rPr>
                <w:rFonts w:hAnsi="宋体" w:cs="宋体" w:hint="eastAsia"/>
                <w:sz w:val="24"/>
                <w:szCs w:val="24"/>
              </w:rPr>
            </w:pPr>
            <w:r>
              <w:rPr>
                <w:rFonts w:hAnsi="宋体" w:cs="宋体" w:hint="eastAsia"/>
                <w:sz w:val="24"/>
                <w:szCs w:val="24"/>
              </w:rPr>
              <w:t>设备主管</w:t>
            </w:r>
          </w:p>
        </w:tc>
        <w:tc>
          <w:tcPr>
            <w:tcW w:w="5666" w:type="dxa"/>
          </w:tcPr>
          <w:p>
            <w:pPr>
              <w:pStyle w:val="PlainText"/>
              <w:spacing w:line="360" w:lineRule="auto"/>
              <w:rPr>
                <w:rFonts w:hAnsi="宋体" w:cs="宋体" w:hint="eastAsia"/>
                <w:sz w:val="24"/>
                <w:szCs w:val="24"/>
              </w:rPr>
            </w:pPr>
            <w:r>
              <w:rPr>
                <w:rFonts w:hAnsi="宋体" w:cs="宋体" w:hint="eastAsia"/>
                <w:sz w:val="24"/>
                <w:szCs w:val="24"/>
              </w:rPr>
              <w:t>大学本科学历，机电设备专业，具有工程师职称，从事本专业多年，了解物业</w:t>
            </w:r>
            <w:r>
              <w:rPr>
                <w:rFonts w:hAnsi="宋体" w:cs="宋体" w:hint="eastAsia"/>
                <w:sz w:val="24"/>
                <w:szCs w:val="24"/>
                <w:lang w:eastAsia="zh-CN"/>
              </w:rPr>
              <w:t>管理管控</w:t>
            </w:r>
            <w:r>
              <w:rPr>
                <w:rFonts w:hAnsi="宋体" w:cs="宋体" w:hint="eastAsia"/>
                <w:sz w:val="24"/>
                <w:szCs w:val="24"/>
              </w:rPr>
              <w:t>知识，熟悉IS09002质量</w:t>
            </w:r>
            <w:r>
              <w:rPr>
                <w:rFonts w:hAnsi="宋体" w:cs="宋体" w:hint="eastAsia"/>
                <w:sz w:val="24"/>
                <w:szCs w:val="24"/>
                <w:lang w:eastAsia="zh-CN"/>
              </w:rPr>
              <w:t>管理管控</w:t>
            </w:r>
            <w:r>
              <w:rPr>
                <w:rFonts w:hAnsi="宋体" w:cs="宋体" w:hint="eastAsia"/>
                <w:sz w:val="24"/>
                <w:szCs w:val="24"/>
              </w:rPr>
              <w:t>体系。</w:t>
            </w:r>
          </w:p>
        </w:tc>
        <w:tc>
          <w:tcPr>
            <w:tcW w:w="1284" w:type="dxa"/>
            <w:vAlign w:val="center"/>
          </w:tcPr>
          <w:p>
            <w:pPr>
              <w:pStyle w:val="PlainText"/>
              <w:spacing w:line="360" w:lineRule="auto"/>
              <w:jc w:val="center"/>
              <w:rPr>
                <w:rFonts w:hAnsi="宋体" w:cs="宋体" w:hint="eastAsia"/>
                <w:sz w:val="24"/>
                <w:szCs w:val="24"/>
              </w:rPr>
            </w:pPr>
            <w:r>
              <w:rPr>
                <w:rFonts w:hAnsi="宋体" w:cs="宋体" w:hint="eastAsia"/>
                <w:sz w:val="24"/>
                <w:szCs w:val="24"/>
              </w:rPr>
              <w:t>1人</w:t>
            </w:r>
          </w:p>
        </w:tc>
      </w:tr>
      <w:tr>
        <w:tblPrEx>
          <w:tblW w:w="0" w:type="auto"/>
          <w:jc w:val="center"/>
          <w:tblCellMar>
            <w:top w:w="0" w:type="dxa"/>
            <w:left w:w="108" w:type="dxa"/>
            <w:bottom w:w="0" w:type="dxa"/>
            <w:right w:w="108" w:type="dxa"/>
          </w:tblCellMar>
        </w:tblPrEx>
        <w:trPr>
          <w:trHeight w:val="97"/>
          <w:jc w:val="center"/>
        </w:trPr>
        <w:tc>
          <w:tcPr>
            <w:tcW w:w="809" w:type="dxa"/>
            <w:vAlign w:val="center"/>
          </w:tcPr>
          <w:p>
            <w:pPr>
              <w:pStyle w:val="PlainText"/>
              <w:spacing w:line="360" w:lineRule="auto"/>
              <w:jc w:val="center"/>
              <w:rPr>
                <w:rFonts w:hAnsi="宋体" w:cs="宋体" w:hint="eastAsia"/>
                <w:sz w:val="24"/>
                <w:szCs w:val="24"/>
              </w:rPr>
            </w:pPr>
            <w:r>
              <w:rPr>
                <w:rFonts w:hAnsi="宋体" w:cs="宋体" w:hint="eastAsia"/>
                <w:sz w:val="24"/>
                <w:szCs w:val="24"/>
              </w:rPr>
              <w:t>4</w:t>
            </w:r>
          </w:p>
        </w:tc>
        <w:tc>
          <w:tcPr>
            <w:tcW w:w="1619" w:type="dxa"/>
            <w:vAlign w:val="center"/>
          </w:tcPr>
          <w:p>
            <w:pPr>
              <w:pStyle w:val="PlainText"/>
              <w:spacing w:line="360" w:lineRule="auto"/>
              <w:jc w:val="center"/>
              <w:rPr>
                <w:rFonts w:hAnsi="宋体" w:cs="宋体" w:hint="eastAsia"/>
                <w:sz w:val="24"/>
                <w:szCs w:val="24"/>
              </w:rPr>
            </w:pPr>
            <w:r>
              <w:rPr>
                <w:rFonts w:hAnsi="宋体" w:cs="宋体" w:hint="eastAsia"/>
                <w:sz w:val="24"/>
                <w:szCs w:val="24"/>
              </w:rPr>
              <w:t>行政主管</w:t>
            </w:r>
          </w:p>
        </w:tc>
        <w:tc>
          <w:tcPr>
            <w:tcW w:w="5666" w:type="dxa"/>
          </w:tcPr>
          <w:p>
            <w:pPr>
              <w:pStyle w:val="PlainText"/>
              <w:spacing w:line="360" w:lineRule="auto"/>
              <w:rPr>
                <w:rFonts w:hAnsi="宋体" w:cs="宋体" w:hint="eastAsia"/>
                <w:sz w:val="24"/>
                <w:szCs w:val="24"/>
              </w:rPr>
            </w:pPr>
            <w:r>
              <w:rPr>
                <w:rFonts w:hAnsi="宋体" w:cs="宋体" w:hint="eastAsia"/>
                <w:sz w:val="24"/>
                <w:szCs w:val="24"/>
              </w:rPr>
              <w:t>大学本科学历，具有一定的行政</w:t>
            </w:r>
            <w:r>
              <w:rPr>
                <w:rFonts w:hAnsi="宋体" w:cs="宋体" w:hint="eastAsia"/>
                <w:sz w:val="24"/>
                <w:szCs w:val="24"/>
                <w:lang w:eastAsia="zh-CN"/>
              </w:rPr>
              <w:t>管理管控</w:t>
            </w:r>
            <w:r>
              <w:rPr>
                <w:rFonts w:hAnsi="宋体" w:cs="宋体" w:hint="eastAsia"/>
                <w:sz w:val="24"/>
                <w:szCs w:val="24"/>
              </w:rPr>
              <w:t>经验，并具有较强的沟通协调处理能力。熟悉IS09002质量</w:t>
            </w:r>
            <w:r>
              <w:rPr>
                <w:rFonts w:hAnsi="宋体" w:cs="宋体" w:hint="eastAsia"/>
                <w:sz w:val="24"/>
                <w:szCs w:val="24"/>
                <w:lang w:eastAsia="zh-CN"/>
              </w:rPr>
              <w:t>管理管控</w:t>
            </w:r>
            <w:r>
              <w:rPr>
                <w:rFonts w:hAnsi="宋体" w:cs="宋体" w:hint="eastAsia"/>
                <w:sz w:val="24"/>
                <w:szCs w:val="24"/>
              </w:rPr>
              <w:t>体系。</w:t>
            </w:r>
          </w:p>
        </w:tc>
        <w:tc>
          <w:tcPr>
            <w:tcW w:w="1284" w:type="dxa"/>
            <w:vAlign w:val="center"/>
          </w:tcPr>
          <w:p>
            <w:pPr>
              <w:pStyle w:val="PlainText"/>
              <w:spacing w:line="360" w:lineRule="auto"/>
              <w:jc w:val="center"/>
              <w:rPr>
                <w:rFonts w:hAnsi="宋体" w:cs="宋体" w:hint="eastAsia"/>
                <w:sz w:val="24"/>
                <w:szCs w:val="24"/>
              </w:rPr>
            </w:pPr>
            <w:r>
              <w:rPr>
                <w:rFonts w:hAnsi="宋体" w:cs="宋体" w:hint="eastAsia"/>
                <w:sz w:val="24"/>
                <w:szCs w:val="24"/>
              </w:rPr>
              <w:t>1人</w:t>
            </w:r>
          </w:p>
        </w:tc>
      </w:tr>
      <w:tr>
        <w:tblPrEx>
          <w:tblW w:w="0" w:type="auto"/>
          <w:jc w:val="center"/>
          <w:tblCellMar>
            <w:top w:w="0" w:type="dxa"/>
            <w:left w:w="108" w:type="dxa"/>
            <w:bottom w:w="0" w:type="dxa"/>
            <w:right w:w="108" w:type="dxa"/>
          </w:tblCellMar>
        </w:tblPrEx>
        <w:trPr>
          <w:trHeight w:val="172"/>
          <w:jc w:val="center"/>
        </w:trPr>
        <w:tc>
          <w:tcPr>
            <w:tcW w:w="809" w:type="dxa"/>
            <w:vAlign w:val="center"/>
          </w:tcPr>
          <w:p>
            <w:pPr>
              <w:pStyle w:val="PlainText"/>
              <w:spacing w:line="360" w:lineRule="auto"/>
              <w:jc w:val="center"/>
              <w:rPr>
                <w:rFonts w:hAnsi="宋体" w:cs="宋体" w:hint="eastAsia"/>
                <w:sz w:val="24"/>
                <w:szCs w:val="24"/>
              </w:rPr>
            </w:pPr>
            <w:r>
              <w:rPr>
                <w:rFonts w:hAnsi="宋体" w:cs="宋体" w:hint="eastAsia"/>
                <w:sz w:val="24"/>
                <w:szCs w:val="24"/>
              </w:rPr>
              <w:t>5</w:t>
            </w:r>
          </w:p>
        </w:tc>
        <w:tc>
          <w:tcPr>
            <w:tcW w:w="1619" w:type="dxa"/>
            <w:vAlign w:val="center"/>
          </w:tcPr>
          <w:p>
            <w:pPr>
              <w:pStyle w:val="PlainText"/>
              <w:spacing w:line="360" w:lineRule="auto"/>
              <w:jc w:val="center"/>
              <w:rPr>
                <w:rFonts w:hAnsi="宋体" w:cs="宋体" w:hint="eastAsia"/>
                <w:sz w:val="24"/>
                <w:szCs w:val="24"/>
              </w:rPr>
            </w:pPr>
            <w:r>
              <w:rPr>
                <w:rFonts w:hAnsi="宋体" w:cs="宋体" w:hint="eastAsia"/>
                <w:sz w:val="24"/>
                <w:szCs w:val="24"/>
              </w:rPr>
              <w:t>客户主管</w:t>
            </w:r>
          </w:p>
        </w:tc>
        <w:tc>
          <w:tcPr>
            <w:tcW w:w="5666" w:type="dxa"/>
          </w:tcPr>
          <w:p>
            <w:pPr>
              <w:pStyle w:val="PlainText"/>
              <w:spacing w:after="0" w:line="360" w:lineRule="auto"/>
              <w:rPr>
                <w:rFonts w:hAnsi="宋体" w:cs="宋体" w:hint="eastAsia"/>
                <w:sz w:val="24"/>
                <w:szCs w:val="24"/>
              </w:rPr>
            </w:pPr>
          </w:p>
        </w:tc>
        <w:tc>
          <w:tcPr>
            <w:tcW w:w="1284" w:type="dxa"/>
            <w:vAlign w:val="center"/>
          </w:tcPr>
          <w:p>
            <w:pPr>
              <w:pStyle w:val="PlainText"/>
              <w:spacing w:line="360" w:lineRule="auto"/>
              <w:jc w:val="center"/>
              <w:rPr>
                <w:rFonts w:hAnsi="宋体" w:cs="宋体" w:hint="eastAsia"/>
                <w:sz w:val="24"/>
                <w:szCs w:val="24"/>
              </w:rPr>
            </w:pPr>
            <w:r>
              <w:rPr>
                <w:rFonts w:hAnsi="宋体" w:cs="宋体" w:hint="eastAsia"/>
                <w:sz w:val="24"/>
                <w:szCs w:val="24"/>
              </w:rPr>
              <w:t>1人</w:t>
            </w:r>
          </w:p>
        </w:tc>
      </w:tr>
    </w:tbl>
    <w:p>
      <w:pPr>
        <w:sectPr>
          <w:headerReference w:type="default" r:id="rId49"/>
          <w:footerReference w:type="default" r:id="rId50"/>
          <w:type w:val="nextPage"/>
          <w:pgSz w:w="11906" w:h="16838"/>
          <w:pgMar w:top="539" w:right="926" w:bottom="1440" w:left="1800" w:header="495" w:footer="992" w:gutter="0"/>
          <w:pgNumType w:start="22"/>
          <w:cols w:num="1" w:space="425"/>
          <w:titlePg w:val="0"/>
          <w:docGrid w:type="lines" w:linePitch="360" w:charSpace="0"/>
        </w:sectPr>
      </w:pPr>
    </w:p>
    <w:tbl>
      <w:tblPr>
        <w:tblStyle w:val="TableNormal"/>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top w:w="0" w:type="dxa"/>
          <w:left w:w="108" w:type="dxa"/>
          <w:bottom w:w="0" w:type="dxa"/>
          <w:right w:w="108" w:type="dxa"/>
        </w:tblCellMar>
      </w:tblPr>
      <w:tblGrid>
        <w:gridCol w:w="809"/>
        <w:gridCol w:w="1619"/>
        <w:gridCol w:w="5666"/>
        <w:gridCol w:w="1284"/>
      </w:tblGrid>
      <w:tr>
        <w:tblPrEx>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top w:w="0" w:type="dxa"/>
            <w:left w:w="108" w:type="dxa"/>
            <w:bottom w:w="0" w:type="dxa"/>
            <w:right w:w="108" w:type="dxa"/>
          </w:tblCellMar>
        </w:tblPrEx>
        <w:trPr>
          <w:trHeight w:val="172"/>
          <w:jc w:val="center"/>
        </w:trPr>
        <w:tc>
          <w:tcPr>
            <w:tcW w:w="809" w:type="dxa"/>
            <w:vAlign w:val="center"/>
          </w:tcPr>
          <w:p/>
        </w:tc>
        <w:tc>
          <w:tcPr>
            <w:tcW w:w="1619" w:type="dxa"/>
            <w:vAlign w:val="center"/>
          </w:tcPr>
          <w:p/>
        </w:tc>
        <w:tc>
          <w:tcPr>
            <w:tcW w:w="5666" w:type="dxa"/>
          </w:tcPr>
          <w:p>
            <w:pPr>
              <w:pStyle w:val="PlainText"/>
              <w:spacing w:before="0" w:line="360" w:lineRule="auto"/>
              <w:rPr>
                <w:rFonts w:hAnsi="宋体" w:cs="宋体" w:hint="eastAsia"/>
                <w:sz w:val="24"/>
                <w:szCs w:val="24"/>
              </w:rPr>
            </w:pPr>
            <w:r>
              <w:rPr>
                <w:rFonts w:hAnsi="宋体" w:cs="宋体" w:hint="eastAsia"/>
                <w:sz w:val="24"/>
                <w:szCs w:val="24"/>
              </w:rPr>
              <w:t>大学本科学历，外表形象气质佳，并具有较强的沟通协调处理能力。熟悉IS09002质量</w:t>
            </w:r>
            <w:r>
              <w:rPr>
                <w:rFonts w:hAnsi="宋体" w:cs="宋体" w:hint="eastAsia"/>
                <w:sz w:val="24"/>
                <w:szCs w:val="24"/>
                <w:lang w:eastAsia="zh-CN"/>
              </w:rPr>
              <w:t>管理管控</w:t>
            </w:r>
            <w:r>
              <w:rPr>
                <w:rFonts w:hAnsi="宋体" w:cs="宋体" w:hint="eastAsia"/>
                <w:sz w:val="24"/>
                <w:szCs w:val="24"/>
              </w:rPr>
              <w:t>体系。</w:t>
            </w:r>
          </w:p>
        </w:tc>
        <w:tc>
          <w:tcPr>
            <w:tcW w:w="1284" w:type="dxa"/>
            <w:vAlign w:val="center"/>
          </w:tcPr>
          <w:p/>
        </w:tc>
      </w:tr>
      <w:tr>
        <w:tblPrEx>
          <w:tblW w:w="0" w:type="auto"/>
          <w:jc w:val="center"/>
          <w:tblCellMar>
            <w:top w:w="0" w:type="dxa"/>
            <w:left w:w="108" w:type="dxa"/>
            <w:bottom w:w="0" w:type="dxa"/>
            <w:right w:w="108" w:type="dxa"/>
          </w:tblCellMar>
        </w:tblPrEx>
        <w:trPr>
          <w:trHeight w:val="241"/>
          <w:jc w:val="center"/>
        </w:trPr>
        <w:tc>
          <w:tcPr>
            <w:tcW w:w="809" w:type="dxa"/>
            <w:vAlign w:val="center"/>
          </w:tcPr>
          <w:p>
            <w:pPr>
              <w:pStyle w:val="PlainText"/>
              <w:spacing w:line="360" w:lineRule="auto"/>
              <w:jc w:val="center"/>
              <w:rPr>
                <w:rFonts w:hAnsi="宋体" w:cs="宋体" w:hint="eastAsia"/>
                <w:sz w:val="24"/>
                <w:szCs w:val="24"/>
              </w:rPr>
            </w:pPr>
            <w:r>
              <w:rPr>
                <w:rFonts w:hAnsi="宋体" w:cs="宋体" w:hint="eastAsia"/>
                <w:sz w:val="24"/>
                <w:szCs w:val="24"/>
              </w:rPr>
              <w:t>6</w:t>
            </w:r>
          </w:p>
        </w:tc>
        <w:tc>
          <w:tcPr>
            <w:tcW w:w="1619" w:type="dxa"/>
            <w:vAlign w:val="center"/>
          </w:tcPr>
          <w:p>
            <w:pPr>
              <w:pStyle w:val="PlainText"/>
              <w:spacing w:line="360" w:lineRule="auto"/>
              <w:jc w:val="center"/>
              <w:rPr>
                <w:rFonts w:hAnsi="宋体" w:cs="宋体" w:hint="eastAsia"/>
                <w:sz w:val="24"/>
                <w:szCs w:val="24"/>
              </w:rPr>
            </w:pPr>
            <w:r>
              <w:rPr>
                <w:rFonts w:hAnsi="宋体" w:cs="宋体" w:hint="eastAsia"/>
                <w:sz w:val="24"/>
                <w:szCs w:val="24"/>
              </w:rPr>
              <w:t>客户助理</w:t>
            </w:r>
          </w:p>
        </w:tc>
        <w:tc>
          <w:tcPr>
            <w:tcW w:w="5666" w:type="dxa"/>
          </w:tcPr>
          <w:p>
            <w:pPr>
              <w:pStyle w:val="PlainText"/>
              <w:spacing w:line="360" w:lineRule="auto"/>
              <w:rPr>
                <w:rFonts w:hAnsi="宋体" w:cs="宋体" w:hint="eastAsia"/>
                <w:sz w:val="24"/>
                <w:szCs w:val="24"/>
              </w:rPr>
            </w:pPr>
            <w:r>
              <w:rPr>
                <w:rFonts w:hAnsi="宋体" w:cs="宋体" w:hint="eastAsia"/>
                <w:sz w:val="24"/>
                <w:szCs w:val="24"/>
              </w:rPr>
              <w:t>大专以上学历，外表形象气质佳，并具有较强的沟通协调处理能力。熟悉IS09002质量</w:t>
            </w:r>
            <w:r>
              <w:rPr>
                <w:rFonts w:hAnsi="宋体" w:cs="宋体" w:hint="eastAsia"/>
                <w:sz w:val="24"/>
                <w:szCs w:val="24"/>
                <w:lang w:eastAsia="zh-CN"/>
              </w:rPr>
              <w:t>管理管控</w:t>
            </w:r>
            <w:r>
              <w:rPr>
                <w:rFonts w:hAnsi="宋体" w:cs="宋体" w:hint="eastAsia"/>
                <w:sz w:val="24"/>
                <w:szCs w:val="24"/>
              </w:rPr>
              <w:t>体系。</w:t>
            </w:r>
          </w:p>
        </w:tc>
        <w:tc>
          <w:tcPr>
            <w:tcW w:w="1284" w:type="dxa"/>
            <w:vAlign w:val="center"/>
          </w:tcPr>
          <w:p>
            <w:pPr>
              <w:pStyle w:val="PlainText"/>
              <w:spacing w:line="360" w:lineRule="auto"/>
              <w:jc w:val="center"/>
              <w:rPr>
                <w:rFonts w:hAnsi="宋体" w:cs="宋体" w:hint="eastAsia"/>
                <w:sz w:val="24"/>
                <w:szCs w:val="24"/>
              </w:rPr>
            </w:pPr>
            <w:r>
              <w:rPr>
                <w:rFonts w:hAnsi="宋体" w:cs="宋体" w:hint="eastAsia"/>
                <w:sz w:val="24"/>
                <w:szCs w:val="24"/>
              </w:rPr>
              <w:t>2人</w:t>
            </w:r>
          </w:p>
        </w:tc>
      </w:tr>
      <w:tr>
        <w:tblPrEx>
          <w:tblW w:w="0" w:type="auto"/>
          <w:jc w:val="center"/>
          <w:tblCellMar>
            <w:top w:w="0" w:type="dxa"/>
            <w:left w:w="108" w:type="dxa"/>
            <w:bottom w:w="0" w:type="dxa"/>
            <w:right w:w="108" w:type="dxa"/>
          </w:tblCellMar>
        </w:tblPrEx>
        <w:trPr>
          <w:trHeight w:val="166"/>
          <w:jc w:val="center"/>
        </w:trPr>
        <w:tc>
          <w:tcPr>
            <w:tcW w:w="809" w:type="dxa"/>
            <w:vAlign w:val="center"/>
          </w:tcPr>
          <w:p>
            <w:pPr>
              <w:pStyle w:val="PlainText"/>
              <w:spacing w:line="360" w:lineRule="auto"/>
              <w:jc w:val="center"/>
              <w:rPr>
                <w:rFonts w:hAnsi="宋体" w:cs="宋体" w:hint="eastAsia"/>
                <w:sz w:val="24"/>
                <w:szCs w:val="24"/>
              </w:rPr>
            </w:pPr>
            <w:r>
              <w:rPr>
                <w:rFonts w:hAnsi="宋体" w:cs="宋体" w:hint="eastAsia"/>
                <w:sz w:val="24"/>
                <w:szCs w:val="24"/>
              </w:rPr>
              <w:t>7</w:t>
            </w:r>
          </w:p>
        </w:tc>
        <w:tc>
          <w:tcPr>
            <w:tcW w:w="1619" w:type="dxa"/>
            <w:vAlign w:val="center"/>
          </w:tcPr>
          <w:p>
            <w:pPr>
              <w:pStyle w:val="PlainText"/>
              <w:spacing w:line="360" w:lineRule="auto"/>
              <w:jc w:val="center"/>
              <w:rPr>
                <w:rFonts w:hAnsi="宋体" w:cs="宋体" w:hint="eastAsia"/>
                <w:sz w:val="24"/>
                <w:szCs w:val="24"/>
              </w:rPr>
            </w:pPr>
            <w:r>
              <w:rPr>
                <w:rFonts w:hAnsi="宋体" w:cs="宋体" w:hint="eastAsia"/>
                <w:sz w:val="24"/>
                <w:szCs w:val="24"/>
              </w:rPr>
              <w:t>物业</w:t>
            </w:r>
            <w:r>
              <w:rPr>
                <w:rFonts w:hAnsi="宋体" w:cs="宋体" w:hint="eastAsia"/>
                <w:sz w:val="24"/>
                <w:szCs w:val="24"/>
                <w:lang w:eastAsia="zh-CN"/>
              </w:rPr>
              <w:t>管理管控</w:t>
            </w:r>
            <w:r>
              <w:rPr>
                <w:rFonts w:hAnsi="宋体" w:cs="宋体" w:hint="eastAsia"/>
                <w:sz w:val="24"/>
                <w:szCs w:val="24"/>
              </w:rPr>
              <w:t>员</w:t>
            </w:r>
          </w:p>
        </w:tc>
        <w:tc>
          <w:tcPr>
            <w:tcW w:w="5666" w:type="dxa"/>
          </w:tcPr>
          <w:p>
            <w:pPr>
              <w:pStyle w:val="PlainText"/>
              <w:spacing w:line="360" w:lineRule="auto"/>
              <w:rPr>
                <w:rFonts w:hAnsi="宋体" w:cs="宋体" w:hint="eastAsia"/>
                <w:sz w:val="24"/>
                <w:szCs w:val="24"/>
              </w:rPr>
            </w:pPr>
            <w:r>
              <w:rPr>
                <w:rFonts w:hAnsi="宋体" w:cs="宋体" w:hint="eastAsia"/>
                <w:sz w:val="24"/>
                <w:szCs w:val="24"/>
              </w:rPr>
              <w:t>大学本科学历，建筑或工民建专业，持物业</w:t>
            </w:r>
            <w:r>
              <w:rPr>
                <w:rFonts w:hAnsi="宋体" w:cs="宋体" w:hint="eastAsia"/>
                <w:sz w:val="24"/>
                <w:szCs w:val="24"/>
                <w:lang w:eastAsia="zh-CN"/>
              </w:rPr>
              <w:t>管理管控</w:t>
            </w:r>
            <w:r>
              <w:rPr>
                <w:rFonts w:hAnsi="宋体" w:cs="宋体" w:hint="eastAsia"/>
                <w:sz w:val="24"/>
                <w:szCs w:val="24"/>
              </w:rPr>
              <w:t>上岗证，具有物业</w:t>
            </w:r>
            <w:r>
              <w:rPr>
                <w:rFonts w:hAnsi="宋体" w:cs="宋体" w:hint="eastAsia"/>
                <w:sz w:val="24"/>
                <w:szCs w:val="24"/>
                <w:lang w:eastAsia="zh-CN"/>
              </w:rPr>
              <w:t>管理管控</w:t>
            </w:r>
            <w:r>
              <w:rPr>
                <w:rFonts w:hAnsi="宋体" w:cs="宋体" w:hint="eastAsia"/>
                <w:sz w:val="24"/>
                <w:szCs w:val="24"/>
              </w:rPr>
              <w:t>经验，熟悉IS09002质量</w:t>
            </w:r>
            <w:r>
              <w:rPr>
                <w:rFonts w:hAnsi="宋体" w:cs="宋体" w:hint="eastAsia"/>
                <w:sz w:val="24"/>
                <w:szCs w:val="24"/>
                <w:lang w:eastAsia="zh-CN"/>
              </w:rPr>
              <w:t>管理管控</w:t>
            </w:r>
            <w:r>
              <w:rPr>
                <w:rFonts w:hAnsi="宋体" w:cs="宋体" w:hint="eastAsia"/>
                <w:sz w:val="24"/>
                <w:szCs w:val="24"/>
              </w:rPr>
              <w:t>体系。</w:t>
            </w:r>
          </w:p>
        </w:tc>
        <w:tc>
          <w:tcPr>
            <w:tcW w:w="1284" w:type="dxa"/>
            <w:vAlign w:val="center"/>
          </w:tcPr>
          <w:p>
            <w:pPr>
              <w:pStyle w:val="PlainText"/>
              <w:spacing w:line="360" w:lineRule="auto"/>
              <w:jc w:val="center"/>
              <w:rPr>
                <w:rFonts w:hAnsi="宋体" w:cs="宋体" w:hint="eastAsia"/>
                <w:sz w:val="24"/>
                <w:szCs w:val="24"/>
              </w:rPr>
            </w:pPr>
            <w:r>
              <w:rPr>
                <w:rFonts w:hAnsi="宋体" w:cs="宋体" w:hint="eastAsia"/>
                <w:sz w:val="24"/>
                <w:szCs w:val="24"/>
              </w:rPr>
              <w:t>1人</w:t>
            </w:r>
          </w:p>
        </w:tc>
      </w:tr>
      <w:tr>
        <w:tblPrEx>
          <w:tblW w:w="0" w:type="auto"/>
          <w:jc w:val="center"/>
          <w:tblCellMar>
            <w:top w:w="0" w:type="dxa"/>
            <w:left w:w="108" w:type="dxa"/>
            <w:bottom w:w="0" w:type="dxa"/>
            <w:right w:w="108" w:type="dxa"/>
          </w:tblCellMar>
        </w:tblPrEx>
        <w:trPr>
          <w:trHeight w:val="178"/>
          <w:jc w:val="center"/>
        </w:trPr>
        <w:tc>
          <w:tcPr>
            <w:tcW w:w="809" w:type="dxa"/>
            <w:vAlign w:val="center"/>
          </w:tcPr>
          <w:p>
            <w:pPr>
              <w:pStyle w:val="PlainText"/>
              <w:spacing w:line="360" w:lineRule="auto"/>
              <w:jc w:val="center"/>
              <w:rPr>
                <w:rFonts w:hAnsi="宋体" w:cs="宋体" w:hint="eastAsia"/>
                <w:sz w:val="24"/>
                <w:szCs w:val="24"/>
              </w:rPr>
            </w:pPr>
            <w:r>
              <w:rPr>
                <w:rFonts w:hAnsi="宋体" w:cs="宋体" w:hint="eastAsia"/>
                <w:sz w:val="24"/>
                <w:szCs w:val="24"/>
              </w:rPr>
              <w:t>8</w:t>
            </w:r>
          </w:p>
        </w:tc>
        <w:tc>
          <w:tcPr>
            <w:tcW w:w="1619" w:type="dxa"/>
            <w:vAlign w:val="center"/>
          </w:tcPr>
          <w:p>
            <w:pPr>
              <w:pStyle w:val="PlainText"/>
              <w:spacing w:line="360" w:lineRule="auto"/>
              <w:jc w:val="center"/>
              <w:rPr>
                <w:rFonts w:hAnsi="宋体" w:cs="宋体" w:hint="eastAsia"/>
                <w:sz w:val="24"/>
                <w:szCs w:val="24"/>
              </w:rPr>
            </w:pPr>
            <w:r>
              <w:rPr>
                <w:rFonts w:hAnsi="宋体" w:cs="宋体" w:hint="eastAsia"/>
                <w:sz w:val="24"/>
                <w:szCs w:val="24"/>
              </w:rPr>
              <w:t>收费员</w:t>
            </w:r>
          </w:p>
        </w:tc>
        <w:tc>
          <w:tcPr>
            <w:tcW w:w="5666" w:type="dxa"/>
          </w:tcPr>
          <w:p>
            <w:pPr>
              <w:pStyle w:val="PlainText"/>
              <w:spacing w:line="360" w:lineRule="auto"/>
              <w:rPr>
                <w:rFonts w:hAnsi="宋体" w:cs="宋体" w:hint="eastAsia"/>
                <w:sz w:val="24"/>
                <w:szCs w:val="24"/>
              </w:rPr>
            </w:pPr>
            <w:r>
              <w:rPr>
                <w:rFonts w:hAnsi="宋体" w:cs="宋体" w:hint="eastAsia"/>
                <w:sz w:val="24"/>
                <w:szCs w:val="24"/>
              </w:rPr>
              <w:t>高中以上学历，具有会计证，工作认真负责。具有本市常住户口担保人担保。</w:t>
            </w:r>
          </w:p>
        </w:tc>
        <w:tc>
          <w:tcPr>
            <w:tcW w:w="1284" w:type="dxa"/>
            <w:vAlign w:val="center"/>
          </w:tcPr>
          <w:p>
            <w:pPr>
              <w:pStyle w:val="PlainText"/>
              <w:spacing w:line="360" w:lineRule="auto"/>
              <w:jc w:val="center"/>
              <w:rPr>
                <w:rFonts w:hAnsi="宋体" w:cs="宋体" w:hint="eastAsia"/>
                <w:sz w:val="24"/>
                <w:szCs w:val="24"/>
              </w:rPr>
            </w:pPr>
            <w:r>
              <w:rPr>
                <w:rFonts w:hAnsi="宋体" w:cs="宋体" w:hint="eastAsia"/>
                <w:sz w:val="24"/>
                <w:szCs w:val="24"/>
              </w:rPr>
              <w:t>1人</w:t>
            </w:r>
          </w:p>
        </w:tc>
      </w:tr>
    </w:tbl>
    <w:p>
      <w:pPr>
        <w:pStyle w:val="PlainText"/>
        <w:spacing w:line="360" w:lineRule="auto"/>
        <w:rPr>
          <w:rFonts w:hAnsi="宋体" w:cs="宋体" w:hint="eastAsia"/>
          <w:sz w:val="24"/>
          <w:szCs w:val="24"/>
        </w:rPr>
      </w:pPr>
    </w:p>
    <w:p>
      <w:pPr>
        <w:pStyle w:val="Heading3"/>
        <w:spacing w:line="360" w:lineRule="auto"/>
        <w:ind w:left="630"/>
        <w:rPr>
          <w:rFonts w:ascii="宋体" w:hAnsi="宋体" w:cs="宋体" w:hint="eastAsia"/>
          <w:sz w:val="24"/>
          <w:szCs w:val="24"/>
        </w:rPr>
      </w:pPr>
      <w:bookmarkStart w:id="262" w:name="_Toc134939519"/>
      <w:bookmarkStart w:id="263" w:name="_Toc134939613"/>
      <w:bookmarkStart w:id="264" w:name="_Toc134939706"/>
      <w:bookmarkStart w:id="265" w:name="_Toc528750768"/>
      <w:bookmarkStart w:id="266" w:name="_Toc134939228"/>
      <w:bookmarkStart w:id="267" w:name="_Toc134939137"/>
      <w:r>
        <w:rPr>
          <w:rFonts w:ascii="宋体" w:hAnsi="宋体" w:cs="宋体" w:hint="eastAsia"/>
          <w:sz w:val="24"/>
          <w:szCs w:val="24"/>
        </w:rPr>
        <w:t>三、作业服务人员配备</w:t>
      </w:r>
      <w:r>
        <w:rPr>
          <w:rFonts w:ascii="宋体" w:hAnsi="宋体" w:cs="宋体" w:hint="eastAsia"/>
          <w:sz w:val="24"/>
          <w:szCs w:val="24"/>
          <w:lang w:eastAsia="zh-CN"/>
        </w:rPr>
        <w:t>合适的方案</w:t>
      </w:r>
      <w:r>
        <w:rPr>
          <w:rFonts w:ascii="宋体" w:hAnsi="宋体" w:cs="宋体" w:hint="eastAsia"/>
          <w:sz w:val="24"/>
          <w:szCs w:val="24"/>
        </w:rPr>
        <w:t>及要求</w:t>
      </w:r>
    </w:p>
    <w:tbl>
      <w:tblPr>
        <w:tblStyle w:val="TableNormal"/>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top w:w="0" w:type="dxa"/>
          <w:left w:w="108" w:type="dxa"/>
          <w:bottom w:w="0" w:type="dxa"/>
          <w:right w:w="108" w:type="dxa"/>
        </w:tblCellMar>
      </w:tblPr>
      <w:tblGrid>
        <w:gridCol w:w="610"/>
        <w:gridCol w:w="1190"/>
        <w:gridCol w:w="803"/>
        <w:gridCol w:w="1213"/>
        <w:gridCol w:w="1190"/>
        <w:gridCol w:w="3646"/>
        <w:gridCol w:w="744"/>
      </w:tblGrid>
      <w:tr>
        <w:tblPrEx>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top w:w="0" w:type="dxa"/>
            <w:left w:w="108" w:type="dxa"/>
            <w:bottom w:w="0" w:type="dxa"/>
            <w:right w:w="108" w:type="dxa"/>
          </w:tblCellMar>
        </w:tblPrEx>
        <w:trPr>
          <w:trHeight w:val="77"/>
          <w:jc w:val="center"/>
        </w:trPr>
        <w:tc>
          <w:tcPr>
            <w:tcW w:w="620" w:type="dxa"/>
            <w:vAlign w:val="center"/>
          </w:tcPr>
          <w:p>
            <w:pPr>
              <w:pStyle w:val="PlainText"/>
              <w:spacing w:line="360" w:lineRule="auto"/>
              <w:jc w:val="center"/>
              <w:rPr>
                <w:rFonts w:hAnsi="宋体" w:cs="宋体" w:hint="eastAsia"/>
                <w:sz w:val="24"/>
                <w:szCs w:val="24"/>
              </w:rPr>
            </w:pPr>
            <w:bookmarkEnd w:id="262"/>
            <w:bookmarkEnd w:id="263"/>
            <w:bookmarkEnd w:id="264"/>
            <w:bookmarkEnd w:id="265"/>
            <w:bookmarkEnd w:id="266"/>
            <w:bookmarkEnd w:id="267"/>
            <w:r>
              <w:rPr>
                <w:rFonts w:hAnsi="宋体" w:cs="宋体" w:hint="eastAsia"/>
                <w:sz w:val="24"/>
                <w:szCs w:val="24"/>
              </w:rPr>
              <w:t>序号</w:t>
            </w:r>
          </w:p>
        </w:tc>
        <w:tc>
          <w:tcPr>
            <w:tcW w:w="1240" w:type="dxa"/>
            <w:vAlign w:val="center"/>
          </w:tcPr>
          <w:p>
            <w:pPr>
              <w:pStyle w:val="PlainText"/>
              <w:spacing w:line="360" w:lineRule="auto"/>
              <w:jc w:val="center"/>
              <w:rPr>
                <w:rFonts w:hAnsi="宋体" w:cs="宋体" w:hint="eastAsia"/>
                <w:sz w:val="24"/>
                <w:szCs w:val="24"/>
              </w:rPr>
            </w:pPr>
            <w:r>
              <w:rPr>
                <w:rFonts w:hAnsi="宋体" w:cs="宋体" w:hint="eastAsia"/>
                <w:sz w:val="24"/>
                <w:szCs w:val="24"/>
              </w:rPr>
              <w:t>岗位设置</w:t>
            </w:r>
          </w:p>
        </w:tc>
        <w:tc>
          <w:tcPr>
            <w:tcW w:w="827" w:type="dxa"/>
            <w:vAlign w:val="center"/>
          </w:tcPr>
          <w:p>
            <w:pPr>
              <w:pStyle w:val="PlainText"/>
              <w:spacing w:line="360" w:lineRule="auto"/>
              <w:jc w:val="center"/>
              <w:rPr>
                <w:rFonts w:hAnsi="宋体" w:cs="宋体" w:hint="eastAsia"/>
                <w:sz w:val="24"/>
                <w:szCs w:val="24"/>
              </w:rPr>
            </w:pPr>
            <w:r>
              <w:rPr>
                <w:rFonts w:hAnsi="宋体" w:cs="宋体" w:hint="eastAsia"/>
                <w:sz w:val="24"/>
                <w:szCs w:val="24"/>
              </w:rPr>
              <w:t>性别要求</w:t>
            </w:r>
          </w:p>
        </w:tc>
        <w:tc>
          <w:tcPr>
            <w:tcW w:w="1240" w:type="dxa"/>
            <w:vAlign w:val="center"/>
          </w:tcPr>
          <w:p>
            <w:pPr>
              <w:pStyle w:val="PlainText"/>
              <w:spacing w:line="360" w:lineRule="auto"/>
              <w:jc w:val="center"/>
              <w:rPr>
                <w:rFonts w:hAnsi="宋体" w:cs="宋体" w:hint="eastAsia"/>
                <w:sz w:val="24"/>
                <w:szCs w:val="24"/>
              </w:rPr>
            </w:pPr>
            <w:r>
              <w:rPr>
                <w:rFonts w:hAnsi="宋体" w:cs="宋体" w:hint="eastAsia"/>
                <w:sz w:val="24"/>
                <w:szCs w:val="24"/>
              </w:rPr>
              <w:t>年龄要求</w:t>
            </w:r>
          </w:p>
        </w:tc>
        <w:tc>
          <w:tcPr>
            <w:tcW w:w="1240" w:type="dxa"/>
            <w:vAlign w:val="center"/>
          </w:tcPr>
          <w:p>
            <w:pPr>
              <w:pStyle w:val="PlainText"/>
              <w:spacing w:line="360" w:lineRule="auto"/>
              <w:jc w:val="center"/>
              <w:rPr>
                <w:rFonts w:hAnsi="宋体" w:cs="宋体" w:hint="eastAsia"/>
                <w:sz w:val="24"/>
                <w:szCs w:val="24"/>
              </w:rPr>
            </w:pPr>
            <w:r>
              <w:rPr>
                <w:rFonts w:hAnsi="宋体" w:cs="宋体" w:hint="eastAsia"/>
                <w:sz w:val="24"/>
                <w:szCs w:val="24"/>
              </w:rPr>
              <w:t>文化程度要求</w:t>
            </w:r>
          </w:p>
        </w:tc>
        <w:tc>
          <w:tcPr>
            <w:tcW w:w="3813" w:type="dxa"/>
            <w:vAlign w:val="center"/>
          </w:tcPr>
          <w:p>
            <w:pPr>
              <w:pStyle w:val="PlainText"/>
              <w:spacing w:line="360" w:lineRule="auto"/>
              <w:jc w:val="center"/>
              <w:rPr>
                <w:rFonts w:hAnsi="宋体" w:cs="宋体" w:hint="eastAsia"/>
                <w:sz w:val="24"/>
                <w:szCs w:val="24"/>
              </w:rPr>
            </w:pPr>
            <w:r>
              <w:rPr>
                <w:rFonts w:hAnsi="宋体" w:cs="宋体" w:hint="eastAsia"/>
                <w:sz w:val="24"/>
                <w:szCs w:val="24"/>
              </w:rPr>
              <w:t>工作技能及工作经验要求</w:t>
            </w:r>
          </w:p>
        </w:tc>
        <w:tc>
          <w:tcPr>
            <w:tcW w:w="762" w:type="dxa"/>
            <w:vAlign w:val="center"/>
          </w:tcPr>
          <w:p>
            <w:pPr>
              <w:pStyle w:val="PlainText"/>
              <w:spacing w:line="360" w:lineRule="auto"/>
              <w:jc w:val="center"/>
              <w:rPr>
                <w:rFonts w:hAnsi="宋体" w:cs="宋体" w:hint="eastAsia"/>
                <w:sz w:val="24"/>
                <w:szCs w:val="24"/>
              </w:rPr>
            </w:pPr>
            <w:r>
              <w:rPr>
                <w:rFonts w:hAnsi="宋体" w:cs="宋体" w:hint="eastAsia"/>
                <w:sz w:val="24"/>
                <w:szCs w:val="24"/>
              </w:rPr>
              <w:t>配置人数</w:t>
            </w:r>
          </w:p>
        </w:tc>
      </w:tr>
      <w:tr>
        <w:tblPrEx>
          <w:tblW w:w="0" w:type="auto"/>
          <w:jc w:val="center"/>
          <w:tblCellMar>
            <w:top w:w="0" w:type="dxa"/>
            <w:left w:w="108" w:type="dxa"/>
            <w:bottom w:w="0" w:type="dxa"/>
            <w:right w:w="108" w:type="dxa"/>
          </w:tblCellMar>
        </w:tblPrEx>
        <w:trPr>
          <w:cantSplit/>
          <w:trHeight w:val="456"/>
          <w:jc w:val="center"/>
        </w:trPr>
        <w:tc>
          <w:tcPr>
            <w:tcW w:w="620" w:type="dxa"/>
            <w:vAlign w:val="center"/>
          </w:tcPr>
          <w:p>
            <w:pPr>
              <w:pStyle w:val="PlainText"/>
              <w:spacing w:line="360" w:lineRule="auto"/>
              <w:jc w:val="center"/>
              <w:rPr>
                <w:rFonts w:hAnsi="宋体" w:cs="宋体" w:hint="eastAsia"/>
                <w:sz w:val="24"/>
                <w:szCs w:val="24"/>
              </w:rPr>
            </w:pPr>
            <w:r>
              <w:rPr>
                <w:rFonts w:hAnsi="宋体" w:cs="宋体" w:hint="eastAsia"/>
                <w:sz w:val="24"/>
                <w:szCs w:val="24"/>
              </w:rPr>
              <w:t>1</w:t>
            </w:r>
          </w:p>
        </w:tc>
        <w:tc>
          <w:tcPr>
            <w:tcW w:w="1240" w:type="dxa"/>
            <w:vAlign w:val="center"/>
          </w:tcPr>
          <w:p>
            <w:pPr>
              <w:pStyle w:val="PlainText"/>
              <w:spacing w:line="360" w:lineRule="auto"/>
              <w:jc w:val="center"/>
              <w:rPr>
                <w:rFonts w:hAnsi="宋体" w:cs="宋体" w:hint="eastAsia"/>
                <w:sz w:val="24"/>
                <w:szCs w:val="24"/>
              </w:rPr>
            </w:pPr>
            <w:r>
              <w:rPr>
                <w:rFonts w:hAnsi="宋体" w:cs="宋体" w:hint="eastAsia"/>
                <w:sz w:val="24"/>
                <w:szCs w:val="24"/>
              </w:rPr>
              <w:t>护卫员</w:t>
            </w:r>
          </w:p>
        </w:tc>
        <w:tc>
          <w:tcPr>
            <w:tcW w:w="827" w:type="dxa"/>
            <w:vAlign w:val="center"/>
          </w:tcPr>
          <w:p>
            <w:pPr>
              <w:pStyle w:val="PlainText"/>
              <w:spacing w:line="360" w:lineRule="auto"/>
              <w:jc w:val="center"/>
              <w:rPr>
                <w:rFonts w:hAnsi="宋体" w:cs="宋体" w:hint="eastAsia"/>
                <w:sz w:val="24"/>
                <w:szCs w:val="24"/>
              </w:rPr>
            </w:pPr>
            <w:r>
              <w:rPr>
                <w:rFonts w:hAnsi="宋体" w:cs="宋体" w:hint="eastAsia"/>
                <w:sz w:val="24"/>
                <w:szCs w:val="24"/>
              </w:rPr>
              <w:t>男性</w:t>
            </w:r>
          </w:p>
        </w:tc>
        <w:tc>
          <w:tcPr>
            <w:tcW w:w="1240" w:type="dxa"/>
            <w:vMerge w:val="restart"/>
            <w:vAlign w:val="center"/>
          </w:tcPr>
          <w:p>
            <w:pPr>
              <w:pStyle w:val="PlainText"/>
              <w:spacing w:line="360" w:lineRule="auto"/>
              <w:jc w:val="center"/>
              <w:rPr>
                <w:rFonts w:hAnsi="宋体" w:cs="宋体" w:hint="eastAsia"/>
                <w:sz w:val="24"/>
                <w:szCs w:val="24"/>
              </w:rPr>
            </w:pPr>
            <w:r>
              <w:rPr>
                <w:rFonts w:hAnsi="宋体" w:cs="宋体" w:hint="eastAsia"/>
                <w:sz w:val="24"/>
                <w:szCs w:val="24"/>
              </w:rPr>
              <w:t>20-26岁</w:t>
            </w:r>
          </w:p>
        </w:tc>
        <w:tc>
          <w:tcPr>
            <w:tcW w:w="1240" w:type="dxa"/>
            <w:vMerge w:val="restart"/>
            <w:vAlign w:val="center"/>
          </w:tcPr>
          <w:p>
            <w:pPr>
              <w:pStyle w:val="PlainText"/>
              <w:spacing w:line="360" w:lineRule="auto"/>
              <w:jc w:val="center"/>
              <w:rPr>
                <w:rFonts w:hAnsi="宋体" w:cs="宋体" w:hint="eastAsia"/>
                <w:sz w:val="24"/>
                <w:szCs w:val="24"/>
              </w:rPr>
            </w:pPr>
            <w:r>
              <w:rPr>
                <w:rFonts w:hAnsi="宋体" w:cs="宋体" w:hint="eastAsia"/>
                <w:sz w:val="24"/>
                <w:szCs w:val="24"/>
              </w:rPr>
              <w:t>高中</w:t>
            </w:r>
          </w:p>
        </w:tc>
        <w:tc>
          <w:tcPr>
            <w:tcW w:w="3813" w:type="dxa"/>
            <w:vMerge w:val="restart"/>
          </w:tcPr>
          <w:p>
            <w:pPr>
              <w:pStyle w:val="PlainText"/>
              <w:spacing w:line="360" w:lineRule="auto"/>
              <w:ind w:left="-108" w:firstLine="102"/>
              <w:rPr>
                <w:rFonts w:hAnsi="宋体" w:cs="宋体" w:hint="eastAsia"/>
                <w:sz w:val="24"/>
                <w:szCs w:val="24"/>
              </w:rPr>
            </w:pPr>
            <w:r>
              <w:rPr>
                <w:rFonts w:hAnsi="宋体" w:cs="宋体" w:hint="eastAsia"/>
                <w:sz w:val="24"/>
                <w:szCs w:val="24"/>
              </w:rPr>
              <w:t>1．一年内退伍军人；</w:t>
            </w:r>
          </w:p>
          <w:p>
            <w:pPr>
              <w:pStyle w:val="PlainText"/>
              <w:spacing w:line="360" w:lineRule="auto"/>
              <w:ind w:left="-108" w:firstLine="102"/>
              <w:rPr>
                <w:rFonts w:hAnsi="宋体" w:cs="宋体" w:hint="eastAsia"/>
                <w:sz w:val="24"/>
                <w:szCs w:val="24"/>
              </w:rPr>
            </w:pPr>
            <w:r>
              <w:rPr>
                <w:rFonts w:hAnsi="宋体" w:cs="宋体" w:hint="eastAsia"/>
                <w:sz w:val="24"/>
                <w:szCs w:val="24"/>
              </w:rPr>
              <w:t>3．身高1.75-1.82米，体重65公斤以上；</w:t>
            </w:r>
          </w:p>
          <w:p>
            <w:pPr>
              <w:pStyle w:val="PlainText"/>
              <w:spacing w:line="360" w:lineRule="auto"/>
              <w:ind w:left="-108" w:firstLine="102"/>
              <w:rPr>
                <w:rFonts w:hAnsi="宋体" w:cs="宋体" w:hint="eastAsia"/>
                <w:sz w:val="24"/>
                <w:szCs w:val="24"/>
              </w:rPr>
            </w:pPr>
            <w:r>
              <w:rPr>
                <w:rFonts w:hAnsi="宋体" w:cs="宋体" w:hint="eastAsia"/>
                <w:sz w:val="24"/>
                <w:szCs w:val="24"/>
              </w:rPr>
              <w:t>4．说话清楚，没有明显地方口音；</w:t>
            </w:r>
          </w:p>
          <w:p>
            <w:pPr>
              <w:pStyle w:val="PlainText"/>
              <w:spacing w:line="360" w:lineRule="auto"/>
              <w:ind w:left="-108" w:firstLine="102"/>
              <w:rPr>
                <w:rFonts w:hAnsi="宋体" w:cs="宋体" w:hint="eastAsia"/>
                <w:sz w:val="24"/>
                <w:szCs w:val="24"/>
              </w:rPr>
            </w:pPr>
            <w:r>
              <w:rPr>
                <w:rFonts w:hAnsi="宋体" w:cs="宋体" w:hint="eastAsia"/>
                <w:sz w:val="24"/>
                <w:szCs w:val="24"/>
              </w:rPr>
              <w:t>5．五官端正，威严而不失灵活。</w:t>
            </w:r>
          </w:p>
        </w:tc>
        <w:tc>
          <w:tcPr>
            <w:tcW w:w="762" w:type="dxa"/>
            <w:vAlign w:val="center"/>
          </w:tcPr>
          <w:p>
            <w:pPr>
              <w:pStyle w:val="PlainText"/>
              <w:spacing w:line="360" w:lineRule="auto"/>
              <w:jc w:val="center"/>
              <w:rPr>
                <w:rFonts w:hAnsi="宋体" w:cs="宋体" w:hint="eastAsia"/>
                <w:sz w:val="24"/>
                <w:szCs w:val="24"/>
              </w:rPr>
            </w:pPr>
            <w:r>
              <w:rPr>
                <w:rFonts w:hAnsi="宋体" w:cs="宋体" w:hint="eastAsia"/>
                <w:sz w:val="24"/>
                <w:szCs w:val="24"/>
              </w:rPr>
              <w:t>18人</w:t>
            </w:r>
          </w:p>
        </w:tc>
      </w:tr>
      <w:tr>
        <w:tblPrEx>
          <w:tblW w:w="0" w:type="auto"/>
          <w:jc w:val="center"/>
          <w:tblCellMar>
            <w:top w:w="0" w:type="dxa"/>
            <w:left w:w="108" w:type="dxa"/>
            <w:bottom w:w="0" w:type="dxa"/>
            <w:right w:w="108" w:type="dxa"/>
          </w:tblCellMar>
        </w:tblPrEx>
        <w:trPr>
          <w:cantSplit/>
          <w:trHeight w:val="456"/>
          <w:jc w:val="center"/>
        </w:trPr>
        <w:tc>
          <w:tcPr>
            <w:tcW w:w="620" w:type="dxa"/>
            <w:vAlign w:val="center"/>
          </w:tcPr>
          <w:p>
            <w:pPr>
              <w:pStyle w:val="PlainText"/>
              <w:spacing w:line="360" w:lineRule="auto"/>
              <w:jc w:val="center"/>
              <w:rPr>
                <w:rFonts w:hAnsi="宋体" w:cs="宋体" w:hint="eastAsia"/>
                <w:sz w:val="24"/>
                <w:szCs w:val="24"/>
              </w:rPr>
            </w:pPr>
            <w:r>
              <w:rPr>
                <w:rFonts w:hAnsi="宋体" w:cs="宋体" w:hint="eastAsia"/>
                <w:sz w:val="24"/>
                <w:szCs w:val="24"/>
              </w:rPr>
              <w:t>2</w:t>
            </w:r>
          </w:p>
        </w:tc>
        <w:tc>
          <w:tcPr>
            <w:tcW w:w="1240" w:type="dxa"/>
            <w:vAlign w:val="center"/>
          </w:tcPr>
          <w:p>
            <w:pPr>
              <w:pStyle w:val="PlainText"/>
              <w:spacing w:line="360" w:lineRule="auto"/>
              <w:jc w:val="center"/>
              <w:rPr>
                <w:rFonts w:hAnsi="宋体" w:cs="宋体" w:hint="eastAsia"/>
                <w:sz w:val="24"/>
                <w:szCs w:val="24"/>
              </w:rPr>
            </w:pPr>
            <w:r>
              <w:rPr>
                <w:rFonts w:hAnsi="宋体" w:cs="宋体" w:hint="eastAsia"/>
                <w:sz w:val="24"/>
                <w:szCs w:val="24"/>
              </w:rPr>
              <w:t>车辆</w:t>
            </w:r>
            <w:r>
              <w:rPr>
                <w:rFonts w:hAnsi="宋体" w:cs="宋体" w:hint="eastAsia"/>
                <w:sz w:val="24"/>
                <w:szCs w:val="24"/>
                <w:lang w:eastAsia="zh-CN"/>
              </w:rPr>
              <w:t>管理管控</w:t>
            </w:r>
            <w:r>
              <w:rPr>
                <w:rFonts w:hAnsi="宋体" w:cs="宋体" w:hint="eastAsia"/>
                <w:sz w:val="24"/>
                <w:szCs w:val="24"/>
              </w:rPr>
              <w:t>员</w:t>
            </w:r>
          </w:p>
        </w:tc>
        <w:tc>
          <w:tcPr>
            <w:tcW w:w="827" w:type="dxa"/>
            <w:vAlign w:val="center"/>
          </w:tcPr>
          <w:p>
            <w:pPr>
              <w:pStyle w:val="PlainText"/>
              <w:spacing w:line="360" w:lineRule="auto"/>
              <w:jc w:val="center"/>
              <w:rPr>
                <w:rFonts w:hAnsi="宋体" w:cs="宋体" w:hint="eastAsia"/>
                <w:sz w:val="24"/>
                <w:szCs w:val="24"/>
              </w:rPr>
            </w:pPr>
            <w:r>
              <w:rPr>
                <w:rFonts w:hAnsi="宋体" w:cs="宋体" w:hint="eastAsia"/>
                <w:sz w:val="24"/>
                <w:szCs w:val="24"/>
              </w:rPr>
              <w:t>男性</w:t>
            </w:r>
          </w:p>
        </w:tc>
        <w:tc>
          <w:tcPr>
            <w:tcW w:w="1240" w:type="dxa"/>
            <w:vMerge/>
          </w:tcPr>
          <w:p>
            <w:pPr>
              <w:pStyle w:val="PlainText"/>
              <w:spacing w:line="360" w:lineRule="auto"/>
              <w:rPr>
                <w:rFonts w:hAnsi="宋体" w:cs="宋体" w:hint="eastAsia"/>
                <w:sz w:val="24"/>
                <w:szCs w:val="24"/>
              </w:rPr>
            </w:pPr>
          </w:p>
        </w:tc>
        <w:tc>
          <w:tcPr>
            <w:tcW w:w="1240" w:type="dxa"/>
            <w:vMerge/>
            <w:vAlign w:val="center"/>
          </w:tcPr>
          <w:p>
            <w:pPr>
              <w:pStyle w:val="PlainText"/>
              <w:spacing w:line="360" w:lineRule="auto"/>
              <w:jc w:val="center"/>
              <w:rPr>
                <w:rFonts w:hAnsi="宋体" w:cs="宋体" w:hint="eastAsia"/>
                <w:sz w:val="24"/>
                <w:szCs w:val="24"/>
              </w:rPr>
            </w:pPr>
          </w:p>
        </w:tc>
        <w:tc>
          <w:tcPr>
            <w:tcW w:w="3813" w:type="dxa"/>
            <w:vMerge/>
          </w:tcPr>
          <w:p>
            <w:pPr>
              <w:pStyle w:val="PlainText"/>
              <w:spacing w:line="360" w:lineRule="auto"/>
              <w:rPr>
                <w:rFonts w:hAnsi="宋体" w:cs="宋体" w:hint="eastAsia"/>
                <w:sz w:val="24"/>
                <w:szCs w:val="24"/>
              </w:rPr>
            </w:pPr>
          </w:p>
        </w:tc>
        <w:tc>
          <w:tcPr>
            <w:tcW w:w="762" w:type="dxa"/>
            <w:vAlign w:val="center"/>
          </w:tcPr>
          <w:p>
            <w:pPr>
              <w:pStyle w:val="PlainText"/>
              <w:spacing w:line="360" w:lineRule="auto"/>
              <w:jc w:val="center"/>
              <w:rPr>
                <w:rFonts w:hAnsi="宋体" w:cs="宋体" w:hint="eastAsia"/>
                <w:sz w:val="24"/>
                <w:szCs w:val="24"/>
              </w:rPr>
            </w:pPr>
            <w:r>
              <w:rPr>
                <w:rFonts w:hAnsi="宋体" w:cs="宋体" w:hint="eastAsia"/>
                <w:sz w:val="24"/>
                <w:szCs w:val="24"/>
              </w:rPr>
              <w:t>6人</w:t>
            </w:r>
          </w:p>
        </w:tc>
      </w:tr>
      <w:tr>
        <w:tblPrEx>
          <w:tblW w:w="0" w:type="auto"/>
          <w:jc w:val="center"/>
          <w:tblCellMar>
            <w:top w:w="0" w:type="dxa"/>
            <w:left w:w="108" w:type="dxa"/>
            <w:bottom w:w="0" w:type="dxa"/>
            <w:right w:w="108" w:type="dxa"/>
          </w:tblCellMar>
        </w:tblPrEx>
        <w:trPr>
          <w:cantSplit/>
          <w:trHeight w:val="456"/>
          <w:jc w:val="center"/>
        </w:trPr>
        <w:tc>
          <w:tcPr>
            <w:tcW w:w="620" w:type="dxa"/>
            <w:vAlign w:val="center"/>
          </w:tcPr>
          <w:p>
            <w:pPr>
              <w:pStyle w:val="PlainText"/>
              <w:spacing w:line="360" w:lineRule="auto"/>
              <w:jc w:val="center"/>
              <w:rPr>
                <w:rFonts w:hAnsi="宋体" w:cs="宋体" w:hint="eastAsia"/>
                <w:sz w:val="24"/>
                <w:szCs w:val="24"/>
              </w:rPr>
            </w:pPr>
            <w:r>
              <w:rPr>
                <w:rFonts w:hAnsi="宋体" w:cs="宋体" w:hint="eastAsia"/>
                <w:sz w:val="24"/>
                <w:szCs w:val="24"/>
              </w:rPr>
              <w:t>3</w:t>
            </w:r>
          </w:p>
        </w:tc>
        <w:tc>
          <w:tcPr>
            <w:tcW w:w="1240" w:type="dxa"/>
            <w:vAlign w:val="center"/>
          </w:tcPr>
          <w:p>
            <w:pPr>
              <w:pStyle w:val="PlainText"/>
              <w:spacing w:line="360" w:lineRule="auto"/>
              <w:jc w:val="center"/>
              <w:rPr>
                <w:rFonts w:hAnsi="宋体" w:cs="宋体" w:hint="eastAsia"/>
                <w:sz w:val="24"/>
                <w:szCs w:val="24"/>
              </w:rPr>
            </w:pPr>
            <w:r>
              <w:rPr>
                <w:rFonts w:hAnsi="宋体" w:cs="宋体" w:hint="eastAsia"/>
                <w:sz w:val="24"/>
                <w:szCs w:val="24"/>
              </w:rPr>
              <w:t>保洁班长</w:t>
            </w:r>
          </w:p>
        </w:tc>
        <w:tc>
          <w:tcPr>
            <w:tcW w:w="827" w:type="dxa"/>
            <w:vMerge w:val="restart"/>
            <w:vAlign w:val="center"/>
          </w:tcPr>
          <w:p>
            <w:pPr>
              <w:pStyle w:val="PlainText"/>
              <w:spacing w:line="360" w:lineRule="auto"/>
              <w:jc w:val="center"/>
              <w:rPr>
                <w:rFonts w:hAnsi="宋体" w:cs="宋体" w:hint="eastAsia"/>
                <w:sz w:val="24"/>
                <w:szCs w:val="24"/>
              </w:rPr>
            </w:pPr>
            <w:r>
              <w:rPr>
                <w:rFonts w:hAnsi="宋体" w:cs="宋体" w:hint="eastAsia"/>
                <w:sz w:val="24"/>
                <w:szCs w:val="24"/>
              </w:rPr>
              <w:t>不限</w:t>
            </w:r>
          </w:p>
        </w:tc>
        <w:tc>
          <w:tcPr>
            <w:tcW w:w="1240" w:type="dxa"/>
            <w:vMerge w:val="restart"/>
            <w:vAlign w:val="center"/>
          </w:tcPr>
          <w:p>
            <w:pPr>
              <w:pStyle w:val="PlainText"/>
              <w:spacing w:line="360" w:lineRule="auto"/>
              <w:jc w:val="center"/>
              <w:rPr>
                <w:rFonts w:hAnsi="宋体" w:cs="宋体" w:hint="eastAsia"/>
                <w:sz w:val="24"/>
                <w:szCs w:val="24"/>
              </w:rPr>
            </w:pPr>
            <w:r>
              <w:rPr>
                <w:rFonts w:hAnsi="宋体" w:cs="宋体" w:hint="eastAsia"/>
                <w:sz w:val="24"/>
                <w:szCs w:val="24"/>
              </w:rPr>
              <w:t>男40岁以下，女35岁以下</w:t>
            </w:r>
          </w:p>
        </w:tc>
        <w:tc>
          <w:tcPr>
            <w:tcW w:w="1240" w:type="dxa"/>
            <w:vAlign w:val="center"/>
          </w:tcPr>
          <w:p>
            <w:pPr>
              <w:pStyle w:val="PlainText"/>
              <w:spacing w:line="360" w:lineRule="auto"/>
              <w:jc w:val="center"/>
              <w:rPr>
                <w:rFonts w:hAnsi="宋体" w:cs="宋体" w:hint="eastAsia"/>
                <w:sz w:val="24"/>
                <w:szCs w:val="24"/>
              </w:rPr>
            </w:pPr>
            <w:r>
              <w:rPr>
                <w:rFonts w:hAnsi="宋体" w:cs="宋体" w:hint="eastAsia"/>
                <w:sz w:val="24"/>
                <w:szCs w:val="24"/>
              </w:rPr>
              <w:t>高中</w:t>
            </w:r>
          </w:p>
        </w:tc>
        <w:tc>
          <w:tcPr>
            <w:tcW w:w="3813" w:type="dxa"/>
            <w:vMerge w:val="restart"/>
          </w:tcPr>
          <w:p>
            <w:pPr>
              <w:pStyle w:val="PlainText"/>
              <w:spacing w:line="360" w:lineRule="auto"/>
              <w:rPr>
                <w:rFonts w:hAnsi="宋体" w:cs="宋体" w:hint="eastAsia"/>
                <w:sz w:val="24"/>
                <w:szCs w:val="24"/>
              </w:rPr>
            </w:pPr>
            <w:r>
              <w:rPr>
                <w:rFonts w:hAnsi="宋体" w:cs="宋体" w:hint="eastAsia"/>
                <w:sz w:val="24"/>
                <w:szCs w:val="24"/>
              </w:rPr>
              <w:t>1． 男性身高1.65米以上，女性1.55米以上；</w:t>
            </w:r>
          </w:p>
          <w:p>
            <w:pPr>
              <w:pStyle w:val="PlainText"/>
              <w:spacing w:line="360" w:lineRule="auto"/>
              <w:rPr>
                <w:rFonts w:hAnsi="宋体" w:cs="宋体" w:hint="eastAsia"/>
                <w:sz w:val="24"/>
                <w:szCs w:val="24"/>
              </w:rPr>
            </w:pPr>
            <w:r>
              <w:rPr>
                <w:rFonts w:hAnsi="宋体" w:cs="宋体" w:hint="eastAsia"/>
                <w:sz w:val="24"/>
                <w:szCs w:val="24"/>
              </w:rPr>
              <w:t>2． 五官端正，动作麻利；</w:t>
            </w:r>
          </w:p>
          <w:p>
            <w:pPr>
              <w:pStyle w:val="PlainText"/>
              <w:spacing w:line="360" w:lineRule="auto"/>
              <w:rPr>
                <w:rFonts w:hAnsi="宋体" w:cs="宋体" w:hint="eastAsia"/>
                <w:sz w:val="24"/>
                <w:szCs w:val="24"/>
              </w:rPr>
            </w:pPr>
            <w:r>
              <w:rPr>
                <w:rFonts w:hAnsi="宋体" w:cs="宋体" w:hint="eastAsia"/>
                <w:sz w:val="24"/>
                <w:szCs w:val="24"/>
              </w:rPr>
              <w:t>3．有星级酒店或清洁公司工作经验者优先。</w:t>
            </w:r>
          </w:p>
        </w:tc>
        <w:tc>
          <w:tcPr>
            <w:tcW w:w="762" w:type="dxa"/>
            <w:vAlign w:val="center"/>
          </w:tcPr>
          <w:p>
            <w:pPr>
              <w:pStyle w:val="PlainText"/>
              <w:spacing w:line="360" w:lineRule="auto"/>
              <w:jc w:val="center"/>
              <w:rPr>
                <w:rFonts w:hAnsi="宋体" w:cs="宋体" w:hint="eastAsia"/>
                <w:sz w:val="24"/>
                <w:szCs w:val="24"/>
              </w:rPr>
            </w:pPr>
            <w:r>
              <w:rPr>
                <w:rFonts w:hAnsi="宋体" w:cs="宋体" w:hint="eastAsia"/>
                <w:sz w:val="24"/>
                <w:szCs w:val="24"/>
              </w:rPr>
              <w:t>1人</w:t>
            </w:r>
          </w:p>
        </w:tc>
      </w:tr>
      <w:tr>
        <w:tblPrEx>
          <w:tblW w:w="0" w:type="auto"/>
          <w:jc w:val="center"/>
          <w:tblCellMar>
            <w:top w:w="0" w:type="dxa"/>
            <w:left w:w="108" w:type="dxa"/>
            <w:bottom w:w="0" w:type="dxa"/>
            <w:right w:w="108" w:type="dxa"/>
          </w:tblCellMar>
        </w:tblPrEx>
        <w:trPr>
          <w:cantSplit/>
          <w:trHeight w:val="456"/>
          <w:jc w:val="center"/>
        </w:trPr>
        <w:tc>
          <w:tcPr>
            <w:tcW w:w="620" w:type="dxa"/>
            <w:vAlign w:val="center"/>
          </w:tcPr>
          <w:p>
            <w:pPr>
              <w:pStyle w:val="PlainText"/>
              <w:spacing w:line="360" w:lineRule="auto"/>
              <w:jc w:val="center"/>
              <w:rPr>
                <w:rFonts w:hAnsi="宋体" w:cs="宋体" w:hint="eastAsia"/>
                <w:sz w:val="24"/>
                <w:szCs w:val="24"/>
              </w:rPr>
            </w:pPr>
            <w:r>
              <w:rPr>
                <w:rFonts w:hAnsi="宋体" w:cs="宋体" w:hint="eastAsia"/>
                <w:sz w:val="24"/>
                <w:szCs w:val="24"/>
              </w:rPr>
              <w:t>4</w:t>
            </w:r>
          </w:p>
        </w:tc>
        <w:tc>
          <w:tcPr>
            <w:tcW w:w="1240" w:type="dxa"/>
            <w:vAlign w:val="center"/>
          </w:tcPr>
          <w:p>
            <w:pPr>
              <w:pStyle w:val="PlainText"/>
              <w:spacing w:line="360" w:lineRule="auto"/>
              <w:jc w:val="center"/>
              <w:rPr>
                <w:rFonts w:hAnsi="宋体" w:cs="宋体" w:hint="eastAsia"/>
                <w:sz w:val="24"/>
                <w:szCs w:val="24"/>
              </w:rPr>
            </w:pPr>
            <w:r>
              <w:rPr>
                <w:rFonts w:hAnsi="宋体" w:cs="宋体" w:hint="eastAsia"/>
                <w:sz w:val="24"/>
                <w:szCs w:val="24"/>
              </w:rPr>
              <w:t>保洁员</w:t>
            </w:r>
          </w:p>
        </w:tc>
        <w:tc>
          <w:tcPr>
            <w:tcW w:w="827" w:type="dxa"/>
            <w:vMerge/>
          </w:tcPr>
          <w:p>
            <w:pPr>
              <w:pStyle w:val="PlainText"/>
              <w:spacing w:line="360" w:lineRule="auto"/>
              <w:rPr>
                <w:rFonts w:hAnsi="宋体" w:cs="宋体" w:hint="eastAsia"/>
                <w:sz w:val="24"/>
                <w:szCs w:val="24"/>
              </w:rPr>
            </w:pPr>
          </w:p>
        </w:tc>
        <w:tc>
          <w:tcPr>
            <w:tcW w:w="1240" w:type="dxa"/>
            <w:vMerge/>
          </w:tcPr>
          <w:p>
            <w:pPr>
              <w:pStyle w:val="PlainText"/>
              <w:spacing w:line="360" w:lineRule="auto"/>
              <w:rPr>
                <w:rFonts w:hAnsi="宋体" w:cs="宋体" w:hint="eastAsia"/>
                <w:sz w:val="24"/>
                <w:szCs w:val="24"/>
              </w:rPr>
            </w:pPr>
          </w:p>
        </w:tc>
        <w:tc>
          <w:tcPr>
            <w:tcW w:w="1240" w:type="dxa"/>
            <w:vAlign w:val="center"/>
          </w:tcPr>
          <w:p>
            <w:pPr>
              <w:pStyle w:val="PlainText"/>
              <w:spacing w:line="360" w:lineRule="auto"/>
              <w:jc w:val="center"/>
              <w:rPr>
                <w:rFonts w:hAnsi="宋体" w:cs="宋体" w:hint="eastAsia"/>
                <w:sz w:val="24"/>
                <w:szCs w:val="24"/>
              </w:rPr>
            </w:pPr>
            <w:r>
              <w:rPr>
                <w:rFonts w:hAnsi="宋体" w:cs="宋体" w:hint="eastAsia"/>
                <w:sz w:val="24"/>
                <w:szCs w:val="24"/>
              </w:rPr>
              <w:t>初中</w:t>
            </w:r>
          </w:p>
        </w:tc>
        <w:tc>
          <w:tcPr>
            <w:tcW w:w="3813" w:type="dxa"/>
            <w:vMerge/>
          </w:tcPr>
          <w:p>
            <w:pPr>
              <w:pStyle w:val="PlainText"/>
              <w:spacing w:line="360" w:lineRule="auto"/>
              <w:rPr>
                <w:rFonts w:hAnsi="宋体" w:cs="宋体" w:hint="eastAsia"/>
                <w:sz w:val="24"/>
                <w:szCs w:val="24"/>
              </w:rPr>
            </w:pPr>
          </w:p>
        </w:tc>
        <w:tc>
          <w:tcPr>
            <w:tcW w:w="762" w:type="dxa"/>
            <w:vAlign w:val="center"/>
          </w:tcPr>
          <w:p>
            <w:pPr>
              <w:pStyle w:val="PlainText"/>
              <w:spacing w:line="360" w:lineRule="auto"/>
              <w:jc w:val="center"/>
              <w:rPr>
                <w:rFonts w:hAnsi="宋体" w:cs="宋体" w:hint="eastAsia"/>
                <w:sz w:val="24"/>
                <w:szCs w:val="24"/>
              </w:rPr>
            </w:pPr>
            <w:r>
              <w:rPr>
                <w:rFonts w:hAnsi="宋体" w:cs="宋体" w:hint="eastAsia"/>
                <w:sz w:val="24"/>
                <w:szCs w:val="24"/>
              </w:rPr>
              <w:t>9人</w:t>
            </w:r>
          </w:p>
        </w:tc>
      </w:tr>
      <w:tr>
        <w:tblPrEx>
          <w:tblW w:w="0" w:type="auto"/>
          <w:jc w:val="center"/>
          <w:tblCellMar>
            <w:top w:w="0" w:type="dxa"/>
            <w:left w:w="108" w:type="dxa"/>
            <w:bottom w:w="0" w:type="dxa"/>
            <w:right w:w="108" w:type="dxa"/>
          </w:tblCellMar>
        </w:tblPrEx>
        <w:trPr>
          <w:trHeight w:val="178"/>
          <w:jc w:val="center"/>
        </w:trPr>
        <w:tc>
          <w:tcPr>
            <w:tcW w:w="620" w:type="dxa"/>
            <w:vAlign w:val="center"/>
          </w:tcPr>
          <w:p>
            <w:pPr>
              <w:pStyle w:val="PlainText"/>
              <w:spacing w:line="360" w:lineRule="auto"/>
              <w:jc w:val="center"/>
              <w:rPr>
                <w:rFonts w:hAnsi="宋体" w:cs="宋体" w:hint="eastAsia"/>
                <w:sz w:val="24"/>
                <w:szCs w:val="24"/>
              </w:rPr>
            </w:pPr>
            <w:r>
              <w:rPr>
                <w:rFonts w:hAnsi="宋体" w:cs="宋体" w:hint="eastAsia"/>
                <w:sz w:val="24"/>
                <w:szCs w:val="24"/>
              </w:rPr>
              <w:t>5</w:t>
            </w:r>
          </w:p>
        </w:tc>
        <w:tc>
          <w:tcPr>
            <w:tcW w:w="1240" w:type="dxa"/>
            <w:vAlign w:val="center"/>
          </w:tcPr>
          <w:p>
            <w:pPr>
              <w:pStyle w:val="PlainText"/>
              <w:spacing w:line="360" w:lineRule="auto"/>
              <w:jc w:val="center"/>
              <w:rPr>
                <w:rFonts w:hAnsi="宋体" w:cs="宋体" w:hint="eastAsia"/>
                <w:sz w:val="24"/>
                <w:szCs w:val="24"/>
              </w:rPr>
            </w:pPr>
            <w:r>
              <w:rPr>
                <w:rFonts w:hAnsi="宋体" w:cs="宋体" w:hint="eastAsia"/>
                <w:sz w:val="24"/>
                <w:szCs w:val="24"/>
              </w:rPr>
              <w:t>维修班长</w:t>
            </w:r>
          </w:p>
        </w:tc>
        <w:tc>
          <w:tcPr>
            <w:tcW w:w="827" w:type="dxa"/>
            <w:vAlign w:val="center"/>
          </w:tcPr>
          <w:p>
            <w:pPr>
              <w:pStyle w:val="PlainText"/>
              <w:spacing w:line="360" w:lineRule="auto"/>
              <w:jc w:val="center"/>
              <w:rPr>
                <w:rFonts w:hAnsi="宋体" w:cs="宋体" w:hint="eastAsia"/>
                <w:sz w:val="24"/>
                <w:szCs w:val="24"/>
              </w:rPr>
            </w:pPr>
            <w:r>
              <w:rPr>
                <w:rFonts w:hAnsi="宋体" w:cs="宋体" w:hint="eastAsia"/>
                <w:sz w:val="24"/>
                <w:szCs w:val="24"/>
              </w:rPr>
              <w:t>男性</w:t>
            </w:r>
          </w:p>
        </w:tc>
        <w:tc>
          <w:tcPr>
            <w:tcW w:w="1240" w:type="dxa"/>
            <w:vAlign w:val="center"/>
          </w:tcPr>
          <w:p>
            <w:pPr>
              <w:pStyle w:val="PlainText"/>
              <w:spacing w:line="360" w:lineRule="auto"/>
              <w:jc w:val="center"/>
              <w:rPr>
                <w:rFonts w:hAnsi="宋体" w:cs="宋体" w:hint="eastAsia"/>
                <w:sz w:val="24"/>
                <w:szCs w:val="24"/>
              </w:rPr>
            </w:pPr>
            <w:r>
              <w:rPr>
                <w:rFonts w:hAnsi="宋体" w:cs="宋体" w:hint="eastAsia"/>
                <w:sz w:val="24"/>
                <w:szCs w:val="24"/>
              </w:rPr>
              <w:t>40岁以下</w:t>
            </w:r>
          </w:p>
        </w:tc>
        <w:tc>
          <w:tcPr>
            <w:tcW w:w="1240" w:type="dxa"/>
            <w:vAlign w:val="center"/>
          </w:tcPr>
          <w:p>
            <w:pPr>
              <w:pStyle w:val="PlainText"/>
              <w:spacing w:line="360" w:lineRule="auto"/>
              <w:jc w:val="center"/>
              <w:rPr>
                <w:rFonts w:hAnsi="宋体" w:cs="宋体" w:hint="eastAsia"/>
                <w:sz w:val="24"/>
                <w:szCs w:val="24"/>
              </w:rPr>
            </w:pPr>
            <w:r>
              <w:rPr>
                <w:rFonts w:hAnsi="宋体" w:cs="宋体" w:hint="eastAsia"/>
                <w:sz w:val="24"/>
                <w:szCs w:val="24"/>
              </w:rPr>
              <w:t>大专以上</w:t>
            </w:r>
          </w:p>
        </w:tc>
        <w:tc>
          <w:tcPr>
            <w:tcW w:w="3813" w:type="dxa"/>
          </w:tcPr>
          <w:p>
            <w:pPr>
              <w:pStyle w:val="PlainText"/>
              <w:spacing w:after="0" w:line="360" w:lineRule="auto"/>
              <w:rPr>
                <w:rFonts w:hAnsi="宋体" w:cs="宋体" w:hint="eastAsia"/>
                <w:sz w:val="24"/>
                <w:szCs w:val="24"/>
              </w:rPr>
            </w:pPr>
            <w:r>
              <w:rPr>
                <w:rFonts w:hAnsi="宋体" w:cs="宋体" w:hint="eastAsia"/>
                <w:sz w:val="24"/>
                <w:szCs w:val="24"/>
              </w:rPr>
              <w:t>1．具有一年以上物业</w:t>
            </w:r>
            <w:r>
              <w:rPr>
                <w:rFonts w:hAnsi="宋体" w:cs="宋体" w:hint="eastAsia"/>
                <w:sz w:val="24"/>
                <w:szCs w:val="24"/>
                <w:lang w:eastAsia="zh-CN"/>
              </w:rPr>
              <w:t>管理管控</w:t>
            </w:r>
          </w:p>
        </w:tc>
        <w:tc>
          <w:tcPr>
            <w:tcW w:w="762" w:type="dxa"/>
            <w:vAlign w:val="center"/>
          </w:tcPr>
          <w:p>
            <w:pPr>
              <w:pStyle w:val="PlainText"/>
              <w:spacing w:line="360" w:lineRule="auto"/>
              <w:jc w:val="center"/>
              <w:rPr>
                <w:rFonts w:hAnsi="宋体" w:cs="宋体" w:hint="eastAsia"/>
                <w:sz w:val="24"/>
                <w:szCs w:val="24"/>
              </w:rPr>
            </w:pPr>
            <w:r>
              <w:rPr>
                <w:rFonts w:hAnsi="宋体" w:cs="宋体" w:hint="eastAsia"/>
                <w:sz w:val="24"/>
                <w:szCs w:val="24"/>
              </w:rPr>
              <w:t>1人</w:t>
            </w:r>
          </w:p>
        </w:tc>
      </w:tr>
    </w:tbl>
    <w:p>
      <w:pPr>
        <w:sectPr>
          <w:headerReference w:type="default" r:id="rId51"/>
          <w:footerReference w:type="default" r:id="rId52"/>
          <w:type w:val="nextPage"/>
          <w:pgSz w:w="11906" w:h="16838"/>
          <w:pgMar w:top="539" w:right="926" w:bottom="1440" w:left="1800" w:header="495" w:footer="992" w:gutter="0"/>
          <w:pgNumType w:start="23"/>
          <w:cols w:num="1" w:space="425"/>
          <w:titlePg w:val="0"/>
          <w:docGrid w:type="lines" w:linePitch="360" w:charSpace="0"/>
        </w:sectPr>
      </w:pPr>
    </w:p>
    <w:tbl>
      <w:tblPr>
        <w:tblStyle w:val="TableNormal"/>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top w:w="0" w:type="dxa"/>
          <w:left w:w="108" w:type="dxa"/>
          <w:bottom w:w="0" w:type="dxa"/>
          <w:right w:w="108" w:type="dxa"/>
        </w:tblCellMar>
      </w:tblPr>
      <w:tblGrid>
        <w:gridCol w:w="610"/>
        <w:gridCol w:w="1190"/>
        <w:gridCol w:w="803"/>
        <w:gridCol w:w="1213"/>
        <w:gridCol w:w="1190"/>
        <w:gridCol w:w="3646"/>
        <w:gridCol w:w="744"/>
      </w:tblGrid>
      <w:tr>
        <w:tblPrEx>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top w:w="0" w:type="dxa"/>
            <w:left w:w="108" w:type="dxa"/>
            <w:bottom w:w="0" w:type="dxa"/>
            <w:right w:w="108" w:type="dxa"/>
          </w:tblCellMar>
        </w:tblPrEx>
        <w:trPr>
          <w:trHeight w:val="178"/>
          <w:jc w:val="center"/>
        </w:trPr>
        <w:tc>
          <w:tcPr>
            <w:tcW w:w="620" w:type="dxa"/>
            <w:vAlign w:val="center"/>
          </w:tcPr>
          <w:p/>
        </w:tc>
        <w:tc>
          <w:tcPr>
            <w:tcW w:w="1240" w:type="dxa"/>
            <w:vAlign w:val="center"/>
          </w:tcPr>
          <w:p/>
        </w:tc>
        <w:tc>
          <w:tcPr>
            <w:tcW w:w="827" w:type="dxa"/>
            <w:vAlign w:val="center"/>
          </w:tcPr>
          <w:p/>
        </w:tc>
        <w:tc>
          <w:tcPr>
            <w:tcW w:w="1240" w:type="dxa"/>
            <w:vAlign w:val="center"/>
          </w:tcPr>
          <w:p/>
        </w:tc>
        <w:tc>
          <w:tcPr>
            <w:tcW w:w="1240" w:type="dxa"/>
            <w:vAlign w:val="center"/>
          </w:tcPr>
          <w:p/>
        </w:tc>
        <w:tc>
          <w:tcPr>
            <w:tcW w:w="3813" w:type="dxa"/>
          </w:tcPr>
          <w:p>
            <w:pPr>
              <w:pStyle w:val="PlainText"/>
              <w:spacing w:before="0" w:line="360" w:lineRule="auto"/>
              <w:rPr>
                <w:rFonts w:hAnsi="宋体" w:cs="宋体" w:hint="eastAsia"/>
                <w:sz w:val="24"/>
                <w:szCs w:val="24"/>
              </w:rPr>
            </w:pPr>
            <w:r>
              <w:rPr>
                <w:rFonts w:hAnsi="宋体" w:cs="宋体" w:hint="eastAsia"/>
                <w:sz w:val="24"/>
                <w:szCs w:val="24"/>
              </w:rPr>
              <w:t>经验及三年以上的工作经验；</w:t>
            </w:r>
          </w:p>
          <w:p>
            <w:pPr>
              <w:pStyle w:val="PlainText"/>
              <w:spacing w:line="360" w:lineRule="auto"/>
              <w:rPr>
                <w:rFonts w:hAnsi="宋体" w:cs="宋体" w:hint="eastAsia"/>
                <w:sz w:val="24"/>
                <w:szCs w:val="24"/>
              </w:rPr>
            </w:pPr>
            <w:r>
              <w:rPr>
                <w:rFonts w:hAnsi="宋体" w:cs="宋体" w:hint="eastAsia"/>
                <w:sz w:val="24"/>
                <w:szCs w:val="24"/>
              </w:rPr>
              <w:t>2．具有中级技工以上的相关技能等级资格，并通过本公司的专业考核。</w:t>
            </w:r>
          </w:p>
        </w:tc>
        <w:tc>
          <w:tcPr>
            <w:tcW w:w="762" w:type="dxa"/>
            <w:vAlign w:val="center"/>
          </w:tcPr>
          <w:p/>
        </w:tc>
      </w:tr>
      <w:tr>
        <w:tblPrEx>
          <w:tblW w:w="0" w:type="auto"/>
          <w:jc w:val="center"/>
          <w:tblCellMar>
            <w:top w:w="0" w:type="dxa"/>
            <w:left w:w="108" w:type="dxa"/>
            <w:bottom w:w="0" w:type="dxa"/>
            <w:right w:w="108" w:type="dxa"/>
          </w:tblCellMar>
        </w:tblPrEx>
        <w:trPr>
          <w:trHeight w:val="249"/>
          <w:jc w:val="center"/>
        </w:trPr>
        <w:tc>
          <w:tcPr>
            <w:tcW w:w="620" w:type="dxa"/>
            <w:vAlign w:val="center"/>
          </w:tcPr>
          <w:p>
            <w:pPr>
              <w:pStyle w:val="PlainText"/>
              <w:spacing w:line="360" w:lineRule="auto"/>
              <w:jc w:val="center"/>
              <w:rPr>
                <w:rFonts w:hAnsi="宋体" w:cs="宋体" w:hint="eastAsia"/>
                <w:sz w:val="24"/>
                <w:szCs w:val="24"/>
              </w:rPr>
            </w:pPr>
            <w:r>
              <w:rPr>
                <w:rFonts w:hAnsi="宋体" w:cs="宋体" w:hint="eastAsia"/>
                <w:sz w:val="24"/>
                <w:szCs w:val="24"/>
              </w:rPr>
              <w:t>6</w:t>
            </w:r>
          </w:p>
        </w:tc>
        <w:tc>
          <w:tcPr>
            <w:tcW w:w="1240" w:type="dxa"/>
            <w:vAlign w:val="center"/>
          </w:tcPr>
          <w:p>
            <w:pPr>
              <w:pStyle w:val="PlainText"/>
              <w:spacing w:line="360" w:lineRule="auto"/>
              <w:jc w:val="center"/>
              <w:rPr>
                <w:rFonts w:hAnsi="宋体" w:cs="宋体" w:hint="eastAsia"/>
                <w:sz w:val="24"/>
                <w:szCs w:val="24"/>
              </w:rPr>
            </w:pPr>
            <w:r>
              <w:rPr>
                <w:rFonts w:hAnsi="宋体" w:cs="宋体" w:hint="eastAsia"/>
                <w:sz w:val="24"/>
                <w:szCs w:val="24"/>
              </w:rPr>
              <w:t>维修技工</w:t>
            </w:r>
          </w:p>
        </w:tc>
        <w:tc>
          <w:tcPr>
            <w:tcW w:w="827" w:type="dxa"/>
            <w:vAlign w:val="center"/>
          </w:tcPr>
          <w:p>
            <w:pPr>
              <w:pStyle w:val="PlainText"/>
              <w:spacing w:line="360" w:lineRule="auto"/>
              <w:jc w:val="center"/>
              <w:rPr>
                <w:rFonts w:hAnsi="宋体" w:cs="宋体" w:hint="eastAsia"/>
                <w:sz w:val="24"/>
                <w:szCs w:val="24"/>
              </w:rPr>
            </w:pPr>
            <w:r>
              <w:rPr>
                <w:rFonts w:hAnsi="宋体" w:cs="宋体" w:hint="eastAsia"/>
                <w:sz w:val="24"/>
                <w:szCs w:val="24"/>
              </w:rPr>
              <w:t>男性</w:t>
            </w:r>
          </w:p>
        </w:tc>
        <w:tc>
          <w:tcPr>
            <w:tcW w:w="1240" w:type="dxa"/>
            <w:vAlign w:val="center"/>
          </w:tcPr>
          <w:p>
            <w:pPr>
              <w:pStyle w:val="PlainText"/>
              <w:spacing w:line="360" w:lineRule="auto"/>
              <w:jc w:val="center"/>
              <w:rPr>
                <w:rFonts w:hAnsi="宋体" w:cs="宋体" w:hint="eastAsia"/>
                <w:sz w:val="24"/>
                <w:szCs w:val="24"/>
              </w:rPr>
            </w:pPr>
            <w:r>
              <w:rPr>
                <w:rFonts w:hAnsi="宋体" w:cs="宋体" w:hint="eastAsia"/>
                <w:sz w:val="24"/>
                <w:szCs w:val="24"/>
              </w:rPr>
              <w:t>35岁以下</w:t>
            </w:r>
          </w:p>
        </w:tc>
        <w:tc>
          <w:tcPr>
            <w:tcW w:w="1240" w:type="dxa"/>
            <w:vAlign w:val="center"/>
          </w:tcPr>
          <w:p>
            <w:pPr>
              <w:pStyle w:val="PlainText"/>
              <w:spacing w:line="360" w:lineRule="auto"/>
              <w:jc w:val="center"/>
              <w:rPr>
                <w:rFonts w:hAnsi="宋体" w:cs="宋体" w:hint="eastAsia"/>
                <w:sz w:val="24"/>
                <w:szCs w:val="24"/>
              </w:rPr>
            </w:pPr>
            <w:r>
              <w:rPr>
                <w:rFonts w:hAnsi="宋体" w:cs="宋体" w:hint="eastAsia"/>
                <w:sz w:val="24"/>
                <w:szCs w:val="24"/>
              </w:rPr>
              <w:t>中级技工</w:t>
            </w:r>
          </w:p>
        </w:tc>
        <w:tc>
          <w:tcPr>
            <w:tcW w:w="3813" w:type="dxa"/>
          </w:tcPr>
          <w:p>
            <w:pPr>
              <w:pStyle w:val="PlainText"/>
              <w:spacing w:line="360" w:lineRule="auto"/>
              <w:rPr>
                <w:rFonts w:hAnsi="宋体" w:cs="宋体" w:hint="eastAsia"/>
                <w:sz w:val="24"/>
                <w:szCs w:val="24"/>
              </w:rPr>
            </w:pPr>
            <w:r>
              <w:rPr>
                <w:rFonts w:hAnsi="宋体" w:cs="宋体" w:hint="eastAsia"/>
                <w:sz w:val="24"/>
                <w:szCs w:val="24"/>
              </w:rPr>
              <w:t>1．身高1.65米以上；</w:t>
            </w:r>
          </w:p>
          <w:p>
            <w:pPr>
              <w:pStyle w:val="PlainText"/>
              <w:spacing w:line="360" w:lineRule="auto"/>
              <w:rPr>
                <w:rFonts w:hAnsi="宋体" w:cs="宋体" w:hint="eastAsia"/>
                <w:sz w:val="24"/>
                <w:szCs w:val="24"/>
              </w:rPr>
            </w:pPr>
            <w:r>
              <w:rPr>
                <w:rFonts w:hAnsi="宋体" w:cs="宋体" w:hint="eastAsia"/>
                <w:sz w:val="24"/>
                <w:szCs w:val="24"/>
              </w:rPr>
              <w:t>2．具有中级技工以上的相关技能等级资格，并通过本公司的专业考核；</w:t>
            </w:r>
          </w:p>
          <w:p>
            <w:pPr>
              <w:pStyle w:val="PlainText"/>
              <w:spacing w:line="360" w:lineRule="auto"/>
              <w:rPr>
                <w:rFonts w:hAnsi="宋体" w:cs="宋体" w:hint="eastAsia"/>
                <w:sz w:val="24"/>
                <w:szCs w:val="24"/>
              </w:rPr>
            </w:pPr>
            <w:r>
              <w:rPr>
                <w:rFonts w:hAnsi="宋体" w:cs="宋体" w:hint="eastAsia"/>
                <w:sz w:val="24"/>
                <w:szCs w:val="24"/>
              </w:rPr>
              <w:t>3．二年以上相关工作经验。</w:t>
            </w:r>
          </w:p>
        </w:tc>
        <w:tc>
          <w:tcPr>
            <w:tcW w:w="762" w:type="dxa"/>
            <w:vAlign w:val="center"/>
          </w:tcPr>
          <w:p>
            <w:pPr>
              <w:pStyle w:val="PlainText"/>
              <w:spacing w:line="360" w:lineRule="auto"/>
              <w:jc w:val="center"/>
              <w:rPr>
                <w:rFonts w:hAnsi="宋体" w:cs="宋体" w:hint="eastAsia"/>
                <w:sz w:val="24"/>
                <w:szCs w:val="24"/>
              </w:rPr>
            </w:pPr>
            <w:r>
              <w:rPr>
                <w:rFonts w:hAnsi="宋体" w:cs="宋体" w:hint="eastAsia"/>
                <w:sz w:val="24"/>
                <w:szCs w:val="24"/>
              </w:rPr>
              <w:t>10人</w:t>
            </w:r>
          </w:p>
        </w:tc>
      </w:tr>
      <w:tr>
        <w:tblPrEx>
          <w:tblW w:w="0" w:type="auto"/>
          <w:jc w:val="center"/>
          <w:tblCellMar>
            <w:top w:w="0" w:type="dxa"/>
            <w:left w:w="108" w:type="dxa"/>
            <w:bottom w:w="0" w:type="dxa"/>
            <w:right w:w="108" w:type="dxa"/>
          </w:tblCellMar>
        </w:tblPrEx>
        <w:trPr>
          <w:trHeight w:val="533"/>
          <w:jc w:val="center"/>
        </w:trPr>
        <w:tc>
          <w:tcPr>
            <w:tcW w:w="620" w:type="dxa"/>
            <w:vAlign w:val="center"/>
          </w:tcPr>
          <w:p>
            <w:pPr>
              <w:pStyle w:val="PlainText"/>
              <w:spacing w:line="360" w:lineRule="auto"/>
              <w:jc w:val="center"/>
              <w:rPr>
                <w:rFonts w:hAnsi="宋体" w:cs="宋体" w:hint="eastAsia"/>
                <w:sz w:val="24"/>
                <w:szCs w:val="24"/>
              </w:rPr>
            </w:pPr>
            <w:r>
              <w:rPr>
                <w:rFonts w:hAnsi="宋体" w:cs="宋体" w:hint="eastAsia"/>
                <w:sz w:val="24"/>
                <w:szCs w:val="24"/>
              </w:rPr>
              <w:t>7</w:t>
            </w:r>
          </w:p>
        </w:tc>
        <w:tc>
          <w:tcPr>
            <w:tcW w:w="1240" w:type="dxa"/>
            <w:vAlign w:val="center"/>
          </w:tcPr>
          <w:p>
            <w:pPr>
              <w:pStyle w:val="PlainText"/>
              <w:spacing w:line="360" w:lineRule="auto"/>
              <w:jc w:val="center"/>
              <w:rPr>
                <w:rFonts w:hAnsi="宋体" w:cs="宋体" w:hint="eastAsia"/>
                <w:sz w:val="24"/>
                <w:szCs w:val="24"/>
              </w:rPr>
            </w:pPr>
            <w:r>
              <w:rPr>
                <w:rFonts w:hAnsi="宋体" w:cs="宋体" w:hint="eastAsia"/>
                <w:sz w:val="24"/>
                <w:szCs w:val="24"/>
              </w:rPr>
              <w:t>厨师</w:t>
            </w:r>
          </w:p>
        </w:tc>
        <w:tc>
          <w:tcPr>
            <w:tcW w:w="827" w:type="dxa"/>
            <w:vAlign w:val="center"/>
          </w:tcPr>
          <w:p>
            <w:pPr>
              <w:pStyle w:val="PlainText"/>
              <w:spacing w:line="360" w:lineRule="auto"/>
              <w:jc w:val="center"/>
              <w:rPr>
                <w:rFonts w:hAnsi="宋体" w:cs="宋体" w:hint="eastAsia"/>
                <w:sz w:val="24"/>
                <w:szCs w:val="24"/>
              </w:rPr>
            </w:pPr>
            <w:r>
              <w:rPr>
                <w:rFonts w:hAnsi="宋体" w:cs="宋体" w:hint="eastAsia"/>
                <w:sz w:val="24"/>
                <w:szCs w:val="24"/>
              </w:rPr>
              <w:t>男性</w:t>
            </w:r>
          </w:p>
        </w:tc>
        <w:tc>
          <w:tcPr>
            <w:tcW w:w="1240" w:type="dxa"/>
            <w:vAlign w:val="center"/>
          </w:tcPr>
          <w:p>
            <w:pPr>
              <w:pStyle w:val="PlainText"/>
              <w:spacing w:line="360" w:lineRule="auto"/>
              <w:jc w:val="center"/>
              <w:rPr>
                <w:rFonts w:hAnsi="宋体" w:cs="宋体" w:hint="eastAsia"/>
                <w:sz w:val="24"/>
                <w:szCs w:val="24"/>
              </w:rPr>
            </w:pPr>
            <w:r>
              <w:rPr>
                <w:rFonts w:hAnsi="宋体" w:cs="宋体" w:hint="eastAsia"/>
                <w:sz w:val="24"/>
                <w:szCs w:val="24"/>
              </w:rPr>
              <w:t>40岁以下</w:t>
            </w:r>
          </w:p>
        </w:tc>
        <w:tc>
          <w:tcPr>
            <w:tcW w:w="1240" w:type="dxa"/>
            <w:vAlign w:val="center"/>
          </w:tcPr>
          <w:p>
            <w:pPr>
              <w:pStyle w:val="PlainText"/>
              <w:spacing w:line="360" w:lineRule="auto"/>
              <w:jc w:val="center"/>
              <w:rPr>
                <w:rFonts w:hAnsi="宋体" w:cs="宋体" w:hint="eastAsia"/>
                <w:sz w:val="24"/>
                <w:szCs w:val="24"/>
              </w:rPr>
            </w:pPr>
            <w:r>
              <w:rPr>
                <w:rFonts w:hAnsi="宋体" w:cs="宋体" w:hint="eastAsia"/>
                <w:sz w:val="24"/>
                <w:szCs w:val="24"/>
              </w:rPr>
              <w:t>二级以上厨师</w:t>
            </w:r>
          </w:p>
        </w:tc>
        <w:tc>
          <w:tcPr>
            <w:tcW w:w="3813" w:type="dxa"/>
          </w:tcPr>
          <w:p>
            <w:pPr>
              <w:pStyle w:val="PlainText"/>
              <w:spacing w:line="360" w:lineRule="auto"/>
              <w:rPr>
                <w:rFonts w:hAnsi="宋体" w:cs="宋体" w:hint="eastAsia"/>
                <w:sz w:val="24"/>
                <w:szCs w:val="24"/>
              </w:rPr>
            </w:pPr>
            <w:r>
              <w:rPr>
                <w:rFonts w:hAnsi="宋体" w:cs="宋体" w:hint="eastAsia"/>
                <w:sz w:val="24"/>
                <w:szCs w:val="24"/>
              </w:rPr>
              <w:t>1．具有三年以上相关经验，熟悉南方菜系及北方面点；</w:t>
            </w:r>
          </w:p>
          <w:p>
            <w:pPr>
              <w:pStyle w:val="PlainText"/>
              <w:spacing w:line="360" w:lineRule="auto"/>
              <w:rPr>
                <w:rFonts w:hAnsi="宋体" w:cs="宋体" w:hint="eastAsia"/>
                <w:sz w:val="24"/>
                <w:szCs w:val="24"/>
              </w:rPr>
            </w:pPr>
            <w:r>
              <w:rPr>
                <w:rFonts w:hAnsi="宋体" w:cs="宋体" w:hint="eastAsia"/>
                <w:sz w:val="24"/>
                <w:szCs w:val="24"/>
              </w:rPr>
              <w:t>2．爱干净，讲卫生，持健康合格证。</w:t>
            </w:r>
          </w:p>
        </w:tc>
        <w:tc>
          <w:tcPr>
            <w:tcW w:w="762" w:type="dxa"/>
            <w:vAlign w:val="center"/>
          </w:tcPr>
          <w:p>
            <w:pPr>
              <w:pStyle w:val="PlainText"/>
              <w:spacing w:line="360" w:lineRule="auto"/>
              <w:jc w:val="center"/>
              <w:rPr>
                <w:rFonts w:hAnsi="宋体" w:cs="宋体" w:hint="eastAsia"/>
                <w:sz w:val="24"/>
                <w:szCs w:val="24"/>
              </w:rPr>
            </w:pPr>
            <w:r>
              <w:rPr>
                <w:rFonts w:hAnsi="宋体" w:cs="宋体" w:hint="eastAsia"/>
                <w:sz w:val="24"/>
                <w:szCs w:val="24"/>
              </w:rPr>
              <w:t>1人</w:t>
            </w:r>
          </w:p>
        </w:tc>
      </w:tr>
      <w:tr>
        <w:tblPrEx>
          <w:tblW w:w="0" w:type="auto"/>
          <w:jc w:val="center"/>
          <w:tblCellMar>
            <w:top w:w="0" w:type="dxa"/>
            <w:left w:w="108" w:type="dxa"/>
            <w:bottom w:w="0" w:type="dxa"/>
            <w:right w:w="108" w:type="dxa"/>
          </w:tblCellMar>
        </w:tblPrEx>
        <w:trPr>
          <w:trHeight w:val="83"/>
          <w:jc w:val="center"/>
        </w:trPr>
        <w:tc>
          <w:tcPr>
            <w:tcW w:w="620" w:type="dxa"/>
            <w:tcBorders>
              <w:bottom w:val="single" w:sz="12" w:space="0" w:color="auto"/>
            </w:tcBorders>
            <w:vAlign w:val="center"/>
          </w:tcPr>
          <w:p>
            <w:pPr>
              <w:pStyle w:val="PlainText"/>
              <w:spacing w:line="360" w:lineRule="auto"/>
              <w:jc w:val="center"/>
              <w:rPr>
                <w:rFonts w:hAnsi="宋体" w:cs="宋体" w:hint="eastAsia"/>
                <w:sz w:val="24"/>
                <w:szCs w:val="24"/>
              </w:rPr>
            </w:pPr>
            <w:r>
              <w:rPr>
                <w:rFonts w:hAnsi="宋体" w:cs="宋体" w:hint="eastAsia"/>
                <w:sz w:val="24"/>
                <w:szCs w:val="24"/>
              </w:rPr>
              <w:t>备注</w:t>
            </w:r>
          </w:p>
        </w:tc>
        <w:tc>
          <w:tcPr>
            <w:tcW w:w="9123" w:type="dxa"/>
            <w:gridSpan w:val="6"/>
            <w:tcBorders>
              <w:bottom w:val="single" w:sz="12" w:space="0" w:color="auto"/>
            </w:tcBorders>
            <w:vAlign w:val="center"/>
          </w:tcPr>
          <w:p>
            <w:pPr>
              <w:pStyle w:val="PlainText"/>
              <w:numPr>
                <w:ilvl w:val="1"/>
                <w:numId w:val="4"/>
              </w:numPr>
              <w:spacing w:line="360" w:lineRule="auto"/>
              <w:rPr>
                <w:rFonts w:hAnsi="宋体" w:cs="宋体" w:hint="eastAsia"/>
                <w:sz w:val="24"/>
                <w:szCs w:val="24"/>
              </w:rPr>
            </w:pPr>
            <w:r>
              <w:rPr>
                <w:rFonts w:hAnsi="宋体" w:cs="宋体" w:hint="eastAsia"/>
                <w:sz w:val="24"/>
                <w:szCs w:val="24"/>
              </w:rPr>
              <w:t>作业服务人员必须身体健康，无传染病，无不良嗜好，经公司指定的本市区级以上医院体检合格；</w:t>
            </w:r>
          </w:p>
          <w:p>
            <w:pPr>
              <w:pStyle w:val="PlainText"/>
              <w:numPr>
                <w:ilvl w:val="1"/>
                <w:numId w:val="4"/>
              </w:numPr>
              <w:spacing w:line="360" w:lineRule="auto"/>
              <w:rPr>
                <w:rFonts w:hAnsi="宋体" w:cs="宋体" w:hint="eastAsia"/>
                <w:sz w:val="24"/>
                <w:szCs w:val="24"/>
              </w:rPr>
            </w:pPr>
            <w:r>
              <w:rPr>
                <w:rFonts w:hAnsi="宋体" w:cs="宋体" w:hint="eastAsia"/>
                <w:sz w:val="24"/>
                <w:szCs w:val="24"/>
              </w:rPr>
              <w:t>持有效的身份证、</w:t>
            </w:r>
            <w:r>
              <w:rPr>
                <w:rFonts w:hAnsi="宋体" w:cs="宋体" w:hint="eastAsia"/>
                <w:sz w:val="24"/>
                <w:szCs w:val="24"/>
                <w:lang w:eastAsia="zh-CN"/>
              </w:rPr>
              <w:t>相关计划</w:t>
            </w:r>
            <w:r>
              <w:rPr>
                <w:rFonts w:hAnsi="宋体" w:cs="宋体" w:hint="eastAsia"/>
                <w:sz w:val="24"/>
                <w:szCs w:val="24"/>
              </w:rPr>
              <w:t>生育证、劳务用工证，以及有效相应学历证明、技术资格证明；</w:t>
            </w:r>
          </w:p>
          <w:p>
            <w:pPr>
              <w:pStyle w:val="PlainText"/>
              <w:numPr>
                <w:ilvl w:val="1"/>
                <w:numId w:val="4"/>
              </w:numPr>
              <w:spacing w:line="360" w:lineRule="auto"/>
              <w:rPr>
                <w:rFonts w:hAnsi="宋体" w:cs="宋体" w:hint="eastAsia"/>
                <w:sz w:val="24"/>
                <w:szCs w:val="24"/>
              </w:rPr>
            </w:pPr>
            <w:r>
              <w:rPr>
                <w:rFonts w:hAnsi="宋体" w:cs="宋体" w:hint="eastAsia"/>
                <w:sz w:val="24"/>
                <w:szCs w:val="24"/>
              </w:rPr>
              <w:t>有本市常住户口担保人有效担保。</w:t>
            </w:r>
          </w:p>
        </w:tc>
      </w:tr>
    </w:tbl>
    <w:p>
      <w:pPr>
        <w:pStyle w:val="PlainText"/>
        <w:spacing w:line="360" w:lineRule="auto"/>
        <w:rPr>
          <w:rFonts w:hAnsi="宋体" w:cs="宋体" w:hint="eastAsia"/>
          <w:sz w:val="24"/>
          <w:szCs w:val="24"/>
        </w:rPr>
      </w:pPr>
    </w:p>
    <w:p>
      <w:pPr>
        <w:pStyle w:val="Heading2"/>
        <w:spacing w:line="360" w:lineRule="auto"/>
        <w:jc w:val="center"/>
        <w:rPr>
          <w:rFonts w:ascii="宋体" w:eastAsia="宋体" w:hAnsi="宋体" w:hint="eastAsia"/>
          <w:sz w:val="24"/>
          <w:szCs w:val="24"/>
        </w:rPr>
      </w:pPr>
      <w:bookmarkStart w:id="268" w:name="_Toc134939707"/>
      <w:bookmarkStart w:id="269" w:name="_Toc134939520"/>
      <w:bookmarkStart w:id="270" w:name="_Toc134939229"/>
      <w:bookmarkStart w:id="271" w:name="_Toc134939138"/>
      <w:bookmarkStart w:id="272" w:name="_Toc134939614"/>
      <w:bookmarkStart w:id="273" w:name="_Toc528750769"/>
      <w:r>
        <w:rPr>
          <w:rFonts w:ascii="宋体" w:eastAsia="宋体" w:hAnsi="宋体" w:hint="eastAsia"/>
          <w:sz w:val="24"/>
          <w:szCs w:val="24"/>
        </w:rPr>
        <w:t xml:space="preserve">第二章  </w:t>
      </w:r>
      <w:r>
        <w:rPr>
          <w:rFonts w:ascii="宋体" w:eastAsia="宋体" w:hAnsi="宋体" w:hint="eastAsia"/>
          <w:sz w:val="24"/>
          <w:szCs w:val="24"/>
          <w:lang w:eastAsia="zh-CN"/>
        </w:rPr>
        <w:t>管理管控</w:t>
      </w:r>
      <w:r>
        <w:rPr>
          <w:rFonts w:ascii="宋体" w:eastAsia="宋体" w:hAnsi="宋体" w:hint="eastAsia"/>
          <w:sz w:val="24"/>
          <w:szCs w:val="24"/>
        </w:rPr>
        <w:t>服务人员的培训</w:t>
      </w:r>
      <w:bookmarkEnd w:id="268"/>
      <w:bookmarkEnd w:id="269"/>
      <w:bookmarkEnd w:id="270"/>
      <w:bookmarkEnd w:id="271"/>
      <w:bookmarkEnd w:id="272"/>
      <w:bookmarkEnd w:id="273"/>
    </w:p>
    <w:p>
      <w:pPr>
        <w:pStyle w:val="Heading3"/>
        <w:spacing w:line="360" w:lineRule="auto"/>
        <w:ind w:left="630"/>
        <w:rPr>
          <w:rFonts w:ascii="宋体" w:hAnsi="宋体" w:cs="宋体" w:hint="eastAsia"/>
          <w:sz w:val="24"/>
          <w:szCs w:val="24"/>
        </w:rPr>
      </w:pPr>
      <w:r>
        <w:rPr>
          <w:rFonts w:ascii="宋体" w:hAnsi="宋体" w:cs="宋体" w:hint="eastAsia"/>
          <w:sz w:val="24"/>
          <w:szCs w:val="24"/>
        </w:rPr>
        <w:t xml:space="preserve">  </w:t>
      </w:r>
      <w:bookmarkStart w:id="274" w:name="_Toc528750770"/>
      <w:bookmarkStart w:id="275" w:name="_Toc134939230"/>
      <w:bookmarkStart w:id="276" w:name="_Toc134939615"/>
      <w:bookmarkStart w:id="277" w:name="_Toc134939139"/>
      <w:bookmarkStart w:id="278" w:name="_Toc134939521"/>
      <w:bookmarkStart w:id="279" w:name="_Toc134939708"/>
      <w:r>
        <w:rPr>
          <w:rFonts w:ascii="宋体" w:hAnsi="宋体" w:cs="宋体" w:hint="eastAsia"/>
          <w:sz w:val="24"/>
          <w:szCs w:val="24"/>
        </w:rPr>
        <w:t>－、培训工作的指导思想</w:t>
      </w:r>
      <w:bookmarkEnd w:id="274"/>
      <w:bookmarkEnd w:id="275"/>
      <w:bookmarkEnd w:id="276"/>
      <w:bookmarkEnd w:id="277"/>
      <w:bookmarkEnd w:id="278"/>
      <w:bookmarkEnd w:id="279"/>
    </w:p>
    <w:p>
      <w:pPr>
        <w:pStyle w:val="PlainText"/>
        <w:spacing w:line="360" w:lineRule="auto"/>
        <w:ind w:firstLine="408"/>
        <w:rPr>
          <w:rFonts w:hAnsi="宋体" w:cs="宋体" w:hint="eastAsia"/>
          <w:b/>
          <w:sz w:val="24"/>
          <w:szCs w:val="24"/>
        </w:rPr>
        <w:sectPr>
          <w:headerReference w:type="default" r:id="rId53"/>
          <w:footerReference w:type="default" r:id="rId54"/>
          <w:type w:val="nextPage"/>
          <w:pgSz w:w="11906" w:h="16838"/>
          <w:pgMar w:top="539" w:right="926" w:bottom="1440" w:left="1800" w:header="495" w:footer="992" w:gutter="0"/>
          <w:pgNumType w:start="24"/>
          <w:cols w:num="1" w:space="425"/>
          <w:titlePg w:val="0"/>
          <w:docGrid w:type="lines" w:linePitch="360" w:charSpace="0"/>
        </w:sectPr>
      </w:pPr>
    </w:p>
    <w:p>
      <w:pPr>
        <w:pStyle w:val="PlainText"/>
        <w:spacing w:line="360" w:lineRule="auto"/>
        <w:ind w:firstLine="408"/>
        <w:rPr>
          <w:rFonts w:hAnsi="宋体" w:cs="宋体" w:hint="eastAsia"/>
          <w:b/>
          <w:sz w:val="24"/>
          <w:szCs w:val="24"/>
        </w:rPr>
      </w:pPr>
      <w:r>
        <w:rPr>
          <w:rFonts w:hAnsi="宋体" w:cs="宋体" w:hint="eastAsia"/>
          <w:sz w:val="24"/>
          <w:szCs w:val="24"/>
        </w:rPr>
        <w:t>无论从事何种行业，工作最终是由人去落实完成。所以，我们始终高度重视入力资源的开发，尤其强调企业对员工的内部潜能开发——即培训。因此，我们把培训工作提升到物业</w:t>
      </w:r>
      <w:r>
        <w:rPr>
          <w:rFonts w:hAnsi="宋体" w:cs="宋体" w:hint="eastAsia"/>
          <w:sz w:val="24"/>
          <w:szCs w:val="24"/>
          <w:lang w:eastAsia="zh-CN"/>
        </w:rPr>
        <w:t>管理管控</w:t>
      </w:r>
      <w:r>
        <w:rPr>
          <w:rFonts w:hAnsi="宋体" w:cs="宋体" w:hint="eastAsia"/>
          <w:sz w:val="24"/>
          <w:szCs w:val="24"/>
        </w:rPr>
        <w:t>公司是否能按照既定目标实现物业</w:t>
      </w:r>
      <w:r>
        <w:rPr>
          <w:rFonts w:hAnsi="宋体" w:cs="宋体" w:hint="eastAsia"/>
          <w:sz w:val="24"/>
          <w:szCs w:val="24"/>
          <w:lang w:eastAsia="zh-CN"/>
        </w:rPr>
        <w:t>管理管控</w:t>
      </w:r>
      <w:r>
        <w:rPr>
          <w:rFonts w:hAnsi="宋体" w:cs="宋体" w:hint="eastAsia"/>
          <w:sz w:val="24"/>
          <w:szCs w:val="24"/>
        </w:rPr>
        <w:t>优质服务的战略高度来对待。我们相信，一个好的物业</w:t>
      </w:r>
      <w:r>
        <w:rPr>
          <w:rFonts w:hAnsi="宋体" w:cs="宋体" w:hint="eastAsia"/>
          <w:sz w:val="24"/>
          <w:szCs w:val="24"/>
          <w:lang w:eastAsia="zh-CN"/>
        </w:rPr>
        <w:t>管理管控</w:t>
      </w:r>
      <w:r>
        <w:rPr>
          <w:rFonts w:hAnsi="宋体" w:cs="宋体" w:hint="eastAsia"/>
          <w:sz w:val="24"/>
          <w:szCs w:val="24"/>
        </w:rPr>
        <w:t>服务模式必定包含一个良好的培训机制。我们认为：</w:t>
      </w:r>
      <w:r>
        <w:rPr>
          <w:rFonts w:hAnsi="宋体" w:cs="宋体" w:hint="eastAsia"/>
          <w:b/>
          <w:sz w:val="24"/>
          <w:szCs w:val="24"/>
        </w:rPr>
        <w:t>培训是企业壮大的催化剂，是员工职业生涯的加油站，是企业给员工最实惠的福利。</w:t>
      </w:r>
    </w:p>
    <w:p>
      <w:pPr>
        <w:pStyle w:val="PlainText"/>
        <w:spacing w:line="360" w:lineRule="auto"/>
        <w:ind w:firstLine="408"/>
        <w:rPr>
          <w:rFonts w:hAnsi="宋体" w:cs="宋体" w:hint="eastAsia"/>
          <w:b/>
          <w:sz w:val="24"/>
          <w:szCs w:val="24"/>
        </w:rPr>
      </w:pPr>
      <w:r>
        <w:rPr>
          <w:rFonts w:hAnsi="宋体" w:cs="宋体" w:hint="eastAsia"/>
          <w:sz w:val="24"/>
          <w:szCs w:val="24"/>
        </w:rPr>
        <w:t>我们在人员培训工作上拟采取如下措施：</w:t>
      </w:r>
    </w:p>
    <w:p>
      <w:pPr>
        <w:pStyle w:val="PlainText"/>
        <w:numPr>
          <w:ilvl w:val="0"/>
          <w:numId w:val="23"/>
        </w:numPr>
        <w:spacing w:line="360" w:lineRule="auto"/>
        <w:rPr>
          <w:rFonts w:hAnsi="宋体" w:cs="宋体" w:hint="eastAsia"/>
          <w:sz w:val="24"/>
          <w:szCs w:val="24"/>
        </w:rPr>
      </w:pPr>
      <w:r>
        <w:rPr>
          <w:rFonts w:hAnsi="宋体" w:cs="宋体" w:hint="eastAsia"/>
          <w:sz w:val="24"/>
          <w:szCs w:val="24"/>
        </w:rPr>
        <w:t>结合长城物业</w:t>
      </w:r>
      <w:r>
        <w:rPr>
          <w:rFonts w:hAnsi="宋体" w:cs="宋体" w:hint="eastAsia"/>
          <w:sz w:val="24"/>
          <w:szCs w:val="24"/>
          <w:lang w:eastAsia="zh-CN"/>
        </w:rPr>
        <w:t>管理管控</w:t>
      </w:r>
      <w:r>
        <w:rPr>
          <w:rFonts w:hAnsi="宋体" w:cs="宋体" w:hint="eastAsia"/>
          <w:sz w:val="24"/>
          <w:szCs w:val="24"/>
        </w:rPr>
        <w:t>公司多年来在高层大厦物业</w:t>
      </w:r>
      <w:r>
        <w:rPr>
          <w:rFonts w:hAnsi="宋体" w:cs="宋体" w:hint="eastAsia"/>
          <w:sz w:val="24"/>
          <w:szCs w:val="24"/>
          <w:lang w:eastAsia="zh-CN"/>
        </w:rPr>
        <w:t>管理管控</w:t>
      </w:r>
      <w:r>
        <w:rPr>
          <w:rFonts w:hAnsi="宋体" w:cs="宋体" w:hint="eastAsia"/>
          <w:sz w:val="24"/>
          <w:szCs w:val="24"/>
        </w:rPr>
        <w:t>优质服务方面的经验，并根据物业</w:t>
      </w:r>
      <w:r>
        <w:rPr>
          <w:rFonts w:hAnsi="宋体" w:cs="宋体" w:hint="eastAsia"/>
          <w:sz w:val="24"/>
          <w:szCs w:val="24"/>
          <w:lang w:eastAsia="zh-CN"/>
        </w:rPr>
        <w:t>管理管控</w:t>
      </w:r>
      <w:r>
        <w:rPr>
          <w:rFonts w:hAnsi="宋体" w:cs="宋体" w:hint="eastAsia"/>
          <w:sz w:val="24"/>
          <w:szCs w:val="24"/>
        </w:rPr>
        <w:t>市场及行业动态的最新变化，随时调整培训策略，不断更新培训</w:t>
      </w:r>
      <w:r>
        <w:rPr>
          <w:rFonts w:hAnsi="宋体" w:cs="宋体" w:hint="eastAsia"/>
          <w:sz w:val="24"/>
          <w:szCs w:val="24"/>
          <w:lang w:eastAsia="zh-CN"/>
        </w:rPr>
        <w:t>合适的内容</w:t>
      </w:r>
      <w:r>
        <w:rPr>
          <w:rFonts w:hAnsi="宋体" w:cs="宋体" w:hint="eastAsia"/>
          <w:sz w:val="24"/>
          <w:szCs w:val="24"/>
        </w:rPr>
        <w:t>，保证培训的效果。</w:t>
      </w:r>
    </w:p>
    <w:p>
      <w:pPr>
        <w:pStyle w:val="PlainText"/>
        <w:numPr>
          <w:ilvl w:val="0"/>
          <w:numId w:val="23"/>
        </w:numPr>
        <w:spacing w:line="360" w:lineRule="auto"/>
        <w:rPr>
          <w:rFonts w:hAnsi="宋体" w:cs="宋体" w:hint="eastAsia"/>
          <w:sz w:val="24"/>
          <w:szCs w:val="24"/>
        </w:rPr>
      </w:pPr>
      <w:r>
        <w:rPr>
          <w:rFonts w:hAnsi="宋体" w:cs="宋体" w:hint="eastAsia"/>
          <w:sz w:val="24"/>
          <w:szCs w:val="24"/>
        </w:rPr>
        <w:t>树立“</w:t>
      </w:r>
      <w:r>
        <w:rPr>
          <w:rFonts w:hAnsi="宋体" w:cs="宋体" w:hint="eastAsia"/>
          <w:sz w:val="24"/>
          <w:szCs w:val="24"/>
          <w:lang w:eastAsia="zh-CN"/>
        </w:rPr>
        <w:t>管理管控</w:t>
      </w:r>
      <w:r>
        <w:rPr>
          <w:rFonts w:hAnsi="宋体" w:cs="宋体" w:hint="eastAsia"/>
          <w:sz w:val="24"/>
          <w:szCs w:val="24"/>
        </w:rPr>
        <w:t>者就是培训者”的观念。每一位</w:t>
      </w:r>
      <w:r>
        <w:rPr>
          <w:rFonts w:hAnsi="宋体" w:cs="宋体" w:hint="eastAsia"/>
          <w:sz w:val="24"/>
          <w:szCs w:val="24"/>
          <w:lang w:eastAsia="zh-CN"/>
        </w:rPr>
        <w:t>管理管控</w:t>
      </w:r>
      <w:r>
        <w:rPr>
          <w:rFonts w:hAnsi="宋体" w:cs="宋体" w:hint="eastAsia"/>
          <w:sz w:val="24"/>
          <w:szCs w:val="24"/>
        </w:rPr>
        <w:t>人员都应该担负起培训下属员工的职责。我们尤其强调培养员工实际工作中的能力，要求员工通过培训结合自己的工作实践来不断提高自己的工作能力，掌握和熟悉日常工作的程序、要求、方法和技巧。</w:t>
      </w:r>
    </w:p>
    <w:p>
      <w:pPr>
        <w:pStyle w:val="PlainText"/>
        <w:numPr>
          <w:ilvl w:val="0"/>
          <w:numId w:val="23"/>
        </w:numPr>
        <w:spacing w:line="360" w:lineRule="auto"/>
        <w:rPr>
          <w:rFonts w:hAnsi="宋体" w:cs="宋体" w:hint="eastAsia"/>
          <w:sz w:val="24"/>
          <w:szCs w:val="24"/>
        </w:rPr>
      </w:pPr>
      <w:r>
        <w:rPr>
          <w:rFonts w:hAnsi="宋体" w:cs="宋体" w:hint="eastAsia"/>
          <w:sz w:val="24"/>
          <w:szCs w:val="24"/>
        </w:rPr>
        <w:t>培训考核绩效化。我们将把</w:t>
      </w:r>
      <w:r>
        <w:rPr>
          <w:rFonts w:hAnsi="宋体" w:cs="宋体" w:hint="eastAsia"/>
          <w:sz w:val="24"/>
          <w:szCs w:val="24"/>
          <w:lang w:eastAsia="zh-CN"/>
        </w:rPr>
        <w:t>管理管控</w:t>
      </w:r>
      <w:r>
        <w:rPr>
          <w:rFonts w:hAnsi="宋体" w:cs="宋体" w:hint="eastAsia"/>
          <w:sz w:val="24"/>
          <w:szCs w:val="24"/>
        </w:rPr>
        <w:t>处每次培训考核的结果与个入的绩效考核挂钩，目的就是落实培训，量化培训，避免</w:t>
      </w:r>
      <w:r>
        <w:rPr>
          <w:rFonts w:hAnsi="宋体" w:cs="宋体" w:hint="eastAsia"/>
          <w:sz w:val="24"/>
          <w:szCs w:val="24"/>
          <w:lang w:eastAsia="zh-CN"/>
        </w:rPr>
        <w:t>管理管控</w:t>
      </w:r>
      <w:r>
        <w:rPr>
          <w:rFonts w:hAnsi="宋体" w:cs="宋体" w:hint="eastAsia"/>
          <w:sz w:val="24"/>
          <w:szCs w:val="24"/>
        </w:rPr>
        <w:t>处培训流于形式。</w:t>
      </w:r>
    </w:p>
    <w:p>
      <w:pPr>
        <w:pStyle w:val="PlainText"/>
        <w:numPr>
          <w:ilvl w:val="0"/>
          <w:numId w:val="23"/>
        </w:numPr>
        <w:spacing w:line="360" w:lineRule="auto"/>
        <w:rPr>
          <w:rFonts w:hAnsi="宋体" w:cs="宋体" w:hint="eastAsia"/>
          <w:sz w:val="24"/>
          <w:szCs w:val="24"/>
        </w:rPr>
      </w:pPr>
      <w:r>
        <w:rPr>
          <w:rFonts w:hAnsi="宋体" w:cs="宋体" w:hint="eastAsia"/>
          <w:sz w:val="24"/>
          <w:szCs w:val="24"/>
        </w:rPr>
        <w:t>结合实际不断持续改进培训课程的</w:t>
      </w:r>
      <w:r>
        <w:rPr>
          <w:rFonts w:hAnsi="宋体" w:cs="宋体" w:hint="eastAsia"/>
          <w:sz w:val="24"/>
          <w:szCs w:val="24"/>
          <w:lang w:eastAsia="zh-CN"/>
        </w:rPr>
        <w:t>合适的内容</w:t>
      </w:r>
      <w:r>
        <w:rPr>
          <w:rFonts w:hAnsi="宋体" w:cs="宋体" w:hint="eastAsia"/>
          <w:sz w:val="24"/>
          <w:szCs w:val="24"/>
        </w:rPr>
        <w:t>。我们将不断总结实际工作中的良好经验，并用以指导员工，防止员工在机械循环的培训中丧失学习动力。采用先进科学的方式（例如拓展训练、感受性训练、游戏等），使培训形式多样化，增加不断培训的效果。</w:t>
      </w:r>
    </w:p>
    <w:p>
      <w:pPr>
        <w:pStyle w:val="PlainText"/>
        <w:numPr>
          <w:ilvl w:val="0"/>
          <w:numId w:val="23"/>
        </w:numPr>
        <w:spacing w:line="360" w:lineRule="auto"/>
        <w:rPr>
          <w:rFonts w:hAnsi="宋体" w:cs="宋体" w:hint="eastAsia"/>
          <w:sz w:val="24"/>
          <w:szCs w:val="24"/>
        </w:rPr>
      </w:pPr>
      <w:r>
        <w:rPr>
          <w:rFonts w:hAnsi="宋体" w:cs="宋体" w:hint="eastAsia"/>
          <w:sz w:val="24"/>
          <w:szCs w:val="24"/>
        </w:rPr>
        <w:t>采用目前国际企业</w:t>
      </w:r>
      <w:r>
        <w:rPr>
          <w:rFonts w:hAnsi="宋体" w:cs="宋体" w:hint="eastAsia"/>
          <w:sz w:val="24"/>
          <w:szCs w:val="24"/>
          <w:lang w:eastAsia="zh-CN"/>
        </w:rPr>
        <w:t>管理管控</w:t>
      </w:r>
      <w:r>
        <w:rPr>
          <w:rFonts w:hAnsi="宋体" w:cs="宋体" w:hint="eastAsia"/>
          <w:sz w:val="24"/>
          <w:szCs w:val="24"/>
        </w:rPr>
        <w:t>培训行业中流行的“KAS”培训方法，即集知（KNOWLEDGE）、能力（ABILITY）和技巧（SKILL）于一体的培训方法。具体方法如：讲授法、讨论法、案例法、模拟角色法、对抗辩论法、专题讨论会、参观学习、现场实习和职务轮换等。</w:t>
      </w:r>
    </w:p>
    <w:p>
      <w:pPr>
        <w:pStyle w:val="PlainText"/>
        <w:numPr>
          <w:ilvl w:val="0"/>
          <w:numId w:val="23"/>
        </w:numPr>
        <w:spacing w:line="360" w:lineRule="auto"/>
        <w:rPr>
          <w:rFonts w:hAnsi="宋体" w:cs="宋体" w:hint="eastAsia"/>
          <w:sz w:val="24"/>
          <w:szCs w:val="24"/>
        </w:rPr>
      </w:pPr>
      <w:r>
        <w:rPr>
          <w:rFonts w:hAnsi="宋体" w:cs="宋体" w:hint="eastAsia"/>
          <w:sz w:val="24"/>
          <w:szCs w:val="24"/>
        </w:rPr>
        <w:t>培训工作制度化，保证员工有足够的培训时间。通过分级考核及末位淘汰制度，制遣员工的紧迫感和压力感，将传统的被动性接受培训，变为员工自发性的主动参与。</w:t>
      </w:r>
      <w:r>
        <w:rPr>
          <w:rFonts w:hAnsi="宋体" w:cs="宋体" w:hint="eastAsia"/>
          <w:sz w:val="24"/>
          <w:szCs w:val="24"/>
        </w:rPr>
        <w:br/>
      </w:r>
      <w:r>
        <w:rPr>
          <w:rFonts w:hAnsi="宋体" w:cs="宋体" w:hint="eastAsia"/>
          <w:sz w:val="24"/>
          <w:szCs w:val="24"/>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55" w:history="1">
        <w:r>
          <w:rPr>
            <w:rFonts w:ascii="SimSun" w:eastAsia="SimSun" w:hAnsi="SimSun" w:cs="SimSun"/>
            <w:b/>
            <w:bCs/>
            <w:color w:val="0000EE"/>
            <w:kern w:val="0"/>
            <w:sz w:val="30"/>
            <w:szCs w:val="30"/>
            <w:u w:val="single" w:color="0000EE"/>
          </w:rPr>
          <w:t>https://d.book118.com/556052235000010101</w:t>
        </w:r>
      </w:hyperlink>
    </w:p>
    <w:p>
      <w:pPr>
        <w:pStyle w:val="PlainText"/>
        <w:numPr>
          <w:ilvl w:val="0"/>
          <w:numId w:val="23"/>
        </w:numPr>
        <w:spacing w:line="360" w:lineRule="auto"/>
        <w:rPr>
          <w:rFonts w:hAnsi="宋体" w:cs="宋体" w:hint="eastAsia"/>
          <w:sz w:val="24"/>
          <w:szCs w:val="24"/>
        </w:rPr>
      </w:pPr>
    </w:p>
    <w:sectPr>
      <w:headerReference w:type="default" r:id="rId56"/>
      <w:footerReference w:type="default" r:id="rId57"/>
      <w:type w:val="nextPage"/>
      <w:pgSz w:w="11906" w:h="16838"/>
      <w:pgMar w:top="539" w:right="926" w:bottom="1440" w:left="1800" w:header="495" w:footer="992" w:gutter="0"/>
      <w:pgNumType w:start="25"/>
      <w:cols w:num="1" w:space="425"/>
      <w:titlePg w:val="0"/>
      <w:docGrid w:type="lines"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PMingLiU">
    <w:altName w:val="PMingLiU-ExtB"/>
    <w:panose1 w:val="02020300000000000000"/>
    <w:charset w:val="88"/>
    <w:family w:val="roman"/>
    <w:pitch w:val="default"/>
    <w:sig w:usb0="00000000" w:usb1="00000000" w:usb2="00000016" w:usb3="00000000" w:csb0="00100001" w:csb1="00000000"/>
  </w:font>
  <w:font w:name="Century">
    <w:panose1 w:val="02040604050505020304"/>
    <w:charset w:val="00"/>
    <w:family w:val="roman"/>
    <w:pitch w:val="default"/>
    <w:sig w:usb0="00000287" w:usb1="00000000" w:usb2="00000000" w:usb3="00000000" w:csb0="2000009F" w:csb1="DFD70000"/>
  </w:font>
  <w:font w:name="PMingLiU-ExtB">
    <w:panose1 w:val="02020500000000000000"/>
    <w:charset w:val="88"/>
    <w:family w:val="auto"/>
    <w:pitch w:val="default"/>
    <w:sig w:usb0="8000002F" w:usb1="02000008" w:usb2="00000000" w:usb3="00000000" w:csb0="0010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0" o:spid="_x0000_s2050" type="#_x0000_t202" style="width:2in;height:2in;margin-top:0;margin-left:0;mso-height-relative:page;mso-position-horizontal:right;mso-position-horizontal-relative:margin;mso-width-relative:page;mso-wrap-style:none;position:absolute;z-index:251658240"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r>
                  <w:rPr>
                    <w:rFonts w:hint="eastAsia"/>
                  </w:rPr>
                  <w:t xml:space="preserve"> 页 共 </w:t>
                </w:r>
                <w:r>
                  <w:fldChar w:fldCharType="begin"/>
                </w:r>
                <w:r>
                  <w:instrText xml:space="preserve"> NUMPAGES  \* MERGEFORMAT </w:instrText>
                </w:r>
                <w:r>
                  <w:fldChar w:fldCharType="separate"/>
                </w:r>
                <w:r>
                  <w:t>31</w:t>
                </w:r>
                <w:r>
                  <w:fldChar w:fldCharType="end"/>
                </w:r>
                <w:r>
                  <w:rPr>
                    <w:rFonts w:hint="eastAsia"/>
                  </w:rPr>
                  <w:t xml:space="preserve"> 页</w:t>
                </w:r>
              </w:p>
            </w:txbxContent>
          </v:textbox>
          <w10:wrap anchorx="margin"/>
        </v:shape>
      </w:pic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0" o:spid="_x0000_s2068" type="#_x0000_t202" style="width:2in;height:2in;margin-top:0;margin-left:0;mso-height-relative:page;mso-position-horizontal:right;mso-position-horizontal-relative:margin;mso-width-relative:page;mso-wrap-style:none;position:absolute;z-index:251667456"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10</w:t>
                </w:r>
                <w:r>
                  <w:rPr>
                    <w:rFonts w:hint="eastAsia"/>
                  </w:rPr>
                  <w:fldChar w:fldCharType="end"/>
                </w:r>
                <w:r>
                  <w:rPr>
                    <w:rFonts w:hint="eastAsia"/>
                  </w:rPr>
                  <w:t xml:space="preserve"> 页 共 </w:t>
                </w:r>
                <w:r>
                  <w:fldChar w:fldCharType="begin"/>
                </w:r>
                <w:r>
                  <w:instrText xml:space="preserve"> NUMPAGES  \* MERGEFORMAT </w:instrText>
                </w:r>
                <w:r>
                  <w:fldChar w:fldCharType="separate"/>
                </w:r>
                <w:r>
                  <w:t>31</w:t>
                </w:r>
                <w:r>
                  <w:fldChar w:fldCharType="end"/>
                </w:r>
                <w:r>
                  <w:rPr>
                    <w:rFonts w:hint="eastAsia"/>
                  </w:rPr>
                  <w:t xml:space="preserve"> 页</w:t>
                </w:r>
              </w:p>
            </w:txbxContent>
          </v:textbox>
          <w10:wrap anchorx="margin"/>
        </v:shape>
      </w:pic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0" o:spid="_x0000_s2070" type="#_x0000_t202" style="width:2in;height:2in;margin-top:0;margin-left:0;mso-height-relative:page;mso-position-horizontal:right;mso-position-horizontal-relative:margin;mso-width-relative:page;mso-wrap-style:none;position:absolute;z-index:251668480"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11</w:t>
                </w:r>
                <w:r>
                  <w:rPr>
                    <w:rFonts w:hint="eastAsia"/>
                  </w:rPr>
                  <w:fldChar w:fldCharType="end"/>
                </w:r>
                <w:r>
                  <w:rPr>
                    <w:rFonts w:hint="eastAsia"/>
                  </w:rPr>
                  <w:t xml:space="preserve"> 页 共 </w:t>
                </w:r>
                <w:r>
                  <w:fldChar w:fldCharType="begin"/>
                </w:r>
                <w:r>
                  <w:instrText xml:space="preserve"> NUMPAGES  \* MERGEFORMAT </w:instrText>
                </w:r>
                <w:r>
                  <w:fldChar w:fldCharType="separate"/>
                </w:r>
                <w:r>
                  <w:t>31</w:t>
                </w:r>
                <w:r>
                  <w:fldChar w:fldCharType="end"/>
                </w:r>
                <w:r>
                  <w:rPr>
                    <w:rFonts w:hint="eastAsia"/>
                  </w:rPr>
                  <w:t xml:space="preserve"> 页</w:t>
                </w:r>
              </w:p>
            </w:txbxContent>
          </v:textbox>
          <w10:wrap anchorx="margin"/>
        </v:shape>
      </w:pic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0" o:spid="_x0000_s2072" type="#_x0000_t202" style="width:2in;height:2in;margin-top:0;margin-left:0;mso-height-relative:page;mso-position-horizontal:right;mso-position-horizontal-relative:margin;mso-width-relative:page;mso-wrap-style:none;position:absolute;z-index:251669504"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12</w:t>
                </w:r>
                <w:r>
                  <w:rPr>
                    <w:rFonts w:hint="eastAsia"/>
                  </w:rPr>
                  <w:fldChar w:fldCharType="end"/>
                </w:r>
                <w:r>
                  <w:rPr>
                    <w:rFonts w:hint="eastAsia"/>
                  </w:rPr>
                  <w:t xml:space="preserve"> 页 共 </w:t>
                </w:r>
                <w:r>
                  <w:fldChar w:fldCharType="begin"/>
                </w:r>
                <w:r>
                  <w:instrText xml:space="preserve"> NUMPAGES  \* MERGEFORMAT </w:instrText>
                </w:r>
                <w:r>
                  <w:fldChar w:fldCharType="separate"/>
                </w:r>
                <w:r>
                  <w:t>31</w:t>
                </w:r>
                <w:r>
                  <w:fldChar w:fldCharType="end"/>
                </w:r>
                <w:r>
                  <w:rPr>
                    <w:rFonts w:hint="eastAsia"/>
                  </w:rPr>
                  <w:t xml:space="preserve"> 页</w:t>
                </w:r>
              </w:p>
            </w:txbxContent>
          </v:textbox>
          <w10:wrap anchorx="margin"/>
        </v:shape>
      </w:pic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0" o:spid="_x0000_s2074" type="#_x0000_t202" style="width:2in;height:2in;margin-top:0;margin-left:0;mso-height-relative:page;mso-position-horizontal:right;mso-position-horizontal-relative:margin;mso-width-relative:page;mso-wrap-style:none;position:absolute;z-index:251670528"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13</w:t>
                </w:r>
                <w:r>
                  <w:rPr>
                    <w:rFonts w:hint="eastAsia"/>
                  </w:rPr>
                  <w:fldChar w:fldCharType="end"/>
                </w:r>
                <w:r>
                  <w:rPr>
                    <w:rFonts w:hint="eastAsia"/>
                  </w:rPr>
                  <w:t xml:space="preserve"> 页 共 </w:t>
                </w:r>
                <w:r>
                  <w:fldChar w:fldCharType="begin"/>
                </w:r>
                <w:r>
                  <w:instrText xml:space="preserve"> NUMPAGES  \* MERGEFORMAT </w:instrText>
                </w:r>
                <w:r>
                  <w:fldChar w:fldCharType="separate"/>
                </w:r>
                <w:r>
                  <w:t>31</w:t>
                </w:r>
                <w:r>
                  <w:fldChar w:fldCharType="end"/>
                </w:r>
                <w:r>
                  <w:rPr>
                    <w:rFonts w:hint="eastAsia"/>
                  </w:rPr>
                  <w:t xml:space="preserve"> 页</w:t>
                </w:r>
              </w:p>
            </w:txbxContent>
          </v:textbox>
          <w10:wrap anchorx="margin"/>
        </v:shape>
      </w:pic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0" o:spid="_x0000_s2076" type="#_x0000_t202" style="width:2in;height:2in;margin-top:0;margin-left:0;mso-height-relative:page;mso-position-horizontal:right;mso-position-horizontal-relative:margin;mso-width-relative:page;mso-wrap-style:none;position:absolute;z-index:251671552"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14</w:t>
                </w:r>
                <w:r>
                  <w:rPr>
                    <w:rFonts w:hint="eastAsia"/>
                  </w:rPr>
                  <w:fldChar w:fldCharType="end"/>
                </w:r>
                <w:r>
                  <w:rPr>
                    <w:rFonts w:hint="eastAsia"/>
                  </w:rPr>
                  <w:t xml:space="preserve"> 页 共 </w:t>
                </w:r>
                <w:r>
                  <w:fldChar w:fldCharType="begin"/>
                </w:r>
                <w:r>
                  <w:instrText xml:space="preserve"> NUMPAGES  \* MERGEFORMAT </w:instrText>
                </w:r>
                <w:r>
                  <w:fldChar w:fldCharType="separate"/>
                </w:r>
                <w:r>
                  <w:t>31</w:t>
                </w:r>
                <w:r>
                  <w:fldChar w:fldCharType="end"/>
                </w:r>
                <w:r>
                  <w:rPr>
                    <w:rFonts w:hint="eastAsia"/>
                  </w:rPr>
                  <w:t xml:space="preserve"> 页</w:t>
                </w:r>
              </w:p>
            </w:txbxContent>
          </v:textbox>
          <w10:wrap anchorx="margin"/>
        </v:shape>
      </w:pic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0" o:spid="_x0000_s2078" type="#_x0000_t202" style="width:2in;height:2in;margin-top:0;margin-left:0;mso-height-relative:page;mso-position-horizontal:right;mso-position-horizontal-relative:margin;mso-width-relative:page;mso-wrap-style:none;position:absolute;z-index:251672576"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15</w:t>
                </w:r>
                <w:r>
                  <w:rPr>
                    <w:rFonts w:hint="eastAsia"/>
                  </w:rPr>
                  <w:fldChar w:fldCharType="end"/>
                </w:r>
                <w:r>
                  <w:rPr>
                    <w:rFonts w:hint="eastAsia"/>
                  </w:rPr>
                  <w:t xml:space="preserve"> 页 共 </w:t>
                </w:r>
                <w:r>
                  <w:fldChar w:fldCharType="begin"/>
                </w:r>
                <w:r>
                  <w:instrText xml:space="preserve"> NUMPAGES  \* MERGEFORMAT </w:instrText>
                </w:r>
                <w:r>
                  <w:fldChar w:fldCharType="separate"/>
                </w:r>
                <w:r>
                  <w:t>31</w:t>
                </w:r>
                <w:r>
                  <w:fldChar w:fldCharType="end"/>
                </w:r>
                <w:r>
                  <w:rPr>
                    <w:rFonts w:hint="eastAsia"/>
                  </w:rPr>
                  <w:t xml:space="preserve"> 页</w:t>
                </w:r>
              </w:p>
            </w:txbxContent>
          </v:textbox>
          <w10:wrap anchorx="margin"/>
        </v:shape>
      </w:pic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0" o:spid="_x0000_s2080" type="#_x0000_t202" style="width:2in;height:2in;margin-top:0;margin-left:0;mso-height-relative:page;mso-position-horizontal:right;mso-position-horizontal-relative:margin;mso-width-relative:page;mso-wrap-style:none;position:absolute;z-index:251673600"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16</w:t>
                </w:r>
                <w:r>
                  <w:rPr>
                    <w:rFonts w:hint="eastAsia"/>
                  </w:rPr>
                  <w:fldChar w:fldCharType="end"/>
                </w:r>
                <w:r>
                  <w:rPr>
                    <w:rFonts w:hint="eastAsia"/>
                  </w:rPr>
                  <w:t xml:space="preserve"> 页 共 </w:t>
                </w:r>
                <w:r>
                  <w:fldChar w:fldCharType="begin"/>
                </w:r>
                <w:r>
                  <w:instrText xml:space="preserve"> NUMPAGES  \* MERGEFORMAT </w:instrText>
                </w:r>
                <w:r>
                  <w:fldChar w:fldCharType="separate"/>
                </w:r>
                <w:r>
                  <w:t>31</w:t>
                </w:r>
                <w:r>
                  <w:fldChar w:fldCharType="end"/>
                </w:r>
                <w:r>
                  <w:rPr>
                    <w:rFonts w:hint="eastAsia"/>
                  </w:rPr>
                  <w:t xml:space="preserve"> 页</w:t>
                </w:r>
              </w:p>
            </w:txbxContent>
          </v:textbox>
          <w10:wrap anchorx="margin"/>
        </v:shape>
      </w:pic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0" o:spid="_x0000_s2082" type="#_x0000_t202" style="width:2in;height:2in;margin-top:0;margin-left:0;mso-height-relative:page;mso-position-horizontal:right;mso-position-horizontal-relative:margin;mso-width-relative:page;mso-wrap-style:none;position:absolute;z-index:251674624"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18</w:t>
                </w:r>
                <w:r>
                  <w:rPr>
                    <w:rFonts w:hint="eastAsia"/>
                  </w:rPr>
                  <w:fldChar w:fldCharType="end"/>
                </w:r>
                <w:r>
                  <w:rPr>
                    <w:rFonts w:hint="eastAsia"/>
                  </w:rPr>
                  <w:t xml:space="preserve"> 页 共 </w:t>
                </w:r>
                <w:r>
                  <w:fldChar w:fldCharType="begin"/>
                </w:r>
                <w:r>
                  <w:instrText xml:space="preserve"> NUMPAGES  \* MERGEFORMAT </w:instrText>
                </w:r>
                <w:r>
                  <w:fldChar w:fldCharType="separate"/>
                </w:r>
                <w:r>
                  <w:t>31</w:t>
                </w:r>
                <w:r>
                  <w:fldChar w:fldCharType="end"/>
                </w:r>
                <w:r>
                  <w:rPr>
                    <w:rFonts w:hint="eastAsia"/>
                  </w:rPr>
                  <w:t xml:space="preserve"> 页</w:t>
                </w:r>
              </w:p>
            </w:txbxContent>
          </v:textbox>
          <w10:wrap anchorx="margin"/>
        </v:shape>
      </w:pic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0" o:spid="_x0000_s2084" type="#_x0000_t202" style="width:2in;height:2in;margin-top:0;margin-left:0;mso-height-relative:page;mso-position-horizontal:right;mso-position-horizontal-relative:margin;mso-width-relative:page;mso-wrap-style:none;position:absolute;z-index:251675648"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18</w:t>
                </w:r>
                <w:r>
                  <w:rPr>
                    <w:rFonts w:hint="eastAsia"/>
                  </w:rPr>
                  <w:fldChar w:fldCharType="end"/>
                </w:r>
                <w:r>
                  <w:rPr>
                    <w:rFonts w:hint="eastAsia"/>
                  </w:rPr>
                  <w:t xml:space="preserve"> 页 共 </w:t>
                </w:r>
                <w:r>
                  <w:fldChar w:fldCharType="begin"/>
                </w:r>
                <w:r>
                  <w:instrText xml:space="preserve"> NUMPAGES  \* MERGEFORMAT </w:instrText>
                </w:r>
                <w:r>
                  <w:fldChar w:fldCharType="separate"/>
                </w:r>
                <w:r>
                  <w:t>31</w:t>
                </w:r>
                <w:r>
                  <w:fldChar w:fldCharType="end"/>
                </w:r>
                <w:r>
                  <w:rPr>
                    <w:rFonts w:hint="eastAsia"/>
                  </w:rPr>
                  <w:t xml:space="preserve"> 页</w:t>
                </w:r>
              </w:p>
            </w:txbxContent>
          </v:textbox>
          <w10:wrap anchorx="margin"/>
        </v:shape>
      </w:pic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0" o:spid="_x0000_s2086" type="#_x0000_t202" style="width:2in;height:2in;margin-top:0;margin-left:0;mso-height-relative:page;mso-position-horizontal:right;mso-position-horizontal-relative:margin;mso-width-relative:page;mso-wrap-style:none;position:absolute;z-index:251676672"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20</w:t>
                </w:r>
                <w:r>
                  <w:rPr>
                    <w:rFonts w:hint="eastAsia"/>
                  </w:rPr>
                  <w:fldChar w:fldCharType="end"/>
                </w:r>
                <w:r>
                  <w:rPr>
                    <w:rFonts w:hint="eastAsia"/>
                  </w:rPr>
                  <w:t xml:space="preserve"> 页 共 </w:t>
                </w:r>
                <w:r>
                  <w:fldChar w:fldCharType="begin"/>
                </w:r>
                <w:r>
                  <w:instrText xml:space="preserve"> NUMPAGES  \* MERGEFORMAT </w:instrText>
                </w:r>
                <w:r>
                  <w:fldChar w:fldCharType="separate"/>
                </w:r>
                <w:r>
                  <w:t>31</w:t>
                </w:r>
                <w:r>
                  <w:fldChar w:fldCharType="end"/>
                </w:r>
                <w:r>
                  <w:rPr>
                    <w:rFonts w:hint="eastAsia"/>
                  </w:rPr>
                  <w:t xml:space="preserve"> 页</w:t>
                </w:r>
              </w:p>
            </w:txbxContent>
          </v:textbox>
          <w10:wrap anchorx="margin"/>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0" o:spid="_x0000_s2052" type="#_x0000_t202" style="width:2in;height:2in;margin-top:0;margin-left:0;mso-height-relative:page;mso-position-horizontal:right;mso-position-horizontal-relative:margin;mso-width-relative:page;mso-wrap-style:none;position:absolute;z-index:251659264"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2</w:t>
                </w:r>
                <w:r>
                  <w:rPr>
                    <w:rFonts w:hint="eastAsia"/>
                  </w:rPr>
                  <w:fldChar w:fldCharType="end"/>
                </w:r>
                <w:r>
                  <w:rPr>
                    <w:rFonts w:hint="eastAsia"/>
                  </w:rPr>
                  <w:t xml:space="preserve"> 页 共 </w:t>
                </w:r>
                <w:r>
                  <w:fldChar w:fldCharType="begin"/>
                </w:r>
                <w:r>
                  <w:instrText xml:space="preserve"> NUMPAGES  \* MERGEFORMAT </w:instrText>
                </w:r>
                <w:r>
                  <w:fldChar w:fldCharType="separate"/>
                </w:r>
                <w:r>
                  <w:t>31</w:t>
                </w:r>
                <w:r>
                  <w:fldChar w:fldCharType="end"/>
                </w:r>
                <w:r>
                  <w:rPr>
                    <w:rFonts w:hint="eastAsia"/>
                  </w:rPr>
                  <w:t xml:space="preserve"> 页</w:t>
                </w:r>
              </w:p>
            </w:txbxContent>
          </v:textbox>
          <w10:wrap anchorx="margin"/>
        </v:shape>
      </w:pic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0" o:spid="_x0000_s2088" type="#_x0000_t202" style="width:2in;height:2in;margin-top:0;margin-left:0;mso-height-relative:page;mso-position-horizontal:right;mso-position-horizontal-relative:margin;mso-width-relative:page;mso-wrap-style:none;position:absolute;z-index:251677696"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20</w:t>
                </w:r>
                <w:r>
                  <w:rPr>
                    <w:rFonts w:hint="eastAsia"/>
                  </w:rPr>
                  <w:fldChar w:fldCharType="end"/>
                </w:r>
                <w:r>
                  <w:rPr>
                    <w:rFonts w:hint="eastAsia"/>
                  </w:rPr>
                  <w:t xml:space="preserve"> 页 共 </w:t>
                </w:r>
                <w:r>
                  <w:fldChar w:fldCharType="begin"/>
                </w:r>
                <w:r>
                  <w:instrText xml:space="preserve"> NUMPAGES  \* MERGEFORMAT </w:instrText>
                </w:r>
                <w:r>
                  <w:fldChar w:fldCharType="separate"/>
                </w:r>
                <w:r>
                  <w:t>31</w:t>
                </w:r>
                <w:r>
                  <w:fldChar w:fldCharType="end"/>
                </w:r>
                <w:r>
                  <w:rPr>
                    <w:rFonts w:hint="eastAsia"/>
                  </w:rPr>
                  <w:t xml:space="preserve"> 页</w:t>
                </w:r>
              </w:p>
            </w:txbxContent>
          </v:textbox>
          <w10:wrap anchorx="margin"/>
        </v:shape>
      </w:pic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0" o:spid="_x0000_s2090" type="#_x0000_t202" style="width:2in;height:2in;margin-top:0;margin-left:0;mso-height-relative:page;mso-position-horizontal:right;mso-position-horizontal-relative:margin;mso-width-relative:page;mso-wrap-style:none;position:absolute;z-index:251678720"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22</w:t>
                </w:r>
                <w:r>
                  <w:rPr>
                    <w:rFonts w:hint="eastAsia"/>
                  </w:rPr>
                  <w:fldChar w:fldCharType="end"/>
                </w:r>
                <w:r>
                  <w:rPr>
                    <w:rFonts w:hint="eastAsia"/>
                  </w:rPr>
                  <w:t xml:space="preserve"> 页 共 </w:t>
                </w:r>
                <w:r>
                  <w:fldChar w:fldCharType="begin"/>
                </w:r>
                <w:r>
                  <w:instrText xml:space="preserve"> NUMPAGES  \* MERGEFORMAT </w:instrText>
                </w:r>
                <w:r>
                  <w:fldChar w:fldCharType="separate"/>
                </w:r>
                <w:r>
                  <w:t>31</w:t>
                </w:r>
                <w:r>
                  <w:fldChar w:fldCharType="end"/>
                </w:r>
                <w:r>
                  <w:rPr>
                    <w:rFonts w:hint="eastAsia"/>
                  </w:rPr>
                  <w:t xml:space="preserve"> 页</w:t>
                </w:r>
              </w:p>
            </w:txbxContent>
          </v:textbox>
          <w10:wrap anchorx="margin"/>
        </v:shape>
      </w:pic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0" o:spid="_x0000_s2092" type="#_x0000_t202" style="width:2in;height:2in;margin-top:0;margin-left:0;mso-height-relative:page;mso-position-horizontal:right;mso-position-horizontal-relative:margin;mso-width-relative:page;mso-wrap-style:none;position:absolute;z-index:251679744"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22</w:t>
                </w:r>
                <w:r>
                  <w:rPr>
                    <w:rFonts w:hint="eastAsia"/>
                  </w:rPr>
                  <w:fldChar w:fldCharType="end"/>
                </w:r>
                <w:r>
                  <w:rPr>
                    <w:rFonts w:hint="eastAsia"/>
                  </w:rPr>
                  <w:t xml:space="preserve"> 页 共 </w:t>
                </w:r>
                <w:r>
                  <w:fldChar w:fldCharType="begin"/>
                </w:r>
                <w:r>
                  <w:instrText xml:space="preserve"> NUMPAGES  \* MERGEFORMAT </w:instrText>
                </w:r>
                <w:r>
                  <w:fldChar w:fldCharType="separate"/>
                </w:r>
                <w:r>
                  <w:t>31</w:t>
                </w:r>
                <w:r>
                  <w:fldChar w:fldCharType="end"/>
                </w:r>
                <w:r>
                  <w:rPr>
                    <w:rFonts w:hint="eastAsia"/>
                  </w:rPr>
                  <w:t xml:space="preserve"> 页</w:t>
                </w:r>
              </w:p>
            </w:txbxContent>
          </v:textbox>
          <w10:wrap anchorx="margin"/>
        </v:shape>
      </w:pic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0" o:spid="_x0000_s2094" type="#_x0000_t202" style="width:2in;height:2in;margin-top:0;margin-left:0;mso-height-relative:page;mso-position-horizontal:right;mso-position-horizontal-relative:margin;mso-width-relative:page;mso-wrap-style:none;position:absolute;z-index:251680768"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24</w:t>
                </w:r>
                <w:r>
                  <w:rPr>
                    <w:rFonts w:hint="eastAsia"/>
                  </w:rPr>
                  <w:fldChar w:fldCharType="end"/>
                </w:r>
                <w:r>
                  <w:rPr>
                    <w:rFonts w:hint="eastAsia"/>
                  </w:rPr>
                  <w:t xml:space="preserve"> 页 共 </w:t>
                </w:r>
                <w:r>
                  <w:fldChar w:fldCharType="begin"/>
                </w:r>
                <w:r>
                  <w:instrText xml:space="preserve"> NUMPAGES  \* MERGEFORMAT </w:instrText>
                </w:r>
                <w:r>
                  <w:fldChar w:fldCharType="separate"/>
                </w:r>
                <w:r>
                  <w:t>31</w:t>
                </w:r>
                <w:r>
                  <w:fldChar w:fldCharType="end"/>
                </w:r>
                <w:r>
                  <w:rPr>
                    <w:rFonts w:hint="eastAsia"/>
                  </w:rPr>
                  <w:t xml:space="preserve"> 页</w:t>
                </w:r>
              </w:p>
            </w:txbxContent>
          </v:textbox>
          <w10:wrap anchorx="margin"/>
        </v:shape>
      </w:pic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0" o:spid="_x0000_s2096" type="#_x0000_t202" style="width:2in;height:2in;margin-top:0;margin-left:0;mso-height-relative:page;mso-position-horizontal:right;mso-position-horizontal-relative:margin;mso-width-relative:page;mso-wrap-style:none;position:absolute;z-index:251681792"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24</w:t>
                </w:r>
                <w:r>
                  <w:rPr>
                    <w:rFonts w:hint="eastAsia"/>
                  </w:rPr>
                  <w:fldChar w:fldCharType="end"/>
                </w:r>
                <w:r>
                  <w:rPr>
                    <w:rFonts w:hint="eastAsia"/>
                  </w:rPr>
                  <w:t xml:space="preserve"> 页 共 </w:t>
                </w:r>
                <w:r>
                  <w:fldChar w:fldCharType="begin"/>
                </w:r>
                <w:r>
                  <w:instrText xml:space="preserve"> NUMPAGES  \* MERGEFORMAT </w:instrText>
                </w:r>
                <w:r>
                  <w:fldChar w:fldCharType="separate"/>
                </w:r>
                <w:r>
                  <w:t>31</w:t>
                </w:r>
                <w:r>
                  <w:fldChar w:fldCharType="end"/>
                </w:r>
                <w:r>
                  <w:rPr>
                    <w:rFonts w:hint="eastAsia"/>
                  </w:rPr>
                  <w:t xml:space="preserve"> 页</w:t>
                </w:r>
              </w:p>
            </w:txbxContent>
          </v:textbox>
          <w10:wrap anchorx="margin"/>
        </v:shape>
      </w:pic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0" o:spid="_x0000_s2098" type="#_x0000_t202" style="width:2in;height:2in;margin-top:0;margin-left:0;mso-height-relative:page;mso-position-horizontal:right;mso-position-horizontal-relative:margin;mso-width-relative:page;mso-wrap-style:none;position:absolute;z-index:251682816"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25</w:t>
                </w:r>
                <w:r>
                  <w:rPr>
                    <w:rFonts w:hint="eastAsia"/>
                  </w:rPr>
                  <w:fldChar w:fldCharType="end"/>
                </w:r>
                <w:r>
                  <w:rPr>
                    <w:rFonts w:hint="eastAsia"/>
                  </w:rPr>
                  <w:t xml:space="preserve"> 页 共 </w:t>
                </w:r>
                <w:r>
                  <w:fldChar w:fldCharType="begin"/>
                </w:r>
                <w:r>
                  <w:instrText xml:space="preserve"> NUMPAGES  \* MERGEFORMAT </w:instrText>
                </w:r>
                <w:r>
                  <w:fldChar w:fldCharType="separate"/>
                </w:r>
                <w:r>
                  <w:t>31</w:t>
                </w:r>
                <w:r>
                  <w:fldChar w:fldCharType="end"/>
                </w:r>
                <w:r>
                  <w:rPr>
                    <w:rFonts w:hint="eastAsia"/>
                  </w:rPr>
                  <w:t xml:space="preserve"> 页</w:t>
                </w:r>
              </w:p>
            </w:txbxContent>
          </v:textbox>
          <w10:wrap anchorx="margin"/>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0" o:spid="_x0000_s2054" type="#_x0000_t202" style="width:2in;height:2in;margin-top:0;margin-left:0;mso-height-relative:page;mso-position-horizontal:right;mso-position-horizontal-relative:margin;mso-width-relative:page;mso-wrap-style:none;position:absolute;z-index:251660288"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3</w:t>
                </w:r>
                <w:r>
                  <w:rPr>
                    <w:rFonts w:hint="eastAsia"/>
                  </w:rPr>
                  <w:fldChar w:fldCharType="end"/>
                </w:r>
                <w:r>
                  <w:rPr>
                    <w:rFonts w:hint="eastAsia"/>
                  </w:rPr>
                  <w:t xml:space="preserve"> 页 共 </w:t>
                </w:r>
                <w:r>
                  <w:fldChar w:fldCharType="begin"/>
                </w:r>
                <w:r>
                  <w:instrText xml:space="preserve"> NUMPAGES  \* MERGEFORMAT </w:instrText>
                </w:r>
                <w:r>
                  <w:fldChar w:fldCharType="separate"/>
                </w:r>
                <w:r>
                  <w:t>31</w:t>
                </w:r>
                <w:r>
                  <w:fldChar w:fldCharType="end"/>
                </w:r>
                <w:r>
                  <w:rPr>
                    <w:rFonts w:hint="eastAsia"/>
                  </w:rPr>
                  <w:t xml:space="preserve"> 页</w:t>
                </w:r>
              </w:p>
            </w:txbxContent>
          </v:textbox>
          <w10:wrap anchorx="margin"/>
        </v:shape>
      </w:pic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0" o:spid="_x0000_s2056" type="#_x0000_t202" style="width:2in;height:2in;margin-top:0;margin-left:0;mso-height-relative:page;mso-position-horizontal:right;mso-position-horizontal-relative:margin;mso-width-relative:page;mso-wrap-style:none;position:absolute;z-index:251661312"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4</w:t>
                </w:r>
                <w:r>
                  <w:rPr>
                    <w:rFonts w:hint="eastAsia"/>
                  </w:rPr>
                  <w:fldChar w:fldCharType="end"/>
                </w:r>
                <w:r>
                  <w:rPr>
                    <w:rFonts w:hint="eastAsia"/>
                  </w:rPr>
                  <w:t xml:space="preserve"> 页 共 </w:t>
                </w:r>
                <w:r>
                  <w:fldChar w:fldCharType="begin"/>
                </w:r>
                <w:r>
                  <w:instrText xml:space="preserve"> NUMPAGES  \* MERGEFORMAT </w:instrText>
                </w:r>
                <w:r>
                  <w:fldChar w:fldCharType="separate"/>
                </w:r>
                <w:r>
                  <w:t>31</w:t>
                </w:r>
                <w:r>
                  <w:fldChar w:fldCharType="end"/>
                </w:r>
                <w:r>
                  <w:rPr>
                    <w:rFonts w:hint="eastAsia"/>
                  </w:rPr>
                  <w:t xml:space="preserve"> 页</w:t>
                </w:r>
              </w:p>
            </w:txbxContent>
          </v:textbox>
          <w10:wrap anchorx="margin"/>
        </v:shape>
      </w:pic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0" o:spid="_x0000_s2058" type="#_x0000_t202" style="width:2in;height:2in;margin-top:0;margin-left:0;mso-height-relative:page;mso-position-horizontal:right;mso-position-horizontal-relative:margin;mso-width-relative:page;mso-wrap-style:none;position:absolute;z-index:251662336"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6</w:t>
                </w:r>
                <w:r>
                  <w:rPr>
                    <w:rFonts w:hint="eastAsia"/>
                  </w:rPr>
                  <w:fldChar w:fldCharType="end"/>
                </w:r>
                <w:r>
                  <w:rPr>
                    <w:rFonts w:hint="eastAsia"/>
                  </w:rPr>
                  <w:t xml:space="preserve"> 页 共 </w:t>
                </w:r>
                <w:r>
                  <w:fldChar w:fldCharType="begin"/>
                </w:r>
                <w:r>
                  <w:instrText xml:space="preserve"> NUMPAGES  \* MERGEFORMAT </w:instrText>
                </w:r>
                <w:r>
                  <w:fldChar w:fldCharType="separate"/>
                </w:r>
                <w:r>
                  <w:t>31</w:t>
                </w:r>
                <w:r>
                  <w:fldChar w:fldCharType="end"/>
                </w:r>
                <w:r>
                  <w:rPr>
                    <w:rFonts w:hint="eastAsia"/>
                  </w:rPr>
                  <w:t xml:space="preserve"> 页</w:t>
                </w:r>
              </w:p>
            </w:txbxContent>
          </v:textbox>
          <w10:wrap anchorx="margin"/>
        </v:shape>
      </w:pic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0" o:spid="_x0000_s2060" type="#_x0000_t202" style="width:2in;height:2in;margin-top:0;margin-left:0;mso-height-relative:page;mso-position-horizontal:right;mso-position-horizontal-relative:margin;mso-width-relative:page;mso-wrap-style:none;position:absolute;z-index:251663360"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6</w:t>
                </w:r>
                <w:r>
                  <w:rPr>
                    <w:rFonts w:hint="eastAsia"/>
                  </w:rPr>
                  <w:fldChar w:fldCharType="end"/>
                </w:r>
                <w:r>
                  <w:rPr>
                    <w:rFonts w:hint="eastAsia"/>
                  </w:rPr>
                  <w:t xml:space="preserve"> 页 共 </w:t>
                </w:r>
                <w:r>
                  <w:fldChar w:fldCharType="begin"/>
                </w:r>
                <w:r>
                  <w:instrText xml:space="preserve"> NUMPAGES  \* MERGEFORMAT </w:instrText>
                </w:r>
                <w:r>
                  <w:fldChar w:fldCharType="separate"/>
                </w:r>
                <w:r>
                  <w:t>31</w:t>
                </w:r>
                <w:r>
                  <w:fldChar w:fldCharType="end"/>
                </w:r>
                <w:r>
                  <w:rPr>
                    <w:rFonts w:hint="eastAsia"/>
                  </w:rPr>
                  <w:t xml:space="preserve"> 页</w:t>
                </w:r>
              </w:p>
            </w:txbxContent>
          </v:textbox>
          <w10:wrap anchorx="margin"/>
        </v:shape>
      </w:pic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0" o:spid="_x0000_s2062" type="#_x0000_t202" style="width:2in;height:2in;margin-top:0;margin-left:0;mso-height-relative:page;mso-position-horizontal:right;mso-position-horizontal-relative:margin;mso-width-relative:page;mso-wrap-style:none;position:absolute;z-index:251664384"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7</w:t>
                </w:r>
                <w:r>
                  <w:rPr>
                    <w:rFonts w:hint="eastAsia"/>
                  </w:rPr>
                  <w:fldChar w:fldCharType="end"/>
                </w:r>
                <w:r>
                  <w:rPr>
                    <w:rFonts w:hint="eastAsia"/>
                  </w:rPr>
                  <w:t xml:space="preserve"> 页 共 </w:t>
                </w:r>
                <w:r>
                  <w:fldChar w:fldCharType="begin"/>
                </w:r>
                <w:r>
                  <w:instrText xml:space="preserve"> NUMPAGES  \* MERGEFORMAT </w:instrText>
                </w:r>
                <w:r>
                  <w:fldChar w:fldCharType="separate"/>
                </w:r>
                <w:r>
                  <w:t>31</w:t>
                </w:r>
                <w:r>
                  <w:fldChar w:fldCharType="end"/>
                </w:r>
                <w:r>
                  <w:rPr>
                    <w:rFonts w:hint="eastAsia"/>
                  </w:rPr>
                  <w:t xml:space="preserve"> 页</w:t>
                </w:r>
              </w:p>
            </w:txbxContent>
          </v:textbox>
          <w10:wrap anchorx="margin"/>
        </v:shape>
      </w:pic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0" o:spid="_x0000_s2064" type="#_x0000_t202" style="width:2in;height:2in;margin-top:0;margin-left:0;mso-height-relative:page;mso-position-horizontal:right;mso-position-horizontal-relative:margin;mso-width-relative:page;mso-wrap-style:none;position:absolute;z-index:251665408"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9</w:t>
                </w:r>
                <w:r>
                  <w:rPr>
                    <w:rFonts w:hint="eastAsia"/>
                  </w:rPr>
                  <w:fldChar w:fldCharType="end"/>
                </w:r>
                <w:r>
                  <w:rPr>
                    <w:rFonts w:hint="eastAsia"/>
                  </w:rPr>
                  <w:t xml:space="preserve"> 页 共 </w:t>
                </w:r>
                <w:r>
                  <w:fldChar w:fldCharType="begin"/>
                </w:r>
                <w:r>
                  <w:instrText xml:space="preserve"> NUMPAGES  \* MERGEFORMAT </w:instrText>
                </w:r>
                <w:r>
                  <w:fldChar w:fldCharType="separate"/>
                </w:r>
                <w:r>
                  <w:t>31</w:t>
                </w:r>
                <w:r>
                  <w:fldChar w:fldCharType="end"/>
                </w:r>
                <w:r>
                  <w:rPr>
                    <w:rFonts w:hint="eastAsia"/>
                  </w:rPr>
                  <w:t xml:space="preserve"> 页</w:t>
                </w:r>
              </w:p>
            </w:txbxContent>
          </v:textbox>
          <w10:wrap anchorx="margin"/>
        </v:shape>
      </w:pic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0" o:spid="_x0000_s2066" type="#_x0000_t202" style="width:2in;height:2in;margin-top:0;margin-left:0;mso-height-relative:page;mso-position-horizontal:right;mso-position-horizontal-relative:margin;mso-width-relative:page;mso-wrap-style:none;position:absolute;z-index:251666432"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9</w:t>
                </w:r>
                <w:r>
                  <w:rPr>
                    <w:rFonts w:hint="eastAsia"/>
                  </w:rPr>
                  <w:fldChar w:fldCharType="end"/>
                </w:r>
                <w:r>
                  <w:rPr>
                    <w:rFonts w:hint="eastAsia"/>
                  </w:rPr>
                  <w:t xml:space="preserve"> 页 共 </w:t>
                </w:r>
                <w:r>
                  <w:fldChar w:fldCharType="begin"/>
                </w:r>
                <w:r>
                  <w:instrText xml:space="preserve"> NUMPAGES  \* MERGEFORMAT </w:instrText>
                </w:r>
                <w:r>
                  <w:fldChar w:fldCharType="separate"/>
                </w:r>
                <w:r>
                  <w:t>31</w:t>
                </w:r>
                <w:r>
                  <w:fldChar w:fldCharType="end"/>
                </w:r>
                <w:r>
                  <w:rPr>
                    <w:rFonts w:hint="eastAsia"/>
                  </w:rPr>
                  <w:t xml:space="preserve"> 页</w:t>
                </w:r>
              </w:p>
            </w:txbxContent>
          </v:textbox>
          <w10:wrap anchorx="margin"/>
        </v:shape>
      </w:pic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1</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31</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049"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58240"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10</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31</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067"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49024"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11</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31</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069"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48000"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12</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31</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071"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46976"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13</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31</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073"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45952"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14</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31</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075"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44928"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15</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31</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077"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43904"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16</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31</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079"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42880"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18</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31</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081"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41856"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18</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31</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083"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40832"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20</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31</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085"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39808"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2</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31</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051"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57216"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20</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31</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087"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38784"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22</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31</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089"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37760"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22</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31</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091"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36736"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24</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31</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093"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35712"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24</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31</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095"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34688"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25</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31</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097"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33664"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3</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31</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053"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56192"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4</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31</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055"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55168"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6</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31</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057"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54144"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6</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31</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059"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53120"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7</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31</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061"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52096"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9</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31</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063"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51072"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9</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31</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065"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50048"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73C427F"/>
    <w:multiLevelType w:val="multilevel"/>
    <w:tmpl w:val="073C427F"/>
    <w:lvl w:ilvl="0">
      <w:start w:val="1"/>
      <w:numFmt w:val="decimal"/>
      <w:lvlText w:val="%1."/>
      <w:lvlJc w:val="left"/>
      <w:pPr>
        <w:tabs>
          <w:tab w:val="left" w:pos="0"/>
        </w:tabs>
        <w:ind w:left="0" w:firstLine="454"/>
      </w:pPr>
      <w:rPr>
        <w:rFonts w:hint="eastAsia"/>
      </w:rPr>
    </w:lvl>
    <w:lvl w:ilvl="1">
      <w:start w:val="1"/>
      <w:numFmt w:val="lowerLetter"/>
      <w:lvlText w:val="%2)"/>
      <w:lvlJc w:val="left"/>
      <w:pPr>
        <w:tabs>
          <w:tab w:val="left" w:pos="874"/>
        </w:tabs>
        <w:ind w:left="874" w:hanging="420"/>
      </w:pPr>
    </w:lvl>
    <w:lvl w:ilvl="2">
      <w:start w:val="1"/>
      <w:numFmt w:val="lowerRoman"/>
      <w:lvlText w:val="%3."/>
      <w:lvlJc w:val="right"/>
      <w:pPr>
        <w:tabs>
          <w:tab w:val="left" w:pos="1294"/>
        </w:tabs>
        <w:ind w:left="1294" w:hanging="420"/>
      </w:pPr>
    </w:lvl>
    <w:lvl w:ilvl="3">
      <w:start w:val="1"/>
      <w:numFmt w:val="decimal"/>
      <w:lvlText w:val="%4."/>
      <w:lvlJc w:val="left"/>
      <w:pPr>
        <w:tabs>
          <w:tab w:val="left" w:pos="1714"/>
        </w:tabs>
        <w:ind w:left="1714" w:hanging="420"/>
      </w:pPr>
    </w:lvl>
    <w:lvl w:ilvl="4">
      <w:start w:val="1"/>
      <w:numFmt w:val="lowerLetter"/>
      <w:lvlText w:val="%5)"/>
      <w:lvlJc w:val="left"/>
      <w:pPr>
        <w:tabs>
          <w:tab w:val="left" w:pos="2134"/>
        </w:tabs>
        <w:ind w:left="2134" w:hanging="420"/>
      </w:pPr>
    </w:lvl>
    <w:lvl w:ilvl="5">
      <w:start w:val="1"/>
      <w:numFmt w:val="lowerRoman"/>
      <w:lvlText w:val="%6."/>
      <w:lvlJc w:val="right"/>
      <w:pPr>
        <w:tabs>
          <w:tab w:val="left" w:pos="2554"/>
        </w:tabs>
        <w:ind w:left="2554" w:hanging="420"/>
      </w:pPr>
    </w:lvl>
    <w:lvl w:ilvl="6">
      <w:start w:val="1"/>
      <w:numFmt w:val="decimal"/>
      <w:lvlText w:val="%7."/>
      <w:lvlJc w:val="left"/>
      <w:pPr>
        <w:tabs>
          <w:tab w:val="left" w:pos="2974"/>
        </w:tabs>
        <w:ind w:left="2974" w:hanging="420"/>
      </w:pPr>
    </w:lvl>
    <w:lvl w:ilvl="7">
      <w:start w:val="1"/>
      <w:numFmt w:val="lowerLetter"/>
      <w:lvlText w:val="%8)"/>
      <w:lvlJc w:val="left"/>
      <w:pPr>
        <w:tabs>
          <w:tab w:val="left" w:pos="3394"/>
        </w:tabs>
        <w:ind w:left="3394" w:hanging="420"/>
      </w:pPr>
    </w:lvl>
    <w:lvl w:ilvl="8">
      <w:start w:val="1"/>
      <w:numFmt w:val="lowerRoman"/>
      <w:lvlText w:val="%9."/>
      <w:lvlJc w:val="right"/>
      <w:pPr>
        <w:tabs>
          <w:tab w:val="left" w:pos="3814"/>
        </w:tabs>
        <w:ind w:left="3814" w:hanging="420"/>
      </w:pPr>
    </w:lvl>
  </w:abstractNum>
  <w:abstractNum w:abstractNumId="1">
    <w:nsid w:val="08DD3064"/>
    <w:multiLevelType w:val="multilevel"/>
    <w:tmpl w:val="08DD3064"/>
    <w:lvl w:ilvl="0">
      <w:start w:val="1"/>
      <w:numFmt w:val="decimal"/>
      <w:lvlText w:val="%1."/>
      <w:lvlJc w:val="left"/>
      <w:pPr>
        <w:tabs>
          <w:tab w:val="left" w:pos="-34"/>
        </w:tabs>
        <w:ind w:left="-34" w:firstLine="454"/>
      </w:pPr>
      <w:rPr>
        <w:rFonts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
    <w:nsid w:val="092F6FD5"/>
    <w:multiLevelType w:val="multilevel"/>
    <w:tmpl w:val="092F6FD5"/>
    <w:lvl w:ilvl="0">
      <w:start w:val="1"/>
      <w:numFmt w:val="decimal"/>
      <w:lvlText w:val="%1."/>
      <w:lvlJc w:val="left"/>
      <w:pPr>
        <w:tabs>
          <w:tab w:val="left" w:pos="176"/>
        </w:tabs>
        <w:ind w:left="176" w:firstLine="454"/>
      </w:pPr>
      <w:rPr>
        <w:rFonts w:hint="eastAsia"/>
      </w:rPr>
    </w:lvl>
    <w:lvl w:ilvl="1">
      <w:start w:val="1"/>
      <w:numFmt w:val="lowerLetter"/>
      <w:lvlText w:val="%2)"/>
      <w:lvlJc w:val="left"/>
      <w:pPr>
        <w:tabs>
          <w:tab w:val="left" w:pos="1050"/>
        </w:tabs>
        <w:ind w:left="1050" w:hanging="420"/>
      </w:pPr>
    </w:lvl>
    <w:lvl w:ilvl="2">
      <w:start w:val="1"/>
      <w:numFmt w:val="lowerRoman"/>
      <w:lvlText w:val="%3."/>
      <w:lvlJc w:val="right"/>
      <w:pPr>
        <w:tabs>
          <w:tab w:val="left" w:pos="1470"/>
        </w:tabs>
        <w:ind w:left="1470" w:hanging="420"/>
      </w:pPr>
    </w:lvl>
    <w:lvl w:ilvl="3">
      <w:start w:val="1"/>
      <w:numFmt w:val="decimal"/>
      <w:lvlText w:val="%4."/>
      <w:lvlJc w:val="left"/>
      <w:pPr>
        <w:tabs>
          <w:tab w:val="left" w:pos="1890"/>
        </w:tabs>
        <w:ind w:left="1890" w:hanging="420"/>
      </w:pPr>
    </w:lvl>
    <w:lvl w:ilvl="4">
      <w:start w:val="1"/>
      <w:numFmt w:val="lowerLetter"/>
      <w:lvlText w:val="%5)"/>
      <w:lvlJc w:val="left"/>
      <w:pPr>
        <w:tabs>
          <w:tab w:val="left" w:pos="2310"/>
        </w:tabs>
        <w:ind w:left="2310" w:hanging="420"/>
      </w:pPr>
    </w:lvl>
    <w:lvl w:ilvl="5">
      <w:start w:val="1"/>
      <w:numFmt w:val="lowerRoman"/>
      <w:lvlText w:val="%6."/>
      <w:lvlJc w:val="right"/>
      <w:pPr>
        <w:tabs>
          <w:tab w:val="left" w:pos="2730"/>
        </w:tabs>
        <w:ind w:left="2730" w:hanging="420"/>
      </w:pPr>
    </w:lvl>
    <w:lvl w:ilvl="6">
      <w:start w:val="1"/>
      <w:numFmt w:val="decimal"/>
      <w:lvlText w:val="%7."/>
      <w:lvlJc w:val="left"/>
      <w:pPr>
        <w:tabs>
          <w:tab w:val="left" w:pos="3150"/>
        </w:tabs>
        <w:ind w:left="3150" w:hanging="420"/>
      </w:pPr>
    </w:lvl>
    <w:lvl w:ilvl="7">
      <w:start w:val="1"/>
      <w:numFmt w:val="lowerLetter"/>
      <w:lvlText w:val="%8)"/>
      <w:lvlJc w:val="left"/>
      <w:pPr>
        <w:tabs>
          <w:tab w:val="left" w:pos="3570"/>
        </w:tabs>
        <w:ind w:left="3570" w:hanging="420"/>
      </w:pPr>
    </w:lvl>
    <w:lvl w:ilvl="8">
      <w:start w:val="1"/>
      <w:numFmt w:val="lowerRoman"/>
      <w:lvlText w:val="%9."/>
      <w:lvlJc w:val="right"/>
      <w:pPr>
        <w:tabs>
          <w:tab w:val="left" w:pos="3990"/>
        </w:tabs>
        <w:ind w:left="3990" w:hanging="420"/>
      </w:pPr>
    </w:lvl>
  </w:abstractNum>
  <w:abstractNum w:abstractNumId="3">
    <w:nsid w:val="0E271060"/>
    <w:multiLevelType w:val="multilevel"/>
    <w:tmpl w:val="0E271060"/>
    <w:lvl w:ilvl="0">
      <w:start w:val="1"/>
      <w:numFmt w:val="decimal"/>
      <w:lvlText w:val="%1."/>
      <w:lvlJc w:val="left"/>
      <w:pPr>
        <w:tabs>
          <w:tab w:val="left" w:pos="-34"/>
        </w:tabs>
        <w:ind w:left="-34" w:firstLine="454"/>
      </w:pPr>
      <w:rPr>
        <w:rFonts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4">
    <w:nsid w:val="12E51746"/>
    <w:multiLevelType w:val="multilevel"/>
    <w:tmpl w:val="12E51746"/>
    <w:lvl w:ilvl="0">
      <w:start w:val="1"/>
      <w:numFmt w:val="decimal"/>
      <w:lvlText w:val="%1."/>
      <w:lvlJc w:val="left"/>
      <w:pPr>
        <w:tabs>
          <w:tab w:val="left" w:pos="0"/>
        </w:tabs>
        <w:ind w:left="0" w:firstLine="454"/>
      </w:pPr>
      <w:rPr>
        <w:rFonts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5">
    <w:nsid w:val="145C4718"/>
    <w:multiLevelType w:val="multilevel"/>
    <w:tmpl w:val="145C4718"/>
    <w:lvl w:ilvl="0">
      <w:start w:val="1"/>
      <w:numFmt w:val="decimal"/>
      <w:lvlText w:val="%1."/>
      <w:lvlJc w:val="left"/>
      <w:pPr>
        <w:tabs>
          <w:tab w:val="left" w:pos="-34"/>
        </w:tabs>
        <w:ind w:left="-34" w:firstLine="454"/>
      </w:pPr>
      <w:rPr>
        <w:rFonts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6">
    <w:nsid w:val="18AF1EE3"/>
    <w:multiLevelType w:val="multilevel"/>
    <w:tmpl w:val="18AF1EE3"/>
    <w:lvl w:ilvl="0">
      <w:start w:val="1"/>
      <w:numFmt w:val="decimal"/>
      <w:lvlText w:val="%1."/>
      <w:lvlJc w:val="left"/>
      <w:pPr>
        <w:tabs>
          <w:tab w:val="left" w:pos="-34"/>
        </w:tabs>
        <w:ind w:left="-34" w:firstLine="454"/>
      </w:pPr>
      <w:rPr>
        <w:rFonts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7">
    <w:nsid w:val="1B5C3F8A"/>
    <w:multiLevelType w:val="multilevel"/>
    <w:tmpl w:val="1B5C3F8A"/>
    <w:lvl w:ilvl="0">
      <w:start w:val="1"/>
      <w:numFmt w:val="decimal"/>
      <w:lvlText w:val="%1."/>
      <w:lvlJc w:val="left"/>
      <w:pPr>
        <w:tabs>
          <w:tab w:val="left" w:pos="0"/>
        </w:tabs>
        <w:ind w:left="0" w:firstLine="454"/>
      </w:pPr>
      <w:rPr>
        <w:rFonts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japaneseCounting"/>
      <w:lvlText w:val="（%4）"/>
      <w:lvlJc w:val="left"/>
      <w:pPr>
        <w:tabs>
          <w:tab w:val="left" w:pos="1980"/>
        </w:tabs>
        <w:ind w:left="1980" w:hanging="720"/>
      </w:pPr>
      <w:rPr>
        <w:rFonts w:hint="default"/>
      </w:r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8">
    <w:nsid w:val="1DBE3A96"/>
    <w:multiLevelType w:val="multilevel"/>
    <w:tmpl w:val="1DBE3A96"/>
    <w:lvl w:ilvl="0">
      <w:start w:val="1"/>
      <w:numFmt w:val="japaneseCounting"/>
      <w:lvlText w:val="第%1年，"/>
      <w:lvlJc w:val="left"/>
      <w:pPr>
        <w:tabs>
          <w:tab w:val="left" w:pos="1488"/>
        </w:tabs>
        <w:ind w:left="1488" w:hanging="1080"/>
      </w:pPr>
      <w:rPr>
        <w:rFonts w:hint="default"/>
      </w:rPr>
    </w:lvl>
    <w:lvl w:ilvl="1">
      <w:start w:val="1"/>
      <w:numFmt w:val="lowerLetter"/>
      <w:lvlText w:val="%2)"/>
      <w:lvlJc w:val="left"/>
      <w:pPr>
        <w:tabs>
          <w:tab w:val="left" w:pos="1248"/>
        </w:tabs>
        <w:ind w:left="1248" w:hanging="420"/>
      </w:pPr>
    </w:lvl>
    <w:lvl w:ilvl="2">
      <w:start w:val="1"/>
      <w:numFmt w:val="lowerRoman"/>
      <w:lvlText w:val="%3."/>
      <w:lvlJc w:val="right"/>
      <w:pPr>
        <w:tabs>
          <w:tab w:val="left" w:pos="1668"/>
        </w:tabs>
        <w:ind w:left="1668" w:hanging="420"/>
      </w:pPr>
    </w:lvl>
    <w:lvl w:ilvl="3">
      <w:start w:val="1"/>
      <w:numFmt w:val="decimal"/>
      <w:lvlText w:val="%4."/>
      <w:lvlJc w:val="left"/>
      <w:pPr>
        <w:tabs>
          <w:tab w:val="left" w:pos="2088"/>
        </w:tabs>
        <w:ind w:left="2088" w:hanging="420"/>
      </w:pPr>
    </w:lvl>
    <w:lvl w:ilvl="4">
      <w:start w:val="1"/>
      <w:numFmt w:val="lowerLetter"/>
      <w:lvlText w:val="%5)"/>
      <w:lvlJc w:val="left"/>
      <w:pPr>
        <w:tabs>
          <w:tab w:val="left" w:pos="2508"/>
        </w:tabs>
        <w:ind w:left="2508" w:hanging="420"/>
      </w:pPr>
    </w:lvl>
    <w:lvl w:ilvl="5">
      <w:start w:val="1"/>
      <w:numFmt w:val="lowerRoman"/>
      <w:lvlText w:val="%6."/>
      <w:lvlJc w:val="right"/>
      <w:pPr>
        <w:tabs>
          <w:tab w:val="left" w:pos="2928"/>
        </w:tabs>
        <w:ind w:left="2928" w:hanging="420"/>
      </w:pPr>
    </w:lvl>
    <w:lvl w:ilvl="6">
      <w:start w:val="1"/>
      <w:numFmt w:val="decimal"/>
      <w:lvlText w:val="%7."/>
      <w:lvlJc w:val="left"/>
      <w:pPr>
        <w:tabs>
          <w:tab w:val="left" w:pos="3348"/>
        </w:tabs>
        <w:ind w:left="3348" w:hanging="420"/>
      </w:pPr>
    </w:lvl>
    <w:lvl w:ilvl="7">
      <w:start w:val="1"/>
      <w:numFmt w:val="lowerLetter"/>
      <w:lvlText w:val="%8)"/>
      <w:lvlJc w:val="left"/>
      <w:pPr>
        <w:tabs>
          <w:tab w:val="left" w:pos="3768"/>
        </w:tabs>
        <w:ind w:left="3768" w:hanging="420"/>
      </w:pPr>
    </w:lvl>
    <w:lvl w:ilvl="8">
      <w:start w:val="1"/>
      <w:numFmt w:val="lowerRoman"/>
      <w:lvlText w:val="%9."/>
      <w:lvlJc w:val="right"/>
      <w:pPr>
        <w:tabs>
          <w:tab w:val="left" w:pos="4188"/>
        </w:tabs>
        <w:ind w:left="4188" w:hanging="420"/>
      </w:pPr>
    </w:lvl>
  </w:abstractNum>
  <w:abstractNum w:abstractNumId="9">
    <w:nsid w:val="21092180"/>
    <w:multiLevelType w:val="multilevel"/>
    <w:tmpl w:val="27936E05"/>
    <w:lvl w:ilvl="0">
      <w:start w:val="1"/>
      <w:numFmt w:val="decimal"/>
      <w:lvlText w:val="%1."/>
      <w:lvlJc w:val="left"/>
      <w:pPr>
        <w:tabs>
          <w:tab w:val="left" w:pos="0"/>
        </w:tabs>
        <w:ind w:left="0" w:firstLine="454"/>
      </w:pPr>
      <w:rPr>
        <w:rFonts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0">
    <w:nsid w:val="21BD1475"/>
    <w:multiLevelType w:val="multilevel"/>
    <w:tmpl w:val="21BD1475"/>
    <w:lvl w:ilvl="0">
      <w:start w:val="3"/>
      <w:numFmt w:val="chineseCountingThousand"/>
      <w:lvlText w:val="（%1）."/>
      <w:lvlJc w:val="left"/>
      <w:pPr>
        <w:tabs>
          <w:tab w:val="left" w:pos="0"/>
        </w:tabs>
        <w:ind w:left="0" w:firstLine="454"/>
      </w:pPr>
      <w:rPr>
        <w:rFonts w:hint="eastAsia"/>
      </w:rPr>
    </w:lvl>
    <w:lvl w:ilvl="1">
      <w:start w:val="1"/>
      <w:numFmt w:val="decimal"/>
      <w:lvlText w:val="%2．"/>
      <w:lvlJc w:val="left"/>
      <w:pPr>
        <w:tabs>
          <w:tab w:val="left" w:pos="780"/>
        </w:tabs>
        <w:ind w:left="780" w:hanging="360"/>
      </w:pPr>
      <w:rPr>
        <w:rFonts w:hint="default"/>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1">
    <w:nsid w:val="21F4369A"/>
    <w:multiLevelType w:val="multilevel"/>
    <w:tmpl w:val="21F4369A"/>
    <w:lvl w:ilvl="0">
      <w:start w:val="1"/>
      <w:numFmt w:val="decimal"/>
      <w:lvlText w:val="%1."/>
      <w:lvlJc w:val="left"/>
      <w:pPr>
        <w:tabs>
          <w:tab w:val="left" w:pos="0"/>
        </w:tabs>
        <w:ind w:left="0" w:firstLine="454"/>
      </w:pPr>
      <w:rPr>
        <w:rFonts w:hint="eastAsia"/>
      </w:rPr>
    </w:lvl>
    <w:lvl w:ilvl="1">
      <w:start w:val="2"/>
      <w:numFmt w:val="chineseCountingThousand"/>
      <w:lvlText w:val="（%2）."/>
      <w:lvlJc w:val="left"/>
      <w:pPr>
        <w:tabs>
          <w:tab w:val="left" w:pos="-34"/>
        </w:tabs>
        <w:ind w:left="-34" w:firstLine="454"/>
      </w:pPr>
      <w:rPr>
        <w:rFonts w:hint="eastAsia"/>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2">
    <w:nsid w:val="27936E05"/>
    <w:multiLevelType w:val="multilevel"/>
    <w:tmpl w:val="27936E05"/>
    <w:lvl w:ilvl="0">
      <w:start w:val="1"/>
      <w:numFmt w:val="decimal"/>
      <w:lvlText w:val="%1."/>
      <w:lvlJc w:val="left"/>
      <w:pPr>
        <w:tabs>
          <w:tab w:val="left" w:pos="0"/>
        </w:tabs>
        <w:ind w:left="0" w:firstLine="454"/>
      </w:pPr>
      <w:rPr>
        <w:rFonts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3">
    <w:nsid w:val="28DF22DB"/>
    <w:multiLevelType w:val="multilevel"/>
    <w:tmpl w:val="28DF22DB"/>
    <w:lvl w:ilvl="0">
      <w:start w:val="1"/>
      <w:numFmt w:val="decimal"/>
      <w:lvlText w:val="%1."/>
      <w:lvlJc w:val="left"/>
      <w:pPr>
        <w:tabs>
          <w:tab w:val="left" w:pos="-34"/>
        </w:tabs>
        <w:ind w:left="-34" w:firstLine="454"/>
      </w:pPr>
      <w:rPr>
        <w:rFonts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4">
    <w:nsid w:val="300620FB"/>
    <w:multiLevelType w:val="multilevel"/>
    <w:tmpl w:val="300620FB"/>
    <w:lvl w:ilvl="0">
      <w:start w:val="1"/>
      <w:numFmt w:val="decimal"/>
      <w:lvlText w:val="%1."/>
      <w:lvlJc w:val="left"/>
      <w:pPr>
        <w:tabs>
          <w:tab w:val="left" w:pos="0"/>
        </w:tabs>
        <w:ind w:left="0" w:firstLine="454"/>
      </w:pPr>
      <w:rPr>
        <w:rFonts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5">
    <w:nsid w:val="33515E94"/>
    <w:multiLevelType w:val="multilevel"/>
    <w:tmpl w:val="33515E94"/>
    <w:lvl w:ilvl="0">
      <w:start w:val="1"/>
      <w:numFmt w:val="decimal"/>
      <w:lvlText w:val="%1."/>
      <w:lvlJc w:val="left"/>
      <w:pPr>
        <w:tabs>
          <w:tab w:val="left" w:pos="-34"/>
        </w:tabs>
        <w:ind w:left="-34" w:firstLine="454"/>
      </w:pPr>
      <w:rPr>
        <w:rFonts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6">
    <w:nsid w:val="3C8E64E8"/>
    <w:multiLevelType w:val="multilevel"/>
    <w:tmpl w:val="3C8E64E8"/>
    <w:lvl w:ilvl="0">
      <w:start w:val="1"/>
      <w:numFmt w:val="decimal"/>
      <w:lvlText w:val="（%1）."/>
      <w:lvlJc w:val="left"/>
      <w:pPr>
        <w:tabs>
          <w:tab w:val="left" w:pos="0"/>
        </w:tabs>
        <w:ind w:left="0" w:firstLine="454"/>
      </w:pPr>
      <w:rPr>
        <w:rFonts w:hint="eastAsia"/>
      </w:rPr>
    </w:lvl>
    <w:lvl w:ilvl="1">
      <w:start w:val="4"/>
      <w:numFmt w:val="decimal"/>
      <w:lvlText w:val="%2."/>
      <w:lvlJc w:val="left"/>
      <w:pPr>
        <w:tabs>
          <w:tab w:val="left" w:pos="-34"/>
        </w:tabs>
        <w:ind w:left="-34" w:firstLine="454"/>
      </w:pPr>
      <w:rPr>
        <w:rFonts w:hint="eastAsia"/>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7">
    <w:nsid w:val="4A9E25B5"/>
    <w:multiLevelType w:val="multilevel"/>
    <w:tmpl w:val="12E51746"/>
    <w:lvl w:ilvl="0">
      <w:start w:val="1"/>
      <w:numFmt w:val="decimal"/>
      <w:lvlText w:val="%1."/>
      <w:lvlJc w:val="left"/>
      <w:pPr>
        <w:tabs>
          <w:tab w:val="left" w:pos="0"/>
        </w:tabs>
        <w:ind w:left="0" w:firstLine="454"/>
      </w:pPr>
      <w:rPr>
        <w:rFonts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8">
    <w:nsid w:val="4EB12F78"/>
    <w:multiLevelType w:val="multilevel"/>
    <w:tmpl w:val="4EB12F78"/>
    <w:lvl w:ilvl="0">
      <w:start w:val="1"/>
      <w:numFmt w:val="chineseCountingThousand"/>
      <w:lvlText w:val="（%1）."/>
      <w:lvlJc w:val="left"/>
      <w:pPr>
        <w:tabs>
          <w:tab w:val="left" w:pos="0"/>
        </w:tabs>
        <w:ind w:left="0" w:firstLine="454"/>
      </w:pPr>
      <w:rPr>
        <w:rFonts w:hint="eastAsia"/>
      </w:rPr>
    </w:lvl>
    <w:lvl w:ilvl="1">
      <w:start w:val="1"/>
      <w:numFmt w:val="lowerLetter"/>
      <w:lvlText w:val="%2)"/>
      <w:lvlJc w:val="left"/>
      <w:pPr>
        <w:tabs>
          <w:tab w:val="left" w:pos="1294"/>
        </w:tabs>
        <w:ind w:left="1294" w:hanging="420"/>
      </w:pPr>
    </w:lvl>
    <w:lvl w:ilvl="2">
      <w:start w:val="1"/>
      <w:numFmt w:val="decimal"/>
      <w:lvlText w:val="%3、"/>
      <w:lvlJc w:val="left"/>
      <w:pPr>
        <w:tabs>
          <w:tab w:val="left" w:pos="1654"/>
        </w:tabs>
        <w:ind w:left="1654" w:hanging="360"/>
      </w:pPr>
      <w:rPr>
        <w:rFonts w:hint="default"/>
      </w:rPr>
    </w:lvl>
    <w:lvl w:ilvl="3">
      <w:start w:val="1"/>
      <w:numFmt w:val="decimal"/>
      <w:lvlText w:val="%4."/>
      <w:lvlJc w:val="left"/>
      <w:pPr>
        <w:tabs>
          <w:tab w:val="left" w:pos="2134"/>
        </w:tabs>
        <w:ind w:left="2134" w:hanging="420"/>
      </w:pPr>
    </w:lvl>
    <w:lvl w:ilvl="4">
      <w:start w:val="1"/>
      <w:numFmt w:val="lowerLetter"/>
      <w:lvlText w:val="%5)"/>
      <w:lvlJc w:val="left"/>
      <w:pPr>
        <w:tabs>
          <w:tab w:val="left" w:pos="2554"/>
        </w:tabs>
        <w:ind w:left="2554" w:hanging="420"/>
      </w:pPr>
    </w:lvl>
    <w:lvl w:ilvl="5">
      <w:start w:val="1"/>
      <w:numFmt w:val="lowerRoman"/>
      <w:lvlText w:val="%6."/>
      <w:lvlJc w:val="right"/>
      <w:pPr>
        <w:tabs>
          <w:tab w:val="left" w:pos="2974"/>
        </w:tabs>
        <w:ind w:left="2974" w:hanging="420"/>
      </w:pPr>
    </w:lvl>
    <w:lvl w:ilvl="6">
      <w:start w:val="1"/>
      <w:numFmt w:val="decimal"/>
      <w:lvlText w:val="%7."/>
      <w:lvlJc w:val="left"/>
      <w:pPr>
        <w:tabs>
          <w:tab w:val="left" w:pos="3394"/>
        </w:tabs>
        <w:ind w:left="3394" w:hanging="420"/>
      </w:pPr>
    </w:lvl>
    <w:lvl w:ilvl="7">
      <w:start w:val="1"/>
      <w:numFmt w:val="lowerLetter"/>
      <w:lvlText w:val="%8)"/>
      <w:lvlJc w:val="left"/>
      <w:pPr>
        <w:tabs>
          <w:tab w:val="left" w:pos="3814"/>
        </w:tabs>
        <w:ind w:left="3814" w:hanging="420"/>
      </w:pPr>
    </w:lvl>
    <w:lvl w:ilvl="8">
      <w:start w:val="1"/>
      <w:numFmt w:val="lowerRoman"/>
      <w:lvlText w:val="%9."/>
      <w:lvlJc w:val="right"/>
      <w:pPr>
        <w:tabs>
          <w:tab w:val="left" w:pos="4234"/>
        </w:tabs>
        <w:ind w:left="4234" w:hanging="420"/>
      </w:pPr>
    </w:lvl>
  </w:abstractNum>
  <w:abstractNum w:abstractNumId="19">
    <w:nsid w:val="4F787C13"/>
    <w:multiLevelType w:val="multilevel"/>
    <w:tmpl w:val="4F787C13"/>
    <w:lvl w:ilvl="0">
      <w:start w:val="1"/>
      <w:numFmt w:val="decimal"/>
      <w:lvlText w:val="%1."/>
      <w:lvlJc w:val="left"/>
      <w:pPr>
        <w:tabs>
          <w:tab w:val="left" w:pos="-454"/>
        </w:tabs>
        <w:ind w:left="-454" w:firstLine="454"/>
      </w:pPr>
      <w:rPr>
        <w:rFonts w:hint="eastAsia"/>
      </w:rPr>
    </w:lvl>
    <w:lvl w:ilvl="1">
      <w:start w:val="3"/>
      <w:numFmt w:val="chineseCountingThousand"/>
      <w:lvlText w:val="（%2）."/>
      <w:lvlJc w:val="left"/>
      <w:pPr>
        <w:tabs>
          <w:tab w:val="left" w:pos="-34"/>
        </w:tabs>
        <w:ind w:left="-34" w:firstLine="454"/>
      </w:pPr>
      <w:rPr>
        <w:rFonts w:hint="eastAsia"/>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0">
    <w:nsid w:val="506B6D88"/>
    <w:multiLevelType w:val="multilevel"/>
    <w:tmpl w:val="506B6D88"/>
    <w:lvl w:ilvl="0">
      <w:start w:val="1"/>
      <w:numFmt w:val="decimal"/>
      <w:lvlText w:val="%1."/>
      <w:lvlJc w:val="left"/>
      <w:pPr>
        <w:tabs>
          <w:tab w:val="left" w:pos="0"/>
        </w:tabs>
        <w:ind w:left="0" w:firstLine="454"/>
      </w:pPr>
      <w:rPr>
        <w:rFonts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1">
    <w:nsid w:val="64B130E6"/>
    <w:multiLevelType w:val="multilevel"/>
    <w:tmpl w:val="64B130E6"/>
    <w:lvl w:ilvl="0">
      <w:start w:val="1"/>
      <w:numFmt w:val="chineseCountingThousand"/>
      <w:lvlText w:val="（%1）."/>
      <w:lvlJc w:val="left"/>
      <w:pPr>
        <w:tabs>
          <w:tab w:val="left" w:pos="0"/>
        </w:tabs>
        <w:ind w:left="0" w:firstLine="454"/>
      </w:pPr>
      <w:rPr>
        <w:rFonts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2">
    <w:nsid w:val="6B444F21"/>
    <w:multiLevelType w:val="multilevel"/>
    <w:tmpl w:val="6B444F21"/>
    <w:lvl w:ilvl="0">
      <w:start w:val="1"/>
      <w:numFmt w:val="decimal"/>
      <w:lvlText w:val="（%1）."/>
      <w:lvlJc w:val="left"/>
      <w:pPr>
        <w:tabs>
          <w:tab w:val="left" w:pos="0"/>
        </w:tabs>
        <w:ind w:left="0" w:firstLine="454"/>
      </w:pPr>
      <w:rPr>
        <w:rFonts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18"/>
  </w:num>
  <w:num w:numId="2">
    <w:abstractNumId w:val="11"/>
  </w:num>
  <w:num w:numId="3">
    <w:abstractNumId w:val="4"/>
  </w:num>
  <w:num w:numId="4">
    <w:abstractNumId w:val="10"/>
  </w:num>
  <w:num w:numId="5">
    <w:abstractNumId w:val="8"/>
  </w:num>
  <w:num w:numId="6">
    <w:abstractNumId w:val="14"/>
  </w:num>
  <w:num w:numId="7">
    <w:abstractNumId w:val="12"/>
  </w:num>
  <w:num w:numId="8">
    <w:abstractNumId w:val="20"/>
  </w:num>
  <w:num w:numId="9">
    <w:abstractNumId w:val="7"/>
  </w:num>
  <w:num w:numId="10">
    <w:abstractNumId w:val="22"/>
  </w:num>
  <w:num w:numId="11">
    <w:abstractNumId w:val="16"/>
  </w:num>
  <w:num w:numId="12">
    <w:abstractNumId w:val="21"/>
  </w:num>
  <w:num w:numId="13">
    <w:abstractNumId w:val="15"/>
  </w:num>
  <w:num w:numId="14">
    <w:abstractNumId w:val="19"/>
  </w:num>
  <w:num w:numId="15">
    <w:abstractNumId w:val="3"/>
  </w:num>
  <w:num w:numId="16">
    <w:abstractNumId w:val="6"/>
  </w:num>
  <w:num w:numId="17">
    <w:abstractNumId w:val="1"/>
  </w:num>
  <w:num w:numId="18">
    <w:abstractNumId w:val="2"/>
  </w:num>
  <w:num w:numId="19">
    <w:abstractNumId w:val="0"/>
  </w:num>
  <w:num w:numId="20">
    <w:abstractNumId w:val="5"/>
  </w:num>
  <w:num w:numId="21">
    <w:abstractNumId w:val="13"/>
  </w:num>
  <w:num w:numId="22">
    <w:abstractNumId w:val="17"/>
  </w:num>
  <w:num w:numId="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4"/>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B775F20"/>
    <w:rsid w:val="00004FDC"/>
    <w:rsid w:val="00252B25"/>
    <w:rsid w:val="007D1BB9"/>
    <w:rsid w:val="00C1729B"/>
    <w:rsid w:val="00C3480A"/>
    <w:rsid w:val="00D16826"/>
    <w:rsid w:val="00E73211"/>
    <w:rsid w:val="00EF34AA"/>
    <w:rsid w:val="00FC25C7"/>
    <w:rsid w:val="1B775F20"/>
    <w:rsid w:val="37962D7F"/>
    <w:rsid w:val="49B755B6"/>
    <w:rsid w:val="53D629E8"/>
    <w:rsid w:val="5E280D51"/>
    <w:rsid w:val="6F5A3C9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39" w:unhideWhenUsed="0" w:qFormat="1"/>
    <w:lsdException w:name="toc 2" w:semiHidden="0" w:uiPriority="39" w:unhideWhenUsed="0" w:qFormat="1"/>
    <w:lsdException w:name="toc 3" w:semiHidden="0" w:uiPriority="39"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qFormat="1"/>
    <w:lsdException w:name="footer" w:semiHidden="0" w:uiPriority="0" w:unhideWhenUsed="0" w:qFormat="1"/>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qFormat="1"/>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1"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qFormat="1"/>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eastAsia="宋体" w:asciiTheme="minorHAnsi" w:hAnsiTheme="minorHAnsi" w:cstheme="minorBidi"/>
      <w:kern w:val="2"/>
      <w:sz w:val="21"/>
      <w:szCs w:val="22"/>
      <w:lang w:val="en-US" w:eastAsia="zh-CN" w:bidi="ar-SA"/>
    </w:rPr>
  </w:style>
  <w:style w:type="paragraph" w:styleId="Heading1">
    <w:name w:val="heading 1"/>
    <w:basedOn w:val="Normal"/>
    <w:next w:val="Normal0"/>
    <w:autoRedefine/>
    <w:uiPriority w:val="9"/>
    <w:qFormat/>
    <w:pPr>
      <w:keepNext/>
      <w:keepLines/>
      <w:spacing w:before="340" w:after="330" w:line="578" w:lineRule="auto"/>
      <w:outlineLvl w:val="0"/>
    </w:pPr>
    <w:rPr>
      <w:rFonts w:ascii="Times New Roman" w:hAnsi="Times New Roman"/>
      <w:b/>
      <w:bCs/>
      <w:kern w:val="44"/>
      <w:sz w:val="44"/>
      <w:szCs w:val="44"/>
    </w:rPr>
  </w:style>
  <w:style w:type="paragraph" w:styleId="Heading2">
    <w:name w:val="heading 2"/>
    <w:basedOn w:val="Normal"/>
    <w:next w:val="Normal0"/>
    <w:autoRedefine/>
    <w:uiPriority w:val="9"/>
    <w:qFormat/>
    <w:pPr>
      <w:keepNext/>
      <w:keepLines/>
      <w:spacing w:before="260" w:after="260" w:line="416" w:lineRule="auto"/>
      <w:outlineLvl w:val="1"/>
    </w:pPr>
    <w:rPr>
      <w:rFonts w:ascii="Arial" w:eastAsia="黑体" w:hAnsi="Arial"/>
      <w:b/>
      <w:bCs/>
      <w:sz w:val="32"/>
      <w:szCs w:val="32"/>
    </w:rPr>
  </w:style>
  <w:style w:type="paragraph" w:styleId="Heading3">
    <w:name w:val="heading 3"/>
    <w:basedOn w:val="Normal"/>
    <w:next w:val="Normal0"/>
    <w:autoRedefine/>
    <w:uiPriority w:val="9"/>
    <w:qFormat/>
    <w:pPr>
      <w:keepNext/>
      <w:keepLines/>
      <w:spacing w:before="260" w:after="260" w:line="416" w:lineRule="auto"/>
      <w:outlineLvl w:val="2"/>
    </w:pPr>
    <w:rPr>
      <w:rFonts w:ascii="Times New Roman" w:hAnsi="Times New Roman"/>
      <w:b/>
      <w:bCs/>
      <w:sz w:val="32"/>
      <w:szCs w:val="32"/>
    </w:rPr>
  </w:style>
  <w:style w:type="character" w:default="1" w:styleId="DefaultParagraphFont">
    <w:name w:val="Default Paragraph Font"/>
    <w:uiPriority w:val="1"/>
    <w:semiHidden/>
    <w:unhideWhenUsed/>
    <w:qFormat/>
  </w:style>
  <w:style w:type="table" w:default="1" w:styleId="TableNormal">
    <w:name w:val="Normal Table"/>
    <w:uiPriority w:val="99"/>
    <w:semiHidden/>
    <w:unhideWhenUsed/>
    <w:qFormat/>
    <w:tblPr>
      <w:tblCellMar>
        <w:top w:w="0" w:type="dxa"/>
        <w:left w:w="108" w:type="dxa"/>
        <w:bottom w:w="0" w:type="dxa"/>
        <w:right w:w="108" w:type="dxa"/>
      </w:tblCellMar>
    </w:tblPr>
  </w:style>
  <w:style w:type="paragraph" w:customStyle="1" w:styleId="Normal0">
    <w:name w:val="Normal_0"/>
    <w:qFormat/>
    <w:pPr>
      <w:widowControl w:val="0"/>
    </w:pPr>
    <w:rPr>
      <w:rFonts w:ascii="Times New Roman" w:eastAsia="PMingLiU" w:hAnsi="Times New Roman" w:cstheme="minorBidi"/>
      <w:kern w:val="2"/>
      <w:sz w:val="24"/>
      <w:szCs w:val="24"/>
      <w:lang w:val="en-US" w:eastAsia="zh-TW" w:bidi="ar-SA"/>
    </w:rPr>
  </w:style>
  <w:style w:type="paragraph" w:styleId="TOC3">
    <w:name w:val="toc 3"/>
    <w:basedOn w:val="Normal"/>
    <w:next w:val="Normal0"/>
    <w:autoRedefine/>
    <w:uiPriority w:val="39"/>
    <w:pPr>
      <w:ind w:left="420"/>
      <w:jc w:val="left"/>
    </w:pPr>
    <w:rPr>
      <w:rFonts w:ascii="Times New Roman" w:hAnsi="Times New Roman"/>
      <w:i/>
      <w:iCs/>
      <w:szCs w:val="24"/>
    </w:rPr>
  </w:style>
  <w:style w:type="paragraph" w:styleId="PlainText">
    <w:name w:val="Plain Text"/>
    <w:basedOn w:val="Normal"/>
    <w:autoRedefine/>
    <w:rPr>
      <w:rFonts w:ascii="宋体" w:hAnsi="Courier New" w:cs="Century"/>
      <w:szCs w:val="21"/>
    </w:rPr>
  </w:style>
  <w:style w:type="paragraph" w:styleId="Footer">
    <w:name w:val="footer"/>
    <w:basedOn w:val="Normal"/>
    <w:qFormat/>
    <w:pPr>
      <w:tabs>
        <w:tab w:val="center" w:pos="4153"/>
        <w:tab w:val="right" w:pos="8306"/>
      </w:tabs>
      <w:snapToGrid w:val="0"/>
      <w:jc w:val="left"/>
    </w:pPr>
    <w:rPr>
      <w:sz w:val="18"/>
    </w:rPr>
  </w:style>
  <w:style w:type="paragraph" w:styleId="Header">
    <w:name w:val="header"/>
    <w:basedOn w:val="Normal"/>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TOC1">
    <w:name w:val="toc 1"/>
    <w:basedOn w:val="Normal"/>
    <w:next w:val="Normal0"/>
    <w:autoRedefine/>
    <w:uiPriority w:val="39"/>
    <w:qFormat/>
    <w:pPr>
      <w:spacing w:before="120" w:after="120"/>
      <w:jc w:val="left"/>
    </w:pPr>
    <w:rPr>
      <w:rFonts w:ascii="Times New Roman" w:hAnsi="Times New Roman"/>
      <w:b/>
      <w:bCs/>
      <w:caps/>
      <w:szCs w:val="24"/>
    </w:rPr>
  </w:style>
  <w:style w:type="paragraph" w:styleId="TOC2">
    <w:name w:val="toc 2"/>
    <w:basedOn w:val="Normal"/>
    <w:next w:val="Normal0"/>
    <w:autoRedefine/>
    <w:uiPriority w:val="39"/>
    <w:qFormat/>
    <w:pPr>
      <w:ind w:left="210"/>
      <w:jc w:val="left"/>
    </w:pPr>
    <w:rPr>
      <w:rFonts w:ascii="Times New Roman" w:hAnsi="Times New Roman"/>
      <w:smallCaps/>
      <w:szCs w:val="24"/>
    </w:rPr>
  </w:style>
  <w:style w:type="character" w:styleId="PageNumber">
    <w:name w:val="page number"/>
    <w:basedOn w:val="DefaultParagraphFont"/>
    <w:autoRedefine/>
    <w:qFormat/>
  </w:style>
  <w:style w:type="character" w:styleId="Hyperlink">
    <w:name w:val="Hyperlink"/>
    <w:basedOn w:val="DefaultParagraphFont"/>
    <w:autoRedefine/>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header" Target="header4.xml" /><Relationship Id="rId12" Type="http://schemas.openxmlformats.org/officeDocument/2006/relationships/footer" Target="footer4.xml" /><Relationship Id="rId13" Type="http://schemas.openxmlformats.org/officeDocument/2006/relationships/image" Target="media/image1.png" /><Relationship Id="rId14" Type="http://schemas.openxmlformats.org/officeDocument/2006/relationships/oleObject" Target="embeddings/oleObject1.bin" /><Relationship Id="rId15" Type="http://schemas.openxmlformats.org/officeDocument/2006/relationships/header" Target="header5.xml" /><Relationship Id="rId16" Type="http://schemas.openxmlformats.org/officeDocument/2006/relationships/footer" Target="footer5.xml" /><Relationship Id="rId17" Type="http://schemas.openxmlformats.org/officeDocument/2006/relationships/header" Target="header6.xml" /><Relationship Id="rId18" Type="http://schemas.openxmlformats.org/officeDocument/2006/relationships/footer" Target="footer6.xml" /><Relationship Id="rId19" Type="http://schemas.openxmlformats.org/officeDocument/2006/relationships/header" Target="header7.xml" /><Relationship Id="rId2" Type="http://schemas.openxmlformats.org/officeDocument/2006/relationships/webSettings" Target="webSettings.xml" /><Relationship Id="rId20" Type="http://schemas.openxmlformats.org/officeDocument/2006/relationships/footer" Target="footer7.xml" /><Relationship Id="rId21" Type="http://schemas.openxmlformats.org/officeDocument/2006/relationships/header" Target="header8.xml" /><Relationship Id="rId22" Type="http://schemas.openxmlformats.org/officeDocument/2006/relationships/footer" Target="footer8.xml" /><Relationship Id="rId23" Type="http://schemas.openxmlformats.org/officeDocument/2006/relationships/header" Target="header9.xml" /><Relationship Id="rId24" Type="http://schemas.openxmlformats.org/officeDocument/2006/relationships/footer" Target="footer9.xml" /><Relationship Id="rId25" Type="http://schemas.openxmlformats.org/officeDocument/2006/relationships/header" Target="header10.xml" /><Relationship Id="rId26" Type="http://schemas.openxmlformats.org/officeDocument/2006/relationships/footer" Target="footer10.xml" /><Relationship Id="rId27" Type="http://schemas.openxmlformats.org/officeDocument/2006/relationships/header" Target="header11.xml" /><Relationship Id="rId28" Type="http://schemas.openxmlformats.org/officeDocument/2006/relationships/footer" Target="footer11.xml" /><Relationship Id="rId29" Type="http://schemas.openxmlformats.org/officeDocument/2006/relationships/header" Target="header12.xml" /><Relationship Id="rId3" Type="http://schemas.openxmlformats.org/officeDocument/2006/relationships/fontTable" Target="fontTable.xml" /><Relationship Id="rId30" Type="http://schemas.openxmlformats.org/officeDocument/2006/relationships/footer" Target="footer12.xml" /><Relationship Id="rId31" Type="http://schemas.openxmlformats.org/officeDocument/2006/relationships/header" Target="header13.xml" /><Relationship Id="rId32" Type="http://schemas.openxmlformats.org/officeDocument/2006/relationships/footer" Target="footer13.xml" /><Relationship Id="rId33" Type="http://schemas.openxmlformats.org/officeDocument/2006/relationships/header" Target="header14.xml" /><Relationship Id="rId34" Type="http://schemas.openxmlformats.org/officeDocument/2006/relationships/footer" Target="footer14.xml" /><Relationship Id="rId35" Type="http://schemas.openxmlformats.org/officeDocument/2006/relationships/header" Target="header15.xml" /><Relationship Id="rId36" Type="http://schemas.openxmlformats.org/officeDocument/2006/relationships/footer" Target="footer15.xml" /><Relationship Id="rId37" Type="http://schemas.openxmlformats.org/officeDocument/2006/relationships/header" Target="header16.xml" /><Relationship Id="rId38" Type="http://schemas.openxmlformats.org/officeDocument/2006/relationships/footer" Target="footer16.xml" /><Relationship Id="rId39" Type="http://schemas.openxmlformats.org/officeDocument/2006/relationships/header" Target="header17.xml" /><Relationship Id="rId4" Type="http://schemas.openxmlformats.org/officeDocument/2006/relationships/customXml" Target="../customXml/item1.xml" /><Relationship Id="rId40" Type="http://schemas.openxmlformats.org/officeDocument/2006/relationships/footer" Target="footer17.xml" /><Relationship Id="rId41" Type="http://schemas.openxmlformats.org/officeDocument/2006/relationships/header" Target="header18.xml" /><Relationship Id="rId42" Type="http://schemas.openxmlformats.org/officeDocument/2006/relationships/footer" Target="footer18.xml" /><Relationship Id="rId43" Type="http://schemas.openxmlformats.org/officeDocument/2006/relationships/header" Target="header19.xml" /><Relationship Id="rId44" Type="http://schemas.openxmlformats.org/officeDocument/2006/relationships/footer" Target="footer19.xml" /><Relationship Id="rId45" Type="http://schemas.openxmlformats.org/officeDocument/2006/relationships/header" Target="header20.xml" /><Relationship Id="rId46" Type="http://schemas.openxmlformats.org/officeDocument/2006/relationships/footer" Target="footer20.xml" /><Relationship Id="rId47" Type="http://schemas.openxmlformats.org/officeDocument/2006/relationships/header" Target="header21.xml" /><Relationship Id="rId48" Type="http://schemas.openxmlformats.org/officeDocument/2006/relationships/footer" Target="footer21.xml" /><Relationship Id="rId49" Type="http://schemas.openxmlformats.org/officeDocument/2006/relationships/header" Target="header22.xml" /><Relationship Id="rId5" Type="http://schemas.openxmlformats.org/officeDocument/2006/relationships/header" Target="header1.xml" /><Relationship Id="rId50" Type="http://schemas.openxmlformats.org/officeDocument/2006/relationships/footer" Target="footer22.xml" /><Relationship Id="rId51" Type="http://schemas.openxmlformats.org/officeDocument/2006/relationships/header" Target="header23.xml" /><Relationship Id="rId52" Type="http://schemas.openxmlformats.org/officeDocument/2006/relationships/footer" Target="footer23.xml" /><Relationship Id="rId53" Type="http://schemas.openxmlformats.org/officeDocument/2006/relationships/header" Target="header24.xml" /><Relationship Id="rId54" Type="http://schemas.openxmlformats.org/officeDocument/2006/relationships/footer" Target="footer24.xml" /><Relationship Id="rId55" Type="http://schemas.openxmlformats.org/officeDocument/2006/relationships/hyperlink" Target="https://d.book118.com/556052235000010101" TargetMode="External" /><Relationship Id="rId56" Type="http://schemas.openxmlformats.org/officeDocument/2006/relationships/header" Target="header25.xml" /><Relationship Id="rId57" Type="http://schemas.openxmlformats.org/officeDocument/2006/relationships/footer" Target="footer25.xml" /><Relationship Id="rId58" Type="http://schemas.openxmlformats.org/officeDocument/2006/relationships/theme" Target="theme/theme1.xml" /><Relationship Id="rId59" Type="http://schemas.openxmlformats.org/officeDocument/2006/relationships/numbering" Target="numbering.xml" /><Relationship Id="rId6" Type="http://schemas.openxmlformats.org/officeDocument/2006/relationships/footer" Target="footer1.xml" /><Relationship Id="rId60" Type="http://schemas.openxmlformats.org/officeDocument/2006/relationships/styles" Target="styles.xml" /><Relationship Id="rId7" Type="http://schemas.openxmlformats.org/officeDocument/2006/relationships/header" Target="header2.xml" /><Relationship Id="rId8" Type="http://schemas.openxmlformats.org/officeDocument/2006/relationships/footer" Target="footer2.xml" /><Relationship Id="rId9" Type="http://schemas.openxmlformats.org/officeDocument/2006/relationships/header" Target="header3.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ops>
  <customShpExts>
    <customShpInfo spid="_x0000_s2049"/>
    <customShpInfo spid="_x0000_s2050"/>
    <customShpInfo spid="_x0000_s1027"/>
    <customShpInfo spid="_x0000_s1028"/>
    <customShpInfo spid="_x0000_s1029"/>
    <customShpInfo spid="_x0000_s1030"/>
    <customShpInfo spid="_x0000_s1031"/>
    <customShpInfo spid="_x0000_s1032"/>
    <customShpInfo spid="_x0000_s1033"/>
    <customShpInfo spid="_x0000_s1034"/>
    <customShpInfo spid="_x0000_s1035"/>
    <customShpInfo spid="_x0000_s1036"/>
    <customShpInfo spid="_x0000_s1037"/>
    <customShpInfo spid="_x0000_s1038"/>
    <customShpInfo spid="_x0000_s1039"/>
    <customShpInfo spid="_x0000_s1040"/>
    <customShpInfo spid="_x0000_s1041"/>
    <customShpInfo spid="_x0000_s1042"/>
    <customShpInfo spid="_x0000_s1043"/>
    <customShpInfo spid="_x0000_s1044"/>
    <customShpInfo spid="_x0000_s1045"/>
    <customShpInfo spid="_x0000_s1046"/>
    <customShpInfo spid="_x0000_s1047"/>
    <customShpInfo spid="_x0000_s1048"/>
    <customShpInfo spid="_x0000_s1049"/>
    <customShpInfo spid="_x0000_s1050"/>
    <customShpInfo spid="_x0000_s1051"/>
    <customShpInfo spid="_x0000_s1052"/>
    <customShpInfo spid="_x0000_s1053"/>
    <customShpInfo spid="_x0000_s1054"/>
    <customShpInfo spid="_x0000_s1055"/>
    <customShpInfo spid="_x0000_s1056"/>
    <customShpInfo spid="_x0000_s1057"/>
    <customShpInfo spid="_x0000_s1058"/>
    <customShpInfo spid="_x0000_s1026"/>
    <customShpInfo spid="_x0000_s1060"/>
    <customShpInfo spid="_x0000_s1061"/>
    <customShpInfo spid="_x0000_s1062"/>
    <customShpInfo spid="_x0000_s1063"/>
    <customShpInfo spid="_x0000_s1064"/>
    <customShpInfo spid="_x0000_s1065"/>
    <customShpInfo spid="_x0000_s1066"/>
    <customShpInfo spid="_x0000_s1067"/>
    <customShpInfo spid="_x0000_s1068"/>
    <customShpInfo spid="_x0000_s1069"/>
    <customShpInfo spid="_x0000_s1070"/>
    <customShpInfo spid="_x0000_s1071"/>
    <customShpInfo spid="_x0000_s1072"/>
    <customShpInfo spid="_x0000_s1073"/>
    <customShpInfo spid="_x0000_s1074"/>
    <customShpInfo spid="_x0000_s1075"/>
    <customShpInfo spid="_x0000_s1076"/>
    <customShpInfo spid="_x0000_s1077"/>
    <customShpInfo spid="_x0000_s1078"/>
    <customShpInfo spid="_x0000_s1079"/>
    <customShpInfo spid="_x0000_s1080"/>
    <customShpInfo spid="_x0000_s1081"/>
    <customShpInfo spid="_x0000_s1082"/>
    <customShpInfo spid="_x0000_s1083"/>
    <customShpInfo spid="_x0000_s1084"/>
    <customShpInfo spid="_x0000_s1085"/>
    <customShpInfo spid="_x0000_s1086"/>
    <customShpInfo spid="_x0000_s1087"/>
    <customShpInfo spid="_x0000_s1088"/>
    <customShpInfo spid="_x0000_s1089"/>
    <customShpInfo spid="_x0000_s1090"/>
    <customShpInfo spid="_x0000_s1091"/>
    <customShpInfo spid="_x0000_s1092"/>
    <customShpInfo spid="_x0000_s1093"/>
    <customShpInfo spid="_x0000_s1094"/>
    <customShpInfo spid="_x0000_s1095"/>
    <customShpInfo spid="_x0000_s1096"/>
    <customShpInfo spid="_x0000_s1097"/>
    <customShpInfo spid="_x0000_s1059"/>
    <customShpInfo spid="_x0000_s1098"/>
    <customShpInfo spid="_x0000_s1099"/>
    <customShpInfo spid="_x0000_s1100"/>
    <customShpInfo spid="_x0000_s1101"/>
    <customShpInfo spid="_x0000_s1102"/>
    <customShpInfo spid="_x0000_s1103"/>
    <customShpInfo spid="_x0000_s1104"/>
    <customShpInfo spid="_x0000_s1105"/>
    <customShpInfo spid="_x0000_s1106"/>
    <customShpInfo spid="_x0000_s1107"/>
    <customShpInfo spid="_x0000_s1108"/>
    <customShpInfo spid="_x0000_s1109"/>
    <customShpInfo spid="_x0000_s1110"/>
    <customShpInfo spid="_x0000_s1111"/>
    <customShpInfo spid="_x0000_s1112"/>
    <customShpInfo spid="_x0000_s1113"/>
    <customShpInfo spid="_x0000_s1114"/>
    <customShpInfo spid="_x0000_s1115"/>
    <customShpInfo spid="_x0000_s1116"/>
    <customShpInfo spid="_x0000_s1117"/>
    <customShpInfo spid="_x0000_s1118"/>
    <customShpInfo spid="_x0000_s1119"/>
    <customShpInfo spid="_x0000_s1120"/>
    <customShpInfo spid="_x0000_s112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31</Pages>
  <Words>0</Words>
  <Characters>0</Characters>
  <Application>Microsoft Office Word</Application>
  <DocSecurity>0</DocSecurity>
  <Lines>1</Lines>
  <Paragraphs>1</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dc:creator>
  <cp:lastModifiedBy>高永</cp:lastModifiedBy>
  <cp:revision>5</cp:revision>
  <dcterms:created xsi:type="dcterms:W3CDTF">2015-12-21T08:03:00Z</dcterms:created>
  <dcterms:modified xsi:type="dcterms:W3CDTF">2024-03-11T18:35:41Z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2A34DD40B65C453FB4BCC72EA2CE64D0_12</vt:lpwstr>
  </property>
  <property fmtid="{D5CDD505-2E9C-101B-9397-08002B2CF9AE}" pid="3" name="KSOProductBuildVer">
    <vt:lpwstr>2052-12.1.0.16388</vt:lpwstr>
  </property>
</Properties>
</file>