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甲基叔丁基醚项目可行性建设方案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47" w:history="1">
        <w:r>
          <w:rPr>
            <w:rFonts w:ascii="仿宋" w:eastAsia="仿宋" w:hAnsi="仿宋" w:cs="仿宋" w:hint="eastAsia"/>
            <w:lang w:eastAsia="zh-CN"/>
          </w:rPr>
          <w:t>前言</w:t>
        </w:r>
        <w:r>
          <w:tab/>
        </w:r>
        <w:r>
          <w:fldChar w:fldCharType="begin"/>
        </w:r>
        <w:r>
          <w:instrText xml:space="preserve"> PAGEREF _Toc27447 \h </w:instrText>
        </w:r>
        <w:r>
          <w:fldChar w:fldCharType="separate"/>
        </w:r>
        <w:r>
          <w:t>3</w:t>
        </w:r>
        <w:r>
          <w:fldChar w:fldCharType="end"/>
        </w:r>
      </w:hyperlink>
    </w:p>
    <w:p>
      <w:pPr>
        <w:pStyle w:val="TOC1"/>
        <w:tabs>
          <w:tab w:val="right" w:leader="dot" w:pos="8306"/>
        </w:tabs>
      </w:pPr>
      <w:hyperlink w:anchor="_Toc11489" w:history="1">
        <w:r>
          <w:rPr>
            <w:rFonts w:ascii="仿宋" w:eastAsia="仿宋" w:hAnsi="仿宋" w:cs="仿宋" w:hint="eastAsia"/>
            <w:lang w:eastAsia="zh-CN"/>
          </w:rPr>
          <w:t>一、社会影响分析</w:t>
        </w:r>
        <w:r>
          <w:tab/>
        </w:r>
        <w:r>
          <w:fldChar w:fldCharType="begin"/>
        </w:r>
        <w:r>
          <w:instrText xml:space="preserve"> PAGEREF _Toc11489 \h </w:instrText>
        </w:r>
        <w:r>
          <w:fldChar w:fldCharType="separate"/>
        </w:r>
        <w:r>
          <w:t>3</w:t>
        </w:r>
        <w:r>
          <w:fldChar w:fldCharType="end"/>
        </w:r>
      </w:hyperlink>
    </w:p>
    <w:p>
      <w:pPr>
        <w:pStyle w:val="TOC2"/>
        <w:tabs>
          <w:tab w:val="right" w:leader="dot" w:pos="8306"/>
        </w:tabs>
      </w:pPr>
      <w:hyperlink w:anchor="_Toc2964" w:history="1">
        <w:r>
          <w:rPr>
            <w:rFonts w:ascii="仿宋" w:eastAsia="仿宋" w:hAnsi="仿宋" w:cs="仿宋" w:hint="eastAsia"/>
            <w:lang w:eastAsia="zh-CN"/>
          </w:rPr>
          <w:t>(一)、社会影响效果分析</w:t>
        </w:r>
        <w:r>
          <w:tab/>
        </w:r>
        <w:r>
          <w:fldChar w:fldCharType="begin"/>
        </w:r>
        <w:r>
          <w:instrText xml:space="preserve"> PAGEREF _Toc2964 \h </w:instrText>
        </w:r>
        <w:r>
          <w:fldChar w:fldCharType="separate"/>
        </w:r>
        <w:r>
          <w:t>3</w:t>
        </w:r>
        <w:r>
          <w:fldChar w:fldCharType="end"/>
        </w:r>
      </w:hyperlink>
    </w:p>
    <w:p>
      <w:pPr>
        <w:pStyle w:val="TOC2"/>
        <w:tabs>
          <w:tab w:val="right" w:leader="dot" w:pos="8306"/>
        </w:tabs>
      </w:pPr>
      <w:hyperlink w:anchor="_Toc29589" w:history="1">
        <w:r>
          <w:rPr>
            <w:rFonts w:ascii="仿宋" w:eastAsia="仿宋" w:hAnsi="仿宋" w:cs="仿宋" w:hint="eastAsia"/>
            <w:lang w:eastAsia="zh-CN"/>
          </w:rPr>
          <w:t>(二)、社会适应性分析</w:t>
        </w:r>
        <w:r>
          <w:tab/>
        </w:r>
        <w:r>
          <w:fldChar w:fldCharType="begin"/>
        </w:r>
        <w:r>
          <w:instrText xml:space="preserve"> PAGEREF _Toc29589 \h </w:instrText>
        </w:r>
        <w:r>
          <w:fldChar w:fldCharType="separate"/>
        </w:r>
        <w:r>
          <w:t>5</w:t>
        </w:r>
        <w:r>
          <w:fldChar w:fldCharType="end"/>
        </w:r>
      </w:hyperlink>
    </w:p>
    <w:p>
      <w:pPr>
        <w:pStyle w:val="TOC2"/>
        <w:tabs>
          <w:tab w:val="right" w:leader="dot" w:pos="8306"/>
        </w:tabs>
      </w:pPr>
      <w:hyperlink w:anchor="_Toc8630" w:history="1">
        <w:r>
          <w:rPr>
            <w:rFonts w:ascii="仿宋" w:eastAsia="仿宋" w:hAnsi="仿宋" w:cs="仿宋" w:hint="eastAsia"/>
            <w:lang w:eastAsia="zh-CN"/>
          </w:rPr>
          <w:t>(三)、社会风险及对策分析</w:t>
        </w:r>
        <w:r>
          <w:tab/>
        </w:r>
        <w:r>
          <w:fldChar w:fldCharType="begin"/>
        </w:r>
        <w:r>
          <w:instrText xml:space="preserve"> PAGEREF _Toc8630 \h </w:instrText>
        </w:r>
        <w:r>
          <w:fldChar w:fldCharType="separate"/>
        </w:r>
        <w:r>
          <w:t>7</w:t>
        </w:r>
        <w:r>
          <w:fldChar w:fldCharType="end"/>
        </w:r>
      </w:hyperlink>
    </w:p>
    <w:p>
      <w:pPr>
        <w:pStyle w:val="TOC1"/>
        <w:tabs>
          <w:tab w:val="right" w:leader="dot" w:pos="8306"/>
        </w:tabs>
      </w:pPr>
      <w:hyperlink w:anchor="_Toc19867" w:history="1">
        <w:r>
          <w:rPr>
            <w:rFonts w:ascii="仿宋" w:eastAsia="仿宋" w:hAnsi="仿宋" w:cs="仿宋" w:hint="eastAsia"/>
            <w:lang w:eastAsia="zh-CN"/>
          </w:rPr>
          <w:t>二、资源开发及综合利用分析</w:t>
        </w:r>
        <w:r>
          <w:tab/>
        </w:r>
        <w:r>
          <w:fldChar w:fldCharType="begin"/>
        </w:r>
        <w:r>
          <w:instrText xml:space="preserve"> PAGEREF _Toc19867 \h </w:instrText>
        </w:r>
        <w:r>
          <w:fldChar w:fldCharType="separate"/>
        </w:r>
        <w:r>
          <w:t>10</w:t>
        </w:r>
        <w:r>
          <w:fldChar w:fldCharType="end"/>
        </w:r>
      </w:hyperlink>
    </w:p>
    <w:p>
      <w:pPr>
        <w:pStyle w:val="TOC2"/>
        <w:tabs>
          <w:tab w:val="right" w:leader="dot" w:pos="8306"/>
        </w:tabs>
      </w:pPr>
      <w:hyperlink w:anchor="_Toc11521" w:history="1">
        <w:r>
          <w:rPr>
            <w:rFonts w:ascii="仿宋" w:eastAsia="仿宋" w:hAnsi="仿宋" w:cs="仿宋" w:hint="eastAsia"/>
            <w:lang w:eastAsia="zh-CN"/>
          </w:rPr>
          <w:t>(一)、资源开发方案</w:t>
        </w:r>
        <w:r>
          <w:tab/>
        </w:r>
        <w:r>
          <w:fldChar w:fldCharType="begin"/>
        </w:r>
        <w:r>
          <w:instrText xml:space="preserve"> PAGEREF _Toc11521 \h </w:instrText>
        </w:r>
        <w:r>
          <w:fldChar w:fldCharType="separate"/>
        </w:r>
        <w:r>
          <w:t>10</w:t>
        </w:r>
        <w:r>
          <w:fldChar w:fldCharType="end"/>
        </w:r>
      </w:hyperlink>
    </w:p>
    <w:p>
      <w:pPr>
        <w:pStyle w:val="TOC2"/>
        <w:tabs>
          <w:tab w:val="right" w:leader="dot" w:pos="8306"/>
        </w:tabs>
      </w:pPr>
      <w:hyperlink w:anchor="_Toc5054" w:history="1">
        <w:r>
          <w:rPr>
            <w:rFonts w:ascii="仿宋" w:eastAsia="仿宋" w:hAnsi="仿宋" w:cs="仿宋" w:hint="eastAsia"/>
            <w:lang w:eastAsia="zh-CN"/>
          </w:rPr>
          <w:t>(二)、资源利用方案</w:t>
        </w:r>
        <w:r>
          <w:tab/>
        </w:r>
        <w:r>
          <w:fldChar w:fldCharType="begin"/>
        </w:r>
        <w:r>
          <w:instrText xml:space="preserve"> PAGEREF _Toc5054 \h </w:instrText>
        </w:r>
        <w:r>
          <w:fldChar w:fldCharType="separate"/>
        </w:r>
        <w:r>
          <w:t>12</w:t>
        </w:r>
        <w:r>
          <w:fldChar w:fldCharType="end"/>
        </w:r>
      </w:hyperlink>
    </w:p>
    <w:p>
      <w:pPr>
        <w:pStyle w:val="TOC2"/>
        <w:tabs>
          <w:tab w:val="right" w:leader="dot" w:pos="8306"/>
        </w:tabs>
      </w:pPr>
      <w:hyperlink w:anchor="_Toc1579" w:history="1">
        <w:r>
          <w:rPr>
            <w:rFonts w:ascii="仿宋" w:eastAsia="仿宋" w:hAnsi="仿宋" w:cs="仿宋" w:hint="eastAsia"/>
            <w:lang w:eastAsia="zh-CN"/>
          </w:rPr>
          <w:t>(三)、资源节约措施</w:t>
        </w:r>
        <w:r>
          <w:tab/>
        </w:r>
        <w:r>
          <w:fldChar w:fldCharType="begin"/>
        </w:r>
        <w:r>
          <w:instrText xml:space="preserve"> PAGEREF _Toc1579 \h </w:instrText>
        </w:r>
        <w:r>
          <w:fldChar w:fldCharType="separate"/>
        </w:r>
        <w:r>
          <w:t>13</w:t>
        </w:r>
        <w:r>
          <w:fldChar w:fldCharType="end"/>
        </w:r>
      </w:hyperlink>
    </w:p>
    <w:p>
      <w:pPr>
        <w:pStyle w:val="TOC1"/>
        <w:tabs>
          <w:tab w:val="right" w:leader="dot" w:pos="8306"/>
        </w:tabs>
      </w:pPr>
      <w:hyperlink w:anchor="_Toc23208" w:history="1">
        <w:r>
          <w:rPr>
            <w:rFonts w:ascii="仿宋" w:eastAsia="仿宋" w:hAnsi="仿宋" w:cs="仿宋" w:hint="eastAsia"/>
            <w:lang w:eastAsia="zh-CN"/>
          </w:rPr>
          <w:t>三、建设风险评估分析</w:t>
        </w:r>
        <w:r>
          <w:tab/>
        </w:r>
        <w:r>
          <w:fldChar w:fldCharType="begin"/>
        </w:r>
        <w:r>
          <w:instrText xml:space="preserve"> PAGEREF _Toc23208 \h </w:instrText>
        </w:r>
        <w:r>
          <w:fldChar w:fldCharType="separate"/>
        </w:r>
        <w:r>
          <w:t>14</w:t>
        </w:r>
        <w:r>
          <w:fldChar w:fldCharType="end"/>
        </w:r>
      </w:hyperlink>
    </w:p>
    <w:p>
      <w:pPr>
        <w:pStyle w:val="TOC2"/>
        <w:tabs>
          <w:tab w:val="right" w:leader="dot" w:pos="8306"/>
        </w:tabs>
      </w:pPr>
      <w:hyperlink w:anchor="_Toc15062" w:history="1">
        <w:r>
          <w:rPr>
            <w:rFonts w:ascii="仿宋" w:eastAsia="仿宋" w:hAnsi="仿宋" w:cs="仿宋" w:hint="eastAsia"/>
            <w:lang w:eastAsia="zh-CN"/>
          </w:rPr>
          <w:t>(一)、政策风险分析</w:t>
        </w:r>
        <w:r>
          <w:tab/>
        </w:r>
        <w:r>
          <w:fldChar w:fldCharType="begin"/>
        </w:r>
        <w:r>
          <w:instrText xml:space="preserve"> PAGEREF _Toc15062 \h </w:instrText>
        </w:r>
        <w:r>
          <w:fldChar w:fldCharType="separate"/>
        </w:r>
        <w:r>
          <w:t>14</w:t>
        </w:r>
        <w:r>
          <w:fldChar w:fldCharType="end"/>
        </w:r>
      </w:hyperlink>
    </w:p>
    <w:p>
      <w:pPr>
        <w:pStyle w:val="TOC2"/>
        <w:tabs>
          <w:tab w:val="right" w:leader="dot" w:pos="8306"/>
        </w:tabs>
      </w:pPr>
      <w:hyperlink w:anchor="_Toc7819" w:history="1">
        <w:r>
          <w:rPr>
            <w:rFonts w:ascii="仿宋" w:eastAsia="仿宋" w:hAnsi="仿宋" w:cs="仿宋" w:hint="eastAsia"/>
            <w:lang w:eastAsia="zh-CN"/>
          </w:rPr>
          <w:t>(二)、社会风险分析</w:t>
        </w:r>
        <w:r>
          <w:tab/>
        </w:r>
        <w:r>
          <w:fldChar w:fldCharType="begin"/>
        </w:r>
        <w:r>
          <w:instrText xml:space="preserve"> PAGEREF _Toc7819 \h </w:instrText>
        </w:r>
        <w:r>
          <w:fldChar w:fldCharType="separate"/>
        </w:r>
        <w:r>
          <w:t>15</w:t>
        </w:r>
        <w:r>
          <w:fldChar w:fldCharType="end"/>
        </w:r>
      </w:hyperlink>
    </w:p>
    <w:p>
      <w:pPr>
        <w:pStyle w:val="TOC2"/>
        <w:tabs>
          <w:tab w:val="right" w:leader="dot" w:pos="8306"/>
        </w:tabs>
      </w:pPr>
      <w:hyperlink w:anchor="_Toc20253" w:history="1">
        <w:r>
          <w:rPr>
            <w:rFonts w:ascii="仿宋" w:eastAsia="仿宋" w:hAnsi="仿宋" w:cs="仿宋" w:hint="eastAsia"/>
            <w:lang w:eastAsia="zh-CN"/>
          </w:rPr>
          <w:t>(三)、市场风险分析</w:t>
        </w:r>
        <w:r>
          <w:tab/>
        </w:r>
        <w:r>
          <w:fldChar w:fldCharType="begin"/>
        </w:r>
        <w:r>
          <w:instrText xml:space="preserve"> PAGEREF _Toc20253 \h </w:instrText>
        </w:r>
        <w:r>
          <w:fldChar w:fldCharType="separate"/>
        </w:r>
        <w:r>
          <w:t>17</w:t>
        </w:r>
        <w:r>
          <w:fldChar w:fldCharType="end"/>
        </w:r>
      </w:hyperlink>
    </w:p>
    <w:p>
      <w:pPr>
        <w:pStyle w:val="TOC2"/>
        <w:tabs>
          <w:tab w:val="right" w:leader="dot" w:pos="8306"/>
        </w:tabs>
      </w:pPr>
      <w:hyperlink w:anchor="_Toc12547" w:history="1">
        <w:r>
          <w:rPr>
            <w:rFonts w:ascii="仿宋" w:eastAsia="仿宋" w:hAnsi="仿宋" w:cs="仿宋" w:hint="eastAsia"/>
            <w:lang w:eastAsia="zh-CN"/>
          </w:rPr>
          <w:t>(四)、资金风险分析</w:t>
        </w:r>
        <w:r>
          <w:tab/>
        </w:r>
        <w:r>
          <w:fldChar w:fldCharType="begin"/>
        </w:r>
        <w:r>
          <w:instrText xml:space="preserve"> PAGEREF _Toc12547 \h </w:instrText>
        </w:r>
        <w:r>
          <w:fldChar w:fldCharType="separate"/>
        </w:r>
        <w:r>
          <w:t>17</w:t>
        </w:r>
        <w:r>
          <w:fldChar w:fldCharType="end"/>
        </w:r>
      </w:hyperlink>
    </w:p>
    <w:p>
      <w:pPr>
        <w:pStyle w:val="TOC2"/>
        <w:tabs>
          <w:tab w:val="right" w:leader="dot" w:pos="8306"/>
        </w:tabs>
      </w:pPr>
      <w:hyperlink w:anchor="_Toc23665" w:history="1">
        <w:r>
          <w:rPr>
            <w:rFonts w:ascii="仿宋" w:eastAsia="仿宋" w:hAnsi="仿宋" w:cs="仿宋" w:hint="eastAsia"/>
            <w:lang w:eastAsia="zh-CN"/>
          </w:rPr>
          <w:t>(五)、技术风险分析</w:t>
        </w:r>
        <w:r>
          <w:tab/>
        </w:r>
        <w:r>
          <w:fldChar w:fldCharType="begin"/>
        </w:r>
        <w:r>
          <w:instrText xml:space="preserve"> PAGEREF _Toc23665 \h </w:instrText>
        </w:r>
        <w:r>
          <w:fldChar w:fldCharType="separate"/>
        </w:r>
        <w:r>
          <w:t>19</w:t>
        </w:r>
        <w:r>
          <w:fldChar w:fldCharType="end"/>
        </w:r>
      </w:hyperlink>
    </w:p>
    <w:p>
      <w:pPr>
        <w:pStyle w:val="TOC2"/>
        <w:tabs>
          <w:tab w:val="right" w:leader="dot" w:pos="8306"/>
        </w:tabs>
      </w:pPr>
      <w:hyperlink w:anchor="_Toc8947" w:history="1">
        <w:r>
          <w:rPr>
            <w:rFonts w:ascii="仿宋" w:eastAsia="仿宋" w:hAnsi="仿宋" w:cs="仿宋" w:hint="eastAsia"/>
            <w:lang w:eastAsia="zh-CN"/>
          </w:rPr>
          <w:t>(六)、财务风险分析</w:t>
        </w:r>
        <w:r>
          <w:tab/>
        </w:r>
        <w:r>
          <w:fldChar w:fldCharType="begin"/>
        </w:r>
        <w:r>
          <w:instrText xml:space="preserve"> PAGEREF _Toc8947 \h </w:instrText>
        </w:r>
        <w:r>
          <w:fldChar w:fldCharType="separate"/>
        </w:r>
        <w:r>
          <w:t>20</w:t>
        </w:r>
        <w:r>
          <w:fldChar w:fldCharType="end"/>
        </w:r>
      </w:hyperlink>
    </w:p>
    <w:p>
      <w:pPr>
        <w:pStyle w:val="TOC2"/>
        <w:tabs>
          <w:tab w:val="right" w:leader="dot" w:pos="8306"/>
        </w:tabs>
      </w:pPr>
      <w:hyperlink w:anchor="_Toc122" w:history="1">
        <w:r>
          <w:rPr>
            <w:rFonts w:ascii="仿宋" w:eastAsia="仿宋" w:hAnsi="仿宋" w:cs="仿宋" w:hint="eastAsia"/>
            <w:lang w:eastAsia="zh-CN"/>
          </w:rPr>
          <w:t>(七)、管理风险分析</w:t>
        </w:r>
        <w:r>
          <w:tab/>
        </w:r>
        <w:r>
          <w:fldChar w:fldCharType="begin"/>
        </w:r>
        <w:r>
          <w:instrText xml:space="preserve"> PAGEREF _Toc122 \h </w:instrText>
        </w:r>
        <w:r>
          <w:fldChar w:fldCharType="separate"/>
        </w:r>
        <w:r>
          <w:t>22</w:t>
        </w:r>
        <w:r>
          <w:fldChar w:fldCharType="end"/>
        </w:r>
      </w:hyperlink>
    </w:p>
    <w:p>
      <w:pPr>
        <w:pStyle w:val="TOC2"/>
        <w:tabs>
          <w:tab w:val="right" w:leader="dot" w:pos="8306"/>
        </w:tabs>
      </w:pPr>
      <w:hyperlink w:anchor="_Toc29298" w:history="1">
        <w:r>
          <w:rPr>
            <w:rFonts w:ascii="仿宋" w:eastAsia="仿宋" w:hAnsi="仿宋" w:cs="仿宋" w:hint="eastAsia"/>
            <w:lang w:eastAsia="zh-CN"/>
          </w:rPr>
          <w:t>(八)、其它风险分析</w:t>
        </w:r>
        <w:r>
          <w:tab/>
        </w:r>
        <w:r>
          <w:fldChar w:fldCharType="begin"/>
        </w:r>
        <w:r>
          <w:instrText xml:space="preserve"> PAGEREF _Toc29298 \h </w:instrText>
        </w:r>
        <w:r>
          <w:fldChar w:fldCharType="separate"/>
        </w:r>
        <w:r>
          <w:t>23</w:t>
        </w:r>
        <w:r>
          <w:fldChar w:fldCharType="end"/>
        </w:r>
      </w:hyperlink>
    </w:p>
    <w:p>
      <w:pPr>
        <w:pStyle w:val="TOC2"/>
        <w:tabs>
          <w:tab w:val="right" w:leader="dot" w:pos="8306"/>
        </w:tabs>
      </w:pPr>
      <w:hyperlink w:anchor="_Toc25554" w:history="1">
        <w:r>
          <w:rPr>
            <w:rFonts w:ascii="仿宋" w:eastAsia="仿宋" w:hAnsi="仿宋" w:cs="仿宋" w:hint="eastAsia"/>
            <w:lang w:eastAsia="zh-CN"/>
          </w:rPr>
          <w:t>(九)、社会影响评估</w:t>
        </w:r>
        <w:r>
          <w:tab/>
        </w:r>
        <w:r>
          <w:fldChar w:fldCharType="begin"/>
        </w:r>
        <w:r>
          <w:instrText xml:space="preserve"> PAGEREF _Toc25554 \h </w:instrText>
        </w:r>
        <w:r>
          <w:fldChar w:fldCharType="separate"/>
        </w:r>
        <w:r>
          <w:t>24</w:t>
        </w:r>
        <w:r>
          <w:fldChar w:fldCharType="end"/>
        </w:r>
      </w:hyperlink>
    </w:p>
    <w:p>
      <w:pPr>
        <w:pStyle w:val="TOC1"/>
        <w:tabs>
          <w:tab w:val="right" w:leader="dot" w:pos="8306"/>
        </w:tabs>
      </w:pPr>
      <w:hyperlink w:anchor="_Toc17671" w:history="1">
        <w:r>
          <w:rPr>
            <w:rFonts w:ascii="仿宋" w:eastAsia="仿宋" w:hAnsi="仿宋" w:cs="仿宋" w:hint="eastAsia"/>
            <w:lang w:eastAsia="zh-CN"/>
          </w:rPr>
          <w:t>四、发展规划、产业政策和行业准入分析</w:t>
        </w:r>
        <w:r>
          <w:tab/>
        </w:r>
        <w:r>
          <w:fldChar w:fldCharType="begin"/>
        </w:r>
        <w:r>
          <w:instrText xml:space="preserve"> PAGEREF _Toc17671 \h </w:instrText>
        </w:r>
        <w:r>
          <w:fldChar w:fldCharType="separate"/>
        </w:r>
        <w:r>
          <w:t>26</w:t>
        </w:r>
        <w:r>
          <w:fldChar w:fldCharType="end"/>
        </w:r>
      </w:hyperlink>
    </w:p>
    <w:p>
      <w:pPr>
        <w:pStyle w:val="TOC2"/>
        <w:tabs>
          <w:tab w:val="right" w:leader="dot" w:pos="8306"/>
        </w:tabs>
      </w:pPr>
      <w:hyperlink w:anchor="_Toc8155" w:history="1">
        <w:r>
          <w:rPr>
            <w:rFonts w:ascii="仿宋" w:eastAsia="仿宋" w:hAnsi="仿宋" w:cs="仿宋" w:hint="eastAsia"/>
            <w:lang w:eastAsia="zh-CN"/>
          </w:rPr>
          <w:t>(一)、发展规划分析</w:t>
        </w:r>
        <w:r>
          <w:tab/>
        </w:r>
        <w:r>
          <w:fldChar w:fldCharType="begin"/>
        </w:r>
        <w:r>
          <w:instrText xml:space="preserve"> PAGEREF _Toc8155 \h </w:instrText>
        </w:r>
        <w:r>
          <w:fldChar w:fldCharType="separate"/>
        </w:r>
        <w:r>
          <w:t>26</w:t>
        </w:r>
        <w:r>
          <w:fldChar w:fldCharType="end"/>
        </w:r>
      </w:hyperlink>
    </w:p>
    <w:p>
      <w:pPr>
        <w:pStyle w:val="TOC2"/>
        <w:tabs>
          <w:tab w:val="right" w:leader="dot" w:pos="8306"/>
        </w:tabs>
      </w:pPr>
      <w:hyperlink w:anchor="_Toc30905" w:history="1">
        <w:r>
          <w:rPr>
            <w:rFonts w:ascii="仿宋" w:eastAsia="仿宋" w:hAnsi="仿宋" w:cs="仿宋" w:hint="eastAsia"/>
            <w:lang w:eastAsia="zh-CN"/>
          </w:rPr>
          <w:t>(二)、产业政策分析</w:t>
        </w:r>
        <w:r>
          <w:tab/>
        </w:r>
        <w:r>
          <w:fldChar w:fldCharType="begin"/>
        </w:r>
        <w:r>
          <w:instrText xml:space="preserve"> PAGEREF _Toc30905 \h </w:instrText>
        </w:r>
        <w:r>
          <w:fldChar w:fldCharType="separate"/>
        </w:r>
        <w:r>
          <w:t>28</w:t>
        </w:r>
        <w:r>
          <w:fldChar w:fldCharType="end"/>
        </w:r>
      </w:hyperlink>
    </w:p>
    <w:p>
      <w:pPr>
        <w:pStyle w:val="TOC2"/>
        <w:tabs>
          <w:tab w:val="right" w:leader="dot" w:pos="8306"/>
        </w:tabs>
      </w:pPr>
      <w:hyperlink w:anchor="_Toc17405" w:history="1">
        <w:r>
          <w:rPr>
            <w:rFonts w:ascii="仿宋" w:eastAsia="仿宋" w:hAnsi="仿宋" w:cs="仿宋" w:hint="eastAsia"/>
            <w:lang w:eastAsia="zh-CN"/>
          </w:rPr>
          <w:t>(三)、行业准入分析</w:t>
        </w:r>
        <w:r>
          <w:tab/>
        </w:r>
        <w:r>
          <w:fldChar w:fldCharType="begin"/>
        </w:r>
        <w:r>
          <w:instrText xml:space="preserve"> PAGEREF _Toc17405 \h </w:instrText>
        </w:r>
        <w:r>
          <w:fldChar w:fldCharType="separate"/>
        </w:r>
        <w:r>
          <w:t>30</w:t>
        </w:r>
        <w:r>
          <w:fldChar w:fldCharType="end"/>
        </w:r>
      </w:hyperlink>
    </w:p>
    <w:p>
      <w:pPr>
        <w:pStyle w:val="TOC1"/>
        <w:tabs>
          <w:tab w:val="right" w:leader="dot" w:pos="8306"/>
        </w:tabs>
      </w:pPr>
      <w:hyperlink w:anchor="_Toc27337" w:history="1">
        <w:r>
          <w:rPr>
            <w:rFonts w:ascii="仿宋" w:eastAsia="仿宋" w:hAnsi="仿宋" w:cs="仿宋" w:hint="eastAsia"/>
            <w:lang w:eastAsia="zh-CN"/>
          </w:rPr>
          <w:t>五、环境和生态影响分析</w:t>
        </w:r>
        <w:r>
          <w:tab/>
        </w:r>
        <w:r>
          <w:fldChar w:fldCharType="begin"/>
        </w:r>
        <w:r>
          <w:instrText xml:space="preserve"> PAGEREF _Toc27337 \h </w:instrText>
        </w:r>
        <w:r>
          <w:fldChar w:fldCharType="separate"/>
        </w:r>
        <w:r>
          <w:t>31</w:t>
        </w:r>
        <w:r>
          <w:fldChar w:fldCharType="end"/>
        </w:r>
      </w:hyperlink>
    </w:p>
    <w:p>
      <w:pPr>
        <w:pStyle w:val="TOC2"/>
        <w:tabs>
          <w:tab w:val="right" w:leader="dot" w:pos="8306"/>
        </w:tabs>
      </w:pPr>
      <w:hyperlink w:anchor="_Toc32266" w:history="1">
        <w:r>
          <w:rPr>
            <w:rFonts w:ascii="仿宋" w:eastAsia="仿宋" w:hAnsi="仿宋" w:cs="仿宋" w:hint="eastAsia"/>
            <w:lang w:eastAsia="zh-CN"/>
          </w:rPr>
          <w:t>(一)、环境和生态现状</w:t>
        </w:r>
        <w:r>
          <w:tab/>
        </w:r>
        <w:r>
          <w:fldChar w:fldCharType="begin"/>
        </w:r>
        <w:r>
          <w:instrText xml:space="preserve"> PAGEREF _Toc32266 \h </w:instrText>
        </w:r>
        <w:r>
          <w:fldChar w:fldCharType="separate"/>
        </w:r>
        <w:r>
          <w:t>31</w:t>
        </w:r>
        <w:r>
          <w:fldChar w:fldCharType="end"/>
        </w:r>
      </w:hyperlink>
    </w:p>
    <w:p>
      <w:pPr>
        <w:pStyle w:val="TOC2"/>
        <w:tabs>
          <w:tab w:val="right" w:leader="dot" w:pos="8306"/>
        </w:tabs>
      </w:pPr>
      <w:hyperlink w:anchor="_Toc2317" w:history="1">
        <w:r>
          <w:rPr>
            <w:rFonts w:ascii="仿宋" w:eastAsia="仿宋" w:hAnsi="仿宋" w:cs="仿宋" w:hint="eastAsia"/>
            <w:lang w:eastAsia="zh-CN"/>
          </w:rPr>
          <w:t>(二)、生态环境影响分析</w:t>
        </w:r>
        <w:r>
          <w:tab/>
        </w:r>
        <w:r>
          <w:fldChar w:fldCharType="begin"/>
        </w:r>
        <w:r>
          <w:instrText xml:space="preserve"> PAGEREF _Toc2317 \h </w:instrText>
        </w:r>
        <w:r>
          <w:fldChar w:fldCharType="separate"/>
        </w:r>
        <w:r>
          <w:t>33</w:t>
        </w:r>
        <w:r>
          <w:fldChar w:fldCharType="end"/>
        </w:r>
      </w:hyperlink>
    </w:p>
    <w:p>
      <w:pPr>
        <w:pStyle w:val="TOC2"/>
        <w:tabs>
          <w:tab w:val="right" w:leader="dot" w:pos="8306"/>
        </w:tabs>
      </w:pPr>
      <w:hyperlink w:anchor="_Toc18080" w:history="1">
        <w:r>
          <w:rPr>
            <w:rFonts w:ascii="仿宋" w:eastAsia="仿宋" w:hAnsi="仿宋" w:cs="仿宋" w:hint="eastAsia"/>
            <w:lang w:eastAsia="zh-CN"/>
          </w:rPr>
          <w:t>(三)、生态环境保护措施</w:t>
        </w:r>
        <w:r>
          <w:tab/>
        </w:r>
        <w:r>
          <w:fldChar w:fldCharType="begin"/>
        </w:r>
        <w:r>
          <w:instrText xml:space="preserve"> PAGEREF _Toc18080 \h </w:instrText>
        </w:r>
        <w:r>
          <w:fldChar w:fldCharType="separate"/>
        </w:r>
        <w:r>
          <w:t>34</w:t>
        </w:r>
        <w:r>
          <w:fldChar w:fldCharType="end"/>
        </w:r>
      </w:hyperlink>
    </w:p>
    <w:p>
      <w:pPr>
        <w:pStyle w:val="TOC2"/>
        <w:tabs>
          <w:tab w:val="right" w:leader="dot" w:pos="8306"/>
        </w:tabs>
      </w:pPr>
      <w:hyperlink w:anchor="_Toc11072" w:history="1">
        <w:r>
          <w:rPr>
            <w:rFonts w:ascii="仿宋" w:eastAsia="仿宋" w:hAnsi="仿宋" w:cs="仿宋" w:hint="eastAsia"/>
            <w:lang w:eastAsia="zh-CN"/>
          </w:rPr>
          <w:t>(四)、地质灾害影响分析</w:t>
        </w:r>
        <w:r>
          <w:tab/>
        </w:r>
        <w:r>
          <w:fldChar w:fldCharType="begin"/>
        </w:r>
        <w:r>
          <w:instrText xml:space="preserve"> PAGEREF _Toc11072 \h </w:instrText>
        </w:r>
        <w:r>
          <w:fldChar w:fldCharType="separate"/>
        </w:r>
        <w:r>
          <w:t>36</w:t>
        </w:r>
        <w:r>
          <w:fldChar w:fldCharType="end"/>
        </w:r>
      </w:hyperlink>
    </w:p>
    <w:p>
      <w:pPr>
        <w:pStyle w:val="TOC2"/>
        <w:tabs>
          <w:tab w:val="right" w:leader="dot" w:pos="8306"/>
        </w:tabs>
      </w:pPr>
      <w:hyperlink w:anchor="_Toc14786" w:history="1">
        <w:r>
          <w:rPr>
            <w:rFonts w:ascii="仿宋" w:eastAsia="仿宋" w:hAnsi="仿宋" w:cs="仿宋" w:hint="eastAsia"/>
            <w:lang w:eastAsia="zh-CN"/>
          </w:rPr>
          <w:t>(五)、特殊环境影响</w:t>
        </w:r>
        <w:r>
          <w:tab/>
        </w:r>
        <w:r>
          <w:fldChar w:fldCharType="begin"/>
        </w:r>
        <w:r>
          <w:instrText xml:space="preserve"> PAGEREF _Toc14786 \h </w:instrText>
        </w:r>
        <w:r>
          <w:fldChar w:fldCharType="separate"/>
        </w:r>
        <w:r>
          <w:t>37</w:t>
        </w:r>
        <w:r>
          <w:fldChar w:fldCharType="end"/>
        </w:r>
      </w:hyperlink>
    </w:p>
    <w:p>
      <w:pPr>
        <w:pStyle w:val="TOC1"/>
        <w:tabs>
          <w:tab w:val="right" w:leader="dot" w:pos="8306"/>
        </w:tabs>
      </w:pPr>
      <w:hyperlink w:anchor="_Toc23499" w:history="1">
        <w:r>
          <w:rPr>
            <w:rFonts w:ascii="仿宋" w:eastAsia="仿宋" w:hAnsi="仿宋" w:cs="仿宋" w:hint="eastAsia"/>
            <w:lang w:eastAsia="zh-CN"/>
          </w:rPr>
          <w:t>六、项目监理与质量保证</w:t>
        </w:r>
        <w:r>
          <w:tab/>
        </w:r>
        <w:r>
          <w:fldChar w:fldCharType="begin"/>
        </w:r>
        <w:r>
          <w:instrText xml:space="preserve"> PAGEREF _Toc23499 \h </w:instrText>
        </w:r>
        <w:r>
          <w:fldChar w:fldCharType="separate"/>
        </w:r>
        <w:r>
          <w:t>38</w:t>
        </w:r>
        <w:r>
          <w:fldChar w:fldCharType="end"/>
        </w:r>
      </w:hyperlink>
    </w:p>
    <w:p>
      <w:pPr>
        <w:pStyle w:val="TOC2"/>
        <w:tabs>
          <w:tab w:val="right" w:leader="dot" w:pos="8306"/>
        </w:tabs>
      </w:pPr>
      <w:hyperlink w:anchor="_Toc17654" w:history="1">
        <w:r>
          <w:rPr>
            <w:rFonts w:ascii="仿宋" w:eastAsia="仿宋" w:hAnsi="仿宋" w:cs="仿宋" w:hint="eastAsia"/>
            <w:lang w:eastAsia="zh-CN"/>
          </w:rPr>
          <w:t>(一)、监理体系构建</w:t>
        </w:r>
        <w:r>
          <w:tab/>
        </w:r>
        <w:r>
          <w:fldChar w:fldCharType="begin"/>
        </w:r>
        <w:r>
          <w:instrText xml:space="preserve"> PAGEREF _Toc17654 \h </w:instrText>
        </w:r>
        <w:r>
          <w:fldChar w:fldCharType="separate"/>
        </w:r>
        <w:r>
          <w:t>38</w:t>
        </w:r>
        <w:r>
          <w:fldChar w:fldCharType="end"/>
        </w:r>
      </w:hyperlink>
    </w:p>
    <w:p>
      <w:pPr>
        <w:pStyle w:val="TOC2"/>
        <w:tabs>
          <w:tab w:val="right" w:leader="dot" w:pos="8306"/>
        </w:tabs>
      </w:pPr>
      <w:hyperlink w:anchor="_Toc13260" w:history="1">
        <w:r>
          <w:rPr>
            <w:rFonts w:ascii="仿宋" w:eastAsia="仿宋" w:hAnsi="仿宋" w:cs="仿宋" w:hint="eastAsia"/>
            <w:lang w:eastAsia="zh-CN"/>
          </w:rPr>
          <w:t>(二)、质量保证体系实施</w:t>
        </w:r>
        <w:r>
          <w:tab/>
        </w:r>
        <w:r>
          <w:fldChar w:fldCharType="begin"/>
        </w:r>
        <w:r>
          <w:instrText xml:space="preserve"> PAGEREF _Toc13260 \h </w:instrText>
        </w:r>
        <w:r>
          <w:fldChar w:fldCharType="separate"/>
        </w:r>
        <w:r>
          <w:t>39</w:t>
        </w:r>
        <w:r>
          <w:fldChar w:fldCharType="end"/>
        </w:r>
      </w:hyperlink>
    </w:p>
    <w:p>
      <w:pPr>
        <w:pStyle w:val="TOC2"/>
        <w:tabs>
          <w:tab w:val="right" w:leader="dot" w:pos="8306"/>
        </w:tabs>
      </w:pPr>
      <w:hyperlink w:anchor="_Toc24501" w:history="1">
        <w:r>
          <w:rPr>
            <w:rFonts w:ascii="仿宋" w:eastAsia="仿宋" w:hAnsi="仿宋" w:cs="仿宋" w:hint="eastAsia"/>
            <w:lang w:eastAsia="zh-CN"/>
          </w:rPr>
          <w:t>(三)、监理与质量控制流程</w:t>
        </w:r>
        <w:r>
          <w:tab/>
        </w:r>
        <w:r>
          <w:fldChar w:fldCharType="begin"/>
        </w:r>
        <w:r>
          <w:instrText xml:space="preserve"> PAGEREF _Toc24501 \h </w:instrText>
        </w:r>
        <w:r>
          <w:fldChar w:fldCharType="separate"/>
        </w:r>
        <w:r>
          <w:t>40</w:t>
        </w:r>
        <w:r>
          <w:fldChar w:fldCharType="end"/>
        </w:r>
      </w:hyperlink>
    </w:p>
    <w:p>
      <w:pPr>
        <w:pStyle w:val="TOC1"/>
        <w:tabs>
          <w:tab w:val="right" w:leader="dot" w:pos="8306"/>
        </w:tabs>
      </w:pPr>
      <w:hyperlink w:anchor="_Toc19562" w:history="1">
        <w:r>
          <w:rPr>
            <w:rFonts w:ascii="仿宋" w:eastAsia="仿宋" w:hAnsi="仿宋" w:cs="仿宋" w:hint="eastAsia"/>
            <w:lang w:eastAsia="zh-CN"/>
          </w:rPr>
          <w:t>七、环境保护与绿色发展</w:t>
        </w:r>
        <w:r>
          <w:tab/>
        </w:r>
        <w:r>
          <w:fldChar w:fldCharType="begin"/>
        </w:r>
        <w:r>
          <w:instrText xml:space="preserve"> PAGEREF _Toc19562 \h </w:instrText>
        </w:r>
        <w:r>
          <w:fldChar w:fldCharType="separate"/>
        </w:r>
        <w:r>
          <w:t>40</w:t>
        </w:r>
        <w:r>
          <w:fldChar w:fldCharType="end"/>
        </w:r>
      </w:hyperlink>
    </w:p>
    <w:p>
      <w:pPr>
        <w:pStyle w:val="TOC2"/>
        <w:tabs>
          <w:tab w:val="right" w:leader="dot" w:pos="8306"/>
        </w:tabs>
      </w:pPr>
      <w:hyperlink w:anchor="_Toc26603" w:history="1">
        <w:r>
          <w:rPr>
            <w:rFonts w:ascii="仿宋" w:eastAsia="仿宋" w:hAnsi="仿宋" w:cs="仿宋" w:hint="eastAsia"/>
            <w:lang w:eastAsia="zh-CN"/>
          </w:rPr>
          <w:t>(一)、环境保护措施</w:t>
        </w:r>
        <w:r>
          <w:tab/>
        </w:r>
        <w:r>
          <w:fldChar w:fldCharType="begin"/>
        </w:r>
        <w:r>
          <w:instrText xml:space="preserve"> PAGEREF _Toc26603 \h </w:instrText>
        </w:r>
        <w:r>
          <w:fldChar w:fldCharType="separate"/>
        </w:r>
        <w:r>
          <w:t>40</w:t>
        </w:r>
        <w:r>
          <w:fldChar w:fldCharType="end"/>
        </w:r>
      </w:hyperlink>
    </w:p>
    <w:p>
      <w:pPr>
        <w:pStyle w:val="TOC2"/>
        <w:tabs>
          <w:tab w:val="right" w:leader="dot" w:pos="8306"/>
        </w:tabs>
      </w:pPr>
      <w:hyperlink w:anchor="_Toc6072" w:history="1">
        <w:r>
          <w:rPr>
            <w:rFonts w:ascii="仿宋" w:eastAsia="仿宋" w:hAnsi="仿宋" w:cs="仿宋" w:hint="eastAsia"/>
            <w:lang w:eastAsia="zh-CN"/>
          </w:rPr>
          <w:t>(二)、绿色发展与可持续发展策略</w:t>
        </w:r>
        <w:r>
          <w:tab/>
        </w:r>
        <w:r>
          <w:fldChar w:fldCharType="begin"/>
        </w:r>
        <w:r>
          <w:instrText xml:space="preserve"> PAGEREF _Toc6072 \h </w:instrText>
        </w:r>
        <w:r>
          <w:fldChar w:fldCharType="separate"/>
        </w:r>
        <w:r>
          <w:t>42</w:t>
        </w:r>
        <w:r>
          <w:fldChar w:fldCharType="end"/>
        </w:r>
      </w:hyperlink>
    </w:p>
    <w:p>
      <w:pPr>
        <w:pStyle w:val="TOC1"/>
        <w:tabs>
          <w:tab w:val="right" w:leader="dot" w:pos="8306"/>
        </w:tabs>
      </w:pPr>
      <w:hyperlink w:anchor="_Toc19411" w:history="1">
        <w:r>
          <w:rPr>
            <w:rFonts w:ascii="仿宋" w:eastAsia="仿宋" w:hAnsi="仿宋" w:cs="仿宋" w:hint="eastAsia"/>
            <w:lang w:eastAsia="zh-CN"/>
          </w:rPr>
          <w:t>八、客户关系管理与市场拓展</w:t>
        </w:r>
        <w:r>
          <w:tab/>
        </w:r>
        <w:r>
          <w:fldChar w:fldCharType="begin"/>
        </w:r>
        <w:r>
          <w:instrText xml:space="preserve"> PAGEREF _Toc19411 \h </w:instrText>
        </w:r>
        <w:r>
          <w:fldChar w:fldCharType="separate"/>
        </w:r>
        <w:r>
          <w:t>43</w:t>
        </w:r>
        <w:r>
          <w:fldChar w:fldCharType="end"/>
        </w:r>
      </w:hyperlink>
    </w:p>
    <w:p>
      <w:pPr>
        <w:pStyle w:val="TOC2"/>
        <w:tabs>
          <w:tab w:val="right" w:leader="dot" w:pos="8306"/>
        </w:tabs>
      </w:pPr>
      <w:hyperlink w:anchor="_Toc17839" w:history="1">
        <w:r>
          <w:rPr>
            <w:rFonts w:ascii="仿宋" w:eastAsia="仿宋" w:hAnsi="仿宋" w:cs="仿宋" w:hint="eastAsia"/>
            <w:lang w:eastAsia="zh-CN"/>
          </w:rPr>
          <w:t>(一)、客户关系管理策略</w:t>
        </w:r>
        <w:r>
          <w:tab/>
        </w:r>
        <w:r>
          <w:fldChar w:fldCharType="begin"/>
        </w:r>
        <w:r>
          <w:instrText xml:space="preserve"> PAGEREF _Toc17839 \h </w:instrText>
        </w:r>
        <w:r>
          <w:fldChar w:fldCharType="separate"/>
        </w:r>
        <w:r>
          <w:t>43</w:t>
        </w:r>
        <w:r>
          <w:fldChar w:fldCharType="end"/>
        </w:r>
      </w:hyperlink>
    </w:p>
    <w:p>
      <w:pPr>
        <w:pStyle w:val="TOC2"/>
        <w:tabs>
          <w:tab w:val="right" w:leader="dot" w:pos="8306"/>
        </w:tabs>
      </w:pPr>
      <w:hyperlink w:anchor="_Toc13185" w:history="1">
        <w:r>
          <w:rPr>
            <w:rFonts w:ascii="仿宋" w:eastAsia="仿宋" w:hAnsi="仿宋" w:cs="仿宋" w:hint="eastAsia"/>
            <w:lang w:eastAsia="zh-CN"/>
          </w:rPr>
          <w:t>(二)、市场拓展方案</w:t>
        </w:r>
        <w:r>
          <w:tab/>
        </w:r>
        <w:r>
          <w:fldChar w:fldCharType="begin"/>
        </w:r>
        <w:r>
          <w:instrText xml:space="preserve"> PAGEREF _Toc13185 \h </w:instrText>
        </w:r>
        <w:r>
          <w:fldChar w:fldCharType="separate"/>
        </w:r>
        <w:r>
          <w:t>45</w:t>
        </w:r>
        <w:r>
          <w:fldChar w:fldCharType="end"/>
        </w:r>
      </w:hyperlink>
    </w:p>
    <w:p>
      <w:pPr>
        <w:pStyle w:val="TOC1"/>
        <w:tabs>
          <w:tab w:val="right" w:leader="dot" w:pos="8306"/>
        </w:tabs>
      </w:pPr>
      <w:hyperlink w:anchor="_Toc15886" w:history="1">
        <w:r>
          <w:rPr>
            <w:rFonts w:ascii="仿宋" w:eastAsia="仿宋" w:hAnsi="仿宋" w:cs="仿宋" w:hint="eastAsia"/>
            <w:lang w:eastAsia="zh-CN"/>
          </w:rPr>
          <w:t>九、技术创新与产业升级</w:t>
        </w:r>
        <w:r>
          <w:tab/>
        </w:r>
        <w:r>
          <w:fldChar w:fldCharType="begin"/>
        </w:r>
        <w:r>
          <w:instrText xml:space="preserve"> PAGEREF _Toc15886 \h </w:instrText>
        </w:r>
        <w:r>
          <w:fldChar w:fldCharType="separate"/>
        </w:r>
        <w:r>
          <w:t>46</w:t>
        </w:r>
        <w:r>
          <w:fldChar w:fldCharType="end"/>
        </w:r>
      </w:hyperlink>
    </w:p>
    <w:p>
      <w:pPr>
        <w:pStyle w:val="TOC2"/>
        <w:tabs>
          <w:tab w:val="right" w:leader="dot" w:pos="8306"/>
        </w:tabs>
      </w:pPr>
      <w:hyperlink w:anchor="_Toc12234" w:history="1">
        <w:r>
          <w:rPr>
            <w:rFonts w:ascii="仿宋" w:eastAsia="仿宋" w:hAnsi="仿宋" w:cs="仿宋" w:hint="eastAsia"/>
            <w:lang w:eastAsia="zh-CN"/>
          </w:rPr>
          <w:t>(一)、技术创新方向与目标</w:t>
        </w:r>
        <w:r>
          <w:tab/>
        </w:r>
        <w:r>
          <w:fldChar w:fldCharType="begin"/>
        </w:r>
        <w:r>
          <w:instrText xml:space="preserve"> PAGEREF _Toc12234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03" w:history="1">
        <w:r>
          <w:rPr>
            <w:rFonts w:ascii="仿宋" w:eastAsia="仿宋" w:hAnsi="仿宋" w:cs="仿宋" w:hint="eastAsia"/>
            <w:lang w:eastAsia="zh-CN"/>
          </w:rPr>
          <w:t>(二)、产业升级路径与措施</w:t>
        </w:r>
        <w:r>
          <w:tab/>
        </w:r>
        <w:r>
          <w:fldChar w:fldCharType="begin"/>
        </w:r>
        <w:r>
          <w:instrText xml:space="preserve"> PAGEREF _Toc15903 \h </w:instrText>
        </w:r>
        <w:r>
          <w:fldChar w:fldCharType="separate"/>
        </w:r>
        <w:r>
          <w:t>47</w:t>
        </w:r>
        <w:r>
          <w:fldChar w:fldCharType="end"/>
        </w:r>
      </w:hyperlink>
    </w:p>
    <w:p>
      <w:pPr>
        <w:pStyle w:val="TOC1"/>
        <w:tabs>
          <w:tab w:val="right" w:leader="dot" w:pos="8306"/>
        </w:tabs>
      </w:pPr>
      <w:hyperlink w:anchor="_Toc24946" w:history="1">
        <w:r>
          <w:rPr>
            <w:rFonts w:ascii="仿宋" w:eastAsia="仿宋" w:hAnsi="仿宋" w:cs="仿宋" w:hint="eastAsia"/>
            <w:lang w:eastAsia="zh-CN"/>
          </w:rPr>
          <w:t>十、资金管理与财务规划</w:t>
        </w:r>
        <w:r>
          <w:tab/>
        </w:r>
        <w:r>
          <w:fldChar w:fldCharType="begin"/>
        </w:r>
        <w:r>
          <w:instrText xml:space="preserve"> PAGEREF _Toc24946 \h </w:instrText>
        </w:r>
        <w:r>
          <w:fldChar w:fldCharType="separate"/>
        </w:r>
        <w:r>
          <w:t>48</w:t>
        </w:r>
        <w:r>
          <w:fldChar w:fldCharType="end"/>
        </w:r>
      </w:hyperlink>
    </w:p>
    <w:p>
      <w:pPr>
        <w:pStyle w:val="TOC2"/>
        <w:tabs>
          <w:tab w:val="right" w:leader="dot" w:pos="8306"/>
        </w:tabs>
      </w:pPr>
      <w:hyperlink w:anchor="_Toc25007" w:history="1">
        <w:r>
          <w:rPr>
            <w:rFonts w:ascii="仿宋" w:eastAsia="仿宋" w:hAnsi="仿宋" w:cs="仿宋" w:hint="eastAsia"/>
            <w:lang w:eastAsia="zh-CN"/>
          </w:rPr>
          <w:t>(一)、项目资金来源与筹措</w:t>
        </w:r>
        <w:r>
          <w:tab/>
        </w:r>
        <w:r>
          <w:fldChar w:fldCharType="begin"/>
        </w:r>
        <w:r>
          <w:instrText xml:space="preserve"> PAGEREF _Toc25007 \h </w:instrText>
        </w:r>
        <w:r>
          <w:fldChar w:fldCharType="separate"/>
        </w:r>
        <w:r>
          <w:t>48</w:t>
        </w:r>
        <w:r>
          <w:fldChar w:fldCharType="end"/>
        </w:r>
      </w:hyperlink>
    </w:p>
    <w:p>
      <w:pPr>
        <w:pStyle w:val="TOC2"/>
        <w:tabs>
          <w:tab w:val="right" w:leader="dot" w:pos="8306"/>
        </w:tabs>
      </w:pPr>
      <w:hyperlink w:anchor="_Toc25289" w:history="1">
        <w:r>
          <w:rPr>
            <w:rFonts w:ascii="仿宋" w:eastAsia="仿宋" w:hAnsi="仿宋" w:cs="仿宋" w:hint="eastAsia"/>
            <w:lang w:eastAsia="zh-CN"/>
          </w:rPr>
          <w:t>(二)、资金使用与监管</w:t>
        </w:r>
        <w:r>
          <w:tab/>
        </w:r>
        <w:r>
          <w:fldChar w:fldCharType="begin"/>
        </w:r>
        <w:r>
          <w:instrText xml:space="preserve"> PAGEREF _Toc25289 \h </w:instrText>
        </w:r>
        <w:r>
          <w:fldChar w:fldCharType="separate"/>
        </w:r>
        <w:r>
          <w:t>50</w:t>
        </w:r>
        <w:r>
          <w:fldChar w:fldCharType="end"/>
        </w:r>
      </w:hyperlink>
    </w:p>
    <w:p>
      <w:pPr>
        <w:pStyle w:val="TOC2"/>
        <w:tabs>
          <w:tab w:val="right" w:leader="dot" w:pos="8306"/>
        </w:tabs>
      </w:pPr>
      <w:hyperlink w:anchor="_Toc22714" w:history="1">
        <w:r>
          <w:rPr>
            <w:rFonts w:ascii="仿宋" w:eastAsia="仿宋" w:hAnsi="仿宋" w:cs="仿宋" w:hint="eastAsia"/>
            <w:lang w:eastAsia="zh-CN"/>
          </w:rPr>
          <w:t>(三)、财务规划与预测</w:t>
        </w:r>
        <w:r>
          <w:tab/>
        </w:r>
        <w:r>
          <w:fldChar w:fldCharType="begin"/>
        </w:r>
        <w:r>
          <w:instrText xml:space="preserve"> PAGEREF _Toc22714 \h </w:instrText>
        </w:r>
        <w:r>
          <w:fldChar w:fldCharType="separate"/>
        </w:r>
        <w:r>
          <w:t>51</w:t>
        </w:r>
        <w:r>
          <w:fldChar w:fldCharType="end"/>
        </w:r>
      </w:hyperlink>
    </w:p>
    <w:p>
      <w:pPr>
        <w:pStyle w:val="TOC1"/>
        <w:tabs>
          <w:tab w:val="right" w:leader="dot" w:pos="8306"/>
        </w:tabs>
      </w:pPr>
      <w:hyperlink w:anchor="_Toc20247" w:history="1">
        <w:r>
          <w:rPr>
            <w:rFonts w:ascii="仿宋" w:eastAsia="仿宋" w:hAnsi="仿宋" w:cs="仿宋" w:hint="eastAsia"/>
            <w:lang w:eastAsia="zh-CN"/>
          </w:rPr>
          <w:t>十一、环境保护与治理方案</w:t>
        </w:r>
        <w:r>
          <w:tab/>
        </w:r>
        <w:r>
          <w:fldChar w:fldCharType="begin"/>
        </w:r>
        <w:r>
          <w:instrText xml:space="preserve"> PAGEREF _Toc20247 \h </w:instrText>
        </w:r>
        <w:r>
          <w:fldChar w:fldCharType="separate"/>
        </w:r>
        <w:r>
          <w:t>52</w:t>
        </w:r>
        <w:r>
          <w:fldChar w:fldCharType="end"/>
        </w:r>
      </w:hyperlink>
    </w:p>
    <w:p>
      <w:pPr>
        <w:pStyle w:val="TOC2"/>
        <w:tabs>
          <w:tab w:val="right" w:leader="dot" w:pos="8306"/>
        </w:tabs>
      </w:pPr>
      <w:hyperlink w:anchor="_Toc22434" w:history="1">
        <w:r>
          <w:rPr>
            <w:rFonts w:ascii="仿宋" w:eastAsia="仿宋" w:hAnsi="仿宋" w:cs="仿宋" w:hint="eastAsia"/>
            <w:lang w:eastAsia="zh-CN"/>
          </w:rPr>
          <w:t>(一)、项目环境影响评估</w:t>
        </w:r>
        <w:r>
          <w:tab/>
        </w:r>
        <w:r>
          <w:fldChar w:fldCharType="begin"/>
        </w:r>
        <w:r>
          <w:instrText xml:space="preserve"> PAGEREF _Toc22434 \h </w:instrText>
        </w:r>
        <w:r>
          <w:fldChar w:fldCharType="separate"/>
        </w:r>
        <w:r>
          <w:t>52</w:t>
        </w:r>
        <w:r>
          <w:fldChar w:fldCharType="end"/>
        </w:r>
      </w:hyperlink>
    </w:p>
    <w:p>
      <w:pPr>
        <w:pStyle w:val="TOC2"/>
        <w:tabs>
          <w:tab w:val="right" w:leader="dot" w:pos="8306"/>
        </w:tabs>
      </w:pPr>
      <w:hyperlink w:anchor="_Toc24202" w:history="1">
        <w:r>
          <w:rPr>
            <w:rFonts w:ascii="仿宋" w:eastAsia="仿宋" w:hAnsi="仿宋" w:cs="仿宋" w:hint="eastAsia"/>
            <w:lang w:eastAsia="zh-CN"/>
          </w:rPr>
          <w:t>(二)、环境保护措施与治理方案</w:t>
        </w:r>
        <w:r>
          <w:tab/>
        </w:r>
        <w:r>
          <w:fldChar w:fldCharType="begin"/>
        </w:r>
        <w:r>
          <w:instrText xml:space="preserve"> PAGEREF _Toc24202 \h </w:instrText>
        </w:r>
        <w:r>
          <w:fldChar w:fldCharType="separate"/>
        </w:r>
        <w:r>
          <w:t>52</w:t>
        </w:r>
        <w:r>
          <w:fldChar w:fldCharType="end"/>
        </w:r>
      </w:hyperlink>
    </w:p>
    <w:p>
      <w:pPr>
        <w:pStyle w:val="TOC1"/>
        <w:tabs>
          <w:tab w:val="right" w:leader="dot" w:pos="8306"/>
        </w:tabs>
      </w:pPr>
      <w:hyperlink w:anchor="_Toc32230" w:history="1">
        <w:r>
          <w:rPr>
            <w:rFonts w:ascii="仿宋" w:eastAsia="仿宋" w:hAnsi="仿宋" w:cs="仿宋" w:hint="eastAsia"/>
            <w:lang w:eastAsia="zh-CN"/>
          </w:rPr>
          <w:t>十二、项目质量与标准</w:t>
        </w:r>
        <w:r>
          <w:tab/>
        </w:r>
        <w:r>
          <w:fldChar w:fldCharType="begin"/>
        </w:r>
        <w:r>
          <w:instrText xml:space="preserve"> PAGEREF _Toc32230 \h </w:instrText>
        </w:r>
        <w:r>
          <w:fldChar w:fldCharType="separate"/>
        </w:r>
        <w:r>
          <w:t>53</w:t>
        </w:r>
        <w:r>
          <w:fldChar w:fldCharType="end"/>
        </w:r>
      </w:hyperlink>
    </w:p>
    <w:p>
      <w:pPr>
        <w:pStyle w:val="TOC2"/>
        <w:tabs>
          <w:tab w:val="right" w:leader="dot" w:pos="8306"/>
        </w:tabs>
      </w:pPr>
      <w:hyperlink w:anchor="_Toc648" w:history="1">
        <w:r>
          <w:rPr>
            <w:rFonts w:ascii="仿宋" w:eastAsia="仿宋" w:hAnsi="仿宋" w:cs="仿宋" w:hint="eastAsia"/>
            <w:lang w:eastAsia="zh-CN"/>
          </w:rPr>
          <w:t>(一)、质量保障体系</w:t>
        </w:r>
        <w:r>
          <w:tab/>
        </w:r>
        <w:r>
          <w:fldChar w:fldCharType="begin"/>
        </w:r>
        <w:r>
          <w:instrText xml:space="preserve"> PAGEREF _Toc648 \h </w:instrText>
        </w:r>
        <w:r>
          <w:fldChar w:fldCharType="separate"/>
        </w:r>
        <w:r>
          <w:t>53</w:t>
        </w:r>
        <w:r>
          <w:fldChar w:fldCharType="end"/>
        </w:r>
      </w:hyperlink>
    </w:p>
    <w:p>
      <w:pPr>
        <w:pStyle w:val="TOC2"/>
        <w:tabs>
          <w:tab w:val="right" w:leader="dot" w:pos="8306"/>
        </w:tabs>
      </w:pPr>
      <w:hyperlink w:anchor="_Toc4013" w:history="1">
        <w:r>
          <w:rPr>
            <w:rFonts w:ascii="仿宋" w:eastAsia="仿宋" w:hAnsi="仿宋" w:cs="仿宋" w:hint="eastAsia"/>
            <w:lang w:eastAsia="zh-CN"/>
          </w:rPr>
          <w:t>(二)、标准化作业流程</w:t>
        </w:r>
        <w:r>
          <w:tab/>
        </w:r>
        <w:r>
          <w:fldChar w:fldCharType="begin"/>
        </w:r>
        <w:r>
          <w:instrText xml:space="preserve"> PAGEREF _Toc4013 \h </w:instrText>
        </w:r>
        <w:r>
          <w:fldChar w:fldCharType="separate"/>
        </w:r>
        <w:r>
          <w:t>54</w:t>
        </w:r>
        <w:r>
          <w:fldChar w:fldCharType="end"/>
        </w:r>
      </w:hyperlink>
    </w:p>
    <w:p>
      <w:pPr>
        <w:pStyle w:val="TOC2"/>
        <w:tabs>
          <w:tab w:val="right" w:leader="dot" w:pos="8306"/>
        </w:tabs>
      </w:pPr>
      <w:hyperlink w:anchor="_Toc3471" w:history="1">
        <w:r>
          <w:rPr>
            <w:rFonts w:ascii="仿宋" w:eastAsia="仿宋" w:hAnsi="仿宋" w:cs="仿宋" w:hint="eastAsia"/>
            <w:lang w:eastAsia="zh-CN"/>
          </w:rPr>
          <w:t>(三)、质量监控与评估</w:t>
        </w:r>
        <w:r>
          <w:tab/>
        </w:r>
        <w:r>
          <w:fldChar w:fldCharType="begin"/>
        </w:r>
        <w:r>
          <w:instrText xml:space="preserve"> PAGEREF _Toc3471 \h </w:instrText>
        </w:r>
        <w:r>
          <w:fldChar w:fldCharType="separate"/>
        </w:r>
        <w:r>
          <w:t>56</w:t>
        </w:r>
        <w:r>
          <w:fldChar w:fldCharType="end"/>
        </w:r>
      </w:hyperlink>
    </w:p>
    <w:p>
      <w:pPr>
        <w:pStyle w:val="TOC2"/>
        <w:tabs>
          <w:tab w:val="right" w:leader="dot" w:pos="8306"/>
        </w:tabs>
      </w:pPr>
      <w:hyperlink w:anchor="_Toc170" w:history="1">
        <w:r>
          <w:rPr>
            <w:rFonts w:ascii="仿宋" w:eastAsia="仿宋" w:hAnsi="仿宋" w:cs="仿宋" w:hint="eastAsia"/>
            <w:lang w:eastAsia="zh-CN"/>
          </w:rPr>
          <w:t>(四)、质量改进计划</w:t>
        </w:r>
        <w:r>
          <w:tab/>
        </w:r>
        <w:r>
          <w:fldChar w:fldCharType="begin"/>
        </w:r>
        <w:r>
          <w:instrText xml:space="preserve"> PAGEREF _Toc170 \h </w:instrText>
        </w:r>
        <w:r>
          <w:fldChar w:fldCharType="separate"/>
        </w:r>
        <w:r>
          <w:t>57</w:t>
        </w:r>
        <w:r>
          <w:fldChar w:fldCharType="end"/>
        </w:r>
      </w:hyperlink>
    </w:p>
    <w:p>
      <w:pPr>
        <w:pStyle w:val="TOC1"/>
        <w:tabs>
          <w:tab w:val="right" w:leader="dot" w:pos="8306"/>
        </w:tabs>
      </w:pPr>
      <w:hyperlink w:anchor="_Toc2821" w:history="1">
        <w:r>
          <w:rPr>
            <w:rFonts w:ascii="仿宋" w:eastAsia="仿宋" w:hAnsi="仿宋" w:cs="仿宋" w:hint="eastAsia"/>
            <w:lang w:eastAsia="zh-CN"/>
          </w:rPr>
          <w:t>十三、法律法规与政策遵循</w:t>
        </w:r>
        <w:r>
          <w:tab/>
        </w:r>
        <w:r>
          <w:fldChar w:fldCharType="begin"/>
        </w:r>
        <w:r>
          <w:instrText xml:space="preserve"> PAGEREF _Toc2821 \h </w:instrText>
        </w:r>
        <w:r>
          <w:fldChar w:fldCharType="separate"/>
        </w:r>
        <w:r>
          <w:t>58</w:t>
        </w:r>
        <w:r>
          <w:fldChar w:fldCharType="end"/>
        </w:r>
      </w:hyperlink>
    </w:p>
    <w:p>
      <w:pPr>
        <w:pStyle w:val="TOC2"/>
        <w:tabs>
          <w:tab w:val="right" w:leader="dot" w:pos="8306"/>
        </w:tabs>
      </w:pPr>
      <w:hyperlink w:anchor="_Toc802" w:history="1">
        <w:r>
          <w:rPr>
            <w:rFonts w:ascii="仿宋" w:eastAsia="仿宋" w:hAnsi="仿宋" w:cs="仿宋" w:hint="eastAsia"/>
            <w:lang w:eastAsia="zh-CN"/>
          </w:rPr>
          <w:t>(一)、法律法规遵守</w:t>
        </w:r>
        <w:r>
          <w:tab/>
        </w:r>
        <w:r>
          <w:fldChar w:fldCharType="begin"/>
        </w:r>
        <w:r>
          <w:instrText xml:space="preserve"> PAGEREF _Toc802 \h </w:instrText>
        </w:r>
        <w:r>
          <w:fldChar w:fldCharType="separate"/>
        </w:r>
        <w:r>
          <w:t>58</w:t>
        </w:r>
        <w:r>
          <w:fldChar w:fldCharType="end"/>
        </w:r>
      </w:hyperlink>
    </w:p>
    <w:p>
      <w:pPr>
        <w:pStyle w:val="TOC2"/>
        <w:tabs>
          <w:tab w:val="right" w:leader="dot" w:pos="8306"/>
        </w:tabs>
      </w:pPr>
      <w:hyperlink w:anchor="_Toc20140" w:history="1">
        <w:r>
          <w:rPr>
            <w:rFonts w:ascii="仿宋" w:eastAsia="仿宋" w:hAnsi="仿宋" w:cs="仿宋" w:hint="eastAsia"/>
            <w:lang w:eastAsia="zh-CN"/>
          </w:rPr>
          <w:t>(二)、政策导向与利用</w:t>
        </w:r>
        <w:r>
          <w:tab/>
        </w:r>
        <w:r>
          <w:fldChar w:fldCharType="begin"/>
        </w:r>
        <w:r>
          <w:instrText xml:space="preserve"> PAGEREF _Toc20140 \h </w:instrText>
        </w:r>
        <w:r>
          <w:fldChar w:fldCharType="separate"/>
        </w:r>
        <w:r>
          <w:t>59</w:t>
        </w:r>
        <w:r>
          <w:fldChar w:fldCharType="end"/>
        </w:r>
      </w:hyperlink>
    </w:p>
    <w:p>
      <w:pPr>
        <w:pStyle w:val="TOC1"/>
        <w:tabs>
          <w:tab w:val="right" w:leader="dot" w:pos="8306"/>
        </w:tabs>
      </w:pPr>
      <w:hyperlink w:anchor="_Toc9244" w:history="1">
        <w:r>
          <w:rPr>
            <w:rFonts w:ascii="仿宋" w:eastAsia="仿宋" w:hAnsi="仿宋" w:cs="仿宋" w:hint="eastAsia"/>
            <w:lang w:eastAsia="zh-CN"/>
          </w:rPr>
          <w:t>十四、合作与交流机制建立</w:t>
        </w:r>
        <w:r>
          <w:tab/>
        </w:r>
        <w:r>
          <w:fldChar w:fldCharType="begin"/>
        </w:r>
        <w:r>
          <w:instrText xml:space="preserve"> PAGEREF _Toc9244 \h </w:instrText>
        </w:r>
        <w:r>
          <w:fldChar w:fldCharType="separate"/>
        </w:r>
        <w:r>
          <w:t>60</w:t>
        </w:r>
        <w:r>
          <w:fldChar w:fldCharType="end"/>
        </w:r>
      </w:hyperlink>
    </w:p>
    <w:p>
      <w:pPr>
        <w:pStyle w:val="TOC2"/>
        <w:tabs>
          <w:tab w:val="right" w:leader="dot" w:pos="8306"/>
        </w:tabs>
      </w:pPr>
      <w:hyperlink w:anchor="_Toc16533" w:history="1">
        <w:r>
          <w:rPr>
            <w:rFonts w:ascii="仿宋" w:eastAsia="仿宋" w:hAnsi="仿宋" w:cs="仿宋" w:hint="eastAsia"/>
            <w:lang w:eastAsia="zh-CN"/>
          </w:rPr>
          <w:t>(一)、合作伙伴选择与合作方式</w:t>
        </w:r>
        <w:r>
          <w:tab/>
        </w:r>
        <w:r>
          <w:fldChar w:fldCharType="begin"/>
        </w:r>
        <w:r>
          <w:instrText xml:space="preserve"> PAGEREF _Toc16533 \h </w:instrText>
        </w:r>
        <w:r>
          <w:fldChar w:fldCharType="separate"/>
        </w:r>
        <w:r>
          <w:t>60</w:t>
        </w:r>
        <w:r>
          <w:fldChar w:fldCharType="end"/>
        </w:r>
      </w:hyperlink>
    </w:p>
    <w:p>
      <w:pPr>
        <w:pStyle w:val="TOC2"/>
        <w:tabs>
          <w:tab w:val="right" w:leader="dot" w:pos="8306"/>
        </w:tabs>
      </w:pPr>
      <w:hyperlink w:anchor="_Toc1532" w:history="1">
        <w:r>
          <w:rPr>
            <w:rFonts w:ascii="仿宋" w:eastAsia="仿宋" w:hAnsi="仿宋" w:cs="仿宋" w:hint="eastAsia"/>
            <w:lang w:eastAsia="zh-CN"/>
          </w:rPr>
          <w:t>(二)、交流与合作平台搭建</w:t>
        </w:r>
        <w:r>
          <w:tab/>
        </w:r>
        <w:r>
          <w:fldChar w:fldCharType="begin"/>
        </w:r>
        <w:r>
          <w:instrText xml:space="preserve"> PAGEREF _Toc1532 \h </w:instrText>
        </w:r>
        <w:r>
          <w:fldChar w:fldCharType="separate"/>
        </w:r>
        <w:r>
          <w:t>62</w:t>
        </w:r>
        <w:r>
          <w:fldChar w:fldCharType="end"/>
        </w:r>
      </w:hyperlink>
    </w:p>
    <w:p>
      <w:pPr>
        <w:pStyle w:val="TOC1"/>
        <w:tabs>
          <w:tab w:val="right" w:leader="dot" w:pos="8306"/>
        </w:tabs>
      </w:pPr>
      <w:hyperlink w:anchor="_Toc20933" w:history="1">
        <w:r>
          <w:rPr>
            <w:rFonts w:ascii="仿宋" w:eastAsia="仿宋" w:hAnsi="仿宋" w:cs="仿宋" w:hint="eastAsia"/>
            <w:lang w:eastAsia="zh-CN"/>
          </w:rPr>
          <w:t>十五、项目施工方案</w:t>
        </w:r>
        <w:r>
          <w:tab/>
        </w:r>
        <w:r>
          <w:fldChar w:fldCharType="begin"/>
        </w:r>
        <w:r>
          <w:instrText xml:space="preserve"> PAGEREF _Toc20933 \h </w:instrText>
        </w:r>
        <w:r>
          <w:fldChar w:fldCharType="separate"/>
        </w:r>
        <w:r>
          <w:t>63</w:t>
        </w:r>
        <w:r>
          <w:fldChar w:fldCharType="end"/>
        </w:r>
      </w:hyperlink>
    </w:p>
    <w:p>
      <w:pPr>
        <w:pStyle w:val="TOC2"/>
        <w:tabs>
          <w:tab w:val="right" w:leader="dot" w:pos="8306"/>
        </w:tabs>
      </w:pPr>
      <w:hyperlink w:anchor="_Toc5405" w:history="1">
        <w:r>
          <w:rPr>
            <w:rFonts w:ascii="仿宋" w:eastAsia="仿宋" w:hAnsi="仿宋" w:cs="仿宋" w:hint="eastAsia"/>
            <w:lang w:eastAsia="zh-CN"/>
          </w:rPr>
          <w:t>(一)、施工组织设计</w:t>
        </w:r>
        <w:r>
          <w:tab/>
        </w:r>
        <w:r>
          <w:fldChar w:fldCharType="begin"/>
        </w:r>
        <w:r>
          <w:instrText xml:space="preserve"> PAGEREF _Toc5405 \h </w:instrText>
        </w:r>
        <w:r>
          <w:fldChar w:fldCharType="separate"/>
        </w:r>
        <w:r>
          <w:t>63</w:t>
        </w:r>
        <w:r>
          <w:fldChar w:fldCharType="end"/>
        </w:r>
      </w:hyperlink>
    </w:p>
    <w:p>
      <w:pPr>
        <w:pStyle w:val="TOC2"/>
        <w:tabs>
          <w:tab w:val="right" w:leader="dot" w:pos="8306"/>
        </w:tabs>
      </w:pPr>
      <w:hyperlink w:anchor="_Toc9964" w:history="1">
        <w:r>
          <w:rPr>
            <w:rFonts w:ascii="仿宋" w:eastAsia="仿宋" w:hAnsi="仿宋" w:cs="仿宋" w:hint="eastAsia"/>
            <w:lang w:eastAsia="zh-CN"/>
          </w:rPr>
          <w:t>(二)、施工工艺与技术路线</w:t>
        </w:r>
        <w:r>
          <w:tab/>
        </w:r>
        <w:r>
          <w:fldChar w:fldCharType="begin"/>
        </w:r>
        <w:r>
          <w:instrText xml:space="preserve"> PAGEREF _Toc9964 \h </w:instrText>
        </w:r>
        <w:r>
          <w:fldChar w:fldCharType="separate"/>
        </w:r>
        <w:r>
          <w:t>65</w:t>
        </w:r>
        <w:r>
          <w:fldChar w:fldCharType="end"/>
        </w:r>
      </w:hyperlink>
    </w:p>
    <w:p>
      <w:pPr>
        <w:pStyle w:val="TOC2"/>
        <w:tabs>
          <w:tab w:val="right" w:leader="dot" w:pos="8306"/>
        </w:tabs>
      </w:pPr>
      <w:hyperlink w:anchor="_Toc11818" w:history="1">
        <w:r>
          <w:rPr>
            <w:rFonts w:ascii="仿宋" w:eastAsia="仿宋" w:hAnsi="仿宋" w:cs="仿宋" w:hint="eastAsia"/>
            <w:lang w:eastAsia="zh-CN"/>
          </w:rPr>
          <w:t>(三)、关键节点施工计划</w:t>
        </w:r>
        <w:r>
          <w:tab/>
        </w:r>
        <w:r>
          <w:fldChar w:fldCharType="begin"/>
        </w:r>
        <w:r>
          <w:instrText xml:space="preserve"> PAGEREF _Toc11818 \h </w:instrText>
        </w:r>
        <w:r>
          <w:fldChar w:fldCharType="separate"/>
        </w:r>
        <w:r>
          <w:t>66</w:t>
        </w:r>
        <w:r>
          <w:fldChar w:fldCharType="end"/>
        </w:r>
      </w:hyperlink>
    </w:p>
    <w:p>
      <w:pPr>
        <w:pStyle w:val="TOC2"/>
        <w:tabs>
          <w:tab w:val="right" w:leader="dot" w:pos="8306"/>
        </w:tabs>
      </w:pPr>
      <w:hyperlink w:anchor="_Toc12761" w:history="1">
        <w:r>
          <w:rPr>
            <w:rFonts w:ascii="仿宋" w:eastAsia="仿宋" w:hAnsi="仿宋" w:cs="仿宋" w:hint="eastAsia"/>
            <w:lang w:eastAsia="zh-CN"/>
          </w:rPr>
          <w:t>(四)、施工现场管理</w:t>
        </w:r>
        <w:r>
          <w:tab/>
        </w:r>
        <w:r>
          <w:fldChar w:fldCharType="begin"/>
        </w:r>
        <w:r>
          <w:instrText xml:space="preserve"> PAGEREF _Toc12761 \h </w:instrText>
        </w:r>
        <w:r>
          <w:fldChar w:fldCharType="separate"/>
        </w:r>
        <w:r>
          <w:t>67</w:t>
        </w:r>
        <w:r>
          <w:fldChar w:fldCharType="end"/>
        </w:r>
      </w:hyperlink>
    </w:p>
    <w:p>
      <w:pPr>
        <w:pStyle w:val="TOC1"/>
        <w:tabs>
          <w:tab w:val="right" w:leader="dot" w:pos="8306"/>
        </w:tabs>
      </w:pPr>
      <w:hyperlink w:anchor="_Toc11331" w:history="1">
        <w:r>
          <w:rPr>
            <w:rFonts w:ascii="仿宋" w:eastAsia="仿宋" w:hAnsi="仿宋" w:cs="仿宋" w:hint="eastAsia"/>
            <w:lang w:eastAsia="zh-CN"/>
          </w:rPr>
          <w:t>十六、人力资源管理与开发</w:t>
        </w:r>
        <w:r>
          <w:tab/>
        </w:r>
        <w:r>
          <w:fldChar w:fldCharType="begin"/>
        </w:r>
        <w:r>
          <w:instrText xml:space="preserve"> PAGEREF _Toc11331 \h </w:instrText>
        </w:r>
        <w:r>
          <w:fldChar w:fldCharType="separate"/>
        </w:r>
        <w:r>
          <w:t>70</w:t>
        </w:r>
        <w:r>
          <w:fldChar w:fldCharType="end"/>
        </w:r>
      </w:hyperlink>
    </w:p>
    <w:p>
      <w:pPr>
        <w:pStyle w:val="TOC2"/>
        <w:tabs>
          <w:tab w:val="right" w:leader="dot" w:pos="8306"/>
        </w:tabs>
      </w:pPr>
      <w:hyperlink w:anchor="_Toc30610" w:history="1">
        <w:r>
          <w:rPr>
            <w:rFonts w:ascii="仿宋" w:eastAsia="仿宋" w:hAnsi="仿宋" w:cs="仿宋" w:hint="eastAsia"/>
            <w:lang w:eastAsia="zh-CN"/>
          </w:rPr>
          <w:t>(一)、人力资源规划</w:t>
        </w:r>
        <w:r>
          <w:tab/>
        </w:r>
        <w:r>
          <w:fldChar w:fldCharType="begin"/>
        </w:r>
        <w:r>
          <w:instrText xml:space="preserve"> PAGEREF _Toc30610 \h </w:instrText>
        </w:r>
        <w:r>
          <w:fldChar w:fldCharType="separate"/>
        </w:r>
        <w:r>
          <w:t>70</w:t>
        </w:r>
        <w:r>
          <w:fldChar w:fldCharType="end"/>
        </w:r>
      </w:hyperlink>
    </w:p>
    <w:p>
      <w:pPr>
        <w:pStyle w:val="TOC2"/>
        <w:tabs>
          <w:tab w:val="right" w:leader="dot" w:pos="8306"/>
        </w:tabs>
      </w:pPr>
      <w:hyperlink w:anchor="_Toc17707" w:history="1">
        <w:r>
          <w:rPr>
            <w:rFonts w:ascii="仿宋" w:eastAsia="仿宋" w:hAnsi="仿宋" w:cs="仿宋" w:hint="eastAsia"/>
            <w:lang w:eastAsia="zh-CN"/>
          </w:rPr>
          <w:t>(二)、人力资源开发与培训</w:t>
        </w:r>
        <w:r>
          <w:tab/>
        </w:r>
        <w:r>
          <w:fldChar w:fldCharType="begin"/>
        </w:r>
        <w:r>
          <w:instrText xml:space="preserve"> PAGEREF _Toc17707 \h </w:instrText>
        </w:r>
        <w:r>
          <w:fldChar w:fldCharType="separate"/>
        </w:r>
        <w:r>
          <w:t>71</w:t>
        </w:r>
        <w:r>
          <w:fldChar w:fldCharType="end"/>
        </w:r>
      </w:hyperlink>
    </w:p>
    <w:p>
      <w:pPr>
        <w:pStyle w:val="TOC1"/>
        <w:tabs>
          <w:tab w:val="right" w:leader="dot" w:pos="8306"/>
        </w:tabs>
      </w:pPr>
      <w:hyperlink w:anchor="_Toc28735" w:history="1">
        <w:r>
          <w:rPr>
            <w:rFonts w:ascii="仿宋" w:eastAsia="仿宋" w:hAnsi="仿宋" w:cs="仿宋" w:hint="eastAsia"/>
            <w:lang w:eastAsia="zh-CN"/>
          </w:rPr>
          <w:t>十七、产业协同与集群发展</w:t>
        </w:r>
        <w:r>
          <w:tab/>
        </w:r>
        <w:r>
          <w:fldChar w:fldCharType="begin"/>
        </w:r>
        <w:r>
          <w:instrText xml:space="preserve"> PAGEREF _Toc28735 \h </w:instrText>
        </w:r>
        <w:r>
          <w:fldChar w:fldCharType="separate"/>
        </w:r>
        <w:r>
          <w:t>74</w:t>
        </w:r>
        <w:r>
          <w:fldChar w:fldCharType="end"/>
        </w:r>
      </w:hyperlink>
    </w:p>
    <w:p>
      <w:pPr>
        <w:pStyle w:val="TOC2"/>
        <w:tabs>
          <w:tab w:val="right" w:leader="dot" w:pos="8306"/>
        </w:tabs>
      </w:pPr>
      <w:hyperlink w:anchor="_Toc3095" w:history="1">
        <w:r>
          <w:rPr>
            <w:rFonts w:ascii="仿宋" w:eastAsia="仿宋" w:hAnsi="仿宋" w:cs="仿宋" w:hint="eastAsia"/>
            <w:lang w:eastAsia="zh-CN"/>
          </w:rPr>
          <w:t>(一)、产业协同机制建设</w:t>
        </w:r>
        <w:r>
          <w:tab/>
        </w:r>
        <w:r>
          <w:fldChar w:fldCharType="begin"/>
        </w:r>
        <w:r>
          <w:instrText xml:space="preserve"> PAGEREF _Toc3095 \h </w:instrText>
        </w:r>
        <w:r>
          <w:fldChar w:fldCharType="separate"/>
        </w:r>
        <w:r>
          <w:t>74</w:t>
        </w:r>
        <w:r>
          <w:fldChar w:fldCharType="end"/>
        </w:r>
      </w:hyperlink>
    </w:p>
    <w:p>
      <w:pPr>
        <w:pStyle w:val="TOC2"/>
        <w:tabs>
          <w:tab w:val="right" w:leader="dot" w:pos="8306"/>
        </w:tabs>
      </w:pPr>
      <w:hyperlink w:anchor="_Toc5954" w:history="1">
        <w:r>
          <w:rPr>
            <w:rFonts w:ascii="仿宋" w:eastAsia="仿宋" w:hAnsi="仿宋" w:cs="仿宋" w:hint="eastAsia"/>
            <w:lang w:eastAsia="zh-CN"/>
          </w:rPr>
          <w:t>(二)、产业集群培育与发展</w:t>
        </w:r>
        <w:r>
          <w:tab/>
        </w:r>
        <w:r>
          <w:fldChar w:fldCharType="begin"/>
        </w:r>
        <w:r>
          <w:instrText xml:space="preserve"> PAGEREF _Toc5954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8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6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甲基叔丁基醚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甲基叔丁基醚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甲基叔丁基醚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甲基叔丁基醚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甲基叔丁基醚项目的社会影响是全面而深远的。从提供就业机会和提升公共服务，到促进社会结构和劳动市场的多元化，再到推动社会责任和伦理标准的提高，项目对于提升社区的经济、文化和社会福祉有着重要作用。通过这些正面影响，甲基叔丁基醚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58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为了融入当地社区，甲基叔丁基醚项目需深入理解当地的文化特色和社会习俗。例如，项目在设计广告和市场推广活动时，应考虑使用当地语言和符合地方文化的表达方式。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63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为了确保甲基叔丁基醚项目的成功并最大限度地减轻潜在的社会风险，详细的风险分析和具体的应对策略至关重要。以下是针对项目可能面临的具体社会风险及相应对策的分析：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风险描述：甲基叔丁基醚项目可能遭遇社区抵制，尤其如果社区成员认为项目会破坏他们的生活环境或忽略他们的意见。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风险描述：甲基叔丁基醚项目的商业实践可能与当地的文化和价值观存在冲突，导致社会紧张和文化冲突。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风险描述：甲基叔丁基醚项目可能会增加对公共资源和基础设施的需求，给当地带来额外压力，例如在水资源、能源供应和交通系统方面。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风险描述：甲基叔丁基醚项目可能会引起当地社会结构和动态的变化，例如改变社区的人口组成和社交模式。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风险描述：在甲基叔丁基醚项目运营过程中，可能涉及大量个人和商业敏感信息，存在信息安全和隐私保护的风险。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86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52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一、甲基叔丁基醚项目的技术资源开发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二、甲基叔丁基醚项目的人力资源管理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甲基叔丁基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三、甲基叔丁基醚项目的资金资源筹措与优化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甲基叔丁基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https://d.book118.com/556101114200010043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F1267D"/>
    <w:rsid w:val="1FF126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10111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2024-01-13T03:40:00Z</dcterms:created>
  <dcterms:modified xsi:type="dcterms:W3CDTF">2024-01-13T03:40:45Z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1A7E5B7B52834D6796F20C8F90C73ED9_11</vt:lpwstr>
  </property>
  <property fmtid="{D5CDD505-2E9C-101B-9397-08002B2CF9AE}" pid="3" name="KSOProductBuildVer">
    <vt:lpwstr>2052-12.1.0.16120</vt:lpwstr>
  </property>
</Properties>
</file>