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血浆胆红素吸附器项目计划设计方案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5" w:history="1">
        <w:r>
          <w:rPr>
            <w:rFonts w:ascii="仿宋" w:eastAsia="仿宋" w:hAnsi="仿宋" w:cs="仿宋" w:hint="eastAsia"/>
            <w:lang w:eastAsia="zh-CN"/>
          </w:rPr>
          <w:t>概论</w:t>
        </w:r>
        <w:r>
          <w:tab/>
        </w:r>
        <w:r>
          <w:fldChar w:fldCharType="begin"/>
        </w:r>
        <w:r>
          <w:instrText xml:space="preserve"> PAGEREF _Toc885 \h </w:instrText>
        </w:r>
        <w:r>
          <w:fldChar w:fldCharType="separate"/>
        </w:r>
        <w:r>
          <w:t>3</w:t>
        </w:r>
        <w:r>
          <w:fldChar w:fldCharType="end"/>
        </w:r>
      </w:hyperlink>
    </w:p>
    <w:p>
      <w:pPr>
        <w:pStyle w:val="TOC1"/>
        <w:tabs>
          <w:tab w:val="right" w:leader="dot" w:pos="8306"/>
        </w:tabs>
      </w:pPr>
      <w:hyperlink w:anchor="_Toc32668" w:history="1">
        <w:r>
          <w:rPr>
            <w:rFonts w:ascii="仿宋" w:eastAsia="仿宋" w:hAnsi="仿宋" w:cs="仿宋" w:hint="eastAsia"/>
            <w:lang w:eastAsia="zh-CN"/>
          </w:rPr>
          <w:t>一、产品规划分析</w:t>
        </w:r>
        <w:r>
          <w:tab/>
        </w:r>
        <w:r>
          <w:fldChar w:fldCharType="begin"/>
        </w:r>
        <w:r>
          <w:instrText xml:space="preserve"> PAGEREF _Toc32668 \h </w:instrText>
        </w:r>
        <w:r>
          <w:fldChar w:fldCharType="separate"/>
        </w:r>
        <w:r>
          <w:t>3</w:t>
        </w:r>
        <w:r>
          <w:fldChar w:fldCharType="end"/>
        </w:r>
      </w:hyperlink>
    </w:p>
    <w:p>
      <w:pPr>
        <w:pStyle w:val="TOC2"/>
        <w:tabs>
          <w:tab w:val="right" w:leader="dot" w:pos="8306"/>
        </w:tabs>
      </w:pPr>
      <w:hyperlink w:anchor="_Toc19791" w:history="1">
        <w:r>
          <w:rPr>
            <w:rFonts w:ascii="仿宋" w:eastAsia="仿宋" w:hAnsi="仿宋" w:cs="仿宋" w:hint="eastAsia"/>
            <w:lang w:eastAsia="zh-CN"/>
          </w:rPr>
          <w:t>(一)、产品规划</w:t>
        </w:r>
        <w:r>
          <w:tab/>
        </w:r>
        <w:r>
          <w:fldChar w:fldCharType="begin"/>
        </w:r>
        <w:r>
          <w:instrText xml:space="preserve"> PAGEREF _Toc19791 \h </w:instrText>
        </w:r>
        <w:r>
          <w:fldChar w:fldCharType="separate"/>
        </w:r>
        <w:r>
          <w:t>3</w:t>
        </w:r>
        <w:r>
          <w:fldChar w:fldCharType="end"/>
        </w:r>
      </w:hyperlink>
    </w:p>
    <w:p>
      <w:pPr>
        <w:pStyle w:val="TOC2"/>
        <w:tabs>
          <w:tab w:val="right" w:leader="dot" w:pos="8306"/>
        </w:tabs>
      </w:pPr>
      <w:hyperlink w:anchor="_Toc7089" w:history="1">
        <w:r>
          <w:rPr>
            <w:rFonts w:ascii="仿宋" w:eastAsia="仿宋" w:hAnsi="仿宋" w:cs="仿宋" w:hint="eastAsia"/>
            <w:lang w:eastAsia="zh-CN"/>
          </w:rPr>
          <w:t>(二)、建设规模</w:t>
        </w:r>
        <w:r>
          <w:tab/>
        </w:r>
        <w:r>
          <w:fldChar w:fldCharType="begin"/>
        </w:r>
        <w:r>
          <w:instrText xml:space="preserve"> PAGEREF _Toc7089 \h </w:instrText>
        </w:r>
        <w:r>
          <w:fldChar w:fldCharType="separate"/>
        </w:r>
        <w:r>
          <w:t>4</w:t>
        </w:r>
        <w:r>
          <w:fldChar w:fldCharType="end"/>
        </w:r>
      </w:hyperlink>
    </w:p>
    <w:p>
      <w:pPr>
        <w:pStyle w:val="TOC1"/>
        <w:tabs>
          <w:tab w:val="right" w:leader="dot" w:pos="8306"/>
        </w:tabs>
      </w:pPr>
      <w:hyperlink w:anchor="_Toc20551" w:history="1">
        <w:r>
          <w:rPr>
            <w:rFonts w:ascii="仿宋" w:eastAsia="仿宋" w:hAnsi="仿宋" w:cs="仿宋" w:hint="eastAsia"/>
            <w:lang w:eastAsia="zh-CN"/>
          </w:rPr>
          <w:t>二、血浆胆红素吸附器项目选址可行性分析</w:t>
        </w:r>
        <w:r>
          <w:tab/>
        </w:r>
        <w:r>
          <w:fldChar w:fldCharType="begin"/>
        </w:r>
        <w:r>
          <w:instrText xml:space="preserve"> PAGEREF _Toc20551 \h </w:instrText>
        </w:r>
        <w:r>
          <w:fldChar w:fldCharType="separate"/>
        </w:r>
        <w:r>
          <w:t>5</w:t>
        </w:r>
        <w:r>
          <w:fldChar w:fldCharType="end"/>
        </w:r>
      </w:hyperlink>
    </w:p>
    <w:p>
      <w:pPr>
        <w:pStyle w:val="TOC2"/>
        <w:tabs>
          <w:tab w:val="right" w:leader="dot" w:pos="8306"/>
        </w:tabs>
      </w:pPr>
      <w:hyperlink w:anchor="_Toc16575" w:history="1">
        <w:r>
          <w:rPr>
            <w:rFonts w:ascii="仿宋" w:eastAsia="仿宋" w:hAnsi="仿宋" w:cs="仿宋" w:hint="eastAsia"/>
            <w:lang w:eastAsia="zh-CN"/>
          </w:rPr>
          <w:t>(一)、血浆胆红素吸附器项目选址</w:t>
        </w:r>
        <w:r>
          <w:tab/>
        </w:r>
        <w:r>
          <w:fldChar w:fldCharType="begin"/>
        </w:r>
        <w:r>
          <w:instrText xml:space="preserve"> PAGEREF _Toc16575 \h </w:instrText>
        </w:r>
        <w:r>
          <w:fldChar w:fldCharType="separate"/>
        </w:r>
        <w:r>
          <w:t>5</w:t>
        </w:r>
        <w:r>
          <w:fldChar w:fldCharType="end"/>
        </w:r>
      </w:hyperlink>
    </w:p>
    <w:p>
      <w:pPr>
        <w:pStyle w:val="TOC2"/>
        <w:tabs>
          <w:tab w:val="right" w:leader="dot" w:pos="8306"/>
        </w:tabs>
      </w:pPr>
      <w:hyperlink w:anchor="_Toc15449" w:history="1">
        <w:r>
          <w:rPr>
            <w:rFonts w:ascii="仿宋" w:eastAsia="仿宋" w:hAnsi="仿宋" w:cs="仿宋" w:hint="eastAsia"/>
            <w:lang w:eastAsia="zh-CN"/>
          </w:rPr>
          <w:t>(二)、用地控制指标</w:t>
        </w:r>
        <w:r>
          <w:tab/>
        </w:r>
        <w:r>
          <w:fldChar w:fldCharType="begin"/>
        </w:r>
        <w:r>
          <w:instrText xml:space="preserve"> PAGEREF _Toc15449 \h </w:instrText>
        </w:r>
        <w:r>
          <w:fldChar w:fldCharType="separate"/>
        </w:r>
        <w:r>
          <w:t>5</w:t>
        </w:r>
        <w:r>
          <w:fldChar w:fldCharType="end"/>
        </w:r>
      </w:hyperlink>
    </w:p>
    <w:p>
      <w:pPr>
        <w:pStyle w:val="TOC2"/>
        <w:tabs>
          <w:tab w:val="right" w:leader="dot" w:pos="8306"/>
        </w:tabs>
      </w:pPr>
      <w:hyperlink w:anchor="_Toc15224" w:history="1">
        <w:r>
          <w:rPr>
            <w:rFonts w:ascii="仿宋" w:eastAsia="仿宋" w:hAnsi="仿宋" w:cs="仿宋" w:hint="eastAsia"/>
            <w:lang w:eastAsia="zh-CN"/>
          </w:rPr>
          <w:t>(三)、节约用地措施</w:t>
        </w:r>
        <w:r>
          <w:tab/>
        </w:r>
        <w:r>
          <w:fldChar w:fldCharType="begin"/>
        </w:r>
        <w:r>
          <w:instrText xml:space="preserve"> PAGEREF _Toc15224 \h </w:instrText>
        </w:r>
        <w:r>
          <w:fldChar w:fldCharType="separate"/>
        </w:r>
        <w:r>
          <w:t>7</w:t>
        </w:r>
        <w:r>
          <w:fldChar w:fldCharType="end"/>
        </w:r>
      </w:hyperlink>
    </w:p>
    <w:p>
      <w:pPr>
        <w:pStyle w:val="TOC2"/>
        <w:tabs>
          <w:tab w:val="right" w:leader="dot" w:pos="8306"/>
        </w:tabs>
      </w:pPr>
      <w:hyperlink w:anchor="_Toc7560" w:history="1">
        <w:r>
          <w:rPr>
            <w:rFonts w:ascii="仿宋" w:eastAsia="仿宋" w:hAnsi="仿宋" w:cs="仿宋" w:hint="eastAsia"/>
            <w:lang w:eastAsia="zh-CN"/>
          </w:rPr>
          <w:t>(四)、总图布置方案</w:t>
        </w:r>
        <w:r>
          <w:tab/>
        </w:r>
        <w:r>
          <w:fldChar w:fldCharType="begin"/>
        </w:r>
        <w:r>
          <w:instrText xml:space="preserve"> PAGEREF _Toc7560 \h </w:instrText>
        </w:r>
        <w:r>
          <w:fldChar w:fldCharType="separate"/>
        </w:r>
        <w:r>
          <w:t>8</w:t>
        </w:r>
        <w:r>
          <w:fldChar w:fldCharType="end"/>
        </w:r>
      </w:hyperlink>
    </w:p>
    <w:p>
      <w:pPr>
        <w:pStyle w:val="TOC2"/>
        <w:tabs>
          <w:tab w:val="right" w:leader="dot" w:pos="8306"/>
        </w:tabs>
      </w:pPr>
      <w:hyperlink w:anchor="_Toc31102" w:history="1">
        <w:r>
          <w:rPr>
            <w:rFonts w:ascii="仿宋" w:eastAsia="仿宋" w:hAnsi="仿宋" w:cs="仿宋" w:hint="eastAsia"/>
            <w:lang w:eastAsia="zh-CN"/>
          </w:rPr>
          <w:t>(五)、选址综合评价</w:t>
        </w:r>
        <w:r>
          <w:tab/>
        </w:r>
        <w:r>
          <w:fldChar w:fldCharType="begin"/>
        </w:r>
        <w:r>
          <w:instrText xml:space="preserve"> PAGEREF _Toc31102 \h </w:instrText>
        </w:r>
        <w:r>
          <w:fldChar w:fldCharType="separate"/>
        </w:r>
        <w:r>
          <w:t>9</w:t>
        </w:r>
        <w:r>
          <w:fldChar w:fldCharType="end"/>
        </w:r>
      </w:hyperlink>
    </w:p>
    <w:p>
      <w:pPr>
        <w:pStyle w:val="TOC1"/>
        <w:tabs>
          <w:tab w:val="right" w:leader="dot" w:pos="8306"/>
        </w:tabs>
      </w:pPr>
      <w:hyperlink w:anchor="_Toc15829" w:history="1">
        <w:r>
          <w:rPr>
            <w:rFonts w:ascii="仿宋" w:eastAsia="仿宋" w:hAnsi="仿宋" w:cs="仿宋" w:hint="eastAsia"/>
            <w:lang w:eastAsia="zh-CN"/>
          </w:rPr>
          <w:t>三、血浆胆红素吸附器项目文档管理</w:t>
        </w:r>
        <w:r>
          <w:tab/>
        </w:r>
        <w:r>
          <w:fldChar w:fldCharType="begin"/>
        </w:r>
        <w:r>
          <w:instrText xml:space="preserve"> PAGEREF _Toc15829 \h </w:instrText>
        </w:r>
        <w:r>
          <w:fldChar w:fldCharType="separate"/>
        </w:r>
        <w:r>
          <w:t>11</w:t>
        </w:r>
        <w:r>
          <w:fldChar w:fldCharType="end"/>
        </w:r>
      </w:hyperlink>
    </w:p>
    <w:p>
      <w:pPr>
        <w:pStyle w:val="TOC2"/>
        <w:tabs>
          <w:tab w:val="right" w:leader="dot" w:pos="8306"/>
        </w:tabs>
      </w:pPr>
      <w:hyperlink w:anchor="_Toc3096" w:history="1">
        <w:r>
          <w:rPr>
            <w:rFonts w:ascii="仿宋" w:eastAsia="仿宋" w:hAnsi="仿宋" w:cs="仿宋" w:hint="eastAsia"/>
            <w:lang w:eastAsia="zh-CN"/>
          </w:rPr>
          <w:t>(一)、文档编制与审查</w:t>
        </w:r>
        <w:r>
          <w:tab/>
        </w:r>
        <w:r>
          <w:fldChar w:fldCharType="begin"/>
        </w:r>
        <w:r>
          <w:instrText xml:space="preserve"> PAGEREF _Toc3096 \h </w:instrText>
        </w:r>
        <w:r>
          <w:fldChar w:fldCharType="separate"/>
        </w:r>
        <w:r>
          <w:t>11</w:t>
        </w:r>
        <w:r>
          <w:fldChar w:fldCharType="end"/>
        </w:r>
      </w:hyperlink>
    </w:p>
    <w:p>
      <w:pPr>
        <w:pStyle w:val="TOC2"/>
        <w:tabs>
          <w:tab w:val="right" w:leader="dot" w:pos="8306"/>
        </w:tabs>
      </w:pPr>
      <w:hyperlink w:anchor="_Toc9129" w:history="1">
        <w:r>
          <w:rPr>
            <w:rFonts w:ascii="仿宋" w:eastAsia="仿宋" w:hAnsi="仿宋" w:cs="仿宋" w:hint="eastAsia"/>
            <w:lang w:eastAsia="zh-CN"/>
          </w:rPr>
          <w:t>(二)、文档发布与分发</w:t>
        </w:r>
        <w:r>
          <w:tab/>
        </w:r>
        <w:r>
          <w:fldChar w:fldCharType="begin"/>
        </w:r>
        <w:r>
          <w:instrText xml:space="preserve"> PAGEREF _Toc9129 \h </w:instrText>
        </w:r>
        <w:r>
          <w:fldChar w:fldCharType="separate"/>
        </w:r>
        <w:r>
          <w:t>12</w:t>
        </w:r>
        <w:r>
          <w:fldChar w:fldCharType="end"/>
        </w:r>
      </w:hyperlink>
    </w:p>
    <w:p>
      <w:pPr>
        <w:pStyle w:val="TOC2"/>
        <w:tabs>
          <w:tab w:val="right" w:leader="dot" w:pos="8306"/>
        </w:tabs>
      </w:pPr>
      <w:hyperlink w:anchor="_Toc6489" w:history="1">
        <w:r>
          <w:rPr>
            <w:rFonts w:ascii="仿宋" w:eastAsia="仿宋" w:hAnsi="仿宋" w:cs="仿宋" w:hint="eastAsia"/>
            <w:lang w:eastAsia="zh-CN"/>
          </w:rPr>
          <w:t>(三)、文档存档与归档</w:t>
        </w:r>
        <w:r>
          <w:tab/>
        </w:r>
        <w:r>
          <w:fldChar w:fldCharType="begin"/>
        </w:r>
        <w:r>
          <w:instrText xml:space="preserve"> PAGEREF _Toc6489 \h </w:instrText>
        </w:r>
        <w:r>
          <w:fldChar w:fldCharType="separate"/>
        </w:r>
        <w:r>
          <w:t>13</w:t>
        </w:r>
        <w:r>
          <w:fldChar w:fldCharType="end"/>
        </w:r>
      </w:hyperlink>
    </w:p>
    <w:p>
      <w:pPr>
        <w:pStyle w:val="TOC1"/>
        <w:tabs>
          <w:tab w:val="right" w:leader="dot" w:pos="8306"/>
        </w:tabs>
      </w:pPr>
      <w:hyperlink w:anchor="_Toc30931" w:history="1">
        <w:r>
          <w:rPr>
            <w:rFonts w:ascii="仿宋" w:eastAsia="仿宋" w:hAnsi="仿宋" w:cs="仿宋" w:hint="eastAsia"/>
            <w:lang w:eastAsia="zh-CN"/>
          </w:rPr>
          <w:t>四、血浆胆红素吸附器项目土建工程</w:t>
        </w:r>
        <w:r>
          <w:tab/>
        </w:r>
        <w:r>
          <w:fldChar w:fldCharType="begin"/>
        </w:r>
        <w:r>
          <w:instrText xml:space="preserve"> PAGEREF _Toc30931 \h </w:instrText>
        </w:r>
        <w:r>
          <w:fldChar w:fldCharType="separate"/>
        </w:r>
        <w:r>
          <w:t>14</w:t>
        </w:r>
        <w:r>
          <w:fldChar w:fldCharType="end"/>
        </w:r>
      </w:hyperlink>
    </w:p>
    <w:p>
      <w:pPr>
        <w:pStyle w:val="TOC2"/>
        <w:tabs>
          <w:tab w:val="right" w:leader="dot" w:pos="8306"/>
        </w:tabs>
      </w:pPr>
      <w:hyperlink w:anchor="_Toc30644" w:history="1">
        <w:r>
          <w:rPr>
            <w:rFonts w:ascii="仿宋" w:eastAsia="仿宋" w:hAnsi="仿宋" w:cs="仿宋" w:hint="eastAsia"/>
            <w:lang w:eastAsia="zh-CN"/>
          </w:rPr>
          <w:t>(一)、建筑工程设计原则</w:t>
        </w:r>
        <w:r>
          <w:tab/>
        </w:r>
        <w:r>
          <w:fldChar w:fldCharType="begin"/>
        </w:r>
        <w:r>
          <w:instrText xml:space="preserve"> PAGEREF _Toc30644 \h </w:instrText>
        </w:r>
        <w:r>
          <w:fldChar w:fldCharType="separate"/>
        </w:r>
        <w:r>
          <w:t>14</w:t>
        </w:r>
        <w:r>
          <w:fldChar w:fldCharType="end"/>
        </w:r>
      </w:hyperlink>
    </w:p>
    <w:p>
      <w:pPr>
        <w:pStyle w:val="TOC2"/>
        <w:tabs>
          <w:tab w:val="right" w:leader="dot" w:pos="8306"/>
        </w:tabs>
      </w:pPr>
      <w:hyperlink w:anchor="_Toc18004" w:history="1">
        <w:r>
          <w:rPr>
            <w:rFonts w:ascii="仿宋" w:eastAsia="仿宋" w:hAnsi="仿宋" w:cs="仿宋" w:hint="eastAsia"/>
            <w:lang w:eastAsia="zh-CN"/>
          </w:rPr>
          <w:t>(二)、土建工程设计年限及安全等级</w:t>
        </w:r>
        <w:r>
          <w:tab/>
        </w:r>
        <w:r>
          <w:fldChar w:fldCharType="begin"/>
        </w:r>
        <w:r>
          <w:instrText xml:space="preserve"> PAGEREF _Toc18004 \h </w:instrText>
        </w:r>
        <w:r>
          <w:fldChar w:fldCharType="separate"/>
        </w:r>
        <w:r>
          <w:t>15</w:t>
        </w:r>
        <w:r>
          <w:fldChar w:fldCharType="end"/>
        </w:r>
      </w:hyperlink>
    </w:p>
    <w:p>
      <w:pPr>
        <w:pStyle w:val="TOC2"/>
        <w:tabs>
          <w:tab w:val="right" w:leader="dot" w:pos="8306"/>
        </w:tabs>
      </w:pPr>
      <w:hyperlink w:anchor="_Toc20251" w:history="1">
        <w:r>
          <w:rPr>
            <w:rFonts w:ascii="仿宋" w:eastAsia="仿宋" w:hAnsi="仿宋" w:cs="仿宋" w:hint="eastAsia"/>
            <w:lang w:eastAsia="zh-CN"/>
          </w:rPr>
          <w:t>(三)、建筑工程设计总体要求</w:t>
        </w:r>
        <w:r>
          <w:tab/>
        </w:r>
        <w:r>
          <w:fldChar w:fldCharType="begin"/>
        </w:r>
        <w:r>
          <w:instrText xml:space="preserve"> PAGEREF _Toc20251 \h </w:instrText>
        </w:r>
        <w:r>
          <w:fldChar w:fldCharType="separate"/>
        </w:r>
        <w:r>
          <w:t>17</w:t>
        </w:r>
        <w:r>
          <w:fldChar w:fldCharType="end"/>
        </w:r>
      </w:hyperlink>
    </w:p>
    <w:p>
      <w:pPr>
        <w:pStyle w:val="TOC2"/>
        <w:tabs>
          <w:tab w:val="right" w:leader="dot" w:pos="8306"/>
        </w:tabs>
      </w:pPr>
      <w:hyperlink w:anchor="_Toc4993" w:history="1">
        <w:r>
          <w:rPr>
            <w:rFonts w:ascii="仿宋" w:eastAsia="仿宋" w:hAnsi="仿宋" w:cs="仿宋" w:hint="eastAsia"/>
            <w:lang w:eastAsia="zh-CN"/>
          </w:rPr>
          <w:t>(四)、土建工程建设指标</w:t>
        </w:r>
        <w:r>
          <w:tab/>
        </w:r>
        <w:r>
          <w:fldChar w:fldCharType="begin"/>
        </w:r>
        <w:r>
          <w:instrText xml:space="preserve"> PAGEREF _Toc4993 \h </w:instrText>
        </w:r>
        <w:r>
          <w:fldChar w:fldCharType="separate"/>
        </w:r>
        <w:r>
          <w:t>17</w:t>
        </w:r>
        <w:r>
          <w:fldChar w:fldCharType="end"/>
        </w:r>
      </w:hyperlink>
    </w:p>
    <w:p>
      <w:pPr>
        <w:pStyle w:val="TOC1"/>
        <w:tabs>
          <w:tab w:val="right" w:leader="dot" w:pos="8306"/>
        </w:tabs>
      </w:pPr>
      <w:hyperlink w:anchor="_Toc13329" w:history="1">
        <w:r>
          <w:rPr>
            <w:rFonts w:ascii="仿宋" w:eastAsia="仿宋" w:hAnsi="仿宋" w:cs="仿宋" w:hint="eastAsia"/>
            <w:lang w:eastAsia="zh-CN"/>
          </w:rPr>
          <w:t>五、血浆胆红素吸附器项目可持续发展</w:t>
        </w:r>
        <w:r>
          <w:tab/>
        </w:r>
        <w:r>
          <w:fldChar w:fldCharType="begin"/>
        </w:r>
        <w:r>
          <w:instrText xml:space="preserve"> PAGEREF _Toc13329 \h </w:instrText>
        </w:r>
        <w:r>
          <w:fldChar w:fldCharType="separate"/>
        </w:r>
        <w:r>
          <w:t>17</w:t>
        </w:r>
        <w:r>
          <w:fldChar w:fldCharType="end"/>
        </w:r>
      </w:hyperlink>
    </w:p>
    <w:p>
      <w:pPr>
        <w:pStyle w:val="TOC2"/>
        <w:tabs>
          <w:tab w:val="right" w:leader="dot" w:pos="8306"/>
        </w:tabs>
      </w:pPr>
      <w:hyperlink w:anchor="_Toc11079" w:history="1">
        <w:r>
          <w:rPr>
            <w:rFonts w:ascii="仿宋" w:eastAsia="仿宋" w:hAnsi="仿宋" w:cs="仿宋" w:hint="eastAsia"/>
            <w:lang w:eastAsia="zh-CN"/>
          </w:rPr>
          <w:t>(一)、可持续战略与实践</w:t>
        </w:r>
        <w:r>
          <w:tab/>
        </w:r>
        <w:r>
          <w:fldChar w:fldCharType="begin"/>
        </w:r>
        <w:r>
          <w:instrText xml:space="preserve"> PAGEREF _Toc11079 \h </w:instrText>
        </w:r>
        <w:r>
          <w:fldChar w:fldCharType="separate"/>
        </w:r>
        <w:r>
          <w:t>17</w:t>
        </w:r>
        <w:r>
          <w:fldChar w:fldCharType="end"/>
        </w:r>
      </w:hyperlink>
    </w:p>
    <w:p>
      <w:pPr>
        <w:pStyle w:val="TOC2"/>
        <w:tabs>
          <w:tab w:val="right" w:leader="dot" w:pos="8306"/>
        </w:tabs>
      </w:pPr>
      <w:hyperlink w:anchor="_Toc5214" w:history="1">
        <w:r>
          <w:rPr>
            <w:rFonts w:ascii="仿宋" w:eastAsia="仿宋" w:hAnsi="仿宋" w:cs="仿宋" w:hint="eastAsia"/>
            <w:lang w:eastAsia="zh-CN"/>
          </w:rPr>
          <w:t>(二)、环保与社会责任</w:t>
        </w:r>
        <w:r>
          <w:tab/>
        </w:r>
        <w:r>
          <w:fldChar w:fldCharType="begin"/>
        </w:r>
        <w:r>
          <w:instrText xml:space="preserve"> PAGEREF _Toc5214 \h </w:instrText>
        </w:r>
        <w:r>
          <w:fldChar w:fldCharType="separate"/>
        </w:r>
        <w:r>
          <w:t>18</w:t>
        </w:r>
        <w:r>
          <w:fldChar w:fldCharType="end"/>
        </w:r>
      </w:hyperlink>
    </w:p>
    <w:p>
      <w:pPr>
        <w:pStyle w:val="TOC1"/>
        <w:tabs>
          <w:tab w:val="right" w:leader="dot" w:pos="8306"/>
        </w:tabs>
      </w:pPr>
      <w:hyperlink w:anchor="_Toc8350" w:history="1">
        <w:r>
          <w:rPr>
            <w:rFonts w:ascii="仿宋" w:eastAsia="仿宋" w:hAnsi="仿宋" w:cs="仿宋" w:hint="eastAsia"/>
            <w:lang w:eastAsia="zh-CN"/>
          </w:rPr>
          <w:t>六、血浆胆红素吸附器项目概论</w:t>
        </w:r>
        <w:r>
          <w:tab/>
        </w:r>
        <w:r>
          <w:fldChar w:fldCharType="begin"/>
        </w:r>
        <w:r>
          <w:instrText xml:space="preserve"> PAGEREF _Toc8350 \h </w:instrText>
        </w:r>
        <w:r>
          <w:fldChar w:fldCharType="separate"/>
        </w:r>
        <w:r>
          <w:t>19</w:t>
        </w:r>
        <w:r>
          <w:fldChar w:fldCharType="end"/>
        </w:r>
      </w:hyperlink>
    </w:p>
    <w:p>
      <w:pPr>
        <w:pStyle w:val="TOC2"/>
        <w:tabs>
          <w:tab w:val="right" w:leader="dot" w:pos="8306"/>
        </w:tabs>
      </w:pPr>
      <w:hyperlink w:anchor="_Toc19008" w:history="1">
        <w:r>
          <w:rPr>
            <w:rFonts w:ascii="仿宋" w:eastAsia="仿宋" w:hAnsi="仿宋" w:cs="仿宋" w:hint="eastAsia"/>
            <w:lang w:eastAsia="zh-CN"/>
          </w:rPr>
          <w:t>(一)、血浆胆红素吸附器项目概况</w:t>
        </w:r>
        <w:r>
          <w:tab/>
        </w:r>
        <w:r>
          <w:fldChar w:fldCharType="begin"/>
        </w:r>
        <w:r>
          <w:instrText xml:space="preserve"> PAGEREF _Toc19008 \h </w:instrText>
        </w:r>
        <w:r>
          <w:fldChar w:fldCharType="separate"/>
        </w:r>
        <w:r>
          <w:t>19</w:t>
        </w:r>
        <w:r>
          <w:fldChar w:fldCharType="end"/>
        </w:r>
      </w:hyperlink>
    </w:p>
    <w:p>
      <w:pPr>
        <w:pStyle w:val="TOC2"/>
        <w:tabs>
          <w:tab w:val="right" w:leader="dot" w:pos="8306"/>
        </w:tabs>
      </w:pPr>
      <w:hyperlink w:anchor="_Toc13155" w:history="1">
        <w:r>
          <w:rPr>
            <w:rFonts w:ascii="仿宋" w:eastAsia="仿宋" w:hAnsi="仿宋" w:cs="仿宋" w:hint="eastAsia"/>
            <w:lang w:eastAsia="zh-CN"/>
          </w:rPr>
          <w:t>(二)、血浆胆红素吸附器项目目标</w:t>
        </w:r>
        <w:r>
          <w:tab/>
        </w:r>
        <w:r>
          <w:fldChar w:fldCharType="begin"/>
        </w:r>
        <w:r>
          <w:instrText xml:space="preserve"> PAGEREF _Toc13155 \h </w:instrText>
        </w:r>
        <w:r>
          <w:fldChar w:fldCharType="separate"/>
        </w:r>
        <w:r>
          <w:t>22</w:t>
        </w:r>
        <w:r>
          <w:fldChar w:fldCharType="end"/>
        </w:r>
      </w:hyperlink>
    </w:p>
    <w:p>
      <w:pPr>
        <w:pStyle w:val="TOC2"/>
        <w:tabs>
          <w:tab w:val="right" w:leader="dot" w:pos="8306"/>
        </w:tabs>
      </w:pPr>
      <w:hyperlink w:anchor="_Toc4689" w:history="1">
        <w:r>
          <w:rPr>
            <w:rFonts w:ascii="仿宋" w:eastAsia="仿宋" w:hAnsi="仿宋" w:cs="仿宋" w:hint="eastAsia"/>
            <w:lang w:eastAsia="zh-CN"/>
          </w:rPr>
          <w:t>(三)、血浆胆红素吸附器项目提出的理由</w:t>
        </w:r>
        <w:r>
          <w:tab/>
        </w:r>
        <w:r>
          <w:fldChar w:fldCharType="begin"/>
        </w:r>
        <w:r>
          <w:instrText xml:space="preserve"> PAGEREF _Toc4689 \h </w:instrText>
        </w:r>
        <w:r>
          <w:fldChar w:fldCharType="separate"/>
        </w:r>
        <w:r>
          <w:t>23</w:t>
        </w:r>
        <w:r>
          <w:fldChar w:fldCharType="end"/>
        </w:r>
      </w:hyperlink>
    </w:p>
    <w:p>
      <w:pPr>
        <w:pStyle w:val="TOC2"/>
        <w:tabs>
          <w:tab w:val="right" w:leader="dot" w:pos="8306"/>
        </w:tabs>
      </w:pPr>
      <w:hyperlink w:anchor="_Toc306" w:history="1">
        <w:r>
          <w:rPr>
            <w:rFonts w:ascii="仿宋" w:eastAsia="仿宋" w:hAnsi="仿宋" w:cs="仿宋" w:hint="eastAsia"/>
            <w:lang w:eastAsia="zh-CN"/>
          </w:rPr>
          <w:t>(四)、血浆胆红素吸附器项目意义</w:t>
        </w:r>
        <w:r>
          <w:tab/>
        </w:r>
        <w:r>
          <w:fldChar w:fldCharType="begin"/>
        </w:r>
        <w:r>
          <w:instrText xml:space="preserve"> PAGEREF _Toc306 \h </w:instrText>
        </w:r>
        <w:r>
          <w:fldChar w:fldCharType="separate"/>
        </w:r>
        <w:r>
          <w:t>24</w:t>
        </w:r>
        <w:r>
          <w:fldChar w:fldCharType="end"/>
        </w:r>
      </w:hyperlink>
    </w:p>
    <w:p>
      <w:pPr>
        <w:pStyle w:val="TOC2"/>
        <w:tabs>
          <w:tab w:val="right" w:leader="dot" w:pos="8306"/>
        </w:tabs>
      </w:pPr>
      <w:hyperlink w:anchor="_Toc16766" w:history="1">
        <w:r>
          <w:rPr>
            <w:rFonts w:ascii="仿宋" w:eastAsia="仿宋" w:hAnsi="仿宋" w:cs="仿宋" w:hint="eastAsia"/>
            <w:lang w:eastAsia="zh-CN"/>
          </w:rPr>
          <w:t>(五)、血浆胆红素吸附器项目背景</w:t>
        </w:r>
        <w:r>
          <w:tab/>
        </w:r>
        <w:r>
          <w:fldChar w:fldCharType="begin"/>
        </w:r>
        <w:r>
          <w:instrText xml:space="preserve"> PAGEREF _Toc16766 \h </w:instrText>
        </w:r>
        <w:r>
          <w:fldChar w:fldCharType="separate"/>
        </w:r>
        <w:r>
          <w:t>25</w:t>
        </w:r>
        <w:r>
          <w:fldChar w:fldCharType="end"/>
        </w:r>
      </w:hyperlink>
    </w:p>
    <w:p>
      <w:pPr>
        <w:pStyle w:val="TOC1"/>
        <w:tabs>
          <w:tab w:val="right" w:leader="dot" w:pos="8306"/>
        </w:tabs>
      </w:pPr>
      <w:hyperlink w:anchor="_Toc2560" w:history="1">
        <w:r>
          <w:rPr>
            <w:rFonts w:ascii="仿宋" w:eastAsia="仿宋" w:hAnsi="仿宋" w:cs="仿宋" w:hint="eastAsia"/>
            <w:lang w:eastAsia="zh-CN"/>
          </w:rPr>
          <w:t>七、血浆胆红素吸附器项目社会影响</w:t>
        </w:r>
        <w:r>
          <w:tab/>
        </w:r>
        <w:r>
          <w:fldChar w:fldCharType="begin"/>
        </w:r>
        <w:r>
          <w:instrText xml:space="preserve"> PAGEREF _Toc2560 \h </w:instrText>
        </w:r>
        <w:r>
          <w:fldChar w:fldCharType="separate"/>
        </w:r>
        <w:r>
          <w:t>26</w:t>
        </w:r>
        <w:r>
          <w:fldChar w:fldCharType="end"/>
        </w:r>
      </w:hyperlink>
    </w:p>
    <w:p>
      <w:pPr>
        <w:pStyle w:val="TOC2"/>
        <w:tabs>
          <w:tab w:val="right" w:leader="dot" w:pos="8306"/>
        </w:tabs>
      </w:pPr>
      <w:hyperlink w:anchor="_Toc17337" w:history="1">
        <w:r>
          <w:rPr>
            <w:rFonts w:ascii="仿宋" w:eastAsia="仿宋" w:hAnsi="仿宋" w:cs="仿宋" w:hint="eastAsia"/>
            <w:lang w:eastAsia="zh-CN"/>
          </w:rPr>
          <w:t>(一)、社会责任与义务</w:t>
        </w:r>
        <w:r>
          <w:tab/>
        </w:r>
        <w:r>
          <w:fldChar w:fldCharType="begin"/>
        </w:r>
        <w:r>
          <w:instrText xml:space="preserve"> PAGEREF _Toc17337 \h </w:instrText>
        </w:r>
        <w:r>
          <w:fldChar w:fldCharType="separate"/>
        </w:r>
        <w:r>
          <w:t>26</w:t>
        </w:r>
        <w:r>
          <w:fldChar w:fldCharType="end"/>
        </w:r>
      </w:hyperlink>
    </w:p>
    <w:p>
      <w:pPr>
        <w:pStyle w:val="TOC2"/>
        <w:tabs>
          <w:tab w:val="right" w:leader="dot" w:pos="8306"/>
        </w:tabs>
      </w:pPr>
      <w:hyperlink w:anchor="_Toc3709" w:history="1">
        <w:r>
          <w:rPr>
            <w:rFonts w:ascii="仿宋" w:eastAsia="仿宋" w:hAnsi="仿宋" w:cs="仿宋" w:hint="eastAsia"/>
            <w:lang w:eastAsia="zh-CN"/>
          </w:rPr>
          <w:t>(二)、社会参与与沟通</w:t>
        </w:r>
        <w:r>
          <w:tab/>
        </w:r>
        <w:r>
          <w:fldChar w:fldCharType="begin"/>
        </w:r>
        <w:r>
          <w:instrText xml:space="preserve"> PAGEREF _Toc3709 \h </w:instrText>
        </w:r>
        <w:r>
          <w:fldChar w:fldCharType="separate"/>
        </w:r>
        <w:r>
          <w:t>27</w:t>
        </w:r>
        <w:r>
          <w:fldChar w:fldCharType="end"/>
        </w:r>
      </w:hyperlink>
    </w:p>
    <w:p>
      <w:pPr>
        <w:pStyle w:val="TOC1"/>
        <w:tabs>
          <w:tab w:val="right" w:leader="dot" w:pos="8306"/>
        </w:tabs>
      </w:pPr>
      <w:hyperlink w:anchor="_Toc29016" w:history="1">
        <w:r>
          <w:rPr>
            <w:rFonts w:ascii="仿宋" w:eastAsia="仿宋" w:hAnsi="仿宋" w:cs="仿宋" w:hint="eastAsia"/>
            <w:lang w:eastAsia="zh-CN"/>
          </w:rPr>
          <w:t>八、血浆胆红素吸附器项目人力资源管理</w:t>
        </w:r>
        <w:r>
          <w:tab/>
        </w:r>
        <w:r>
          <w:fldChar w:fldCharType="begin"/>
        </w:r>
        <w:r>
          <w:instrText xml:space="preserve"> PAGEREF _Toc29016 \h </w:instrText>
        </w:r>
        <w:r>
          <w:fldChar w:fldCharType="separate"/>
        </w:r>
        <w:r>
          <w:t>28</w:t>
        </w:r>
        <w:r>
          <w:fldChar w:fldCharType="end"/>
        </w:r>
      </w:hyperlink>
    </w:p>
    <w:p>
      <w:pPr>
        <w:pStyle w:val="TOC2"/>
        <w:tabs>
          <w:tab w:val="right" w:leader="dot" w:pos="8306"/>
        </w:tabs>
      </w:pPr>
      <w:hyperlink w:anchor="_Toc16004" w:history="1">
        <w:r>
          <w:rPr>
            <w:rFonts w:ascii="仿宋" w:eastAsia="仿宋" w:hAnsi="仿宋" w:cs="仿宋" w:hint="eastAsia"/>
            <w:lang w:eastAsia="zh-CN"/>
          </w:rPr>
          <w:t>(一)、建立健全的预算管理制度</w:t>
        </w:r>
        <w:r>
          <w:tab/>
        </w:r>
        <w:r>
          <w:fldChar w:fldCharType="begin"/>
        </w:r>
        <w:r>
          <w:instrText xml:space="preserve"> PAGEREF _Toc16004 \h </w:instrText>
        </w:r>
        <w:r>
          <w:fldChar w:fldCharType="separate"/>
        </w:r>
        <w:r>
          <w:t>28</w:t>
        </w:r>
        <w:r>
          <w:fldChar w:fldCharType="end"/>
        </w:r>
      </w:hyperlink>
    </w:p>
    <w:p>
      <w:pPr>
        <w:pStyle w:val="TOC2"/>
        <w:tabs>
          <w:tab w:val="right" w:leader="dot" w:pos="8306"/>
        </w:tabs>
      </w:pPr>
      <w:hyperlink w:anchor="_Toc30774" w:history="1">
        <w:r>
          <w:rPr>
            <w:rFonts w:ascii="仿宋" w:eastAsia="仿宋" w:hAnsi="仿宋" w:cs="仿宋" w:hint="eastAsia"/>
            <w:lang w:eastAsia="zh-CN"/>
          </w:rPr>
          <w:t>(二)、加强资金流动监控</w:t>
        </w:r>
        <w:r>
          <w:tab/>
        </w:r>
        <w:r>
          <w:fldChar w:fldCharType="begin"/>
        </w:r>
        <w:r>
          <w:instrText xml:space="preserve"> PAGEREF _Toc30774 \h </w:instrText>
        </w:r>
        <w:r>
          <w:fldChar w:fldCharType="separate"/>
        </w:r>
        <w:r>
          <w:t>30</w:t>
        </w:r>
        <w:r>
          <w:fldChar w:fldCharType="end"/>
        </w:r>
      </w:hyperlink>
    </w:p>
    <w:p>
      <w:pPr>
        <w:pStyle w:val="TOC2"/>
        <w:tabs>
          <w:tab w:val="right" w:leader="dot" w:pos="8306"/>
        </w:tabs>
      </w:pPr>
      <w:hyperlink w:anchor="_Toc8237" w:history="1">
        <w:r>
          <w:rPr>
            <w:rFonts w:ascii="仿宋" w:eastAsia="仿宋" w:hAnsi="仿宋" w:cs="仿宋" w:hint="eastAsia"/>
            <w:lang w:eastAsia="zh-CN"/>
          </w:rPr>
          <w:t>(三)、制定完善的风险控制机制</w:t>
        </w:r>
        <w:r>
          <w:tab/>
        </w:r>
        <w:r>
          <w:fldChar w:fldCharType="begin"/>
        </w:r>
        <w:r>
          <w:instrText xml:space="preserve"> PAGEREF _Toc8237 \h </w:instrText>
        </w:r>
        <w:r>
          <w:fldChar w:fldCharType="separate"/>
        </w:r>
        <w:r>
          <w:t>31</w:t>
        </w:r>
        <w:r>
          <w:fldChar w:fldCharType="end"/>
        </w:r>
      </w:hyperlink>
    </w:p>
    <w:p>
      <w:pPr>
        <w:pStyle w:val="TOC2"/>
        <w:tabs>
          <w:tab w:val="right" w:leader="dot" w:pos="8306"/>
        </w:tabs>
      </w:pPr>
      <w:hyperlink w:anchor="_Toc16147" w:history="1">
        <w:r>
          <w:rPr>
            <w:rFonts w:ascii="仿宋" w:eastAsia="仿宋" w:hAnsi="仿宋" w:cs="仿宋" w:hint="eastAsia"/>
            <w:lang w:eastAsia="zh-CN"/>
          </w:rPr>
          <w:t>(四)、优化成本管理</w:t>
        </w:r>
        <w:r>
          <w:tab/>
        </w:r>
        <w:r>
          <w:fldChar w:fldCharType="begin"/>
        </w:r>
        <w:r>
          <w:instrText xml:space="preserve"> PAGEREF _Toc16147 \h </w:instrText>
        </w:r>
        <w:r>
          <w:fldChar w:fldCharType="separate"/>
        </w:r>
        <w:r>
          <w:t>32</w:t>
        </w:r>
        <w:r>
          <w:fldChar w:fldCharType="end"/>
        </w:r>
      </w:hyperlink>
    </w:p>
    <w:p>
      <w:pPr>
        <w:pStyle w:val="TOC1"/>
        <w:tabs>
          <w:tab w:val="right" w:leader="dot" w:pos="8306"/>
        </w:tabs>
      </w:pPr>
      <w:hyperlink w:anchor="_Toc7220" w:history="1">
        <w:r>
          <w:rPr>
            <w:rFonts w:ascii="仿宋" w:eastAsia="仿宋" w:hAnsi="仿宋" w:cs="仿宋" w:hint="eastAsia"/>
            <w:lang w:eastAsia="zh-CN"/>
          </w:rPr>
          <w:t>九、生产安全保护</w:t>
        </w:r>
        <w:r>
          <w:tab/>
        </w:r>
        <w:r>
          <w:fldChar w:fldCharType="begin"/>
        </w:r>
        <w:r>
          <w:instrText xml:space="preserve"> PAGEREF _Toc7220 \h </w:instrText>
        </w:r>
        <w:r>
          <w:fldChar w:fldCharType="separate"/>
        </w:r>
        <w:r>
          <w:t>34</w:t>
        </w:r>
        <w:r>
          <w:fldChar w:fldCharType="end"/>
        </w:r>
      </w:hyperlink>
    </w:p>
    <w:p>
      <w:pPr>
        <w:pStyle w:val="TOC2"/>
        <w:tabs>
          <w:tab w:val="right" w:leader="dot" w:pos="8306"/>
        </w:tabs>
      </w:pPr>
      <w:hyperlink w:anchor="_Toc7368" w:history="1">
        <w:r>
          <w:rPr>
            <w:rFonts w:ascii="仿宋" w:eastAsia="仿宋" w:hAnsi="仿宋" w:cs="仿宋" w:hint="eastAsia"/>
            <w:lang w:eastAsia="zh-CN"/>
          </w:rPr>
          <w:t>(一)、消防安全</w:t>
        </w:r>
        <w:r>
          <w:tab/>
        </w:r>
        <w:r>
          <w:fldChar w:fldCharType="begin"/>
        </w:r>
        <w:r>
          <w:instrText xml:space="preserve"> PAGEREF _Toc7368 \h </w:instrText>
        </w:r>
        <w:r>
          <w:fldChar w:fldCharType="separate"/>
        </w:r>
        <w:r>
          <w:t>34</w:t>
        </w:r>
        <w:r>
          <w:fldChar w:fldCharType="end"/>
        </w:r>
      </w:hyperlink>
    </w:p>
    <w:p>
      <w:pPr>
        <w:pStyle w:val="TOC2"/>
        <w:tabs>
          <w:tab w:val="right" w:leader="dot" w:pos="8306"/>
        </w:tabs>
      </w:pPr>
      <w:hyperlink w:anchor="_Toc17108" w:history="1">
        <w:r>
          <w:rPr>
            <w:rFonts w:ascii="仿宋" w:eastAsia="仿宋" w:hAnsi="仿宋" w:cs="仿宋" w:hint="eastAsia"/>
            <w:lang w:eastAsia="zh-CN"/>
          </w:rPr>
          <w:t>(二)、防火防爆总图布置措施</w:t>
        </w:r>
        <w:r>
          <w:tab/>
        </w:r>
        <w:r>
          <w:fldChar w:fldCharType="begin"/>
        </w:r>
        <w:r>
          <w:instrText xml:space="preserve"> PAGEREF _Toc17108 \h </w:instrText>
        </w:r>
        <w:r>
          <w:fldChar w:fldCharType="separate"/>
        </w:r>
        <w:r>
          <w:t>35</w:t>
        </w:r>
        <w:r>
          <w:fldChar w:fldCharType="end"/>
        </w:r>
      </w:hyperlink>
    </w:p>
    <w:p>
      <w:pPr>
        <w:pStyle w:val="TOC2"/>
        <w:tabs>
          <w:tab w:val="right" w:leader="dot" w:pos="8306"/>
        </w:tabs>
      </w:pPr>
      <w:hyperlink w:anchor="_Toc19018" w:history="1">
        <w:r>
          <w:rPr>
            <w:rFonts w:ascii="仿宋" w:eastAsia="仿宋" w:hAnsi="仿宋" w:cs="仿宋" w:hint="eastAsia"/>
            <w:lang w:eastAsia="zh-CN"/>
          </w:rPr>
          <w:t>(三)、自然灾害防范措施</w:t>
        </w:r>
        <w:r>
          <w:tab/>
        </w:r>
        <w:r>
          <w:fldChar w:fldCharType="begin"/>
        </w:r>
        <w:r>
          <w:instrText xml:space="preserve"> PAGEREF _Toc19018 \h </w:instrText>
        </w:r>
        <w:r>
          <w:fldChar w:fldCharType="separate"/>
        </w:r>
        <w:r>
          <w:t>36</w:t>
        </w:r>
        <w:r>
          <w:fldChar w:fldCharType="end"/>
        </w:r>
      </w:hyperlink>
    </w:p>
    <w:p>
      <w:pPr>
        <w:pStyle w:val="TOC2"/>
        <w:tabs>
          <w:tab w:val="right" w:leader="dot" w:pos="8306"/>
        </w:tabs>
      </w:pPr>
      <w:hyperlink w:anchor="_Toc13386" w:history="1">
        <w:r>
          <w:rPr>
            <w:rFonts w:ascii="仿宋" w:eastAsia="仿宋" w:hAnsi="仿宋" w:cs="仿宋" w:hint="eastAsia"/>
            <w:lang w:eastAsia="zh-CN"/>
          </w:rPr>
          <w:t>(四)、安全色及安全标志使用要求</w:t>
        </w:r>
        <w:r>
          <w:tab/>
        </w:r>
        <w:r>
          <w:fldChar w:fldCharType="begin"/>
        </w:r>
        <w:r>
          <w:instrText xml:space="preserve"> PAGEREF _Toc13386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49" w:history="1">
        <w:r>
          <w:rPr>
            <w:rFonts w:ascii="仿宋" w:eastAsia="仿宋" w:hAnsi="仿宋" w:cs="仿宋" w:hint="eastAsia"/>
            <w:lang w:eastAsia="zh-CN"/>
          </w:rPr>
          <w:t>(五)、防尘防毒措施</w:t>
        </w:r>
        <w:r>
          <w:tab/>
        </w:r>
        <w:r>
          <w:fldChar w:fldCharType="begin"/>
        </w:r>
        <w:r>
          <w:instrText xml:space="preserve"> PAGEREF _Toc28049 \h </w:instrText>
        </w:r>
        <w:r>
          <w:fldChar w:fldCharType="separate"/>
        </w:r>
        <w:r>
          <w:t>38</w:t>
        </w:r>
        <w:r>
          <w:fldChar w:fldCharType="end"/>
        </w:r>
      </w:hyperlink>
    </w:p>
    <w:p>
      <w:pPr>
        <w:pStyle w:val="TOC2"/>
        <w:tabs>
          <w:tab w:val="right" w:leader="dot" w:pos="8306"/>
        </w:tabs>
      </w:pPr>
      <w:hyperlink w:anchor="_Toc12952" w:history="1">
        <w:r>
          <w:rPr>
            <w:rFonts w:ascii="仿宋" w:eastAsia="仿宋" w:hAnsi="仿宋" w:cs="仿宋" w:hint="eastAsia"/>
            <w:lang w:eastAsia="zh-CN"/>
          </w:rPr>
          <w:t>(六)、防静电、触电防护及防雷措施</w:t>
        </w:r>
        <w:r>
          <w:tab/>
        </w:r>
        <w:r>
          <w:fldChar w:fldCharType="begin"/>
        </w:r>
        <w:r>
          <w:instrText xml:space="preserve"> PAGEREF _Toc12952 \h </w:instrText>
        </w:r>
        <w:r>
          <w:fldChar w:fldCharType="separate"/>
        </w:r>
        <w:r>
          <w:t>39</w:t>
        </w:r>
        <w:r>
          <w:fldChar w:fldCharType="end"/>
        </w:r>
      </w:hyperlink>
    </w:p>
    <w:p>
      <w:pPr>
        <w:pStyle w:val="TOC2"/>
        <w:tabs>
          <w:tab w:val="right" w:leader="dot" w:pos="8306"/>
        </w:tabs>
      </w:pPr>
      <w:hyperlink w:anchor="_Toc19673" w:history="1">
        <w:r>
          <w:rPr>
            <w:rFonts w:ascii="仿宋" w:eastAsia="仿宋" w:hAnsi="仿宋" w:cs="仿宋" w:hint="eastAsia"/>
            <w:lang w:eastAsia="zh-CN"/>
          </w:rPr>
          <w:t>(七)、机械设备安全保障措施</w:t>
        </w:r>
        <w:r>
          <w:tab/>
        </w:r>
        <w:r>
          <w:fldChar w:fldCharType="begin"/>
        </w:r>
        <w:r>
          <w:instrText xml:space="preserve"> PAGEREF _Toc19673 \h </w:instrText>
        </w:r>
        <w:r>
          <w:fldChar w:fldCharType="separate"/>
        </w:r>
        <w:r>
          <w:t>41</w:t>
        </w:r>
        <w:r>
          <w:fldChar w:fldCharType="end"/>
        </w:r>
      </w:hyperlink>
    </w:p>
    <w:p>
      <w:pPr>
        <w:pStyle w:val="TOC1"/>
        <w:tabs>
          <w:tab w:val="right" w:leader="dot" w:pos="8306"/>
        </w:tabs>
      </w:pPr>
      <w:hyperlink w:anchor="_Toc20039" w:history="1">
        <w:r>
          <w:rPr>
            <w:rFonts w:ascii="仿宋" w:eastAsia="仿宋" w:hAnsi="仿宋" w:cs="仿宋" w:hint="eastAsia"/>
            <w:lang w:eastAsia="zh-CN"/>
          </w:rPr>
          <w:t>十、血浆胆红素吸附器项目人力资源培养与发展</w:t>
        </w:r>
        <w:r>
          <w:tab/>
        </w:r>
        <w:r>
          <w:fldChar w:fldCharType="begin"/>
        </w:r>
        <w:r>
          <w:instrText xml:space="preserve"> PAGEREF _Toc20039 \h </w:instrText>
        </w:r>
        <w:r>
          <w:fldChar w:fldCharType="separate"/>
        </w:r>
        <w:r>
          <w:t>42</w:t>
        </w:r>
        <w:r>
          <w:fldChar w:fldCharType="end"/>
        </w:r>
      </w:hyperlink>
    </w:p>
    <w:p>
      <w:pPr>
        <w:pStyle w:val="TOC2"/>
        <w:tabs>
          <w:tab w:val="right" w:leader="dot" w:pos="8306"/>
        </w:tabs>
      </w:pPr>
      <w:hyperlink w:anchor="_Toc29917" w:history="1">
        <w:r>
          <w:rPr>
            <w:rFonts w:ascii="仿宋" w:eastAsia="仿宋" w:hAnsi="仿宋" w:cs="仿宋" w:hint="eastAsia"/>
            <w:lang w:eastAsia="zh-CN"/>
          </w:rPr>
          <w:t>(一)、人才需求与规划</w:t>
        </w:r>
        <w:r>
          <w:tab/>
        </w:r>
        <w:r>
          <w:fldChar w:fldCharType="begin"/>
        </w:r>
        <w:r>
          <w:instrText xml:space="preserve"> PAGEREF _Toc29917 \h </w:instrText>
        </w:r>
        <w:r>
          <w:fldChar w:fldCharType="separate"/>
        </w:r>
        <w:r>
          <w:t>42</w:t>
        </w:r>
        <w:r>
          <w:fldChar w:fldCharType="end"/>
        </w:r>
      </w:hyperlink>
    </w:p>
    <w:p>
      <w:pPr>
        <w:pStyle w:val="TOC2"/>
        <w:tabs>
          <w:tab w:val="right" w:leader="dot" w:pos="8306"/>
        </w:tabs>
      </w:pPr>
      <w:hyperlink w:anchor="_Toc28205" w:history="1">
        <w:r>
          <w:rPr>
            <w:rFonts w:ascii="仿宋" w:eastAsia="仿宋" w:hAnsi="仿宋" w:cs="仿宋" w:hint="eastAsia"/>
            <w:lang w:eastAsia="zh-CN"/>
          </w:rPr>
          <w:t>(二)、培训与发展计划</w:t>
        </w:r>
        <w:r>
          <w:tab/>
        </w:r>
        <w:r>
          <w:fldChar w:fldCharType="begin"/>
        </w:r>
        <w:r>
          <w:instrText xml:space="preserve"> PAGEREF _Toc28205 \h </w:instrText>
        </w:r>
        <w:r>
          <w:fldChar w:fldCharType="separate"/>
        </w:r>
        <w:r>
          <w:t>43</w:t>
        </w:r>
        <w:r>
          <w:fldChar w:fldCharType="end"/>
        </w:r>
      </w:hyperlink>
    </w:p>
    <w:p>
      <w:pPr>
        <w:pStyle w:val="TOC1"/>
        <w:tabs>
          <w:tab w:val="right" w:leader="dot" w:pos="8306"/>
        </w:tabs>
      </w:pPr>
      <w:hyperlink w:anchor="_Toc12794" w:history="1">
        <w:r>
          <w:rPr>
            <w:rFonts w:ascii="仿宋" w:eastAsia="仿宋" w:hAnsi="仿宋" w:cs="仿宋" w:hint="eastAsia"/>
            <w:lang w:eastAsia="zh-CN"/>
          </w:rPr>
          <w:t>十一、血浆胆红素吸附器项目计划安排</w:t>
        </w:r>
        <w:r>
          <w:tab/>
        </w:r>
        <w:r>
          <w:fldChar w:fldCharType="begin"/>
        </w:r>
        <w:r>
          <w:instrText xml:space="preserve"> PAGEREF _Toc12794 \h </w:instrText>
        </w:r>
        <w:r>
          <w:fldChar w:fldCharType="separate"/>
        </w:r>
        <w:r>
          <w:t>43</w:t>
        </w:r>
        <w:r>
          <w:fldChar w:fldCharType="end"/>
        </w:r>
      </w:hyperlink>
    </w:p>
    <w:p>
      <w:pPr>
        <w:pStyle w:val="TOC2"/>
        <w:tabs>
          <w:tab w:val="right" w:leader="dot" w:pos="8306"/>
        </w:tabs>
      </w:pPr>
      <w:hyperlink w:anchor="_Toc12938" w:history="1">
        <w:r>
          <w:rPr>
            <w:rFonts w:ascii="仿宋" w:eastAsia="仿宋" w:hAnsi="仿宋" w:cs="仿宋" w:hint="eastAsia"/>
            <w:lang w:eastAsia="zh-CN"/>
          </w:rPr>
          <w:t>(一)、建设周期</w:t>
        </w:r>
        <w:r>
          <w:tab/>
        </w:r>
        <w:r>
          <w:fldChar w:fldCharType="begin"/>
        </w:r>
        <w:r>
          <w:instrText xml:space="preserve"> PAGEREF _Toc12938 \h </w:instrText>
        </w:r>
        <w:r>
          <w:fldChar w:fldCharType="separate"/>
        </w:r>
        <w:r>
          <w:t>43</w:t>
        </w:r>
        <w:r>
          <w:fldChar w:fldCharType="end"/>
        </w:r>
      </w:hyperlink>
    </w:p>
    <w:p>
      <w:pPr>
        <w:pStyle w:val="TOC2"/>
        <w:tabs>
          <w:tab w:val="right" w:leader="dot" w:pos="8306"/>
        </w:tabs>
      </w:pPr>
      <w:hyperlink w:anchor="_Toc31583" w:history="1">
        <w:r>
          <w:rPr>
            <w:rFonts w:ascii="仿宋" w:eastAsia="仿宋" w:hAnsi="仿宋" w:cs="仿宋" w:hint="eastAsia"/>
            <w:lang w:eastAsia="zh-CN"/>
          </w:rPr>
          <w:t>(二)、建设进度</w:t>
        </w:r>
        <w:r>
          <w:tab/>
        </w:r>
        <w:r>
          <w:fldChar w:fldCharType="begin"/>
        </w:r>
        <w:r>
          <w:instrText xml:space="preserve"> PAGEREF _Toc31583 \h </w:instrText>
        </w:r>
        <w:r>
          <w:fldChar w:fldCharType="separate"/>
        </w:r>
        <w:r>
          <w:t>44</w:t>
        </w:r>
        <w:r>
          <w:fldChar w:fldCharType="end"/>
        </w:r>
      </w:hyperlink>
    </w:p>
    <w:p>
      <w:pPr>
        <w:pStyle w:val="TOC2"/>
        <w:tabs>
          <w:tab w:val="right" w:leader="dot" w:pos="8306"/>
        </w:tabs>
      </w:pPr>
      <w:hyperlink w:anchor="_Toc30208" w:history="1">
        <w:r>
          <w:rPr>
            <w:rFonts w:ascii="仿宋" w:eastAsia="仿宋" w:hAnsi="仿宋" w:cs="仿宋" w:hint="eastAsia"/>
            <w:lang w:eastAsia="zh-CN"/>
          </w:rPr>
          <w:t>(三)、进度安排注意事项</w:t>
        </w:r>
        <w:r>
          <w:tab/>
        </w:r>
        <w:r>
          <w:fldChar w:fldCharType="begin"/>
        </w:r>
        <w:r>
          <w:instrText xml:space="preserve"> PAGEREF _Toc30208 \h </w:instrText>
        </w:r>
        <w:r>
          <w:fldChar w:fldCharType="separate"/>
        </w:r>
        <w:r>
          <w:t>45</w:t>
        </w:r>
        <w:r>
          <w:fldChar w:fldCharType="end"/>
        </w:r>
      </w:hyperlink>
    </w:p>
    <w:p>
      <w:pPr>
        <w:pStyle w:val="TOC2"/>
        <w:tabs>
          <w:tab w:val="right" w:leader="dot" w:pos="8306"/>
        </w:tabs>
      </w:pPr>
      <w:hyperlink w:anchor="_Toc10414" w:history="1">
        <w:r>
          <w:rPr>
            <w:rFonts w:ascii="仿宋" w:eastAsia="仿宋" w:hAnsi="仿宋" w:cs="仿宋" w:hint="eastAsia"/>
            <w:lang w:eastAsia="zh-CN"/>
          </w:rPr>
          <w:t>(四)、人力资源配置</w:t>
        </w:r>
        <w:r>
          <w:tab/>
        </w:r>
        <w:r>
          <w:fldChar w:fldCharType="begin"/>
        </w:r>
        <w:r>
          <w:instrText xml:space="preserve"> PAGEREF _Toc10414 \h </w:instrText>
        </w:r>
        <w:r>
          <w:fldChar w:fldCharType="separate"/>
        </w:r>
        <w:r>
          <w:t>47</w:t>
        </w:r>
        <w:r>
          <w:fldChar w:fldCharType="end"/>
        </w:r>
      </w:hyperlink>
    </w:p>
    <w:p>
      <w:pPr>
        <w:pStyle w:val="TOC1"/>
        <w:tabs>
          <w:tab w:val="right" w:leader="dot" w:pos="8306"/>
        </w:tabs>
      </w:pPr>
      <w:hyperlink w:anchor="_Toc802" w:history="1">
        <w:r>
          <w:rPr>
            <w:rFonts w:ascii="仿宋" w:eastAsia="仿宋" w:hAnsi="仿宋" w:cs="仿宋" w:hint="eastAsia"/>
            <w:lang w:eastAsia="zh-CN"/>
          </w:rPr>
          <w:t>十二、血浆胆红素吸附器项目技术管理</w:t>
        </w:r>
        <w:r>
          <w:tab/>
        </w:r>
        <w:r>
          <w:fldChar w:fldCharType="begin"/>
        </w:r>
        <w:r>
          <w:instrText xml:space="preserve"> PAGEREF _Toc802 \h </w:instrText>
        </w:r>
        <w:r>
          <w:fldChar w:fldCharType="separate"/>
        </w:r>
        <w:r>
          <w:t>47</w:t>
        </w:r>
        <w:r>
          <w:fldChar w:fldCharType="end"/>
        </w:r>
      </w:hyperlink>
    </w:p>
    <w:p>
      <w:pPr>
        <w:pStyle w:val="TOC2"/>
        <w:tabs>
          <w:tab w:val="right" w:leader="dot" w:pos="8306"/>
        </w:tabs>
      </w:pPr>
      <w:hyperlink w:anchor="_Toc19901" w:history="1">
        <w:r>
          <w:rPr>
            <w:rFonts w:ascii="仿宋" w:eastAsia="仿宋" w:hAnsi="仿宋" w:cs="仿宋" w:hint="eastAsia"/>
            <w:lang w:eastAsia="zh-CN"/>
          </w:rPr>
          <w:t>(一)、技术方案选用方向</w:t>
        </w:r>
        <w:r>
          <w:tab/>
        </w:r>
        <w:r>
          <w:fldChar w:fldCharType="begin"/>
        </w:r>
        <w:r>
          <w:instrText xml:space="preserve"> PAGEREF _Toc19901 \h </w:instrText>
        </w:r>
        <w:r>
          <w:fldChar w:fldCharType="separate"/>
        </w:r>
        <w:r>
          <w:t>47</w:t>
        </w:r>
        <w:r>
          <w:fldChar w:fldCharType="end"/>
        </w:r>
      </w:hyperlink>
    </w:p>
    <w:p>
      <w:pPr>
        <w:pStyle w:val="TOC2"/>
        <w:tabs>
          <w:tab w:val="right" w:leader="dot" w:pos="8306"/>
        </w:tabs>
      </w:pPr>
      <w:hyperlink w:anchor="_Toc2997" w:history="1">
        <w:r>
          <w:rPr>
            <w:rFonts w:ascii="仿宋" w:eastAsia="仿宋" w:hAnsi="仿宋" w:cs="仿宋" w:hint="eastAsia"/>
            <w:lang w:eastAsia="zh-CN"/>
          </w:rPr>
          <w:t>(二)、工艺技术方案选用原则</w:t>
        </w:r>
        <w:r>
          <w:tab/>
        </w:r>
        <w:r>
          <w:fldChar w:fldCharType="begin"/>
        </w:r>
        <w:r>
          <w:instrText xml:space="preserve"> PAGEREF _Toc2997 \h </w:instrText>
        </w:r>
        <w:r>
          <w:fldChar w:fldCharType="separate"/>
        </w:r>
        <w:r>
          <w:t>49</w:t>
        </w:r>
        <w:r>
          <w:fldChar w:fldCharType="end"/>
        </w:r>
      </w:hyperlink>
    </w:p>
    <w:p>
      <w:pPr>
        <w:pStyle w:val="TOC2"/>
        <w:tabs>
          <w:tab w:val="right" w:leader="dot" w:pos="8306"/>
        </w:tabs>
      </w:pPr>
      <w:hyperlink w:anchor="_Toc13663" w:history="1">
        <w:r>
          <w:rPr>
            <w:rFonts w:ascii="仿宋" w:eastAsia="仿宋" w:hAnsi="仿宋" w:cs="仿宋" w:hint="eastAsia"/>
            <w:lang w:eastAsia="zh-CN"/>
          </w:rPr>
          <w:t>(三)、工艺技术方案要求</w:t>
        </w:r>
        <w:r>
          <w:tab/>
        </w:r>
        <w:r>
          <w:fldChar w:fldCharType="begin"/>
        </w:r>
        <w:r>
          <w:instrText xml:space="preserve"> PAGEREF _Toc13663 \h </w:instrText>
        </w:r>
        <w:r>
          <w:fldChar w:fldCharType="separate"/>
        </w:r>
        <w:r>
          <w:t>51</w:t>
        </w:r>
        <w:r>
          <w:fldChar w:fldCharType="end"/>
        </w:r>
      </w:hyperlink>
    </w:p>
    <w:p>
      <w:pPr>
        <w:pStyle w:val="TOC1"/>
        <w:tabs>
          <w:tab w:val="right" w:leader="dot" w:pos="8306"/>
        </w:tabs>
      </w:pPr>
      <w:hyperlink w:anchor="_Toc5857" w:history="1">
        <w:r>
          <w:rPr>
            <w:rFonts w:ascii="仿宋" w:eastAsia="仿宋" w:hAnsi="仿宋" w:cs="仿宋" w:hint="eastAsia"/>
            <w:lang w:eastAsia="zh-CN"/>
          </w:rPr>
          <w:t>十三、营销与推广策略</w:t>
        </w:r>
        <w:r>
          <w:tab/>
        </w:r>
        <w:r>
          <w:fldChar w:fldCharType="begin"/>
        </w:r>
        <w:r>
          <w:instrText xml:space="preserve"> PAGEREF _Toc5857 \h </w:instrText>
        </w:r>
        <w:r>
          <w:fldChar w:fldCharType="separate"/>
        </w:r>
        <w:r>
          <w:t>54</w:t>
        </w:r>
        <w:r>
          <w:fldChar w:fldCharType="end"/>
        </w:r>
      </w:hyperlink>
    </w:p>
    <w:p>
      <w:pPr>
        <w:pStyle w:val="TOC2"/>
        <w:tabs>
          <w:tab w:val="right" w:leader="dot" w:pos="8306"/>
        </w:tabs>
      </w:pPr>
      <w:hyperlink w:anchor="_Toc31568" w:history="1">
        <w:r>
          <w:rPr>
            <w:rFonts w:ascii="仿宋" w:eastAsia="仿宋" w:hAnsi="仿宋" w:cs="仿宋" w:hint="eastAsia"/>
            <w:lang w:eastAsia="zh-CN"/>
          </w:rPr>
          <w:t>(一)、产品/服务定位与特点</w:t>
        </w:r>
        <w:r>
          <w:tab/>
        </w:r>
        <w:r>
          <w:fldChar w:fldCharType="begin"/>
        </w:r>
        <w:r>
          <w:instrText xml:space="preserve"> PAGEREF _Toc31568 \h </w:instrText>
        </w:r>
        <w:r>
          <w:fldChar w:fldCharType="separate"/>
        </w:r>
        <w:r>
          <w:t>54</w:t>
        </w:r>
        <w:r>
          <w:fldChar w:fldCharType="end"/>
        </w:r>
      </w:hyperlink>
    </w:p>
    <w:p>
      <w:pPr>
        <w:pStyle w:val="TOC2"/>
        <w:tabs>
          <w:tab w:val="right" w:leader="dot" w:pos="8306"/>
        </w:tabs>
      </w:pPr>
      <w:hyperlink w:anchor="_Toc1492" w:history="1">
        <w:r>
          <w:rPr>
            <w:rFonts w:ascii="仿宋" w:eastAsia="仿宋" w:hAnsi="仿宋" w:cs="仿宋" w:hint="eastAsia"/>
            <w:lang w:eastAsia="zh-CN"/>
          </w:rPr>
          <w:t>(二)、市场定位与竞争分析</w:t>
        </w:r>
        <w:r>
          <w:tab/>
        </w:r>
        <w:r>
          <w:fldChar w:fldCharType="begin"/>
        </w:r>
        <w:r>
          <w:instrText xml:space="preserve"> PAGEREF _Toc1492 \h </w:instrText>
        </w:r>
        <w:r>
          <w:fldChar w:fldCharType="separate"/>
        </w:r>
        <w:r>
          <w:t>55</w:t>
        </w:r>
        <w:r>
          <w:fldChar w:fldCharType="end"/>
        </w:r>
      </w:hyperlink>
    </w:p>
    <w:p>
      <w:pPr>
        <w:pStyle w:val="TOC2"/>
        <w:tabs>
          <w:tab w:val="right" w:leader="dot" w:pos="8306"/>
        </w:tabs>
      </w:pPr>
      <w:hyperlink w:anchor="_Toc1731" w:history="1">
        <w:r>
          <w:rPr>
            <w:rFonts w:ascii="仿宋" w:eastAsia="仿宋" w:hAnsi="仿宋" w:cs="仿宋" w:hint="eastAsia"/>
            <w:lang w:eastAsia="zh-CN"/>
          </w:rPr>
          <w:t>(三)、营销渠道与策略</w:t>
        </w:r>
        <w:r>
          <w:tab/>
        </w:r>
        <w:r>
          <w:fldChar w:fldCharType="begin"/>
        </w:r>
        <w:r>
          <w:instrText xml:space="preserve"> PAGEREF _Toc1731 \h </w:instrText>
        </w:r>
        <w:r>
          <w:fldChar w:fldCharType="separate"/>
        </w:r>
        <w:r>
          <w:t>56</w:t>
        </w:r>
        <w:r>
          <w:fldChar w:fldCharType="end"/>
        </w:r>
      </w:hyperlink>
    </w:p>
    <w:p>
      <w:pPr>
        <w:pStyle w:val="TOC2"/>
        <w:tabs>
          <w:tab w:val="right" w:leader="dot" w:pos="8306"/>
        </w:tabs>
      </w:pPr>
      <w:hyperlink w:anchor="_Toc2737" w:history="1">
        <w:r>
          <w:rPr>
            <w:rFonts w:ascii="仿宋" w:eastAsia="仿宋" w:hAnsi="仿宋" w:cs="仿宋" w:hint="eastAsia"/>
            <w:lang w:eastAsia="zh-CN"/>
          </w:rPr>
          <w:t>(四)、推广与宣传活动</w:t>
        </w:r>
        <w:r>
          <w:tab/>
        </w:r>
        <w:r>
          <w:fldChar w:fldCharType="begin"/>
        </w:r>
        <w:r>
          <w:instrText xml:space="preserve"> PAGEREF _Toc2737 \h </w:instrText>
        </w:r>
        <w:r>
          <w:fldChar w:fldCharType="separate"/>
        </w:r>
        <w:r>
          <w:t>57</w:t>
        </w:r>
        <w:r>
          <w:fldChar w:fldCharType="end"/>
        </w:r>
      </w:hyperlink>
    </w:p>
    <w:p>
      <w:pPr>
        <w:pStyle w:val="TOC1"/>
        <w:tabs>
          <w:tab w:val="right" w:leader="dot" w:pos="8306"/>
        </w:tabs>
      </w:pPr>
      <w:hyperlink w:anchor="_Toc29221" w:history="1">
        <w:r>
          <w:rPr>
            <w:rFonts w:ascii="仿宋" w:eastAsia="仿宋" w:hAnsi="仿宋" w:cs="仿宋" w:hint="eastAsia"/>
            <w:lang w:eastAsia="zh-CN"/>
          </w:rPr>
          <w:t>十四、血浆胆红素吸附器项目实施时间节点</w:t>
        </w:r>
        <w:r>
          <w:tab/>
        </w:r>
        <w:r>
          <w:fldChar w:fldCharType="begin"/>
        </w:r>
        <w:r>
          <w:instrText xml:space="preserve"> PAGEREF _Toc29221 \h </w:instrText>
        </w:r>
        <w:r>
          <w:fldChar w:fldCharType="separate"/>
        </w:r>
        <w:r>
          <w:t>63</w:t>
        </w:r>
        <w:r>
          <w:fldChar w:fldCharType="end"/>
        </w:r>
      </w:hyperlink>
    </w:p>
    <w:p>
      <w:pPr>
        <w:pStyle w:val="TOC2"/>
        <w:tabs>
          <w:tab w:val="right" w:leader="dot" w:pos="8306"/>
        </w:tabs>
      </w:pPr>
      <w:hyperlink w:anchor="_Toc3007" w:history="1">
        <w:r>
          <w:rPr>
            <w:rFonts w:ascii="仿宋" w:eastAsia="仿宋" w:hAnsi="仿宋" w:cs="仿宋" w:hint="eastAsia"/>
            <w:lang w:eastAsia="zh-CN"/>
          </w:rPr>
          <w:t>(一)、血浆胆红素吸附器项目启动阶段时间节点</w:t>
        </w:r>
        <w:r>
          <w:tab/>
        </w:r>
        <w:r>
          <w:fldChar w:fldCharType="begin"/>
        </w:r>
        <w:r>
          <w:instrText xml:space="preserve"> PAGEREF _Toc3007 \h </w:instrText>
        </w:r>
        <w:r>
          <w:fldChar w:fldCharType="separate"/>
        </w:r>
        <w:r>
          <w:t>63</w:t>
        </w:r>
        <w:r>
          <w:fldChar w:fldCharType="end"/>
        </w:r>
      </w:hyperlink>
    </w:p>
    <w:p>
      <w:pPr>
        <w:pStyle w:val="TOC2"/>
        <w:tabs>
          <w:tab w:val="right" w:leader="dot" w:pos="8306"/>
        </w:tabs>
      </w:pPr>
      <w:hyperlink w:anchor="_Toc4611" w:history="1">
        <w:r>
          <w:rPr>
            <w:rFonts w:ascii="仿宋" w:eastAsia="仿宋" w:hAnsi="仿宋" w:cs="仿宋" w:hint="eastAsia"/>
            <w:lang w:eastAsia="zh-CN"/>
          </w:rPr>
          <w:t>(二)、血浆胆红素吸附器项目执行阶段时间节点</w:t>
        </w:r>
        <w:r>
          <w:tab/>
        </w:r>
        <w:r>
          <w:fldChar w:fldCharType="begin"/>
        </w:r>
        <w:r>
          <w:instrText xml:space="preserve"> PAGEREF _Toc4611 \h </w:instrText>
        </w:r>
        <w:r>
          <w:fldChar w:fldCharType="separate"/>
        </w:r>
        <w:r>
          <w:t>64</w:t>
        </w:r>
        <w:r>
          <w:fldChar w:fldCharType="end"/>
        </w:r>
      </w:hyperlink>
    </w:p>
    <w:p>
      <w:pPr>
        <w:pStyle w:val="TOC2"/>
        <w:tabs>
          <w:tab w:val="right" w:leader="dot" w:pos="8306"/>
        </w:tabs>
      </w:pPr>
      <w:hyperlink w:anchor="_Toc32043" w:history="1">
        <w:r>
          <w:rPr>
            <w:rFonts w:ascii="仿宋" w:eastAsia="仿宋" w:hAnsi="仿宋" w:cs="仿宋" w:hint="eastAsia"/>
            <w:lang w:eastAsia="zh-CN"/>
          </w:rPr>
          <w:t>(三)、血浆胆红素吸附器项目完成阶段时间节点</w:t>
        </w:r>
        <w:r>
          <w:tab/>
        </w:r>
        <w:r>
          <w:fldChar w:fldCharType="begin"/>
        </w:r>
        <w:r>
          <w:instrText xml:space="preserve"> PAGEREF _Toc32043 \h </w:instrText>
        </w:r>
        <w:r>
          <w:fldChar w:fldCharType="separate"/>
        </w:r>
        <w:r>
          <w:t>65</w:t>
        </w:r>
        <w:r>
          <w:fldChar w:fldCharType="end"/>
        </w:r>
      </w:hyperlink>
    </w:p>
    <w:p>
      <w:pPr>
        <w:pStyle w:val="TOC1"/>
        <w:tabs>
          <w:tab w:val="right" w:leader="dot" w:pos="8306"/>
        </w:tabs>
      </w:pPr>
      <w:hyperlink w:anchor="_Toc7239" w:history="1">
        <w:r>
          <w:rPr>
            <w:rFonts w:ascii="仿宋" w:eastAsia="仿宋" w:hAnsi="仿宋" w:cs="仿宋" w:hint="eastAsia"/>
            <w:lang w:eastAsia="zh-CN"/>
          </w:rPr>
          <w:t>十五、血浆胆红素吸附器项目实施保障措施</w:t>
        </w:r>
        <w:r>
          <w:tab/>
        </w:r>
        <w:r>
          <w:fldChar w:fldCharType="begin"/>
        </w:r>
        <w:r>
          <w:instrText xml:space="preserve"> PAGEREF _Toc7239 \h </w:instrText>
        </w:r>
        <w:r>
          <w:fldChar w:fldCharType="separate"/>
        </w:r>
        <w:r>
          <w:t>66</w:t>
        </w:r>
        <w:r>
          <w:fldChar w:fldCharType="end"/>
        </w:r>
      </w:hyperlink>
    </w:p>
    <w:p>
      <w:pPr>
        <w:pStyle w:val="TOC2"/>
        <w:tabs>
          <w:tab w:val="right" w:leader="dot" w:pos="8306"/>
        </w:tabs>
      </w:pPr>
      <w:hyperlink w:anchor="_Toc19944" w:history="1">
        <w:r>
          <w:rPr>
            <w:rFonts w:ascii="仿宋" w:eastAsia="仿宋" w:hAnsi="仿宋" w:cs="仿宋" w:hint="eastAsia"/>
            <w:lang w:eastAsia="zh-CN"/>
          </w:rPr>
          <w:t>(一)、血浆胆红素吸附器项目实施保障机制</w:t>
        </w:r>
        <w:r>
          <w:tab/>
        </w:r>
        <w:r>
          <w:fldChar w:fldCharType="begin"/>
        </w:r>
        <w:r>
          <w:instrText xml:space="preserve"> PAGEREF _Toc19944 \h </w:instrText>
        </w:r>
        <w:r>
          <w:fldChar w:fldCharType="separate"/>
        </w:r>
        <w:r>
          <w:t>66</w:t>
        </w:r>
        <w:r>
          <w:fldChar w:fldCharType="end"/>
        </w:r>
      </w:hyperlink>
    </w:p>
    <w:p>
      <w:pPr>
        <w:pStyle w:val="TOC2"/>
        <w:tabs>
          <w:tab w:val="right" w:leader="dot" w:pos="8306"/>
        </w:tabs>
      </w:pPr>
      <w:hyperlink w:anchor="_Toc14877" w:history="1">
        <w:r>
          <w:rPr>
            <w:rFonts w:ascii="仿宋" w:eastAsia="仿宋" w:hAnsi="仿宋" w:cs="仿宋" w:hint="eastAsia"/>
            <w:lang w:eastAsia="zh-CN"/>
          </w:rPr>
          <w:t>(二)、血浆胆红素吸附器项目法律合规要求</w:t>
        </w:r>
        <w:r>
          <w:tab/>
        </w:r>
        <w:r>
          <w:fldChar w:fldCharType="begin"/>
        </w:r>
        <w:r>
          <w:instrText xml:space="preserve"> PAGEREF _Toc14877 \h </w:instrText>
        </w:r>
        <w:r>
          <w:fldChar w:fldCharType="separate"/>
        </w:r>
        <w:r>
          <w:t>70</w:t>
        </w:r>
        <w:r>
          <w:fldChar w:fldCharType="end"/>
        </w:r>
      </w:hyperlink>
    </w:p>
    <w:p>
      <w:pPr>
        <w:pStyle w:val="TOC2"/>
        <w:tabs>
          <w:tab w:val="right" w:leader="dot" w:pos="8306"/>
        </w:tabs>
      </w:pPr>
      <w:hyperlink w:anchor="_Toc10342" w:history="1">
        <w:r>
          <w:rPr>
            <w:rFonts w:ascii="仿宋" w:eastAsia="仿宋" w:hAnsi="仿宋" w:cs="仿宋" w:hint="eastAsia"/>
            <w:lang w:eastAsia="zh-CN"/>
          </w:rPr>
          <w:t>(三)、血浆胆红素吸附器项目合同管理与法律事务</w:t>
        </w:r>
        <w:r>
          <w:tab/>
        </w:r>
        <w:r>
          <w:fldChar w:fldCharType="begin"/>
        </w:r>
        <w:r>
          <w:instrText xml:space="preserve"> PAGEREF _Toc10342 \h </w:instrText>
        </w:r>
        <w:r>
          <w:fldChar w:fldCharType="separate"/>
        </w:r>
        <w:r>
          <w:t>74</w:t>
        </w:r>
        <w:r>
          <w:fldChar w:fldCharType="end"/>
        </w:r>
      </w:hyperlink>
    </w:p>
    <w:p>
      <w:pPr>
        <w:pStyle w:val="TOC2"/>
        <w:tabs>
          <w:tab w:val="right" w:leader="dot" w:pos="8306"/>
        </w:tabs>
      </w:pPr>
      <w:hyperlink w:anchor="_Toc25152" w:history="1">
        <w:r>
          <w:rPr>
            <w:rFonts w:ascii="仿宋" w:eastAsia="仿宋" w:hAnsi="仿宋" w:cs="仿宋" w:hint="eastAsia"/>
            <w:lang w:eastAsia="zh-CN"/>
          </w:rPr>
          <w:t>(四)、血浆胆红素吸附器项目知识产权保护策略</w:t>
        </w:r>
        <w:r>
          <w:tab/>
        </w:r>
        <w:r>
          <w:fldChar w:fldCharType="begin"/>
        </w:r>
        <w:r>
          <w:instrText xml:space="preserve"> PAGEREF _Toc25152 \h </w:instrText>
        </w:r>
        <w:r>
          <w:fldChar w:fldCharType="separate"/>
        </w:r>
        <w:r>
          <w:t>81</w:t>
        </w:r>
        <w:r>
          <w:fldChar w:fldCharType="end"/>
        </w:r>
      </w:hyperlink>
    </w:p>
    <w:p>
      <w:pPr>
        <w:pStyle w:val="TOC1"/>
        <w:tabs>
          <w:tab w:val="right" w:leader="dot" w:pos="8306"/>
        </w:tabs>
      </w:pPr>
      <w:hyperlink w:anchor="_Toc3648" w:history="1">
        <w:r>
          <w:rPr>
            <w:rFonts w:ascii="仿宋" w:eastAsia="仿宋" w:hAnsi="仿宋" w:cs="仿宋" w:hint="eastAsia"/>
            <w:lang w:eastAsia="zh-CN"/>
          </w:rPr>
          <w:t>十六、风险识别与分类</w:t>
        </w:r>
        <w:r>
          <w:tab/>
        </w:r>
        <w:r>
          <w:fldChar w:fldCharType="begin"/>
        </w:r>
        <w:r>
          <w:instrText xml:space="preserve"> PAGEREF _Toc3648 \h </w:instrText>
        </w:r>
        <w:r>
          <w:fldChar w:fldCharType="separate"/>
        </w:r>
        <w:r>
          <w:t>83</w:t>
        </w:r>
        <w:r>
          <w:fldChar w:fldCharType="end"/>
        </w:r>
      </w:hyperlink>
    </w:p>
    <w:p>
      <w:pPr>
        <w:pStyle w:val="TOC2"/>
        <w:tabs>
          <w:tab w:val="right" w:leader="dot" w:pos="8306"/>
        </w:tabs>
      </w:pPr>
      <w:hyperlink w:anchor="_Toc1671" w:history="1">
        <w:r>
          <w:rPr>
            <w:rFonts w:ascii="仿宋" w:eastAsia="仿宋" w:hAnsi="仿宋" w:cs="仿宋" w:hint="eastAsia"/>
            <w:lang w:eastAsia="zh-CN"/>
          </w:rPr>
          <w:t>(一)、风险识别</w:t>
        </w:r>
        <w:r>
          <w:tab/>
        </w:r>
        <w:r>
          <w:fldChar w:fldCharType="begin"/>
        </w:r>
        <w:r>
          <w:instrText xml:space="preserve"> PAGEREF _Toc1671 \h </w:instrText>
        </w:r>
        <w:r>
          <w:fldChar w:fldCharType="separate"/>
        </w:r>
        <w:r>
          <w:t>83</w:t>
        </w:r>
        <w:r>
          <w:fldChar w:fldCharType="end"/>
        </w:r>
      </w:hyperlink>
    </w:p>
    <w:p>
      <w:pPr>
        <w:pStyle w:val="TOC2"/>
        <w:tabs>
          <w:tab w:val="right" w:leader="dot" w:pos="8306"/>
        </w:tabs>
      </w:pPr>
      <w:hyperlink w:anchor="_Toc19981" w:history="1">
        <w:r>
          <w:rPr>
            <w:rFonts w:ascii="仿宋" w:eastAsia="仿宋" w:hAnsi="仿宋" w:cs="仿宋" w:hint="eastAsia"/>
            <w:lang w:eastAsia="zh-CN"/>
          </w:rPr>
          <w:t>(二)、风险分类</w:t>
        </w:r>
        <w:r>
          <w:tab/>
        </w:r>
        <w:r>
          <w:fldChar w:fldCharType="begin"/>
        </w:r>
        <w:r>
          <w:instrText xml:space="preserve"> PAGEREF _Toc19981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66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79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血浆胆红素吸附器项目的主要产品是XXXX，预计年产值为XXX万元。这一产品在市场中占据着重要的地位，其广泛的应用范围使得该血浆胆红素吸附器项目的市场前景非常广阔。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血浆胆红素吸附器项目的xxx产品作为重要的原材料之一，将在多个领域发挥关键作用。其在建筑、交通、能源等方面的广泛应用将为整个产业链提供强大的支持，形成产业协同效应。血浆胆红素吸附器项目的年产值XXX万XXX万XXX万万元不仅反映了其在市场上的巨大潜力，更预示着它对国民经济的积极贡献。这种关联度高、涉及面广的产业关系，使得该血浆胆红素吸附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08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总征地面积为XXXX平方米，相当于约XX.XX亩，其中净用地面积为XXXX平方米，红线范围内相当于约XX.XX亩。这一用地规模充分考虑了血浆胆红素吸附器项目的建设需求，保障了血浆胆红素吸附器项目在合适的空间内得以充分发展。血浆胆红素吸附器项目规划的总建筑面积为XXXX平方米，其中主体工程建设占XXXX平方米，计容建筑面积达XXXX平方米。预计建筑工程的投资将达到XXXX万元，为血浆胆红素吸附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计划购置的设备共计XXXX台（套），设备购置费用为XXXX万元。这一设备购置计划充分考虑到血浆胆红素吸附器项目的生产需求和技术要求，确保了血浆胆红素吸附器项目在生产运营中具备先进的技术装备和高效的生产能力。设备的合理配置将为血浆胆红素吸附器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计划总投资为XXXX万元，预计年实现营业收入为XXXX万元。这一产能规模的设定旨在确保血浆胆红素吸附器项目能够在投资与回报之间取得平衡，实现长期可持续的发展。血浆胆红素吸附器项目的总投资充分考虑到各个方面的需求，包括用地建设、设备购置等多个环节，以确保血浆胆红素吸附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551"/>
      <w:r>
        <w:rPr>
          <w:rFonts w:ascii="仿宋" w:eastAsia="仿宋" w:hAnsi="仿宋" w:cs="仿宋" w:hint="eastAsia"/>
          <w:sz w:val="28"/>
          <w:lang w:eastAsia="zh-CN"/>
        </w:rPr>
        <w:t>二、血浆胆红素吸附器项目选址可行性分析</w:t>
      </w:r>
      <w:bookmarkEnd w:id="5"/>
    </w:p>
    <w:p>
      <w:pPr>
        <w:pStyle w:val="Heading2"/>
        <w:rPr>
          <w:rFonts w:ascii="仿宋" w:eastAsia="仿宋" w:hAnsi="仿宋" w:cs="仿宋" w:hint="eastAsia"/>
          <w:lang w:eastAsia="zh-CN"/>
        </w:rPr>
      </w:pPr>
      <w:bookmarkStart w:id="6" w:name="_Toc16575"/>
      <w:r>
        <w:rPr>
          <w:rFonts w:ascii="仿宋" w:eastAsia="仿宋" w:hAnsi="仿宋" w:cs="仿宋" w:hint="eastAsia"/>
          <w:lang w:eastAsia="zh-CN"/>
        </w:rPr>
        <w:t>(一)、血浆胆红素吸附器项目选址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该血浆胆红素吸附器项目选址位于XX省XX市XX区XXX街道</w:t>
      </w:r>
    </w:p>
    <w:p>
      <w:pPr>
        <w:pStyle w:val="Heading2"/>
        <w:ind w:firstLine="560" w:firstLineChars="200"/>
        <w:rPr>
          <w:rFonts w:ascii="仿宋" w:eastAsia="仿宋" w:hAnsi="仿宋" w:cs="仿宋" w:hint="eastAsia"/>
          <w:sz w:val="28"/>
          <w:lang w:eastAsia="zh-CN"/>
        </w:rPr>
      </w:pPr>
      <w:bookmarkStart w:id="7" w:name="_Toc1544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血浆胆红素吸附器项目的征地面积将根据血浆胆红素吸附器项目的实际规模和需求进行精确规划。具体面积XXX平方米，旨在确保血浆胆红素吸附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净用地面积是在征地面积基础上去除不可利用面积后的实际可开发用地。具体面积XXX平方米，考虑到环保、交通、安全等多方面因素，以确保血浆胆红素吸附器项目在整体利用效率上达到最优。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血浆胆红素吸附器项目计划建设的建筑总规模具体面积XXX平方米。这一规模的确定综合考虑了血浆胆红素吸附器项目的性质、规模，以及城市规划的相关要求，确保建筑布局与周边环境协调一致。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绿地率是血浆胆红素吸附器项目用地中被规划为绿地的比例。具体面积XXX平方米，旨在通过合理规划绿地，改善血浆胆红素吸附器项目周边环境，提升居民生活质量，并符合城市整体绿化规划。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容积率是用地上可以建设的建筑总体积与用地面积之比。具体面积XXX，通过合理的容积率规划，确保血浆胆红素吸附器项目建筑规模与周边环境和谐共生。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血浆胆红素吸附器项目选址与当地城市规划相一致，具体面积XXX平方米。通过与城市规划部门深入沟通，确保血浆胆红素吸附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血浆胆红素吸附器项目选址符合当地产业政策，具体面积XXX平方米。这包括血浆胆红素吸附器项目对当地经济的促进作用，以及对相关产业的带动效应，确保血浆胆红素吸附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用地总体要求必须符合环保和可持续发展的原则，具体面积XXX平方米。通过采用绿色建筑设计、节能减排等措施，确保血浆胆红素吸附器项目在建设和运营过程中对环境的影响最小化，达到可持续发展的要求。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确保血浆胆红素吸附器项目选址具备必要的公共设施配套，具体面积XXX平方米。这包括交通便利性、教育、医疗等基础设施，以提高居民生活品质，使得血浆胆红素吸附器项目选址更具吸引力。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考虑用地总体要求对当地社会稳定性的影响，具体面积XXX平方米。通过深入了解当地社区反馈，确保血浆胆红素吸附器项目的选址和建设过程对当地社会和谐稳定产生积极作用。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血浆胆红素吸附器项目选址不仅符合法规和规划，还在实际操作中具有可行性。这一全面规划将为血浆胆红素吸附器项目的成功实施提供坚实的基础，确保血浆胆红素吸附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522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浆胆红素吸附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血浆胆红素吸附器项目的设备规划和空间设计中，我们将采取灵活设备布局的措施。设备布局将根据实际需求进行灵活设计，避免不必要的浪费。通过合理规划设备摆放位置，我们将提高设备的利用率，减少设备间距，以确保血浆胆红素吸附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血浆胆红素吸附器项目内部引入共享设施的概念，例如共享会议室、办公区等。通过这种方式，我们可以减少对资源的重复建设，提高资源共享效率，从而减小血浆胆红素吸附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56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血浆胆红素吸附器项目的总图布置中，我们将不同功能区域进行明确的规划，以最大程度满足血浆胆红素吸附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110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血浆胆红素吸附器项目能够在有利的市场环境中蓬勃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血浆胆红素吸附器项目对环境的影响是综合评价的重要因素之一。我们将详细考虑选址周边的自然环境、生态保护区、水源地等情况，确保血浆胆红素吸附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对选址的评价还需充分考虑当地政府的产业政策和法规。我们将详细了解血浆胆红素吸附器项目所在地的相关政策，确保血浆胆红素吸附器项目的规划和运营与当地法规相符，降低不必要的法律风险。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考虑到社会稳定性对企业运营的重要性，我们将评估选址地区的社会安全情况、劳工关系、社区反馈等方面，以确保血浆胆红素吸附器项目的建设和运营不会受到社会稳定性的负面影响。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最后，我们将综合考虑用地成本，包括土地购置费用、土地开发成本等。通过对用地成本的详细评估，我们能够做出更为精确的经济效益分析，为血浆胆红素吸附器项目的投资决策提供有力支持。</w:t>
      </w:r>
    </w:p>
    <w:p>
      <w:pPr>
        <w:pStyle w:val="Heading1"/>
        <w:ind w:firstLine="560" w:firstLineChars="200"/>
        <w:rPr>
          <w:rFonts w:ascii="仿宋" w:eastAsia="仿宋" w:hAnsi="仿宋" w:cs="仿宋" w:hint="eastAsia"/>
          <w:sz w:val="28"/>
          <w:lang w:eastAsia="zh-CN"/>
        </w:rPr>
      </w:pPr>
      <w:bookmarkStart w:id="11" w:name="_Toc15829"/>
      <w:r>
        <w:rPr>
          <w:rFonts w:ascii="仿宋" w:eastAsia="仿宋" w:hAnsi="仿宋" w:cs="仿宋" w:hint="eastAsia"/>
          <w:sz w:val="28"/>
          <w:lang w:eastAsia="zh-CN"/>
        </w:rPr>
        <w:t>三、血浆胆红素吸附器项目文档管理</w:t>
      </w:r>
      <w:bookmarkEnd w:id="11"/>
    </w:p>
    <w:p>
      <w:pPr>
        <w:pStyle w:val="Heading2"/>
        <w:rPr>
          <w:rFonts w:ascii="仿宋" w:eastAsia="仿宋" w:hAnsi="仿宋" w:cs="仿宋" w:hint="eastAsia"/>
          <w:lang w:eastAsia="zh-CN"/>
        </w:rPr>
      </w:pPr>
      <w:bookmarkStart w:id="12" w:name="_Toc309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血浆胆红素吸附器项目高度重视文档的质量和准确性，以支持血浆胆红素吸附器项目的各项活动和决策。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文档的编制始于血浆胆红素吸附器项目计划的初期，我们制定了详细的文档编制计划，明确了每个文档的内容、格式和编写责任人。在血浆胆红素吸附器项目启动阶段，我们首先编制了血浆胆红素吸附器项目章程，明确定义了血浆胆红素吸附器项目的目标、范围、风险等关键要素。随后，血浆胆红素吸附器项目团队根据计划陆续编制了需求文档、设计文档、测试文档等各类文档，确保血浆胆红素吸附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血浆胆红素吸附器项目管理中的重要环节，旨在确保血浆胆红素吸附器项目文档符合质量标准和血浆胆红素吸附器项目需求。在血浆胆红素吸附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血浆胆红素吸附器项目相关利益方和专业领域的专家对文档进行独立审查。这有助于获取更全面、客观的反馈，确保血浆胆红素吸附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在文档编制与审查方面建立了严格的管理机制，通过规范的流程和多维度的审查，确保血浆胆红素吸附器项目文档的质量、准确性和可靠性，为血浆胆红素吸附器项目的顺利推进提供了有力支持。</w:t>
      </w:r>
    </w:p>
    <w:p>
      <w:pPr>
        <w:pStyle w:val="Heading2"/>
        <w:ind w:firstLine="560" w:firstLineChars="200"/>
        <w:rPr>
          <w:rFonts w:ascii="仿宋" w:eastAsia="仿宋" w:hAnsi="仿宋" w:cs="仿宋" w:hint="eastAsia"/>
          <w:sz w:val="28"/>
          <w:lang w:eastAsia="zh-CN"/>
        </w:rPr>
      </w:pPr>
      <w:bookmarkStart w:id="13" w:name="_Toc912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在血浆胆红素吸附器项目中，我们致力于优化文档发布与分发过程，以确保信息的高效传递和团队间协作的顺畅进行。以下是我们采取的关键优化策略：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我们通过多渠道发布文档，包括电子邮件、血浆胆红素吸附器项目管理平台、内部网站等，以满足不同团队成员的偏好和需求。多渠道发布确保了信息的全面覆盖。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我们采用了精细的权限控制，确保只有授权人员可以访问敏感信息。这种安全措施保护了血浆胆红素吸附器项目文档的机密性，防止了未经授权的信息泄露。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648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血浆胆红素吸附器项目生命周期中一个至关重要的环节，直接关系到血浆胆红素吸附器项目信息的长期保存和历史记录的完整性。在血浆胆红素吸附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0931"/>
      <w:r>
        <w:rPr>
          <w:rFonts w:ascii="仿宋" w:eastAsia="仿宋" w:hAnsi="仿宋" w:cs="仿宋" w:hint="eastAsia"/>
          <w:sz w:val="28"/>
          <w:lang w:eastAsia="zh-CN"/>
        </w:rPr>
        <w:t>四、血浆胆红素吸附器项目土建工程</w:t>
      </w:r>
      <w:bookmarkEnd w:id="15"/>
    </w:p>
    <w:p>
      <w:pPr>
        <w:pStyle w:val="Heading2"/>
        <w:rPr>
          <w:rFonts w:ascii="仿宋" w:eastAsia="仿宋" w:hAnsi="仿宋" w:cs="仿宋" w:hint="eastAsia"/>
          <w:lang w:eastAsia="zh-CN"/>
        </w:rPr>
      </w:pPr>
      <w:bookmarkStart w:id="16" w:name="_Toc3064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在血浆胆红素吸附器项目的建筑工程设计中，我们将秉承一系列重要的设计原则，以确保血浆胆红素吸附器项目建筑在功能、美观、可持续性等方面达到最佳效果。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首要原则是确保建筑的功能性得到最大化的发挥。我们将充分理解血浆胆红素吸附器项目的实际需求，合理布局各个功能区域，保证建筑在满足业务需求的同时，提供高效的工作环境。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在建筑设计中，我们将综合考虑建设和运营成本。通过精细的经济效益分析，确保设计方案在高效利用资源的同时，对血浆胆红素吸附器项目的长期盈利能力有积极的贡献。</w:t>
      </w:r>
    </w:p>
    <w:p>
      <w:pPr>
        <w:pStyle w:val="Heading2"/>
        <w:ind w:firstLine="560" w:firstLineChars="200"/>
        <w:rPr>
          <w:rFonts w:ascii="仿宋" w:eastAsia="仿宋" w:hAnsi="仿宋" w:cs="仿宋" w:hint="eastAsia"/>
          <w:sz w:val="28"/>
          <w:lang w:eastAsia="zh-CN"/>
        </w:rPr>
      </w:pPr>
      <w:bookmarkStart w:id="17" w:name="_Toc1800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血浆胆红素吸附器项目的土建工程设计中，我们将精准设定设计年限，结合血浆胆红素吸附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血浆胆红素吸附器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https://d.book118.com/556104011200010100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D76E62"/>
    <w:rsid w:val="52D76E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10401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2024-03-04T03:49:00Z</dcterms:created>
  <dcterms:modified xsi:type="dcterms:W3CDTF">2024-03-04T03:50:18Z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C75047D32A774A1D99B3C50D2CA199F6_11</vt:lpwstr>
  </property>
  <property fmtid="{D5CDD505-2E9C-101B-9397-08002B2CF9AE}" pid="3" name="KSOProductBuildVer">
    <vt:lpwstr>2052-12.1.0.16388</vt:lpwstr>
  </property>
</Properties>
</file>